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4CA3A6A5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6728F8F1" w:rsidR="00B1411E" w:rsidRDefault="00B1411E" w:rsidP="00B141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学校的标志&#10;&#10;自动生成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5F68ED8F" w:rsidR="00B1411E" w:rsidRPr="00B1411E" w:rsidRDefault="00111918" w:rsidP="00B1411E">
            <w:pPr>
              <w:jc w:val="center"/>
              <w:rPr>
                <w:b/>
                <w:bCs/>
              </w:rPr>
            </w:pPr>
            <w:proofErr w:type="spellStart"/>
            <w:r w:rsidRPr="0B983F05">
              <w:rPr>
                <w:rFonts w:ascii="Calibri" w:eastAsia="Calibri" w:hAnsi="Calibri" w:cs="Calibri"/>
                <w:b/>
                <w:bCs/>
                <w:color w:val="000000" w:themeColor="text1"/>
                <w:sz w:val="25"/>
                <w:szCs w:val="25"/>
              </w:rPr>
              <w:t>伊萨夸</w:t>
            </w:r>
            <w:proofErr w:type="spellEnd"/>
            <w:r w:rsidRPr="0B983F05">
              <w:rPr>
                <w:b/>
                <w:bCs/>
                <w:sz w:val="26"/>
                <w:szCs w:val="26"/>
              </w:rPr>
              <w:t>，</w:t>
            </w:r>
            <w:r w:rsidR="00B1411E" w:rsidRPr="00B1411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1411E" w:rsidRPr="00B1411E">
              <w:rPr>
                <w:b/>
                <w:bCs/>
                <w:sz w:val="26"/>
                <w:szCs w:val="26"/>
              </w:rPr>
              <w:t>华盛顿州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41CB5D79" w:rsidR="00B1411E" w:rsidRPr="00B1411E" w:rsidRDefault="00111918" w:rsidP="00B1411E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111918">
              <w:rPr>
                <w:rFonts w:ascii="Microsoft JhengHei" w:eastAsia="Microsoft JhengHei" w:hAnsi="Microsoft JhengHei" w:cs="Microsoft JhengHei" w:hint="eastAsia"/>
                <w:b/>
                <w:bCs/>
                <w:sz w:val="30"/>
                <w:szCs w:val="30"/>
              </w:rPr>
              <w:t>样本</w:t>
            </w:r>
            <w:proofErr w:type="spellEnd"/>
            <w:r>
              <w:rPr>
                <w:rFonts w:ascii="Microsoft JhengHei" w:eastAsia="Microsoft JhengHei" w:hAnsi="Microsoft JhengHei" w:cs="Microsoft JhengHe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="00F1236F">
              <w:rPr>
                <w:b/>
                <w:bCs/>
                <w:sz w:val="30"/>
                <w:szCs w:val="30"/>
              </w:rPr>
              <w:t>小学</w:t>
            </w:r>
            <w:proofErr w:type="spellEnd"/>
          </w:p>
          <w:p w14:paraId="19CB97FE" w14:textId="6F84C059" w:rsidR="00B1411E" w:rsidRPr="00B1411E" w:rsidRDefault="009E6B13" w:rsidP="00B141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科学技术四年级成绩单</w:t>
            </w:r>
          </w:p>
          <w:p w14:paraId="3AF1C26A" w14:textId="2EB8BC02" w:rsidR="00B1411E" w:rsidRDefault="00B1411E" w:rsidP="00B1411E">
            <w:pPr>
              <w:jc w:val="center"/>
            </w:pPr>
            <w:r w:rsidRPr="00B1411E">
              <w:rPr>
                <w:sz w:val="26"/>
                <w:szCs w:val="26"/>
              </w:rPr>
              <w:t>2024-25 年度</w:t>
            </w:r>
          </w:p>
        </w:tc>
      </w:tr>
      <w:tr w:rsidR="00111918" w:rsidRPr="009A0540" w14:paraId="11930531" w14:textId="77777777" w:rsidTr="009F2D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4314E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</w:p>
          <w:p w14:paraId="27D46B55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本成绩单提供有关学生在课堂上表现的信息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该成绩单为学生和监护人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提供了学生在掌握华盛顿州的学习标准的进展信息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成绩是根据学生目前在课堂作业和测试中的表现评定的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。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在第一学期，您的学生的成绩是根据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第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一学期所学课程评定的。在学年结束时，您学生的成绩是他们对年级标准和掌握程度的指标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  <w:p w14:paraId="1B26683C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</w:p>
          <w:p w14:paraId="2B797CCC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color w:val="000000" w:themeColor="text1"/>
                <w:lang w:eastAsia="zh-CN"/>
              </w:rPr>
              <w:t>有关成绩单中的学习期望和术语使用的详细信息，请参阅伊萨夸学区网站上的</w:t>
            </w:r>
            <w:r w:rsidRPr="009A0540">
              <w:rPr>
                <w:rFonts w:ascii="SimSun" w:eastAsia="SimSun" w:hAnsi="SimSun"/>
              </w:rPr>
              <w:fldChar w:fldCharType="begin"/>
            </w:r>
            <w:r w:rsidRPr="009A0540">
              <w:rPr>
                <w:rFonts w:ascii="SimSun" w:eastAsia="SimSun" w:hAnsi="SimSun"/>
              </w:rPr>
              <w:instrText>HYPERLINK "file:///C:/fs/pages/2490" \h</w:instrText>
            </w:r>
            <w:r w:rsidRPr="009A0540">
              <w:rPr>
                <w:rFonts w:ascii="SimSun" w:eastAsia="SimSun" w:hAnsi="SimSun"/>
              </w:rPr>
            </w:r>
            <w:r w:rsidRPr="009A0540">
              <w:rPr>
                <w:rFonts w:ascii="SimSun" w:eastAsia="SimSun" w:hAnsi="SimSun"/>
              </w:rPr>
              <w:fldChar w:fldCharType="separate"/>
            </w:r>
            <w:r w:rsidRPr="009A0540">
              <w:rPr>
                <w:rStyle w:val="Hyperlink"/>
                <w:rFonts w:ascii="SimSun" w:eastAsia="SimSun" w:hAnsi="SimSun" w:cs="Calibri"/>
                <w:lang w:eastAsia="zh-CN"/>
              </w:rPr>
              <w:t>小学成绩单指南</w:t>
            </w:r>
            <w:r w:rsidRPr="009A0540">
              <w:rPr>
                <w:rFonts w:ascii="SimSun" w:eastAsia="SimSun" w:hAnsi="SimSun"/>
              </w:rPr>
              <w:fldChar w:fldCharType="end"/>
            </w:r>
            <w:r w:rsidRPr="009A0540">
              <w:rPr>
                <w:rFonts w:ascii="SimSun" w:eastAsia="SimSun" w:hAnsi="SimSun" w:cs="Calibri"/>
                <w:color w:val="000000" w:themeColor="text1"/>
                <w:lang w:eastAsia="zh-CN"/>
              </w:rPr>
              <w:t>：</w:t>
            </w:r>
            <w:r w:rsidRPr="009A0540">
              <w:rPr>
                <w:rFonts w:ascii="SimSun" w:eastAsia="SimSun" w:hAnsi="SimSun" w:cs="Calibri"/>
                <w:lang w:eastAsia="zh-CN"/>
              </w:rPr>
              <w:t xml:space="preserve"> </w:t>
            </w:r>
            <w:r w:rsidRPr="009A0540">
              <w:rPr>
                <w:rFonts w:ascii="SimSun" w:eastAsia="SimSun" w:hAnsi="SimSun" w:cs="Calibri"/>
                <w:color w:val="000000" w:themeColor="text1"/>
                <w:lang w:eastAsia="zh-CN"/>
              </w:rPr>
              <w:t>从ISD主页上选择“学术”，查找小学成绩单指南的直接链接。</w:t>
            </w:r>
          </w:p>
          <w:p w14:paraId="6EB55E05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</w:p>
          <w:p w14:paraId="3EE4E3B2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在收到本成绩单的几周内，我们还会通过电子邮件向您的学生提供一份考试成绩报告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考试成绩报告提供了您的学生在学区和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/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或州标准化评估中的得分情况，这也是了解学业进步展的另一种方式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  <w:p w14:paraId="6E00037F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r w:rsidRPr="009A0540">
              <w:rPr>
                <w:rFonts w:ascii="SimSun" w:eastAsia="SimSun" w:hAnsi="SimSun"/>
              </w:rPr>
              <w:t xml:space="preserve"> </w:t>
            </w:r>
          </w:p>
        </w:tc>
      </w:tr>
    </w:tbl>
    <w:p w14:paraId="503AEB90" w14:textId="77777777" w:rsidR="00111918" w:rsidRPr="009A0540" w:rsidRDefault="00111918" w:rsidP="00111918">
      <w:pPr>
        <w:tabs>
          <w:tab w:val="left" w:pos="4320"/>
          <w:tab w:val="left" w:pos="8681"/>
        </w:tabs>
        <w:rPr>
          <w:rFonts w:ascii="SimSun" w:eastAsia="SimSun" w:hAnsi="SimSun"/>
          <w:b/>
          <w:bCs/>
        </w:rPr>
      </w:pPr>
      <w:proofErr w:type="spellStart"/>
      <w:r w:rsidRPr="009A0540">
        <w:rPr>
          <w:rFonts w:ascii="SimSun" w:eastAsia="SimSun" w:hAnsi="SimSun"/>
          <w:b/>
          <w:bCs/>
        </w:rPr>
        <w:t>学生</w:t>
      </w:r>
      <w:proofErr w:type="spellEnd"/>
      <w:r w:rsidRPr="009A0540">
        <w:rPr>
          <w:rFonts w:ascii="SimSun" w:eastAsia="SimSun" w:hAnsi="SimSun"/>
          <w:b/>
          <w:bCs/>
        </w:rPr>
        <w:t>： Joe Sample</w:t>
      </w:r>
      <w:r w:rsidRPr="009A0540">
        <w:rPr>
          <w:rFonts w:ascii="SimSun" w:eastAsia="SimSun" w:hAnsi="SimSun"/>
          <w:b/>
          <w:bCs/>
        </w:rPr>
        <w:tab/>
      </w:r>
      <w:proofErr w:type="spellStart"/>
      <w:r w:rsidRPr="009A0540">
        <w:rPr>
          <w:rFonts w:ascii="SimSun" w:eastAsia="SimSun" w:hAnsi="SimSun"/>
          <w:b/>
          <w:bCs/>
        </w:rPr>
        <w:t>任课老师：Jane</w:t>
      </w:r>
      <w:proofErr w:type="spellEnd"/>
      <w:r w:rsidRPr="009A0540">
        <w:rPr>
          <w:rFonts w:ascii="SimSun" w:eastAsia="SimSun" w:hAnsi="SimSun"/>
          <w:b/>
          <w:bCs/>
        </w:rPr>
        <w:t xml:space="preserve"> Do</w:t>
      </w:r>
    </w:p>
    <w:p w14:paraId="7F6BC714" w14:textId="77777777" w:rsidR="00111918" w:rsidRPr="009A0540" w:rsidRDefault="00111918" w:rsidP="00111918">
      <w:pPr>
        <w:tabs>
          <w:tab w:val="left" w:pos="4320"/>
          <w:tab w:val="left" w:pos="8681"/>
        </w:tabs>
        <w:rPr>
          <w:rFonts w:ascii="SimSun" w:eastAsia="SimSun" w:hAnsi="SimSun"/>
          <w:b/>
          <w:bCs/>
        </w:rPr>
      </w:pPr>
      <w:r w:rsidRPr="009A0540">
        <w:rPr>
          <w:rFonts w:ascii="SimSun" w:eastAsia="SimSun" w:hAnsi="SimSun"/>
          <w:b/>
          <w:bCs/>
        </w:rPr>
        <w:tab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15"/>
        <w:gridCol w:w="1515"/>
        <w:gridCol w:w="6480"/>
      </w:tblGrid>
      <w:tr w:rsidR="00111918" w:rsidRPr="009A0540" w14:paraId="725FABC8" w14:textId="77777777" w:rsidTr="009F2D62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64C14D50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A6D" w14:textId="77777777" w:rsidR="00111918" w:rsidRPr="009A0540" w:rsidRDefault="00111918" w:rsidP="009F2D62">
            <w:pPr>
              <w:rPr>
                <w:rFonts w:ascii="SimSun" w:eastAsia="SimSun" w:hAnsi="SimSun" w:cs="Calibri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4CE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3CA3C18A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7144AAF7" w14:textId="77777777" w:rsidR="00111918" w:rsidRPr="009A0540" w:rsidRDefault="00111918" w:rsidP="009F2D62">
            <w:pPr>
              <w:rPr>
                <w:rFonts w:ascii="SimSun" w:eastAsia="SimSun" w:hAnsi="SimSun"/>
                <w:lang w:eastAsia="zh-TW"/>
              </w:rPr>
            </w:pPr>
            <w:r w:rsidRPr="009A0540">
              <w:rPr>
                <w:rFonts w:ascii="SimSun" w:eastAsia="SimSun" w:hAnsi="SimSun"/>
                <w:lang w:eastAsia="zh-CN"/>
              </w:rPr>
              <w:t xml:space="preserve">有关成绩单內学习期望和术语使用的详细信息，请参阅伊萨夸学区网站上的家长/监护人参考指南（来自ISD主页&gt; 学术界 &gt; 小学成绩单)。  </w:t>
            </w:r>
          </w:p>
        </w:tc>
      </w:tr>
      <w:tr w:rsidR="00111918" w:rsidRPr="009A0540" w14:paraId="3D4DF3DD" w14:textId="77777777" w:rsidTr="009F2D62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5B4E00C8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缺席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C80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E28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12217E57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/>
          </w:tcPr>
          <w:p w14:paraId="29F87FDC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  <w:tr w:rsidR="00111918" w:rsidRPr="009A0540" w14:paraId="4AF0ADB6" w14:textId="77777777" w:rsidTr="009F2D62">
        <w:tc>
          <w:tcPr>
            <w:tcW w:w="1017" w:type="dxa"/>
            <w:tcBorders>
              <w:right w:val="single" w:sz="4" w:space="0" w:color="auto"/>
            </w:tcBorders>
          </w:tcPr>
          <w:p w14:paraId="72913010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迟到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A4B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990D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14:paraId="7CCC5E56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/>
          </w:tcPr>
          <w:p w14:paraId="474C088C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  <w:tr w:rsidR="00111918" w:rsidRPr="009A0540" w14:paraId="1B6FC6D6" w14:textId="77777777" w:rsidTr="009F2D62">
        <w:tc>
          <w:tcPr>
            <w:tcW w:w="1017" w:type="dxa"/>
          </w:tcPr>
          <w:p w14:paraId="0E450A91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09B3224A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38371A8B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1515" w:type="dxa"/>
          </w:tcPr>
          <w:p w14:paraId="35022009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6480" w:type="dxa"/>
            <w:vMerge/>
          </w:tcPr>
          <w:p w14:paraId="2D93D56F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</w:tbl>
    <w:p w14:paraId="2A2BCC78" w14:textId="77777777" w:rsidR="00111918" w:rsidRPr="009A0540" w:rsidRDefault="00111918" w:rsidP="00111918">
      <w:pPr>
        <w:rPr>
          <w:rFonts w:ascii="SimSun" w:eastAsia="SimSun" w:hAnsi="SimSu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111918" w:rsidRPr="009A0540" w14:paraId="772BB856" w14:textId="77777777" w:rsidTr="009F2D62">
        <w:tc>
          <w:tcPr>
            <w:tcW w:w="3955" w:type="dxa"/>
            <w:shd w:val="clear" w:color="auto" w:fill="DEEAF6" w:themeFill="accent5" w:themeFillTint="33"/>
          </w:tcPr>
          <w:p w14:paraId="6D4FF16E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促进学习的行为评分标准</w:t>
            </w:r>
            <w:proofErr w:type="spellEnd"/>
          </w:p>
          <w:p w14:paraId="2EEE00FF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C：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始终如一</w:t>
            </w:r>
            <w:proofErr w:type="spellEnd"/>
          </w:p>
          <w:p w14:paraId="7BA9102C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M：符合行为预期</w:t>
            </w:r>
            <w:proofErr w:type="spellEnd"/>
          </w:p>
          <w:p w14:paraId="1FDE6A83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E：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年级初阶技能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</w:p>
          <w:p w14:paraId="32A8E740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G：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成长领域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，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接受支持</w:t>
            </w:r>
            <w:proofErr w:type="spellEnd"/>
          </w:p>
          <w:p w14:paraId="14BC5CEB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19454E9B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12E562BC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学业成绩评分标准</w:t>
            </w:r>
            <w:proofErr w:type="spellEnd"/>
            <w:r w:rsidRPr="009A0540">
              <w:rPr>
                <w:rFonts w:ascii="SimSun" w:eastAsia="SimSun" w:hAnsi="SimSun"/>
              </w:rPr>
              <w:br/>
            </w:r>
            <w:r w:rsidRPr="009A0540">
              <w:rPr>
                <w:rFonts w:ascii="SimSun" w:eastAsia="SimSun" w:hAnsi="SimSun" w:cs="Calibri"/>
                <w:color w:val="000000" w:themeColor="text1"/>
              </w:rPr>
              <w:t>4：精通</w:t>
            </w:r>
          </w:p>
          <w:p w14:paraId="05097249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color w:val="000000" w:themeColor="text1"/>
              </w:rPr>
              <w:t>3：熟练</w:t>
            </w:r>
          </w:p>
          <w:p w14:paraId="5671FF88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color w:val="000000" w:themeColor="text1"/>
              </w:rPr>
              <w:t>2：基础</w:t>
            </w:r>
          </w:p>
          <w:p w14:paraId="6E64FA44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color w:val="000000" w:themeColor="text1"/>
              </w:rPr>
              <w:t>1：低于年级水平</w:t>
            </w:r>
          </w:p>
          <w:p w14:paraId="32E1F831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NA：本学期未评估</w:t>
            </w:r>
            <w:proofErr w:type="spellEnd"/>
          </w:p>
          <w:p w14:paraId="21FB4273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NG：无等级</w:t>
            </w:r>
            <w:proofErr w:type="spellEnd"/>
          </w:p>
          <w:p w14:paraId="3F30F6AA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Y：是，提供了补充进度报告</w:t>
            </w:r>
            <w:proofErr w:type="spellEnd"/>
          </w:p>
          <w:p w14:paraId="5473BD23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</w:tbl>
    <w:p w14:paraId="634BA62A" w14:textId="77777777" w:rsidR="00111918" w:rsidRPr="009A0540" w:rsidRDefault="00111918" w:rsidP="00111918">
      <w:pPr>
        <w:rPr>
          <w:rFonts w:ascii="SimSun" w:eastAsia="SimSun" w:hAnsi="SimSu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111918" w:rsidRPr="009A0540" w14:paraId="29B09841" w14:textId="77777777" w:rsidTr="009F2D62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7AE3" w14:textId="77777777" w:rsidR="00111918" w:rsidRPr="009A0540" w:rsidRDefault="00111918" w:rsidP="009F2D62">
            <w:pPr>
              <w:rPr>
                <w:rFonts w:ascii="SimSun" w:eastAsia="SimSun" w:hAnsi="SimSun"/>
                <w:b/>
                <w:bCs/>
              </w:rPr>
            </w:pPr>
            <w:proofErr w:type="spellStart"/>
            <w:r w:rsidRPr="009A0540">
              <w:rPr>
                <w:rFonts w:ascii="SimSun" w:eastAsia="SimSun" w:hAnsi="SimSun"/>
                <w:b/>
                <w:bCs/>
              </w:rPr>
              <w:t>补充进度报告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4A4D" w14:textId="77777777" w:rsidR="00111918" w:rsidRPr="009A0540" w:rsidRDefault="00111918" w:rsidP="009F2D62">
            <w:pPr>
              <w:rPr>
                <w:rFonts w:ascii="SimSun" w:eastAsia="SimSun" w:hAnsi="SimSun" w:cs="Calibri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523" w14:textId="77777777" w:rsidR="00111918" w:rsidRPr="009A0540" w:rsidRDefault="00111918" w:rsidP="009F2D62">
            <w:pPr>
              <w:rPr>
                <w:rFonts w:ascii="SimSun" w:eastAsia="SimSun" w:hAnsi="SimSun" w:cs="Calibri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</w:p>
        </w:tc>
      </w:tr>
      <w:tr w:rsidR="00111918" w:rsidRPr="009A0540" w14:paraId="0A1A4CB4" w14:textId="77777777" w:rsidTr="009F2D62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35A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如教师标记此项，该学生将由认证专家提供一份或多份补充进度报告，专家来自</w:t>
            </w:r>
            <w:proofErr w:type="spellEnd"/>
            <w:r w:rsidRPr="009A0540">
              <w:rPr>
                <w:rFonts w:ascii="SimSun" w:eastAsia="SimSun" w:hAnsi="SimSun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/>
              </w:rPr>
              <w:t>SAGE、多语言学习、言语或职业治疗、LRC</w:t>
            </w:r>
            <w:proofErr w:type="spellEnd"/>
            <w:r w:rsidRPr="009A0540">
              <w:rPr>
                <w:rFonts w:ascii="SimSun" w:eastAsia="SimSun" w:hAnsi="SimSun"/>
              </w:rPr>
              <w:t xml:space="preserve"> 或 Title/LAP </w:t>
            </w:r>
            <w:proofErr w:type="spellStart"/>
            <w:r w:rsidRPr="009A0540">
              <w:rPr>
                <w:rFonts w:ascii="SimSun" w:eastAsia="SimSun" w:hAnsi="SimSun"/>
              </w:rPr>
              <w:t>等计划</w:t>
            </w:r>
            <w:proofErr w:type="spellEnd"/>
            <w:r w:rsidRPr="009A0540">
              <w:rPr>
                <w:rFonts w:ascii="SimSun" w:eastAsia="SimSun" w:hAnsi="SimSun"/>
              </w:rPr>
              <w:t xml:space="preserve">。 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74F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  <w:r w:rsidRPr="009A0540">
              <w:rPr>
                <w:rFonts w:ascii="SimSun" w:eastAsia="SimSun" w:hAnsi="SimSun"/>
              </w:rPr>
              <w:t xml:space="preserve">Y </w:t>
            </w:r>
            <w:proofErr w:type="spellStart"/>
            <w:r w:rsidRPr="009A0540">
              <w:rPr>
                <w:rFonts w:ascii="SimSun" w:eastAsia="SimSun" w:hAnsi="SimSun"/>
              </w:rPr>
              <w:t>或空白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608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2DFD46EB" w14:textId="77777777" w:rsidR="00111918" w:rsidRPr="009A0540" w:rsidRDefault="00111918" w:rsidP="00111918">
      <w:pPr>
        <w:rPr>
          <w:rFonts w:ascii="SimSun" w:eastAsia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111918" w:rsidRPr="009A0540" w14:paraId="42D83E7F" w14:textId="77777777" w:rsidTr="009F2D62">
        <w:tc>
          <w:tcPr>
            <w:tcW w:w="9085" w:type="dxa"/>
          </w:tcPr>
          <w:p w14:paraId="689681AE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  <w:lang w:eastAsia="zh-TW"/>
              </w:rPr>
            </w:pPr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  <w:lang w:eastAsia="zh-TW"/>
              </w:rPr>
              <w:t>促进学习的行为</w:t>
            </w:r>
            <w:r w:rsidRPr="009A0540">
              <w:rPr>
                <w:rFonts w:ascii="SimSun" w:eastAsia="SimSun" w:hAnsi="SimSun" w:cs="Calibri"/>
                <w:color w:val="000000" w:themeColor="text1"/>
                <w:lang w:eastAsia="zh-TW"/>
              </w:rPr>
              <w:t xml:space="preserve"> </w:t>
            </w:r>
            <w:r w:rsidRPr="009A0540">
              <w:rPr>
                <w:rFonts w:ascii="SimSun" w:eastAsia="SimSun" w:hAnsi="SimSun" w:cs="Calibri"/>
                <w:i/>
                <w:iCs/>
                <w:color w:val="000000" w:themeColor="text1"/>
                <w:lang w:eastAsia="zh-TW"/>
              </w:rPr>
              <w:t>（評估是根据括号中引用州立的社会情感SEL学习标准）</w:t>
            </w:r>
          </w:p>
        </w:tc>
        <w:tc>
          <w:tcPr>
            <w:tcW w:w="830" w:type="dxa"/>
          </w:tcPr>
          <w:p w14:paraId="70F9E805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75" w:type="dxa"/>
          </w:tcPr>
          <w:p w14:paraId="3E46F2AA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 </w:t>
            </w:r>
          </w:p>
        </w:tc>
      </w:tr>
      <w:tr w:rsidR="00111918" w:rsidRPr="009A0540" w14:paraId="5AD41FE8" w14:textId="77777777" w:rsidTr="009F2D62">
        <w:tc>
          <w:tcPr>
            <w:tcW w:w="9085" w:type="dxa"/>
          </w:tcPr>
          <w:p w14:paraId="7CE266B3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在课堂上管理情绪和冲动（SEL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2A）</w:t>
            </w:r>
          </w:p>
        </w:tc>
        <w:tc>
          <w:tcPr>
            <w:tcW w:w="830" w:type="dxa"/>
          </w:tcPr>
          <w:p w14:paraId="148AD5B2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2D34BA19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49F4A221" w14:textId="77777777" w:rsidTr="009F2D62">
        <w:tc>
          <w:tcPr>
            <w:tcW w:w="9085" w:type="dxa"/>
          </w:tcPr>
          <w:p w14:paraId="16D8E46C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遵循常规和指示（SEL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2B）</w:t>
            </w:r>
          </w:p>
        </w:tc>
        <w:tc>
          <w:tcPr>
            <w:tcW w:w="830" w:type="dxa"/>
          </w:tcPr>
          <w:p w14:paraId="19BFAE3F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698C6467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1464EE91" w14:textId="77777777" w:rsidTr="009F2D62">
        <w:tc>
          <w:tcPr>
            <w:tcW w:w="9085" w:type="dxa"/>
          </w:tcPr>
          <w:p w14:paraId="48FC963E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组织工作并保持专注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（SEL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3A）  </w:t>
            </w:r>
          </w:p>
        </w:tc>
        <w:tc>
          <w:tcPr>
            <w:tcW w:w="830" w:type="dxa"/>
          </w:tcPr>
          <w:p w14:paraId="1D1CA297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6E963B11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2F1F7389" w14:textId="77777777" w:rsidTr="009F2D62">
        <w:tc>
          <w:tcPr>
            <w:tcW w:w="9085" w:type="dxa"/>
          </w:tcPr>
          <w:p w14:paraId="7F210005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在课堂上与同学合作（SEL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5A）  </w:t>
            </w:r>
          </w:p>
        </w:tc>
        <w:tc>
          <w:tcPr>
            <w:tcW w:w="830" w:type="dxa"/>
          </w:tcPr>
          <w:p w14:paraId="300ACDBB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298359F9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641EBAE3" w14:textId="77777777" w:rsidTr="009F2D62">
        <w:tc>
          <w:tcPr>
            <w:tcW w:w="9085" w:type="dxa"/>
          </w:tcPr>
          <w:p w14:paraId="64A00C95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以积极的方式为自己争取权益，例如提出问题或寻求帮助（SEL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3B、3C）  </w:t>
            </w:r>
          </w:p>
        </w:tc>
        <w:tc>
          <w:tcPr>
            <w:tcW w:w="830" w:type="dxa"/>
          </w:tcPr>
          <w:p w14:paraId="6B0FAAB6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5314E840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2F55DC56" w14:textId="77777777" w:rsidTr="009F2D62">
        <w:tc>
          <w:tcPr>
            <w:tcW w:w="9085" w:type="dxa"/>
          </w:tcPr>
          <w:p w14:paraId="09F475ED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lastRenderedPageBreak/>
              <w:t>建立积极的人际关系和解决问题（SEL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标准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5A、B、C）  </w:t>
            </w:r>
          </w:p>
        </w:tc>
        <w:tc>
          <w:tcPr>
            <w:tcW w:w="830" w:type="dxa"/>
          </w:tcPr>
          <w:p w14:paraId="025CC850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75" w:type="dxa"/>
          </w:tcPr>
          <w:p w14:paraId="3C7D55EB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</w:tbl>
    <w:p w14:paraId="0BF2900F" w14:textId="77777777" w:rsidR="00111918" w:rsidRPr="009A0540" w:rsidRDefault="00111918" w:rsidP="00111918">
      <w:pPr>
        <w:spacing w:after="0"/>
        <w:rPr>
          <w:rFonts w:ascii="SimSun" w:eastAsia="SimSun" w:hAnsi="SimSun"/>
        </w:rPr>
      </w:pPr>
    </w:p>
    <w:p w14:paraId="738D477E" w14:textId="77777777" w:rsidR="00111918" w:rsidRPr="009A0540" w:rsidRDefault="00111918" w:rsidP="00111918">
      <w:pPr>
        <w:spacing w:after="0"/>
        <w:rPr>
          <w:rFonts w:ascii="SimSun" w:eastAsia="SimSun" w:hAnsi="SimSun" w:cs="Calibri"/>
        </w:rPr>
      </w:pPr>
      <w:proofErr w:type="spellStart"/>
      <w:r w:rsidRPr="009A0540">
        <w:rPr>
          <w:rFonts w:ascii="SimSun" w:eastAsia="SimSun" w:hAnsi="SimSun" w:cs="Calibri"/>
          <w:color w:val="FF0000"/>
        </w:rPr>
        <w:t>评语区</w:t>
      </w:r>
      <w:proofErr w:type="spellEnd"/>
    </w:p>
    <w:p w14:paraId="0DFCA7E2" w14:textId="77777777" w:rsidR="00111918" w:rsidRPr="009A0540" w:rsidRDefault="00111918" w:rsidP="00111918">
      <w:pPr>
        <w:spacing w:after="0"/>
        <w:rPr>
          <w:rFonts w:ascii="SimSun" w:eastAsia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111918" w:rsidRPr="009A0540" w14:paraId="020937EB" w14:textId="77777777" w:rsidTr="009F2D62">
        <w:tc>
          <w:tcPr>
            <w:tcW w:w="9015" w:type="dxa"/>
          </w:tcPr>
          <w:p w14:paraId="30C14D5D" w14:textId="77777777" w:rsidR="00111918" w:rsidRPr="009A0540" w:rsidRDefault="00111918" w:rsidP="009F2D62">
            <w:pPr>
              <w:spacing w:after="120" w:line="259" w:lineRule="auto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读写能力：</w:t>
            </w:r>
            <w:r w:rsidRPr="009A0540">
              <w:rPr>
                <w:rFonts w:ascii="SimSun" w:eastAsia="SimSun" w:hAnsi="SimSun" w:cs="Calibri"/>
                <w:i/>
                <w:iCs/>
                <w:color w:val="000000" w:themeColor="text1"/>
              </w:rPr>
              <w:t>阅读、写作、听力和口语技能发展，以有效地理解、交流和运用各种形式的文本和信息</w:t>
            </w:r>
            <w:proofErr w:type="spellEnd"/>
          </w:p>
        </w:tc>
        <w:tc>
          <w:tcPr>
            <w:tcW w:w="885" w:type="dxa"/>
          </w:tcPr>
          <w:p w14:paraId="02C1AE79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5B4F0896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11918" w:rsidRPr="009A0540" w14:paraId="1F29C6DF" w14:textId="77777777" w:rsidTr="009F2D62">
        <w:tc>
          <w:tcPr>
            <w:tcW w:w="9015" w:type="dxa"/>
            <w:vAlign w:val="center"/>
          </w:tcPr>
          <w:p w14:paraId="36B2D92F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阅读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： </w:t>
            </w: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基础技能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了解和使用音位意识和语音知识，以提高准确性和流畅性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0642BD5E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496768BC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7E54137A" w14:textId="77777777" w:rsidTr="009F2D62">
        <w:tc>
          <w:tcPr>
            <w:tcW w:w="9015" w:type="dxa"/>
            <w:vAlign w:val="center"/>
          </w:tcPr>
          <w:p w14:paraId="20BF12EF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Style w:val="Strong"/>
                <w:rFonts w:ascii="SimSun" w:eastAsia="SimSun" w:hAnsi="SimSun" w:cs="Calibri"/>
                <w:color w:val="000000" w:themeColor="text1"/>
              </w:rPr>
              <w:t>阅读</w:t>
            </w:r>
            <w:proofErr w:type="spellEnd"/>
            <w:r w:rsidRPr="009A0540">
              <w:rPr>
                <w:rStyle w:val="Strong"/>
                <w:rFonts w:ascii="SimSun" w:eastAsia="SimSun" w:hAnsi="SimSun" w:cs="Calibri"/>
                <w:color w:val="000000" w:themeColor="text1"/>
              </w:rPr>
              <w:t xml:space="preserve">： </w:t>
            </w:r>
            <w:proofErr w:type="spellStart"/>
            <w:r w:rsidRPr="009A0540">
              <w:rPr>
                <w:rStyle w:val="Strong"/>
                <w:rFonts w:ascii="SimSun" w:eastAsia="SimSun" w:hAnsi="SimSun" w:cs="Calibri"/>
                <w:color w:val="000000" w:themeColor="text1"/>
              </w:rPr>
              <w:t>信息文本</w:t>
            </w:r>
            <w:proofErr w:type="spellEnd"/>
            <w:r w:rsidRPr="009A0540">
              <w:rPr>
                <w:rStyle w:val="Strong"/>
                <w:rFonts w:ascii="SimSun" w:eastAsia="SimSun" w:hAnsi="SimSun" w:cs="Calibri"/>
                <w:color w:val="000000" w:themeColor="text1"/>
              </w:rPr>
              <w:t xml:space="preserve"> -</w:t>
            </w:r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理解和分析非小说类文本，以获得知识和理解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5D461DF5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65F8369D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678427CE" w14:textId="77777777" w:rsidTr="009F2D62">
        <w:tc>
          <w:tcPr>
            <w:tcW w:w="9015" w:type="dxa"/>
            <w:vAlign w:val="center"/>
          </w:tcPr>
          <w:p w14:paraId="7A7C257B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阅读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： </w:t>
            </w: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文学文本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探索和解释故事，理解主题、人物和文学元素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07B6CAC3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0A8D3DAF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6B10ECD6" w14:textId="77777777" w:rsidTr="009F2D62">
        <w:tc>
          <w:tcPr>
            <w:tcW w:w="9015" w:type="dxa"/>
            <w:vAlign w:val="center"/>
          </w:tcPr>
          <w:p w14:paraId="53F803BE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语言：词汇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</w:t>
            </w:r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理解词语及其含义，以便在各学科领域进行交流和理解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6CB47E2A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635911E8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4CDE300E" w14:textId="77777777" w:rsidTr="009F2D62">
        <w:tc>
          <w:tcPr>
            <w:tcW w:w="9015" w:type="dxa"/>
            <w:vAlign w:val="center"/>
          </w:tcPr>
          <w:p w14:paraId="035ABBBE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语言：语法与惯例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学习和应用语言的规则和结构，以便在说话和写作时清晰地交流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。 </w:t>
            </w:r>
          </w:p>
        </w:tc>
        <w:tc>
          <w:tcPr>
            <w:tcW w:w="885" w:type="dxa"/>
          </w:tcPr>
          <w:p w14:paraId="4AE10E03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36E36674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210FB2F3" w14:textId="77777777" w:rsidTr="009F2D62">
        <w:tc>
          <w:tcPr>
            <w:tcW w:w="9015" w:type="dxa"/>
            <w:vAlign w:val="center"/>
          </w:tcPr>
          <w:p w14:paraId="02E6609B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写作信息文本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使用适当的语言、细节和组织，就特定主题教育读者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。</w:t>
            </w:r>
          </w:p>
        </w:tc>
        <w:tc>
          <w:tcPr>
            <w:tcW w:w="885" w:type="dxa"/>
          </w:tcPr>
          <w:p w14:paraId="5B14D3C7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490D5F59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76DF8340" w14:textId="77777777" w:rsidTr="009F2D62">
        <w:tc>
          <w:tcPr>
            <w:tcW w:w="9015" w:type="dxa"/>
            <w:vAlign w:val="center"/>
          </w:tcPr>
          <w:p w14:paraId="7250D10B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写作：观点文本</w:t>
            </w:r>
            <w:proofErr w:type="spellEnd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使用理由和例子来说服或告知读者作者对某个信念或话题的立场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>。</w:t>
            </w:r>
          </w:p>
        </w:tc>
        <w:tc>
          <w:tcPr>
            <w:tcW w:w="885" w:type="dxa"/>
          </w:tcPr>
          <w:p w14:paraId="217078C0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72D52B00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  <w:tr w:rsidR="00111918" w:rsidRPr="009A0540" w14:paraId="52FB51AE" w14:textId="77777777" w:rsidTr="009F2D62">
        <w:tc>
          <w:tcPr>
            <w:tcW w:w="9015" w:type="dxa"/>
            <w:vAlign w:val="center"/>
          </w:tcPr>
          <w:p w14:paraId="77BB2FF3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  <w:lang w:eastAsia="zh-CN"/>
              </w:rPr>
              <w:t xml:space="preserve">写作：叙事文本 - </w:t>
            </w:r>
            <w:r w:rsidRPr="009A0540">
              <w:rPr>
                <w:rFonts w:ascii="SimSun" w:eastAsia="SimSun" w:hAnsi="SimSun" w:cs="Calibri"/>
                <w:color w:val="000000" w:themeColor="text1"/>
                <w:lang w:eastAsia="zh-CN"/>
              </w:rPr>
              <w:t>创作描绘人物、背景和事件的故事，通过情节发展和描述性语言吸引读者。</w:t>
            </w:r>
          </w:p>
        </w:tc>
        <w:tc>
          <w:tcPr>
            <w:tcW w:w="885" w:type="dxa"/>
          </w:tcPr>
          <w:p w14:paraId="632B674D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  <w:tc>
          <w:tcPr>
            <w:tcW w:w="890" w:type="dxa"/>
          </w:tcPr>
          <w:p w14:paraId="1326CFB7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</w:p>
        </w:tc>
      </w:tr>
    </w:tbl>
    <w:p w14:paraId="0E7974E1" w14:textId="77777777" w:rsidR="00111918" w:rsidRPr="009A0540" w:rsidRDefault="00111918" w:rsidP="00111918">
      <w:pPr>
        <w:rPr>
          <w:rFonts w:ascii="SimSun" w:eastAsia="SimSun" w:hAnsi="SimSun"/>
        </w:rPr>
      </w:pPr>
    </w:p>
    <w:p w14:paraId="64858818" w14:textId="77777777" w:rsidR="00111918" w:rsidRPr="009A0540" w:rsidRDefault="00111918" w:rsidP="00111918">
      <w:pPr>
        <w:rPr>
          <w:rFonts w:ascii="SimSun" w:eastAsia="SimSun" w:hAnsi="SimSun" w:cs="Calibri"/>
        </w:rPr>
      </w:pPr>
      <w:proofErr w:type="spellStart"/>
      <w:r w:rsidRPr="009A0540">
        <w:rPr>
          <w:rFonts w:ascii="SimSun" w:eastAsia="SimSun" w:hAnsi="SimSun" w:cs="Calibri"/>
          <w:color w:val="FF0000"/>
        </w:rPr>
        <w:t>评语区</w:t>
      </w:r>
      <w:proofErr w:type="spellEnd"/>
    </w:p>
    <w:p w14:paraId="71C2EEF0" w14:textId="77777777" w:rsidR="00111918" w:rsidRPr="009A0540" w:rsidRDefault="00111918" w:rsidP="00111918">
      <w:pPr>
        <w:rPr>
          <w:rFonts w:ascii="SimSun" w:eastAsia="SimSun" w:hAnsi="SimSun"/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111918" w:rsidRPr="009A0540" w14:paraId="4F29EE97" w14:textId="77777777" w:rsidTr="009F2D62">
        <w:tc>
          <w:tcPr>
            <w:tcW w:w="9015" w:type="dxa"/>
          </w:tcPr>
          <w:p w14:paraId="5E554E71" w14:textId="77777777" w:rsidR="00111918" w:rsidRPr="009A0540" w:rsidRDefault="00111918" w:rsidP="009F2D62">
            <w:pPr>
              <w:rPr>
                <w:rFonts w:ascii="SimSun" w:eastAsia="SimSun" w:hAnsi="SimSun" w:cs="Calibri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数学：</w:t>
            </w:r>
            <w:r w:rsidRPr="009A0540">
              <w:rPr>
                <w:rFonts w:ascii="SimSun" w:eastAsia="SimSun" w:hAnsi="SimSun" w:cs="Calibri"/>
                <w:i/>
                <w:iCs/>
                <w:color w:val="000000" w:themeColor="text1"/>
              </w:rPr>
              <w:t>数学标准要求学生在每个领域中具备概念性知识、计算流畅性和应用各领域的数学实践</w:t>
            </w:r>
            <w:proofErr w:type="spellEnd"/>
          </w:p>
        </w:tc>
        <w:tc>
          <w:tcPr>
            <w:tcW w:w="885" w:type="dxa"/>
          </w:tcPr>
          <w:p w14:paraId="09AF3C91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22B32F4A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11918" w:rsidRPr="009A0540" w14:paraId="079389D4" w14:textId="77777777" w:rsidTr="009F2D62">
        <w:tc>
          <w:tcPr>
            <w:tcW w:w="9015" w:type="dxa"/>
          </w:tcPr>
          <w:p w14:paraId="16B3065A" w14:textId="77777777" w:rsidR="00111918" w:rsidRPr="009A0540" w:rsidRDefault="00111918" w:rsidP="009F2D62">
            <w:pPr>
              <w:rPr>
                <w:rFonts w:ascii="SimSun" w:eastAsia="SimSun" w:hAnsi="SimSun"/>
                <w:lang w:eastAsia="zh-CN"/>
              </w:rPr>
            </w:pPr>
            <w:r w:rsidRPr="009A0540">
              <w:rPr>
                <w:rFonts w:ascii="SimSun" w:eastAsia="SimSun" w:hAnsi="SimSun"/>
                <w:b/>
                <w:bCs/>
                <w:lang w:eastAsia="zh-CN"/>
              </w:rPr>
              <w:t>运算和代数思维：</w:t>
            </w:r>
            <w:r w:rsidRPr="009A0540">
              <w:rPr>
                <w:rFonts w:ascii="SimSun" w:eastAsia="SimSun" w:hAnsi="SimSun"/>
                <w:lang w:eastAsia="zh-CN"/>
              </w:rPr>
              <w:t>使用整数的四则运算解决问题，熟悉因数和倍数，并生成/分析模式。 (模块 1、3、7）</w:t>
            </w:r>
          </w:p>
        </w:tc>
        <w:tc>
          <w:tcPr>
            <w:tcW w:w="885" w:type="dxa"/>
          </w:tcPr>
          <w:p w14:paraId="6D0768F5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50527D08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  <w:tr w:rsidR="00111918" w:rsidRPr="009A0540" w14:paraId="13D8BF86" w14:textId="77777777" w:rsidTr="009F2D62">
        <w:tc>
          <w:tcPr>
            <w:tcW w:w="9015" w:type="dxa"/>
          </w:tcPr>
          <w:p w14:paraId="421B4F66" w14:textId="77777777" w:rsidR="00111918" w:rsidRPr="009A0540" w:rsidRDefault="00111918" w:rsidP="009F2D62">
            <w:pPr>
              <w:rPr>
                <w:rFonts w:ascii="SimSun" w:eastAsia="SimSun" w:hAnsi="SimSun"/>
                <w:color w:val="0D0D0D" w:themeColor="text1" w:themeTint="F2"/>
                <w:lang w:eastAsia="zh-CN"/>
              </w:rPr>
            </w:pPr>
            <w:r w:rsidRPr="009A0540">
              <w:rPr>
                <w:rFonts w:ascii="SimSun" w:eastAsia="SimSun" w:hAnsi="SimSun"/>
                <w:b/>
                <w:bCs/>
                <w:color w:val="0D0D0D" w:themeColor="text1" w:themeTint="F2"/>
                <w:lang w:eastAsia="zh-CN"/>
              </w:rPr>
              <w:t>十进制数与运算：</w:t>
            </w:r>
            <w:r w:rsidRPr="009A0540">
              <w:rPr>
                <w:rFonts w:ascii="SimSun" w:eastAsia="SimSun" w:hAnsi="SimSun"/>
                <w:color w:val="0D0D0D" w:themeColor="text1" w:themeTint="F2"/>
                <w:lang w:eastAsia="zh-CN"/>
              </w:rPr>
              <w:t>对多位数整数和小数的位值理解进行归纳，并利用位值理解和运算性质进行多位数运算。 熟练地进行1,000,000 以内的加减运算。 （模块 1、3、7）</w:t>
            </w:r>
          </w:p>
        </w:tc>
        <w:tc>
          <w:tcPr>
            <w:tcW w:w="885" w:type="dxa"/>
          </w:tcPr>
          <w:p w14:paraId="2CC1DD8A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245CB6AD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  <w:tr w:rsidR="00111918" w:rsidRPr="009A0540" w14:paraId="2ECB6B4F" w14:textId="77777777" w:rsidTr="009F2D62">
        <w:tc>
          <w:tcPr>
            <w:tcW w:w="9015" w:type="dxa"/>
          </w:tcPr>
          <w:p w14:paraId="7D3845C0" w14:textId="77777777" w:rsidR="00111918" w:rsidRPr="009A0540" w:rsidRDefault="00111918" w:rsidP="009F2D62">
            <w:pPr>
              <w:rPr>
                <w:rFonts w:ascii="SimSun" w:eastAsia="SimSun" w:hAnsi="SimSun"/>
                <w:color w:val="0D0D0D" w:themeColor="text1" w:themeTint="F2"/>
                <w:lang w:eastAsia="zh-CN"/>
              </w:rPr>
            </w:pPr>
            <w:r w:rsidRPr="009A0540">
              <w:rPr>
                <w:rFonts w:ascii="SimSun" w:eastAsia="SimSun" w:hAnsi="SimSun"/>
                <w:b/>
                <w:bCs/>
                <w:color w:val="0D0D0D" w:themeColor="text1" w:themeTint="F2"/>
                <w:lang w:eastAsia="zh-CN"/>
              </w:rPr>
              <w:t>数与运算--分数</w:t>
            </w:r>
            <w:r w:rsidRPr="009A0540">
              <w:rPr>
                <w:rFonts w:ascii="SimSun" w:eastAsia="SimSun" w:hAnsi="SimSun"/>
                <w:color w:val="0D0D0D" w:themeColor="text1" w:themeTint="F2"/>
                <w:lang w:eastAsia="zh-CN"/>
              </w:rPr>
              <w:t>：理解并比较分数，进行分数加/减/乘运算，解决文字问题。理解分数的十进制符号，比较十进制分数。 （模块 5、6）</w:t>
            </w:r>
          </w:p>
        </w:tc>
        <w:tc>
          <w:tcPr>
            <w:tcW w:w="885" w:type="dxa"/>
          </w:tcPr>
          <w:p w14:paraId="72D8E14A" w14:textId="77777777" w:rsidR="00111918" w:rsidRPr="009A0540" w:rsidRDefault="00111918" w:rsidP="009F2D62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890" w:type="dxa"/>
          </w:tcPr>
          <w:p w14:paraId="0547CE8B" w14:textId="77777777" w:rsidR="00111918" w:rsidRPr="009A0540" w:rsidRDefault="00111918" w:rsidP="009F2D62">
            <w:pPr>
              <w:rPr>
                <w:rFonts w:ascii="SimSun" w:eastAsia="SimSun" w:hAnsi="SimSun"/>
                <w:lang w:eastAsia="zh-CN"/>
              </w:rPr>
            </w:pPr>
          </w:p>
        </w:tc>
      </w:tr>
      <w:tr w:rsidR="00111918" w:rsidRPr="009A0540" w14:paraId="56A0F5AA" w14:textId="77777777" w:rsidTr="009F2D62">
        <w:tc>
          <w:tcPr>
            <w:tcW w:w="9015" w:type="dxa"/>
          </w:tcPr>
          <w:p w14:paraId="4CE0941C" w14:textId="77777777" w:rsidR="00111918" w:rsidRPr="009A0540" w:rsidRDefault="00111918" w:rsidP="009F2D62">
            <w:pPr>
              <w:rPr>
                <w:rFonts w:ascii="SimSun" w:eastAsia="SimSun" w:hAnsi="SimSun"/>
                <w:color w:val="0D0D0D" w:themeColor="text1" w:themeTint="F2"/>
              </w:rPr>
            </w:pPr>
            <w:proofErr w:type="spellStart"/>
            <w:r w:rsidRPr="009A0540">
              <w:rPr>
                <w:rFonts w:ascii="SimSun" w:eastAsia="SimSun" w:hAnsi="SimSun"/>
                <w:b/>
                <w:bCs/>
                <w:color w:val="0D0D0D" w:themeColor="text1" w:themeTint="F2"/>
              </w:rPr>
              <w:t>测量和数据：</w:t>
            </w:r>
            <w:r w:rsidRPr="009A0540">
              <w:rPr>
                <w:rFonts w:ascii="SimSun" w:eastAsia="SimSun" w:hAnsi="SimSun"/>
                <w:color w:val="0D0D0D" w:themeColor="text1" w:themeTint="F2"/>
              </w:rPr>
              <w:t>解决涉及测量和测量转换的问题，表示和解释数据，理解角度和测量角度的概念</w:t>
            </w:r>
            <w:proofErr w:type="spellEnd"/>
            <w:r w:rsidRPr="009A0540">
              <w:rPr>
                <w:rFonts w:ascii="SimSun" w:eastAsia="SimSun" w:hAnsi="SimSun"/>
                <w:color w:val="0D0D0D" w:themeColor="text1" w:themeTint="F2"/>
              </w:rPr>
              <w:t>。</w:t>
            </w:r>
            <w:r w:rsidRPr="009A0540">
              <w:rPr>
                <w:rFonts w:ascii="SimSun" w:eastAsia="SimSun" w:hAnsi="SimSun"/>
                <w:b/>
                <w:bCs/>
                <w:color w:val="0D0D0D" w:themeColor="text1" w:themeTint="F2"/>
              </w:rPr>
              <w:t xml:space="preserve"> </w:t>
            </w:r>
            <w:r w:rsidRPr="009A0540">
              <w:rPr>
                <w:rFonts w:ascii="SimSun" w:eastAsia="SimSun" w:hAnsi="SimSun"/>
                <w:color w:val="0D0D0D" w:themeColor="text1" w:themeTint="F2"/>
              </w:rPr>
              <w:t>（</w:t>
            </w:r>
            <w:proofErr w:type="spellStart"/>
            <w:r w:rsidRPr="009A0540">
              <w:rPr>
                <w:rFonts w:ascii="SimSun" w:eastAsia="SimSun" w:hAnsi="SimSun"/>
                <w:color w:val="0D0D0D" w:themeColor="text1" w:themeTint="F2"/>
              </w:rPr>
              <w:t>模块</w:t>
            </w:r>
            <w:proofErr w:type="spellEnd"/>
            <w:r w:rsidRPr="009A0540">
              <w:rPr>
                <w:rFonts w:ascii="SimSun" w:eastAsia="SimSun" w:hAnsi="SimSun"/>
                <w:color w:val="0D0D0D" w:themeColor="text1" w:themeTint="F2"/>
              </w:rPr>
              <w:t xml:space="preserve"> 2、3、4、5、6、7）</w:t>
            </w:r>
          </w:p>
        </w:tc>
        <w:tc>
          <w:tcPr>
            <w:tcW w:w="885" w:type="dxa"/>
          </w:tcPr>
          <w:p w14:paraId="5E9ECAEA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0CDB5D8F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  <w:tr w:rsidR="00111918" w:rsidRPr="009A0540" w14:paraId="36669DE8" w14:textId="77777777" w:rsidTr="009F2D62">
        <w:tc>
          <w:tcPr>
            <w:tcW w:w="9015" w:type="dxa"/>
          </w:tcPr>
          <w:p w14:paraId="77FD55DE" w14:textId="77777777" w:rsidR="00111918" w:rsidRPr="009A0540" w:rsidRDefault="00111918" w:rsidP="009F2D62">
            <w:pPr>
              <w:rPr>
                <w:rFonts w:ascii="SimSun" w:eastAsia="SimSun" w:hAnsi="SimSun"/>
                <w:b/>
                <w:bCs/>
              </w:rPr>
            </w:pPr>
            <w:proofErr w:type="spellStart"/>
            <w:r w:rsidRPr="009A0540">
              <w:rPr>
                <w:rFonts w:ascii="SimSun" w:eastAsia="SimSun" w:hAnsi="SimSun"/>
                <w:b/>
                <w:bCs/>
                <w:color w:val="0D0D0D" w:themeColor="text1" w:themeTint="F2"/>
              </w:rPr>
              <w:t>几何：</w:t>
            </w:r>
            <w:r w:rsidRPr="009A0540">
              <w:rPr>
                <w:rFonts w:ascii="SimSun" w:eastAsia="SimSun" w:hAnsi="SimSun"/>
                <w:color w:val="0D0D0D" w:themeColor="text1" w:themeTint="F2"/>
              </w:rPr>
              <w:t>绘制和识别线和角，并根据线和角的性质对形状进行分类</w:t>
            </w:r>
            <w:proofErr w:type="spellEnd"/>
            <w:r w:rsidRPr="009A0540">
              <w:rPr>
                <w:rFonts w:ascii="SimSun" w:eastAsia="SimSun" w:hAnsi="SimSun"/>
                <w:color w:val="0D0D0D" w:themeColor="text1" w:themeTint="F2"/>
              </w:rPr>
              <w:t>。 （</w:t>
            </w:r>
            <w:proofErr w:type="spellStart"/>
            <w:r w:rsidRPr="009A0540">
              <w:rPr>
                <w:rFonts w:ascii="SimSun" w:eastAsia="SimSun" w:hAnsi="SimSun"/>
                <w:color w:val="0D0D0D" w:themeColor="text1" w:themeTint="F2"/>
              </w:rPr>
              <w:t>模块</w:t>
            </w:r>
            <w:proofErr w:type="spellEnd"/>
            <w:r w:rsidRPr="009A0540">
              <w:rPr>
                <w:rFonts w:ascii="SimSun" w:eastAsia="SimSun" w:hAnsi="SimSun"/>
                <w:color w:val="0D0D0D" w:themeColor="text1" w:themeTint="F2"/>
              </w:rPr>
              <w:t xml:space="preserve"> 4）</w:t>
            </w:r>
          </w:p>
        </w:tc>
        <w:tc>
          <w:tcPr>
            <w:tcW w:w="885" w:type="dxa"/>
          </w:tcPr>
          <w:p w14:paraId="4CD4210E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0104F639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</w:p>
        </w:tc>
      </w:tr>
    </w:tbl>
    <w:p w14:paraId="19C4A5C6" w14:textId="77777777" w:rsidR="00111918" w:rsidRPr="009A0540" w:rsidRDefault="00111918" w:rsidP="00111918">
      <w:pPr>
        <w:rPr>
          <w:rFonts w:ascii="SimSun" w:eastAsia="SimSun" w:hAnsi="SimSun"/>
          <w:color w:val="FF0000"/>
        </w:rPr>
      </w:pPr>
    </w:p>
    <w:p w14:paraId="28186FBA" w14:textId="77777777" w:rsidR="00111918" w:rsidRPr="009A0540" w:rsidRDefault="00111918" w:rsidP="00111918">
      <w:pPr>
        <w:rPr>
          <w:rFonts w:ascii="SimSun" w:eastAsia="SimSun" w:hAnsi="SimSun" w:cs="Calibri"/>
        </w:rPr>
      </w:pPr>
      <w:proofErr w:type="spellStart"/>
      <w:r w:rsidRPr="009A0540">
        <w:rPr>
          <w:rFonts w:ascii="SimSun" w:eastAsia="SimSun" w:hAnsi="SimSun" w:cs="Calibri"/>
          <w:color w:val="FF0000"/>
        </w:rPr>
        <w:t>评语区</w:t>
      </w:r>
      <w:proofErr w:type="spellEnd"/>
    </w:p>
    <w:p w14:paraId="4C830165" w14:textId="77777777" w:rsidR="00111918" w:rsidRPr="009A0540" w:rsidRDefault="00111918" w:rsidP="00111918">
      <w:pPr>
        <w:rPr>
          <w:rFonts w:ascii="SimSun" w:eastAsia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111918" w:rsidRPr="009A0540" w14:paraId="4715DC47" w14:textId="77777777" w:rsidTr="009F2D62">
        <w:tc>
          <w:tcPr>
            <w:tcW w:w="9015" w:type="dxa"/>
          </w:tcPr>
          <w:p w14:paraId="6A3E224D" w14:textId="77777777" w:rsidR="00111918" w:rsidRPr="009A0540" w:rsidRDefault="00111918" w:rsidP="009F2D62">
            <w:pPr>
              <w:rPr>
                <w:rFonts w:ascii="SimSun" w:eastAsia="SimSun" w:hAnsi="SimSun" w:cs="Calibri"/>
              </w:rPr>
            </w:pPr>
            <w:proofErr w:type="spellStart"/>
            <w:r w:rsidRPr="009A0540">
              <w:rPr>
                <w:rFonts w:ascii="SimSun" w:eastAsia="SimSun" w:hAnsi="SimSun" w:cs="Calibri"/>
                <w:b/>
                <w:bCs/>
                <w:color w:val="000000" w:themeColor="text1"/>
              </w:rPr>
              <w:t>科学和社会学：</w:t>
            </w:r>
            <w:r w:rsidRPr="009A0540">
              <w:rPr>
                <w:rFonts w:ascii="SimSun" w:eastAsia="SimSun" w:hAnsi="SimSun" w:cs="Calibri"/>
                <w:i/>
                <w:iCs/>
                <w:color w:val="000000" w:themeColor="text1"/>
              </w:rPr>
              <w:t>建立知识并进行探究</w:t>
            </w:r>
            <w:proofErr w:type="spellEnd"/>
          </w:p>
          <w:p w14:paraId="6CB6E5AC" w14:textId="77777777" w:rsidR="00111918" w:rsidRPr="009A0540" w:rsidRDefault="00111918" w:rsidP="009F2D62">
            <w:pPr>
              <w:rPr>
                <w:rStyle w:val="Emphasis"/>
                <w:rFonts w:ascii="SimSun" w:eastAsia="SimSun" w:hAnsi="SimSun"/>
              </w:rPr>
            </w:pPr>
          </w:p>
        </w:tc>
        <w:tc>
          <w:tcPr>
            <w:tcW w:w="885" w:type="dxa"/>
          </w:tcPr>
          <w:p w14:paraId="3F95E16F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90" w:type="dxa"/>
          </w:tcPr>
          <w:p w14:paraId="73F6332B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11918" w:rsidRPr="009A0540" w14:paraId="757970C6" w14:textId="77777777" w:rsidTr="009F2D62">
        <w:tc>
          <w:tcPr>
            <w:tcW w:w="9015" w:type="dxa"/>
          </w:tcPr>
          <w:p w14:paraId="2CB059C0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科学</w:t>
            </w:r>
            <w:proofErr w:type="spellEnd"/>
            <w:r w:rsidRPr="009A0540">
              <w:rPr>
                <w:rFonts w:ascii="SimSun" w:eastAsia="SimSun" w:hAnsi="SimSun"/>
              </w:rPr>
              <w:t xml:space="preserve">： </w:t>
            </w:r>
            <w:proofErr w:type="spellStart"/>
            <w:r w:rsidRPr="009A0540">
              <w:rPr>
                <w:rFonts w:ascii="SimSun" w:eastAsia="SimSun" w:hAnsi="SimSun"/>
              </w:rPr>
              <w:t>物质建模单元</w:t>
            </w:r>
            <w:proofErr w:type="spellEnd"/>
          </w:p>
        </w:tc>
        <w:tc>
          <w:tcPr>
            <w:tcW w:w="885" w:type="dxa"/>
          </w:tcPr>
          <w:p w14:paraId="046FD8F2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51E2663F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  <w:tr w:rsidR="00111918" w:rsidRPr="009A0540" w14:paraId="7D4D0BE2" w14:textId="77777777" w:rsidTr="009F2D62">
        <w:tc>
          <w:tcPr>
            <w:tcW w:w="9015" w:type="dxa"/>
          </w:tcPr>
          <w:p w14:paraId="4EE85FBA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科学：地球系统单元</w:t>
            </w:r>
            <w:proofErr w:type="spellEnd"/>
          </w:p>
        </w:tc>
        <w:tc>
          <w:tcPr>
            <w:tcW w:w="885" w:type="dxa"/>
          </w:tcPr>
          <w:p w14:paraId="43AD4FE4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6ADEB830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  <w:tr w:rsidR="00111918" w:rsidRPr="009A0540" w14:paraId="0A0620C1" w14:textId="77777777" w:rsidTr="009F2D62">
        <w:tc>
          <w:tcPr>
            <w:tcW w:w="9015" w:type="dxa"/>
          </w:tcPr>
          <w:p w14:paraId="0FCDE673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科学</w:t>
            </w:r>
            <w:proofErr w:type="spellEnd"/>
            <w:r w:rsidRPr="009A0540">
              <w:rPr>
                <w:rFonts w:ascii="SimSun" w:eastAsia="SimSun" w:hAnsi="SimSun"/>
              </w:rPr>
              <w:t xml:space="preserve">： </w:t>
            </w:r>
            <w:proofErr w:type="spellStart"/>
            <w:r w:rsidRPr="009A0540">
              <w:rPr>
                <w:rFonts w:ascii="SimSun" w:eastAsia="SimSun" w:hAnsi="SimSun"/>
              </w:rPr>
              <w:t>生态系统复原单元</w:t>
            </w:r>
            <w:proofErr w:type="spellEnd"/>
          </w:p>
        </w:tc>
        <w:tc>
          <w:tcPr>
            <w:tcW w:w="885" w:type="dxa"/>
          </w:tcPr>
          <w:p w14:paraId="690E7B4E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6B9D3BA5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  <w:tr w:rsidR="00111918" w:rsidRPr="009A0540" w14:paraId="15F7DFDC" w14:textId="77777777" w:rsidTr="009F2D62">
        <w:tc>
          <w:tcPr>
            <w:tcW w:w="9015" w:type="dxa"/>
          </w:tcPr>
          <w:p w14:paraId="282350AD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社会学</w:t>
            </w:r>
            <w:proofErr w:type="spellEnd"/>
            <w:r w:rsidRPr="009A0540">
              <w:rPr>
                <w:rFonts w:ascii="SimSun" w:eastAsia="SimSun" w:hAnsi="SimSun"/>
              </w:rPr>
              <w:t xml:space="preserve"> ：</w:t>
            </w:r>
            <w:proofErr w:type="spellStart"/>
            <w:r w:rsidRPr="009A0540">
              <w:rPr>
                <w:rFonts w:ascii="SimSun" w:eastAsia="SimSun" w:hAnsi="SimSun"/>
              </w:rPr>
              <w:t>美国先民、遭遇和殖民单位</w:t>
            </w:r>
            <w:proofErr w:type="spellEnd"/>
          </w:p>
        </w:tc>
        <w:tc>
          <w:tcPr>
            <w:tcW w:w="885" w:type="dxa"/>
          </w:tcPr>
          <w:p w14:paraId="6DDAB80A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7AD34480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  <w:tr w:rsidR="00111918" w:rsidRPr="009A0540" w14:paraId="63D727D4" w14:textId="77777777" w:rsidTr="009F2D62">
        <w:tc>
          <w:tcPr>
            <w:tcW w:w="9015" w:type="dxa"/>
          </w:tcPr>
          <w:p w14:paraId="6153AA0D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社会学：美国革命单位</w:t>
            </w:r>
            <w:proofErr w:type="spellEnd"/>
          </w:p>
        </w:tc>
        <w:tc>
          <w:tcPr>
            <w:tcW w:w="885" w:type="dxa"/>
          </w:tcPr>
          <w:p w14:paraId="61AF983A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286FCB4E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  <w:tr w:rsidR="00111918" w:rsidRPr="009A0540" w14:paraId="3011C84F" w14:textId="77777777" w:rsidTr="009F2D62">
        <w:tc>
          <w:tcPr>
            <w:tcW w:w="9015" w:type="dxa"/>
          </w:tcPr>
          <w:p w14:paraId="501FEE92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社会学：美国政府单位</w:t>
            </w:r>
            <w:proofErr w:type="spellEnd"/>
          </w:p>
        </w:tc>
        <w:tc>
          <w:tcPr>
            <w:tcW w:w="885" w:type="dxa"/>
          </w:tcPr>
          <w:p w14:paraId="741028DC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90" w:type="dxa"/>
          </w:tcPr>
          <w:p w14:paraId="2AFC6740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5B1FC1D3" w14:textId="77777777" w:rsidR="00111918" w:rsidRPr="009A0540" w:rsidRDefault="00111918" w:rsidP="00111918">
      <w:pPr>
        <w:spacing w:after="0"/>
        <w:rPr>
          <w:rFonts w:ascii="SimSun" w:eastAsia="SimSun" w:hAnsi="SimSun"/>
          <w:color w:val="FF0000"/>
        </w:rPr>
      </w:pPr>
    </w:p>
    <w:p w14:paraId="6C5B9CC2" w14:textId="77777777" w:rsidR="00111918" w:rsidRPr="009A0540" w:rsidRDefault="00111918" w:rsidP="00111918">
      <w:pPr>
        <w:spacing w:after="0"/>
        <w:rPr>
          <w:rFonts w:ascii="SimSun" w:eastAsia="SimSun" w:hAnsi="SimSun" w:cs="Calibri"/>
        </w:rPr>
      </w:pPr>
      <w:proofErr w:type="spellStart"/>
      <w:r w:rsidRPr="009A0540">
        <w:rPr>
          <w:rFonts w:ascii="SimSun" w:eastAsia="SimSun" w:hAnsi="SimSun" w:cs="Calibri"/>
          <w:color w:val="FF0000"/>
        </w:rPr>
        <w:t>评语区</w:t>
      </w:r>
      <w:proofErr w:type="spellEnd"/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111918" w:rsidRPr="009A0540" w14:paraId="20371140" w14:textId="77777777" w:rsidTr="009F2D62">
        <w:tc>
          <w:tcPr>
            <w:tcW w:w="9060" w:type="dxa"/>
          </w:tcPr>
          <w:p w14:paraId="1199A7E7" w14:textId="77777777" w:rsidR="00111918" w:rsidRPr="009A0540" w:rsidRDefault="00111918" w:rsidP="009F2D62">
            <w:pPr>
              <w:rPr>
                <w:rFonts w:ascii="SimSun" w:eastAsia="SimSun" w:hAnsi="SimSun"/>
                <w:b/>
                <w:bCs/>
              </w:rPr>
            </w:pPr>
            <w:proofErr w:type="spellStart"/>
            <w:r w:rsidRPr="009A0540">
              <w:rPr>
                <w:rFonts w:ascii="SimSun" w:eastAsia="SimSun" w:hAnsi="SimSun"/>
                <w:b/>
                <w:bCs/>
              </w:rPr>
              <w:t>音乐</w:t>
            </w:r>
            <w:proofErr w:type="spellEnd"/>
          </w:p>
        </w:tc>
        <w:tc>
          <w:tcPr>
            <w:tcW w:w="885" w:type="dxa"/>
          </w:tcPr>
          <w:p w14:paraId="4ECB1246" w14:textId="77777777" w:rsidR="00111918" w:rsidRPr="009A0540" w:rsidRDefault="00111918" w:rsidP="009F2D62">
            <w:pPr>
              <w:jc w:val="center"/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第一学期</w:t>
            </w:r>
            <w:proofErr w:type="spellEnd"/>
          </w:p>
        </w:tc>
        <w:tc>
          <w:tcPr>
            <w:tcW w:w="845" w:type="dxa"/>
          </w:tcPr>
          <w:p w14:paraId="5F88DA99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11918" w:rsidRPr="009A0540" w14:paraId="4ADECB15" w14:textId="77777777" w:rsidTr="009F2D62">
        <w:tc>
          <w:tcPr>
            <w:tcW w:w="9060" w:type="dxa"/>
          </w:tcPr>
          <w:p w14:paraId="7B9D8CC7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lastRenderedPageBreak/>
              <w:t>展示有助于学习的行为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 </w:t>
            </w:r>
            <w:r w:rsidRPr="009A0540">
              <w:rPr>
                <w:rFonts w:ascii="SimSun" w:eastAsia="SimSun" w:hAnsi="SimSun" w:cs="Calibri"/>
              </w:rPr>
              <w:t xml:space="preserve"> </w:t>
            </w:r>
          </w:p>
        </w:tc>
        <w:tc>
          <w:tcPr>
            <w:tcW w:w="885" w:type="dxa"/>
          </w:tcPr>
          <w:p w14:paraId="662EA7E6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45" w:type="dxa"/>
          </w:tcPr>
          <w:p w14:paraId="26EC1B44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  <w:tr w:rsidR="00111918" w:rsidRPr="009A0540" w14:paraId="696877F6" w14:textId="77777777" w:rsidTr="009F2D62">
        <w:tc>
          <w:tcPr>
            <w:tcW w:w="9060" w:type="dxa"/>
          </w:tcPr>
          <w:p w14:paraId="6021B420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展示技能和概念</w:t>
            </w:r>
            <w:proofErr w:type="spellEnd"/>
          </w:p>
        </w:tc>
        <w:tc>
          <w:tcPr>
            <w:tcW w:w="885" w:type="dxa"/>
          </w:tcPr>
          <w:p w14:paraId="0808251E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45" w:type="dxa"/>
          </w:tcPr>
          <w:p w14:paraId="3B849C2F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67CEFDBE" w14:textId="77777777" w:rsidR="00111918" w:rsidRPr="009A0540" w:rsidRDefault="00111918" w:rsidP="00111918">
      <w:pPr>
        <w:spacing w:after="0"/>
        <w:rPr>
          <w:rFonts w:ascii="SimSun" w:eastAsia="SimSun" w:hAnsi="SimSun"/>
          <w:color w:val="FF0000"/>
        </w:rPr>
      </w:pPr>
    </w:p>
    <w:p w14:paraId="0AE95903" w14:textId="77777777" w:rsidR="00111918" w:rsidRPr="009A0540" w:rsidRDefault="00111918" w:rsidP="00111918">
      <w:pPr>
        <w:spacing w:after="0"/>
        <w:rPr>
          <w:rFonts w:ascii="SimSun" w:eastAsia="SimSun" w:hAnsi="SimSun"/>
        </w:rPr>
      </w:pPr>
      <w:proofErr w:type="spellStart"/>
      <w:r w:rsidRPr="009A0540">
        <w:rPr>
          <w:rFonts w:ascii="SimSun" w:eastAsia="SimSun" w:hAnsi="SimSun" w:cs="Calibri"/>
          <w:color w:val="FF0000"/>
        </w:rPr>
        <w:t>评语区</w:t>
      </w:r>
      <w:proofErr w:type="spellEnd"/>
      <w:r w:rsidRPr="009A0540">
        <w:rPr>
          <w:rFonts w:ascii="SimSun" w:eastAsia="SimSun" w:hAnsi="SimSun"/>
          <w:color w:val="FF0000"/>
        </w:rPr>
        <w:t xml:space="preserve"> （小）</w:t>
      </w:r>
    </w:p>
    <w:p w14:paraId="35088CA6" w14:textId="77777777" w:rsidR="00111918" w:rsidRPr="009A0540" w:rsidRDefault="00111918" w:rsidP="00111918">
      <w:pPr>
        <w:spacing w:after="0"/>
        <w:rPr>
          <w:rFonts w:ascii="SimSun" w:eastAsia="SimSun" w:hAnsi="SimSu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111918" w:rsidRPr="009A0540" w14:paraId="0FD85736" w14:textId="77777777" w:rsidTr="009F2D62">
        <w:tc>
          <w:tcPr>
            <w:tcW w:w="9075" w:type="dxa"/>
          </w:tcPr>
          <w:p w14:paraId="24089DDD" w14:textId="77777777" w:rsidR="00111918" w:rsidRPr="009A0540" w:rsidRDefault="00111918" w:rsidP="009F2D62">
            <w:pPr>
              <w:rPr>
                <w:rFonts w:ascii="SimSun" w:eastAsia="SimSun" w:hAnsi="SimSun"/>
                <w:b/>
                <w:bCs/>
              </w:rPr>
            </w:pPr>
            <w:proofErr w:type="spellStart"/>
            <w:r w:rsidRPr="009A0540">
              <w:rPr>
                <w:rFonts w:ascii="SimSun" w:eastAsia="SimSun" w:hAnsi="SimSun"/>
                <w:b/>
                <w:bCs/>
              </w:rPr>
              <w:t>健康与健身</w:t>
            </w:r>
            <w:proofErr w:type="spellEnd"/>
          </w:p>
        </w:tc>
        <w:tc>
          <w:tcPr>
            <w:tcW w:w="855" w:type="dxa"/>
          </w:tcPr>
          <w:p w14:paraId="799CEDCA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第一学期</w:t>
            </w:r>
            <w:proofErr w:type="spellEnd"/>
            <w:r w:rsidRPr="009A0540">
              <w:rPr>
                <w:rFonts w:ascii="SimSun" w:eastAsia="SimSun" w:hAnsi="SimSun"/>
              </w:rPr>
              <w:t xml:space="preserve">  </w:t>
            </w:r>
          </w:p>
        </w:tc>
        <w:tc>
          <w:tcPr>
            <w:tcW w:w="860" w:type="dxa"/>
          </w:tcPr>
          <w:p w14:paraId="145B5BAA" w14:textId="77777777" w:rsidR="00111918" w:rsidRPr="009A0540" w:rsidRDefault="00111918" w:rsidP="009F2D62">
            <w:pPr>
              <w:rPr>
                <w:rFonts w:ascii="SimSun" w:eastAsia="SimSun" w:hAnsi="SimSun" w:cs="Calibri"/>
                <w:color w:val="000000" w:themeColor="text1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第二学期</w:t>
            </w:r>
            <w:proofErr w:type="spellEnd"/>
          </w:p>
        </w:tc>
      </w:tr>
      <w:tr w:rsidR="00111918" w:rsidRPr="009A0540" w14:paraId="27CB5C65" w14:textId="77777777" w:rsidTr="009F2D62">
        <w:tc>
          <w:tcPr>
            <w:tcW w:w="9075" w:type="dxa"/>
          </w:tcPr>
          <w:p w14:paraId="79966CE9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 w:cs="Calibri"/>
                <w:color w:val="000000" w:themeColor="text1"/>
              </w:rPr>
              <w:t>展示有助于学习的行为</w:t>
            </w:r>
            <w:proofErr w:type="spellEnd"/>
            <w:r w:rsidRPr="009A0540">
              <w:rPr>
                <w:rFonts w:ascii="SimSun" w:eastAsia="SimSun" w:hAnsi="SimSun" w:cs="Calibri"/>
                <w:color w:val="000000" w:themeColor="text1"/>
              </w:rPr>
              <w:t xml:space="preserve">  </w:t>
            </w:r>
            <w:r w:rsidRPr="009A0540">
              <w:rPr>
                <w:rFonts w:ascii="SimSun" w:eastAsia="SimSun" w:hAnsi="SimSun" w:cs="Calibri"/>
              </w:rPr>
              <w:t xml:space="preserve"> </w:t>
            </w:r>
          </w:p>
        </w:tc>
        <w:tc>
          <w:tcPr>
            <w:tcW w:w="855" w:type="dxa"/>
          </w:tcPr>
          <w:p w14:paraId="1ADD0CA0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60" w:type="dxa"/>
          </w:tcPr>
          <w:p w14:paraId="2D3A11D8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  <w:tr w:rsidR="00111918" w:rsidRPr="009A0540" w14:paraId="17C0B049" w14:textId="77777777" w:rsidTr="009F2D62">
        <w:tc>
          <w:tcPr>
            <w:tcW w:w="9075" w:type="dxa"/>
          </w:tcPr>
          <w:p w14:paraId="3FA448C3" w14:textId="77777777" w:rsidR="00111918" w:rsidRPr="009A0540" w:rsidRDefault="00111918" w:rsidP="009F2D62">
            <w:pPr>
              <w:rPr>
                <w:rFonts w:ascii="SimSun" w:eastAsia="SimSun" w:hAnsi="SimSun"/>
              </w:rPr>
            </w:pPr>
            <w:proofErr w:type="spellStart"/>
            <w:r w:rsidRPr="009A0540">
              <w:rPr>
                <w:rFonts w:ascii="SimSun" w:eastAsia="SimSun" w:hAnsi="SimSun"/>
              </w:rPr>
              <w:t>展示技能和概念</w:t>
            </w:r>
            <w:proofErr w:type="spellEnd"/>
          </w:p>
        </w:tc>
        <w:tc>
          <w:tcPr>
            <w:tcW w:w="855" w:type="dxa"/>
          </w:tcPr>
          <w:p w14:paraId="1C8831EA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  <w:tc>
          <w:tcPr>
            <w:tcW w:w="860" w:type="dxa"/>
          </w:tcPr>
          <w:p w14:paraId="2FEFA604" w14:textId="77777777" w:rsidR="00111918" w:rsidRPr="009A0540" w:rsidRDefault="00111918" w:rsidP="009F2D62">
            <w:pPr>
              <w:jc w:val="center"/>
              <w:rPr>
                <w:rFonts w:ascii="SimSun" w:eastAsia="SimSun" w:hAnsi="SimSun"/>
              </w:rPr>
            </w:pPr>
          </w:p>
        </w:tc>
      </w:tr>
    </w:tbl>
    <w:p w14:paraId="5637A946" w14:textId="77777777" w:rsidR="00111918" w:rsidRPr="009A0540" w:rsidRDefault="00111918" w:rsidP="00111918">
      <w:pPr>
        <w:spacing w:after="0"/>
        <w:rPr>
          <w:rFonts w:ascii="SimSun" w:eastAsia="SimSun" w:hAnsi="SimSun"/>
        </w:rPr>
      </w:pPr>
    </w:p>
    <w:p w14:paraId="3065CA95" w14:textId="77777777" w:rsidR="00111918" w:rsidRPr="009A0540" w:rsidRDefault="00111918" w:rsidP="00111918">
      <w:pPr>
        <w:spacing w:after="0"/>
        <w:rPr>
          <w:rFonts w:ascii="SimSun" w:eastAsia="SimSun" w:hAnsi="SimSun"/>
        </w:rPr>
      </w:pPr>
      <w:proofErr w:type="spellStart"/>
      <w:r w:rsidRPr="009A0540">
        <w:rPr>
          <w:rFonts w:ascii="SimSun" w:eastAsia="SimSun" w:hAnsi="SimSun" w:cs="Calibri"/>
          <w:color w:val="FF0000"/>
        </w:rPr>
        <w:t>评语区</w:t>
      </w:r>
      <w:proofErr w:type="spellEnd"/>
      <w:r w:rsidRPr="009A0540">
        <w:rPr>
          <w:rFonts w:ascii="SimSun" w:eastAsia="SimSun" w:hAnsi="SimSun"/>
          <w:color w:val="FF0000"/>
        </w:rPr>
        <w:t xml:space="preserve"> （小）</w:t>
      </w:r>
    </w:p>
    <w:p w14:paraId="41ED04E6" w14:textId="57DB5490" w:rsidR="00043128" w:rsidRPr="009A0540" w:rsidRDefault="00043128" w:rsidP="4CA3A6A5">
      <w:pPr>
        <w:spacing w:after="0"/>
        <w:rPr>
          <w:rFonts w:ascii="SimSun" w:eastAsia="SimSun" w:hAnsi="SimSun"/>
        </w:rPr>
      </w:pPr>
    </w:p>
    <w:sectPr w:rsidR="00043128" w:rsidRPr="009A0540" w:rsidSect="00E158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BE3C" w14:textId="77777777" w:rsidR="00017615" w:rsidRDefault="00017615" w:rsidP="00294D4A">
      <w:pPr>
        <w:spacing w:after="0"/>
      </w:pPr>
      <w:r>
        <w:separator/>
      </w:r>
    </w:p>
  </w:endnote>
  <w:endnote w:type="continuationSeparator" w:id="0">
    <w:p w14:paraId="1ABF2560" w14:textId="77777777" w:rsidR="00017615" w:rsidRDefault="00017615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1B85" w14:textId="77777777" w:rsidR="00294D4A" w:rsidRDefault="002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684" w14:textId="77777777" w:rsidR="00294D4A" w:rsidRDefault="00294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9E1B" w14:textId="77777777" w:rsidR="00294D4A" w:rsidRDefault="002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EAE7" w14:textId="77777777" w:rsidR="00017615" w:rsidRDefault="00017615" w:rsidP="00294D4A">
      <w:pPr>
        <w:spacing w:after="0"/>
      </w:pPr>
      <w:r>
        <w:separator/>
      </w:r>
    </w:p>
  </w:footnote>
  <w:footnote w:type="continuationSeparator" w:id="0">
    <w:p w14:paraId="18BDCDC5" w14:textId="77777777" w:rsidR="00017615" w:rsidRDefault="00017615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C12" w14:textId="77777777" w:rsidR="00294D4A" w:rsidRDefault="002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158D" w14:textId="66EF723B" w:rsidR="00294D4A" w:rsidRDefault="002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AC00" w14:textId="77777777" w:rsidR="00294D4A" w:rsidRDefault="002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chi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080" w:hanging="360"/>
      </w:pPr>
    </w:lvl>
    <w:lvl w:ilvl="2" w:tplc="0409001B" w:tentative="1">
      <w:start w:val="1"/>
      <w:numFmt w:val="chineseCounting"/>
      <w:lvlText w:val="%3."/>
      <w:lvlJc w:val="right"/>
      <w:pPr>
        <w:ind w:left="1800" w:hanging="180"/>
      </w:pPr>
    </w:lvl>
    <w:lvl w:ilvl="3" w:tplc="0409000F" w:tentative="1">
      <w:start w:val="1"/>
      <w:numFmt w:val="chineseCounting"/>
      <w:lvlText w:val="%4."/>
      <w:lvlJc w:val="left"/>
      <w:pPr>
        <w:ind w:left="2520" w:hanging="360"/>
      </w:pPr>
    </w:lvl>
    <w:lvl w:ilvl="4" w:tplc="04090019" w:tentative="1">
      <w:start w:val="1"/>
      <w:numFmt w:val="chineseCounting"/>
      <w:lvlText w:val="%5."/>
      <w:lvlJc w:val="left"/>
      <w:pPr>
        <w:ind w:left="3240" w:hanging="360"/>
      </w:pPr>
    </w:lvl>
    <w:lvl w:ilvl="5" w:tplc="0409001B" w:tentative="1">
      <w:start w:val="1"/>
      <w:numFmt w:val="chineseCounting"/>
      <w:lvlText w:val="%6."/>
      <w:lvlJc w:val="right"/>
      <w:pPr>
        <w:ind w:left="3960" w:hanging="180"/>
      </w:pPr>
    </w:lvl>
    <w:lvl w:ilvl="6" w:tplc="0409000F" w:tentative="1">
      <w:start w:val="1"/>
      <w:numFmt w:val="chineseCounting"/>
      <w:lvlText w:val="%7."/>
      <w:lvlJc w:val="left"/>
      <w:pPr>
        <w:ind w:left="4680" w:hanging="360"/>
      </w:pPr>
    </w:lvl>
    <w:lvl w:ilvl="7" w:tplc="04090019" w:tentative="1">
      <w:start w:val="1"/>
      <w:numFmt w:val="chineseCounting"/>
      <w:lvlText w:val="%8."/>
      <w:lvlJc w:val="left"/>
      <w:pPr>
        <w:ind w:left="5400" w:hanging="360"/>
      </w:pPr>
    </w:lvl>
    <w:lvl w:ilvl="8" w:tplc="0409001B" w:tentative="1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chinese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 w16cid:durableId="1973173952">
    <w:abstractNumId w:val="2"/>
  </w:num>
  <w:num w:numId="2" w16cid:durableId="145320840">
    <w:abstractNumId w:val="3"/>
  </w:num>
  <w:num w:numId="3" w16cid:durableId="1285192451">
    <w:abstractNumId w:val="0"/>
  </w:num>
  <w:num w:numId="4" w16cid:durableId="109127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17615"/>
    <w:rsid w:val="0002597F"/>
    <w:rsid w:val="000267CA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1918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672BF"/>
    <w:rsid w:val="00167D79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420F"/>
    <w:rsid w:val="002177C8"/>
    <w:rsid w:val="00245A2D"/>
    <w:rsid w:val="002569BB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C7C0D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658C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BCC"/>
    <w:rsid w:val="00755F76"/>
    <w:rsid w:val="007601CF"/>
    <w:rsid w:val="00760E63"/>
    <w:rsid w:val="00761D2B"/>
    <w:rsid w:val="007637A1"/>
    <w:rsid w:val="00771C10"/>
    <w:rsid w:val="00772DFF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034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958FA"/>
    <w:rsid w:val="009A0540"/>
    <w:rsid w:val="009A3579"/>
    <w:rsid w:val="009B3F13"/>
    <w:rsid w:val="009C7874"/>
    <w:rsid w:val="009E0497"/>
    <w:rsid w:val="009E22C4"/>
    <w:rsid w:val="009E4756"/>
    <w:rsid w:val="009E6B13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A85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46867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1C4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8D79B5"/>
    <w:rsid w:val="06C0D0D3"/>
    <w:rsid w:val="06CBE85B"/>
    <w:rsid w:val="06FB8264"/>
    <w:rsid w:val="075EF9BA"/>
    <w:rsid w:val="078DC2D5"/>
    <w:rsid w:val="07A91045"/>
    <w:rsid w:val="081574F1"/>
    <w:rsid w:val="0824956C"/>
    <w:rsid w:val="083AE584"/>
    <w:rsid w:val="08B3244A"/>
    <w:rsid w:val="090B2589"/>
    <w:rsid w:val="090E7BB4"/>
    <w:rsid w:val="097E9458"/>
    <w:rsid w:val="099DEC2F"/>
    <w:rsid w:val="09A3D958"/>
    <w:rsid w:val="0A337FE9"/>
    <w:rsid w:val="0A8FCB68"/>
    <w:rsid w:val="0A9E4E7A"/>
    <w:rsid w:val="0B1EF427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061EC8"/>
    <w:rsid w:val="11A6A63C"/>
    <w:rsid w:val="11E3E69A"/>
    <w:rsid w:val="1311EDC5"/>
    <w:rsid w:val="134E74A3"/>
    <w:rsid w:val="135579EB"/>
    <w:rsid w:val="1355FEE2"/>
    <w:rsid w:val="14FA9B26"/>
    <w:rsid w:val="152BBFD8"/>
    <w:rsid w:val="168BB5C0"/>
    <w:rsid w:val="16C79039"/>
    <w:rsid w:val="17BD1DA5"/>
    <w:rsid w:val="19103C70"/>
    <w:rsid w:val="19C35682"/>
    <w:rsid w:val="1A473F61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268D8EA"/>
    <w:rsid w:val="2431DB87"/>
    <w:rsid w:val="24D26685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93B9824"/>
    <w:rsid w:val="2947FDF8"/>
    <w:rsid w:val="297CFEB8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6BDF03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61E75F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A3A6A5"/>
    <w:rsid w:val="4CC8E1CC"/>
    <w:rsid w:val="4D2A5103"/>
    <w:rsid w:val="4DAE2107"/>
    <w:rsid w:val="4E06C261"/>
    <w:rsid w:val="4ECF8585"/>
    <w:rsid w:val="4F479AA4"/>
    <w:rsid w:val="4FA02104"/>
    <w:rsid w:val="4FCC45E4"/>
    <w:rsid w:val="5058485F"/>
    <w:rsid w:val="50FC9362"/>
    <w:rsid w:val="5176064B"/>
    <w:rsid w:val="51AE8694"/>
    <w:rsid w:val="520E4D7F"/>
    <w:rsid w:val="52466B96"/>
    <w:rsid w:val="52DF49FE"/>
    <w:rsid w:val="5359DFEF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6C8FB2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49AE22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0ACEB8C"/>
    <w:rsid w:val="61017C55"/>
    <w:rsid w:val="6162119A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4D895C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DF7051"/>
    <w:rsid w:val="72E357F6"/>
    <w:rsid w:val="73E7AC60"/>
    <w:rsid w:val="7588A45D"/>
    <w:rsid w:val="75E9E7CE"/>
    <w:rsid w:val="75F6ACC5"/>
    <w:rsid w:val="7646D2E0"/>
    <w:rsid w:val="76DCE29A"/>
    <w:rsid w:val="77179DF9"/>
    <w:rsid w:val="7759BBBB"/>
    <w:rsid w:val="77FC8EF2"/>
    <w:rsid w:val="7A174A59"/>
    <w:rsid w:val="7A4CF642"/>
    <w:rsid w:val="7A9DAB9B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C7C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2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EF95D-D1E7-4C68-BC95-4049E4BBB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2FDBF-D22C-4D76-98D3-43A24CB3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1688</Characters>
  <Application>Microsoft Office Word</Application>
  <DocSecurity>0</DocSecurity>
  <Lines>14</Lines>
  <Paragraphs>3</Paragraphs>
  <ScaleCrop>false</ScaleCrop>
  <Company>Issaquah School District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Tang, Wing Yee</cp:lastModifiedBy>
  <cp:revision>3</cp:revision>
  <cp:lastPrinted>2023-12-07T17:06:00Z</cp:lastPrinted>
  <dcterms:created xsi:type="dcterms:W3CDTF">2024-07-10T15:26:00Z</dcterms:created>
  <dcterms:modified xsi:type="dcterms:W3CDTF">2025-02-17T00:00:00Z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