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Borders>
          <w:insideH w:val="none" w:sz="0" w:space="0" w:color="auto"/>
          <w:insideV w:val="none" w:sz="0" w:space="0" w:color="auto"/>
        </w:tblBorders>
        <w:tblLook w:val="04A0" w:firstRow="1" w:lastRow="0" w:firstColumn="1" w:lastColumn="0" w:noHBand="0" w:noVBand="1"/>
      </w:tblPr>
      <w:tblGrid>
        <w:gridCol w:w="3955"/>
        <w:gridCol w:w="6835"/>
      </w:tblGrid>
      <w:tr w:rsidR="00B1411E" w14:paraId="67BC312D" w14:textId="77777777" w:rsidTr="1DB0157D">
        <w:tc>
          <w:tcPr>
            <w:tcW w:w="3955" w:type="dxa"/>
            <w:tcBorders>
              <w:top w:val="single" w:sz="4" w:space="0" w:color="auto"/>
              <w:bottom w:val="single" w:sz="4" w:space="0" w:color="auto"/>
            </w:tcBorders>
          </w:tcPr>
          <w:p w14:paraId="684C8246" w14:textId="0DE3111B" w:rsidR="00B1411E" w:rsidRDefault="00B1411E" w:rsidP="00B1411E">
            <w:pPr>
              <w:jc w:val="center"/>
            </w:pPr>
            <w:r>
              <w:rPr>
                <w:noProof/>
              </w:rPr>
              <w:drawing>
                <wp:inline distT="0" distB="0" distL="0" distR="0" wp14:anchorId="0C52A626" wp14:editId="49555530">
                  <wp:extent cx="1829055" cy="609685"/>
                  <wp:effectExtent l="0" t="0" r="0" b="0"/>
                  <wp:docPr id="1007247975" name="Picture 1007247975" descr="Un logotipo para una escue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247975" name="Picture 1" descr="A logo for a school&#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829055" cy="609685"/>
                          </a:xfrm>
                          <a:prstGeom prst="rect">
                            <a:avLst/>
                          </a:prstGeom>
                        </pic:spPr>
                      </pic:pic>
                    </a:graphicData>
                  </a:graphic>
                </wp:inline>
              </w:drawing>
            </w:r>
          </w:p>
          <w:p w14:paraId="35079C06" w14:textId="270B41EC" w:rsidR="00B1411E" w:rsidRPr="00B1411E" w:rsidRDefault="00B1411E" w:rsidP="00B1411E">
            <w:pPr>
              <w:jc w:val="center"/>
              <w:rPr>
                <w:b/>
                <w:bCs/>
              </w:rPr>
            </w:pPr>
            <w:r w:rsidRPr="00B1411E">
              <w:rPr>
                <w:b/>
                <w:bCs/>
                <w:sz w:val="26"/>
                <w:szCs w:val="26"/>
              </w:rPr>
              <w:t>Issaquah, Washington</w:t>
            </w:r>
          </w:p>
        </w:tc>
        <w:tc>
          <w:tcPr>
            <w:tcW w:w="6835" w:type="dxa"/>
            <w:tcBorders>
              <w:top w:val="single" w:sz="4" w:space="0" w:color="auto"/>
              <w:bottom w:val="single" w:sz="4" w:space="0" w:color="auto"/>
            </w:tcBorders>
          </w:tcPr>
          <w:p w14:paraId="6C25CEE8" w14:textId="7CAAE268" w:rsidR="00B1411E" w:rsidRPr="00B1411E" w:rsidRDefault="00F1236F" w:rsidP="00B1411E">
            <w:pPr>
              <w:jc w:val="center"/>
              <w:rPr>
                <w:b/>
                <w:bCs/>
                <w:sz w:val="30"/>
                <w:szCs w:val="30"/>
              </w:rPr>
            </w:pPr>
            <w:r>
              <w:rPr>
                <w:b/>
                <w:bCs/>
                <w:sz w:val="30"/>
                <w:szCs w:val="30"/>
              </w:rPr>
              <w:t>EJEMPLO DE ESCUELA PRIMARIA</w:t>
            </w:r>
          </w:p>
          <w:p w14:paraId="19CB97FE" w14:textId="7D843527" w:rsidR="00B1411E" w:rsidRPr="00B1411E" w:rsidRDefault="00D5060D" w:rsidP="00B1411E">
            <w:pPr>
              <w:jc w:val="center"/>
              <w:rPr>
                <w:sz w:val="30"/>
                <w:szCs w:val="30"/>
              </w:rPr>
            </w:pPr>
            <w:r>
              <w:rPr>
                <w:sz w:val="30"/>
                <w:szCs w:val="30"/>
              </w:rPr>
              <w:t>Boleta de Calificaciones de 3er Grado de Lenguaje Dual</w:t>
            </w:r>
          </w:p>
          <w:p w14:paraId="3AF1C26A" w14:textId="2EB8BC02" w:rsidR="00B1411E" w:rsidRDefault="00B1411E" w:rsidP="00B1411E">
            <w:pPr>
              <w:jc w:val="center"/>
            </w:pPr>
            <w:r w:rsidRPr="00B1411E">
              <w:rPr>
                <w:sz w:val="26"/>
                <w:szCs w:val="26"/>
              </w:rPr>
              <w:t>Año 2024-25</w:t>
            </w:r>
          </w:p>
        </w:tc>
      </w:tr>
      <w:tr w:rsidR="00F1236F" w14:paraId="28582A59" w14:textId="77777777" w:rsidTr="1DB0157D">
        <w:tblPrEx>
          <w:tblBorders>
            <w:insideH w:val="single" w:sz="4" w:space="0" w:color="auto"/>
            <w:insideV w:val="single" w:sz="4" w:space="0" w:color="auto"/>
          </w:tblBorders>
        </w:tblPrEx>
        <w:tc>
          <w:tcPr>
            <w:tcW w:w="10790" w:type="dxa"/>
            <w:gridSpan w:val="2"/>
            <w:tcBorders>
              <w:top w:val="single" w:sz="4" w:space="0" w:color="auto"/>
              <w:left w:val="nil"/>
              <w:bottom w:val="nil"/>
              <w:right w:val="nil"/>
            </w:tcBorders>
          </w:tcPr>
          <w:p w14:paraId="0DD7C866" w14:textId="52C8247B" w:rsidR="00C44900" w:rsidRPr="00C44900" w:rsidRDefault="2917A515" w:rsidP="00C44900">
            <w:pPr>
              <w:spacing w:before="120" w:after="120"/>
            </w:pPr>
            <w:r>
              <w:t>Esta boleta de calificaciones proporciona información sobre el desempeño de su estudiante en clase.  La boleta de calificaciones proporciona a los estudiantes y cuidadores información sobre el progreso de su estudiante hacia el dominio de los estándares estatales de nivel de grado.  Las calificaciones se basan en qué tan bien se ha desempeñado su estudiante hasta el momento en el trabajo de clase y los exámenes.  En el semestre 1, la calificación de su estudiante se basa en las lecciones enseñadas en el semestre 1.   Al final del año, la calificación de su estudiante es un indicador de su nivel de dominio de los estándares del nivel de grado.</w:t>
            </w:r>
          </w:p>
          <w:p w14:paraId="2A2FBBE9" w14:textId="77777777" w:rsidR="00C44900" w:rsidRPr="00C44900" w:rsidRDefault="00C44900" w:rsidP="00C44900">
            <w:pPr>
              <w:spacing w:before="120" w:after="120"/>
            </w:pPr>
            <w:r w:rsidRPr="00C44900">
              <w:t xml:space="preserve">Para obtener detalles sobre las expectativas de aprendizaje y el uso del término en la boleta de calificaciones, consulte la </w:t>
            </w:r>
            <w:hyperlink r:id="rId12" w:history="1">
              <w:r w:rsidRPr="00C44900">
                <w:rPr>
                  <w:rStyle w:val="Hyperlink"/>
                </w:rPr>
                <w:t>Guía de la boleta de calificaciones de la escuela primaria</w:t>
              </w:r>
            </w:hyperlink>
            <w:r w:rsidRPr="00C44900">
              <w:t xml:space="preserve"> en el sitio web del Distrito Escolar de Issaquah: desde la página de inicio del ISD, seleccione Académicos, busque el enlace directo a la Guía de la boleta de calificaciones de la escuela primaria.</w:t>
            </w:r>
          </w:p>
          <w:p w14:paraId="04489EBB" w14:textId="4F3943AC" w:rsidR="00C44900" w:rsidRPr="00C44900" w:rsidRDefault="00C44900" w:rsidP="00C44900">
            <w:pPr>
              <w:spacing w:before="120" w:after="120"/>
            </w:pPr>
            <w:r w:rsidRPr="00C44900">
              <w:t xml:space="preserve">Su estudiante también recibe un informe de resultados de exámenes por correo electrónico dentro de unas semanas de recibir esta boleta de calificaciones.  El Informe de </w:t>
            </w:r>
            <w:proofErr w:type="spellStart"/>
            <w:r w:rsidR="00A9018A">
              <w:t>c</w:t>
            </w:r>
            <w:r w:rsidRPr="00C44900">
              <w:t>alificaciones</w:t>
            </w:r>
            <w:proofErr w:type="spellEnd"/>
            <w:r w:rsidRPr="00C44900">
              <w:t xml:space="preserve"> de </w:t>
            </w:r>
            <w:proofErr w:type="spellStart"/>
            <w:r w:rsidR="00A9018A">
              <w:t>e</w:t>
            </w:r>
            <w:r w:rsidRPr="00C44900">
              <w:t>xámenes</w:t>
            </w:r>
            <w:proofErr w:type="spellEnd"/>
            <w:r w:rsidRPr="00C44900">
              <w:t xml:space="preserve"> </w:t>
            </w:r>
            <w:proofErr w:type="spellStart"/>
            <w:r w:rsidRPr="00C44900">
              <w:t>proporciona</w:t>
            </w:r>
            <w:proofErr w:type="spellEnd"/>
            <w:r w:rsidRPr="00C44900">
              <w:t xml:space="preserve"> </w:t>
            </w:r>
            <w:proofErr w:type="spellStart"/>
            <w:r w:rsidRPr="00C44900">
              <w:t>información</w:t>
            </w:r>
            <w:proofErr w:type="spellEnd"/>
            <w:r w:rsidRPr="00C44900">
              <w:t xml:space="preserve"> </w:t>
            </w:r>
            <w:proofErr w:type="spellStart"/>
            <w:r w:rsidRPr="00C44900">
              <w:t>sobre</w:t>
            </w:r>
            <w:proofErr w:type="spellEnd"/>
            <w:r w:rsidRPr="00C44900">
              <w:t xml:space="preserve"> </w:t>
            </w:r>
            <w:proofErr w:type="spellStart"/>
            <w:r w:rsidRPr="00C44900">
              <w:t>cómo</w:t>
            </w:r>
            <w:proofErr w:type="spellEnd"/>
            <w:r w:rsidRPr="00C44900">
              <w:t xml:space="preserve"> se desempeñó su estudiante en las evaluaciones estandarizadas del distrito y/o del estado, otra forma de ver el progreso académico.</w:t>
            </w:r>
          </w:p>
          <w:p w14:paraId="384774CA" w14:textId="77777777" w:rsidR="00F1236F" w:rsidRDefault="00F1236F" w:rsidP="00075861">
            <w:r>
              <w:t xml:space="preserve"> </w:t>
            </w:r>
          </w:p>
        </w:tc>
      </w:tr>
    </w:tbl>
    <w:p w14:paraId="0AF4B006" w14:textId="77777777" w:rsidR="00B27DBE" w:rsidRDefault="00B1411E" w:rsidP="00B27DBE">
      <w:pPr>
        <w:tabs>
          <w:tab w:val="left" w:pos="4320"/>
          <w:tab w:val="left" w:pos="8681"/>
        </w:tabs>
        <w:rPr>
          <w:b/>
          <w:bCs/>
        </w:rPr>
      </w:pPr>
      <w:r w:rsidRPr="00CF4E5F">
        <w:rPr>
          <w:b/>
          <w:bCs/>
        </w:rPr>
        <w:t>Estudiante: Joe Sample</w:t>
      </w:r>
      <w:r w:rsidRPr="00CF4E5F">
        <w:rPr>
          <w:b/>
          <w:bCs/>
        </w:rPr>
        <w:tab/>
        <w:t>Profesora: Jane Do</w:t>
      </w:r>
    </w:p>
    <w:p w14:paraId="668330D5" w14:textId="041DEC08" w:rsidR="00B1411E" w:rsidRPr="00CF4E5F" w:rsidRDefault="00294D4A" w:rsidP="00B27DBE">
      <w:pPr>
        <w:tabs>
          <w:tab w:val="left" w:pos="4320"/>
          <w:tab w:val="left" w:pos="8681"/>
        </w:tabs>
        <w:rPr>
          <w:b/>
          <w:bCs/>
        </w:rPr>
      </w:pPr>
      <w:r>
        <w:rPr>
          <w:b/>
          <w:bCs/>
        </w:rPr>
        <w:tab/>
      </w: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
        <w:gridCol w:w="873"/>
        <w:gridCol w:w="990"/>
        <w:gridCol w:w="1440"/>
        <w:gridCol w:w="6480"/>
      </w:tblGrid>
      <w:tr w:rsidR="005776A1" w14:paraId="085DBB98" w14:textId="77777777" w:rsidTr="1DB0157D">
        <w:trPr>
          <w:trHeight w:val="300"/>
        </w:trPr>
        <w:tc>
          <w:tcPr>
            <w:tcW w:w="1017" w:type="dxa"/>
            <w:tcBorders>
              <w:right w:val="single" w:sz="4" w:space="0" w:color="auto"/>
            </w:tcBorders>
          </w:tcPr>
          <w:p w14:paraId="3800D7A2" w14:textId="77777777" w:rsidR="005776A1" w:rsidRDefault="005776A1" w:rsidP="65C4D9EE"/>
        </w:tc>
        <w:tc>
          <w:tcPr>
            <w:tcW w:w="873" w:type="dxa"/>
            <w:tcBorders>
              <w:top w:val="single" w:sz="4" w:space="0" w:color="auto"/>
              <w:left w:val="single" w:sz="4" w:space="0" w:color="auto"/>
              <w:bottom w:val="single" w:sz="4" w:space="0" w:color="auto"/>
              <w:right w:val="single" w:sz="4" w:space="0" w:color="auto"/>
            </w:tcBorders>
          </w:tcPr>
          <w:p w14:paraId="135D44E9" w14:textId="5865F635" w:rsidR="005776A1" w:rsidRDefault="005776A1" w:rsidP="4E06C261">
            <w:pPr>
              <w:jc w:val="center"/>
            </w:pPr>
            <w:r>
              <w:t>Sem 1</w:t>
            </w:r>
          </w:p>
        </w:tc>
        <w:tc>
          <w:tcPr>
            <w:tcW w:w="990" w:type="dxa"/>
            <w:tcBorders>
              <w:top w:val="single" w:sz="4" w:space="0" w:color="auto"/>
              <w:left w:val="single" w:sz="4" w:space="0" w:color="auto"/>
              <w:bottom w:val="single" w:sz="4" w:space="0" w:color="auto"/>
              <w:right w:val="single" w:sz="4" w:space="0" w:color="auto"/>
            </w:tcBorders>
          </w:tcPr>
          <w:p w14:paraId="7C295710" w14:textId="64DBBFDC" w:rsidR="005776A1" w:rsidRDefault="005776A1" w:rsidP="65C4D9EE">
            <w:r>
              <w:t>Sem 2</w:t>
            </w:r>
          </w:p>
        </w:tc>
        <w:tc>
          <w:tcPr>
            <w:tcW w:w="1440" w:type="dxa"/>
            <w:tcBorders>
              <w:left w:val="single" w:sz="4" w:space="0" w:color="auto"/>
            </w:tcBorders>
          </w:tcPr>
          <w:p w14:paraId="58FDF866" w14:textId="77777777" w:rsidR="005776A1" w:rsidRDefault="005776A1" w:rsidP="65C4D9EE"/>
        </w:tc>
        <w:tc>
          <w:tcPr>
            <w:tcW w:w="6480" w:type="dxa"/>
            <w:vMerge w:val="restart"/>
            <w:shd w:val="clear" w:color="auto" w:fill="DEEAF6" w:themeFill="accent5" w:themeFillTint="33"/>
          </w:tcPr>
          <w:p w14:paraId="222F3700" w14:textId="12D8D25C" w:rsidR="005776A1" w:rsidRPr="65C4D9EE" w:rsidRDefault="005776A1" w:rsidP="65C4D9EE">
            <w:pPr>
              <w:rPr>
                <w:sz w:val="20"/>
                <w:szCs w:val="20"/>
              </w:rPr>
            </w:pPr>
            <w:r w:rsidRPr="65C4D9EE">
              <w:rPr>
                <w:sz w:val="20"/>
                <w:szCs w:val="20"/>
              </w:rPr>
              <w:t xml:space="preserve">Para obtener detalles sobre las expectativas de aprendizaje y el uso del término en la boleta de calificaciones, consulte la </w:t>
            </w:r>
            <w:proofErr w:type="spellStart"/>
            <w:r w:rsidRPr="65C4D9EE">
              <w:rPr>
                <w:sz w:val="20"/>
                <w:szCs w:val="20"/>
              </w:rPr>
              <w:t>Guía</w:t>
            </w:r>
            <w:proofErr w:type="spellEnd"/>
            <w:r w:rsidRPr="65C4D9EE">
              <w:rPr>
                <w:sz w:val="20"/>
                <w:szCs w:val="20"/>
              </w:rPr>
              <w:t xml:space="preserve"> de </w:t>
            </w:r>
            <w:proofErr w:type="spellStart"/>
            <w:r w:rsidR="00A9018A">
              <w:rPr>
                <w:sz w:val="20"/>
                <w:szCs w:val="20"/>
              </w:rPr>
              <w:t>r</w:t>
            </w:r>
            <w:r w:rsidRPr="65C4D9EE">
              <w:rPr>
                <w:sz w:val="20"/>
                <w:szCs w:val="20"/>
              </w:rPr>
              <w:t>eferencia</w:t>
            </w:r>
            <w:proofErr w:type="spellEnd"/>
            <w:r w:rsidRPr="65C4D9EE">
              <w:rPr>
                <w:sz w:val="20"/>
                <w:szCs w:val="20"/>
              </w:rPr>
              <w:t xml:space="preserve"> para </w:t>
            </w:r>
            <w:r w:rsidR="00A9018A">
              <w:rPr>
                <w:sz w:val="20"/>
                <w:szCs w:val="20"/>
              </w:rPr>
              <w:t>p</w:t>
            </w:r>
            <w:r w:rsidRPr="65C4D9EE">
              <w:rPr>
                <w:sz w:val="20"/>
                <w:szCs w:val="20"/>
              </w:rPr>
              <w:t>adres/</w:t>
            </w:r>
            <w:proofErr w:type="spellStart"/>
            <w:r w:rsidR="00A9018A">
              <w:rPr>
                <w:sz w:val="20"/>
                <w:szCs w:val="20"/>
              </w:rPr>
              <w:t>t</w:t>
            </w:r>
            <w:r w:rsidRPr="65C4D9EE">
              <w:rPr>
                <w:sz w:val="20"/>
                <w:szCs w:val="20"/>
              </w:rPr>
              <w:t>utores</w:t>
            </w:r>
            <w:proofErr w:type="spellEnd"/>
            <w:r w:rsidRPr="65C4D9EE">
              <w:rPr>
                <w:sz w:val="20"/>
                <w:szCs w:val="20"/>
              </w:rPr>
              <w:t xml:space="preserve"> </w:t>
            </w:r>
            <w:proofErr w:type="spellStart"/>
            <w:r w:rsidRPr="65C4D9EE">
              <w:rPr>
                <w:sz w:val="20"/>
                <w:szCs w:val="20"/>
              </w:rPr>
              <w:t>en</w:t>
            </w:r>
            <w:proofErr w:type="spellEnd"/>
            <w:r w:rsidRPr="65C4D9EE">
              <w:rPr>
                <w:sz w:val="20"/>
                <w:szCs w:val="20"/>
              </w:rPr>
              <w:t xml:space="preserve"> el sitio web del Distrito Escolar de Issaquah (desde la </w:t>
            </w:r>
            <w:proofErr w:type="spellStart"/>
            <w:r w:rsidRPr="65C4D9EE">
              <w:rPr>
                <w:sz w:val="20"/>
                <w:szCs w:val="20"/>
              </w:rPr>
              <w:t>página</w:t>
            </w:r>
            <w:proofErr w:type="spellEnd"/>
            <w:r w:rsidRPr="65C4D9EE">
              <w:rPr>
                <w:sz w:val="20"/>
                <w:szCs w:val="20"/>
              </w:rPr>
              <w:t xml:space="preserve"> de </w:t>
            </w:r>
            <w:proofErr w:type="spellStart"/>
            <w:r w:rsidRPr="65C4D9EE">
              <w:rPr>
                <w:sz w:val="20"/>
                <w:szCs w:val="20"/>
              </w:rPr>
              <w:t>inicio</w:t>
            </w:r>
            <w:proofErr w:type="spellEnd"/>
            <w:r w:rsidRPr="65C4D9EE">
              <w:rPr>
                <w:sz w:val="20"/>
                <w:szCs w:val="20"/>
              </w:rPr>
              <w:t xml:space="preserve"> de ISD&gt; </w:t>
            </w:r>
            <w:proofErr w:type="spellStart"/>
            <w:r w:rsidR="0015250C">
              <w:rPr>
                <w:sz w:val="20"/>
                <w:szCs w:val="20"/>
              </w:rPr>
              <w:t>A</w:t>
            </w:r>
            <w:r w:rsidRPr="65C4D9EE">
              <w:rPr>
                <w:sz w:val="20"/>
                <w:szCs w:val="20"/>
              </w:rPr>
              <w:t>cadémicas</w:t>
            </w:r>
            <w:proofErr w:type="spellEnd"/>
            <w:r w:rsidRPr="65C4D9EE">
              <w:rPr>
                <w:sz w:val="20"/>
                <w:szCs w:val="20"/>
              </w:rPr>
              <w:t>&gt;</w:t>
            </w:r>
            <w:r w:rsidR="00A9018A" w:rsidRPr="65C4D9EE">
              <w:rPr>
                <w:sz w:val="20"/>
                <w:szCs w:val="20"/>
              </w:rPr>
              <w:t xml:space="preserve"> </w:t>
            </w:r>
            <w:proofErr w:type="spellStart"/>
            <w:r w:rsidR="00A9018A" w:rsidRPr="65C4D9EE">
              <w:rPr>
                <w:sz w:val="20"/>
                <w:szCs w:val="20"/>
              </w:rPr>
              <w:t>Boletas</w:t>
            </w:r>
            <w:proofErr w:type="spellEnd"/>
            <w:r w:rsidR="00A9018A" w:rsidRPr="65C4D9EE">
              <w:rPr>
                <w:sz w:val="20"/>
                <w:szCs w:val="20"/>
              </w:rPr>
              <w:t xml:space="preserve"> de </w:t>
            </w:r>
            <w:proofErr w:type="spellStart"/>
            <w:r w:rsidR="00A9018A" w:rsidRPr="65C4D9EE">
              <w:rPr>
                <w:sz w:val="20"/>
                <w:szCs w:val="20"/>
              </w:rPr>
              <w:t>calificaciones</w:t>
            </w:r>
            <w:proofErr w:type="spellEnd"/>
            <w:r w:rsidR="00A9018A" w:rsidRPr="65C4D9EE">
              <w:rPr>
                <w:sz w:val="20"/>
                <w:szCs w:val="20"/>
              </w:rPr>
              <w:t xml:space="preserve"> </w:t>
            </w:r>
            <w:proofErr w:type="spellStart"/>
            <w:r w:rsidRPr="65C4D9EE">
              <w:rPr>
                <w:sz w:val="20"/>
                <w:szCs w:val="20"/>
              </w:rPr>
              <w:t>primarias</w:t>
            </w:r>
            <w:proofErr w:type="spellEnd"/>
            <w:r w:rsidRPr="65C4D9EE">
              <w:rPr>
                <w:sz w:val="20"/>
                <w:szCs w:val="20"/>
              </w:rPr>
              <w:t>).</w:t>
            </w:r>
          </w:p>
        </w:tc>
      </w:tr>
      <w:tr w:rsidR="005776A1" w14:paraId="58A62E9B" w14:textId="77777777" w:rsidTr="1DB0157D">
        <w:trPr>
          <w:trHeight w:val="300"/>
        </w:trPr>
        <w:tc>
          <w:tcPr>
            <w:tcW w:w="1017" w:type="dxa"/>
            <w:tcBorders>
              <w:right w:val="single" w:sz="4" w:space="0" w:color="auto"/>
            </w:tcBorders>
          </w:tcPr>
          <w:p w14:paraId="71724AC1" w14:textId="054DDF00" w:rsidR="005776A1" w:rsidRDefault="005776A1" w:rsidP="65C4D9EE">
            <w:r>
              <w:t>Ausente</w:t>
            </w:r>
          </w:p>
        </w:tc>
        <w:tc>
          <w:tcPr>
            <w:tcW w:w="873" w:type="dxa"/>
            <w:tcBorders>
              <w:top w:val="single" w:sz="4" w:space="0" w:color="auto"/>
              <w:left w:val="single" w:sz="4" w:space="0" w:color="auto"/>
              <w:bottom w:val="single" w:sz="4" w:space="0" w:color="auto"/>
              <w:right w:val="single" w:sz="4" w:space="0" w:color="auto"/>
            </w:tcBorders>
          </w:tcPr>
          <w:p w14:paraId="37DF8267" w14:textId="235BA1B7" w:rsidR="005776A1" w:rsidRDefault="005776A1" w:rsidP="4E06C261">
            <w:pPr>
              <w:jc w:val="center"/>
            </w:pPr>
          </w:p>
        </w:tc>
        <w:tc>
          <w:tcPr>
            <w:tcW w:w="990" w:type="dxa"/>
            <w:tcBorders>
              <w:top w:val="single" w:sz="4" w:space="0" w:color="auto"/>
              <w:left w:val="single" w:sz="4" w:space="0" w:color="auto"/>
              <w:bottom w:val="single" w:sz="4" w:space="0" w:color="auto"/>
              <w:right w:val="single" w:sz="4" w:space="0" w:color="auto"/>
            </w:tcBorders>
          </w:tcPr>
          <w:p w14:paraId="4298010E" w14:textId="77777777" w:rsidR="005776A1" w:rsidRDefault="005776A1" w:rsidP="65C4D9EE"/>
        </w:tc>
        <w:tc>
          <w:tcPr>
            <w:tcW w:w="1440" w:type="dxa"/>
            <w:tcBorders>
              <w:left w:val="single" w:sz="4" w:space="0" w:color="auto"/>
            </w:tcBorders>
          </w:tcPr>
          <w:p w14:paraId="27B215F0" w14:textId="1163F418" w:rsidR="005776A1" w:rsidRDefault="005776A1" w:rsidP="65C4D9EE"/>
        </w:tc>
        <w:tc>
          <w:tcPr>
            <w:tcW w:w="6480" w:type="dxa"/>
            <w:vMerge/>
          </w:tcPr>
          <w:p w14:paraId="48AAB9C9" w14:textId="3D1FEED3" w:rsidR="005776A1" w:rsidRPr="00B1411E" w:rsidRDefault="005776A1" w:rsidP="65C4D9EE">
            <w:pPr>
              <w:rPr>
                <w:sz w:val="20"/>
                <w:szCs w:val="20"/>
              </w:rPr>
            </w:pPr>
          </w:p>
        </w:tc>
      </w:tr>
      <w:tr w:rsidR="005776A1" w14:paraId="228F2300" w14:textId="77777777" w:rsidTr="1DB0157D">
        <w:tc>
          <w:tcPr>
            <w:tcW w:w="1017" w:type="dxa"/>
            <w:tcBorders>
              <w:right w:val="single" w:sz="4" w:space="0" w:color="auto"/>
            </w:tcBorders>
          </w:tcPr>
          <w:p w14:paraId="7A56E14C" w14:textId="5DB95B05" w:rsidR="005776A1" w:rsidRDefault="005776A1" w:rsidP="65C4D9EE">
            <w:r>
              <w:t>Tard</w:t>
            </w:r>
            <w:r w:rsidR="00A9018A">
              <w:t>e</w:t>
            </w:r>
          </w:p>
        </w:tc>
        <w:tc>
          <w:tcPr>
            <w:tcW w:w="873" w:type="dxa"/>
            <w:tcBorders>
              <w:top w:val="single" w:sz="4" w:space="0" w:color="auto"/>
              <w:left w:val="single" w:sz="4" w:space="0" w:color="auto"/>
              <w:bottom w:val="single" w:sz="4" w:space="0" w:color="auto"/>
              <w:right w:val="single" w:sz="4" w:space="0" w:color="auto"/>
            </w:tcBorders>
          </w:tcPr>
          <w:p w14:paraId="07A18188" w14:textId="620C7006" w:rsidR="005776A1" w:rsidRDefault="005776A1" w:rsidP="4E06C261">
            <w:pPr>
              <w:jc w:val="center"/>
            </w:pPr>
          </w:p>
        </w:tc>
        <w:tc>
          <w:tcPr>
            <w:tcW w:w="990" w:type="dxa"/>
            <w:tcBorders>
              <w:top w:val="single" w:sz="4" w:space="0" w:color="auto"/>
              <w:left w:val="single" w:sz="4" w:space="0" w:color="auto"/>
              <w:bottom w:val="single" w:sz="4" w:space="0" w:color="auto"/>
              <w:right w:val="single" w:sz="4" w:space="0" w:color="auto"/>
            </w:tcBorders>
          </w:tcPr>
          <w:p w14:paraId="42A0CF8B" w14:textId="77777777" w:rsidR="005776A1" w:rsidRDefault="005776A1" w:rsidP="65C4D9EE"/>
        </w:tc>
        <w:tc>
          <w:tcPr>
            <w:tcW w:w="1440" w:type="dxa"/>
            <w:tcBorders>
              <w:left w:val="single" w:sz="4" w:space="0" w:color="auto"/>
            </w:tcBorders>
          </w:tcPr>
          <w:p w14:paraId="0A234838" w14:textId="0E147A34" w:rsidR="005776A1" w:rsidRDefault="005776A1" w:rsidP="65C4D9EE"/>
        </w:tc>
        <w:tc>
          <w:tcPr>
            <w:tcW w:w="6480" w:type="dxa"/>
            <w:vMerge/>
          </w:tcPr>
          <w:p w14:paraId="720E1D83" w14:textId="7820E348" w:rsidR="005776A1" w:rsidRDefault="005776A1"/>
        </w:tc>
      </w:tr>
      <w:tr w:rsidR="005776A1" w14:paraId="3EFAF524" w14:textId="77777777" w:rsidTr="1DB0157D">
        <w:tc>
          <w:tcPr>
            <w:tcW w:w="1017" w:type="dxa"/>
          </w:tcPr>
          <w:p w14:paraId="0B54EFDA" w14:textId="77777777" w:rsidR="005776A1" w:rsidRDefault="005776A1" w:rsidP="65C4D9EE"/>
        </w:tc>
        <w:tc>
          <w:tcPr>
            <w:tcW w:w="873" w:type="dxa"/>
            <w:tcBorders>
              <w:top w:val="single" w:sz="4" w:space="0" w:color="auto"/>
            </w:tcBorders>
          </w:tcPr>
          <w:p w14:paraId="54822648" w14:textId="77777777" w:rsidR="005776A1" w:rsidRDefault="005776A1" w:rsidP="65C4D9EE"/>
        </w:tc>
        <w:tc>
          <w:tcPr>
            <w:tcW w:w="990" w:type="dxa"/>
            <w:tcBorders>
              <w:top w:val="single" w:sz="4" w:space="0" w:color="auto"/>
            </w:tcBorders>
          </w:tcPr>
          <w:p w14:paraId="7B4AFC74" w14:textId="77777777" w:rsidR="005776A1" w:rsidRDefault="005776A1" w:rsidP="65C4D9EE"/>
        </w:tc>
        <w:tc>
          <w:tcPr>
            <w:tcW w:w="1440" w:type="dxa"/>
          </w:tcPr>
          <w:p w14:paraId="200378D1" w14:textId="474D4B35" w:rsidR="005776A1" w:rsidRDefault="005776A1" w:rsidP="65C4D9EE"/>
        </w:tc>
        <w:tc>
          <w:tcPr>
            <w:tcW w:w="6480" w:type="dxa"/>
            <w:vMerge/>
          </w:tcPr>
          <w:p w14:paraId="403EA98A" w14:textId="77777777" w:rsidR="005776A1" w:rsidRDefault="005776A1"/>
        </w:tc>
      </w:tr>
    </w:tbl>
    <w:p w14:paraId="4174473F" w14:textId="77777777" w:rsidR="005776A1" w:rsidRDefault="005776A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3955"/>
        <w:gridCol w:w="270"/>
        <w:gridCol w:w="6565"/>
      </w:tblGrid>
      <w:tr w:rsidR="003D74E2" w14:paraId="694FB9F4" w14:textId="77777777" w:rsidTr="003D74E2">
        <w:tc>
          <w:tcPr>
            <w:tcW w:w="3955" w:type="dxa"/>
            <w:shd w:val="clear" w:color="auto" w:fill="DEEAF6" w:themeFill="accent5" w:themeFillTint="33"/>
          </w:tcPr>
          <w:p w14:paraId="75FC6398" w14:textId="77777777" w:rsidR="003D74E2" w:rsidRPr="001175CE" w:rsidRDefault="003D74E2">
            <w:pPr>
              <w:rPr>
                <w:b/>
                <w:bCs/>
              </w:rPr>
            </w:pPr>
            <w:r w:rsidRPr="001175CE">
              <w:rPr>
                <w:b/>
                <w:bCs/>
              </w:rPr>
              <w:t xml:space="preserve">La puntuación es clave para los comportamientos que promueven el aprendizaje </w:t>
            </w:r>
          </w:p>
          <w:p w14:paraId="416F8281" w14:textId="77777777" w:rsidR="00E82E3B" w:rsidRDefault="00747ED7">
            <w:r>
              <w:t>C: Consistentemente</w:t>
            </w:r>
          </w:p>
          <w:p w14:paraId="5414B5FC" w14:textId="4A46C748" w:rsidR="00747ED7" w:rsidRDefault="00F03B87">
            <w:r>
              <w:t>M: Cumplir con las expectativas de comportamiento</w:t>
            </w:r>
          </w:p>
          <w:p w14:paraId="268C9B0F" w14:textId="79C89835" w:rsidR="00867A5E" w:rsidRDefault="00F03B87">
            <w:r>
              <w:t>E: Habilidades emergentes a nivel de grado</w:t>
            </w:r>
          </w:p>
          <w:p w14:paraId="2FCC4D99" w14:textId="69775FEF" w:rsidR="003B409C" w:rsidRDefault="001175CE">
            <w:r>
              <w:t>G: Área de crecimiento, recibe apoyos</w:t>
            </w:r>
          </w:p>
          <w:p w14:paraId="2A1445A0" w14:textId="38A2AEB2" w:rsidR="00747ED7" w:rsidRDefault="00747ED7"/>
        </w:tc>
        <w:tc>
          <w:tcPr>
            <w:tcW w:w="270" w:type="dxa"/>
            <w:shd w:val="clear" w:color="auto" w:fill="DEEAF6" w:themeFill="accent5" w:themeFillTint="33"/>
          </w:tcPr>
          <w:p w14:paraId="11B58349" w14:textId="77777777" w:rsidR="003D74E2" w:rsidRDefault="003D74E2"/>
        </w:tc>
        <w:tc>
          <w:tcPr>
            <w:tcW w:w="6565" w:type="dxa"/>
            <w:shd w:val="clear" w:color="auto" w:fill="DEEAF6" w:themeFill="accent5" w:themeFillTint="33"/>
          </w:tcPr>
          <w:p w14:paraId="663224C2" w14:textId="77777777" w:rsidR="00A9018A" w:rsidRDefault="003D74E2">
            <w:pPr>
              <w:rPr>
                <w:b/>
                <w:bCs/>
              </w:rPr>
            </w:pPr>
            <w:proofErr w:type="spellStart"/>
            <w:r w:rsidRPr="001175CE">
              <w:rPr>
                <w:b/>
                <w:bCs/>
              </w:rPr>
              <w:t>Puntuación</w:t>
            </w:r>
            <w:proofErr w:type="spellEnd"/>
            <w:r w:rsidRPr="001175CE">
              <w:rPr>
                <w:b/>
                <w:bCs/>
              </w:rPr>
              <w:t xml:space="preserve"> clave para </w:t>
            </w:r>
            <w:proofErr w:type="spellStart"/>
            <w:r w:rsidRPr="001175CE">
              <w:rPr>
                <w:b/>
                <w:bCs/>
              </w:rPr>
              <w:t>el</w:t>
            </w:r>
            <w:proofErr w:type="spellEnd"/>
            <w:r w:rsidRPr="001175CE">
              <w:rPr>
                <w:b/>
                <w:bCs/>
              </w:rPr>
              <w:t xml:space="preserve"> </w:t>
            </w:r>
            <w:proofErr w:type="spellStart"/>
            <w:r w:rsidRPr="001175CE">
              <w:rPr>
                <w:b/>
                <w:bCs/>
              </w:rPr>
              <w:t>rendimiento</w:t>
            </w:r>
            <w:proofErr w:type="spellEnd"/>
            <w:r w:rsidRPr="001175CE">
              <w:rPr>
                <w:b/>
                <w:bCs/>
              </w:rPr>
              <w:t xml:space="preserve"> </w:t>
            </w:r>
            <w:proofErr w:type="spellStart"/>
            <w:r w:rsidRPr="001175CE">
              <w:rPr>
                <w:b/>
                <w:bCs/>
              </w:rPr>
              <w:t>académico</w:t>
            </w:r>
            <w:proofErr w:type="spellEnd"/>
          </w:p>
          <w:p w14:paraId="650F9419" w14:textId="0F37AE9B" w:rsidR="003D74E2" w:rsidRPr="00A9018A" w:rsidRDefault="003D74E2">
            <w:r w:rsidRPr="00A9018A">
              <w:t xml:space="preserve">4: </w:t>
            </w:r>
            <w:proofErr w:type="spellStart"/>
            <w:r w:rsidRPr="00A9018A">
              <w:t>Dominio</w:t>
            </w:r>
            <w:proofErr w:type="spellEnd"/>
          </w:p>
          <w:p w14:paraId="4B8F2717" w14:textId="77777777" w:rsidR="001175CE" w:rsidRDefault="00E00BF7">
            <w:r>
              <w:t>3: Competencia</w:t>
            </w:r>
          </w:p>
          <w:p w14:paraId="276091DC" w14:textId="77777777" w:rsidR="00E00BF7" w:rsidRDefault="00E00BF7">
            <w:r>
              <w:t>2: Básico</w:t>
            </w:r>
          </w:p>
          <w:p w14:paraId="64639407" w14:textId="77777777" w:rsidR="00E00BF7" w:rsidRDefault="00E00BF7">
            <w:r>
              <w:t>1: Por debajo del nivel de grado</w:t>
            </w:r>
          </w:p>
          <w:p w14:paraId="2D2119C3" w14:textId="71F9EF0E" w:rsidR="00E00BF7" w:rsidRDefault="00B33134">
            <w:r>
              <w:t>NA: No evaluado este semestre</w:t>
            </w:r>
          </w:p>
          <w:p w14:paraId="7E254537" w14:textId="77BE46EA" w:rsidR="00B47913" w:rsidRDefault="00B47913">
            <w:r>
              <w:t>NG: Sin grado</w:t>
            </w:r>
          </w:p>
          <w:p w14:paraId="66BFDB5F" w14:textId="61F668CB" w:rsidR="00B33134" w:rsidRPr="001175CE" w:rsidRDefault="00A84D28">
            <w:r>
              <w:t>Y: Sí, se proporciona un informe de progreso complementario</w:t>
            </w:r>
          </w:p>
        </w:tc>
      </w:tr>
    </w:tbl>
    <w:p w14:paraId="558FF3FF" w14:textId="77777777" w:rsidR="00152C2C" w:rsidRDefault="00152C2C"/>
    <w:tbl>
      <w:tblPr>
        <w:tblStyle w:val="TableGrid"/>
        <w:tblW w:w="0" w:type="auto"/>
        <w:tblInd w:w="-5" w:type="dxa"/>
        <w:tblLook w:val="04A0" w:firstRow="1" w:lastRow="0" w:firstColumn="1" w:lastColumn="0" w:noHBand="0" w:noVBand="1"/>
      </w:tblPr>
      <w:tblGrid>
        <w:gridCol w:w="9090"/>
        <w:gridCol w:w="862"/>
        <w:gridCol w:w="824"/>
      </w:tblGrid>
      <w:tr w:rsidR="00C36815" w14:paraId="5AB5CBC3" w14:textId="77777777" w:rsidTr="00C36815">
        <w:tc>
          <w:tcPr>
            <w:tcW w:w="9090" w:type="dxa"/>
            <w:tcBorders>
              <w:top w:val="single" w:sz="4" w:space="0" w:color="auto"/>
              <w:left w:val="single" w:sz="4" w:space="0" w:color="auto"/>
              <w:bottom w:val="single" w:sz="4" w:space="0" w:color="auto"/>
              <w:right w:val="single" w:sz="4" w:space="0" w:color="auto"/>
            </w:tcBorders>
          </w:tcPr>
          <w:p w14:paraId="5E41DB66" w14:textId="3CB1013B" w:rsidR="00C36815" w:rsidRPr="003459CA" w:rsidRDefault="00C36815" w:rsidP="65C4D9EE">
            <w:pPr>
              <w:rPr>
                <w:b/>
                <w:bCs/>
              </w:rPr>
            </w:pPr>
            <w:r w:rsidRPr="65C4D9EE">
              <w:rPr>
                <w:b/>
                <w:bCs/>
              </w:rPr>
              <w:t>Informe de progreso complementario</w:t>
            </w:r>
          </w:p>
        </w:tc>
        <w:tc>
          <w:tcPr>
            <w:tcW w:w="862" w:type="dxa"/>
            <w:tcBorders>
              <w:top w:val="single" w:sz="4" w:space="0" w:color="auto"/>
              <w:left w:val="single" w:sz="4" w:space="0" w:color="auto"/>
              <w:bottom w:val="single" w:sz="4" w:space="0" w:color="auto"/>
              <w:right w:val="single" w:sz="4" w:space="0" w:color="auto"/>
            </w:tcBorders>
          </w:tcPr>
          <w:p w14:paraId="1F8AC873" w14:textId="77777777" w:rsidR="00C36815" w:rsidRDefault="00C36815" w:rsidP="65C4D9EE">
            <w:r>
              <w:t>Sem 1</w:t>
            </w:r>
          </w:p>
        </w:tc>
        <w:tc>
          <w:tcPr>
            <w:tcW w:w="824" w:type="dxa"/>
            <w:tcBorders>
              <w:top w:val="single" w:sz="4" w:space="0" w:color="auto"/>
              <w:left w:val="single" w:sz="4" w:space="0" w:color="auto"/>
              <w:bottom w:val="single" w:sz="4" w:space="0" w:color="auto"/>
              <w:right w:val="single" w:sz="4" w:space="0" w:color="auto"/>
            </w:tcBorders>
          </w:tcPr>
          <w:p w14:paraId="2A38A8F0" w14:textId="77777777" w:rsidR="00C36815" w:rsidRDefault="00C36815" w:rsidP="65C4D9EE">
            <w:r>
              <w:t>Sem 2</w:t>
            </w:r>
          </w:p>
        </w:tc>
      </w:tr>
      <w:tr w:rsidR="00C36815" w:rsidRPr="00C22DA2" w14:paraId="1047661B" w14:textId="77777777" w:rsidTr="00C36815">
        <w:tc>
          <w:tcPr>
            <w:tcW w:w="9090" w:type="dxa"/>
            <w:tcBorders>
              <w:top w:val="single" w:sz="4" w:space="0" w:color="auto"/>
              <w:left w:val="single" w:sz="4" w:space="0" w:color="auto"/>
              <w:bottom w:val="single" w:sz="4" w:space="0" w:color="auto"/>
              <w:right w:val="single" w:sz="4" w:space="0" w:color="auto"/>
            </w:tcBorders>
          </w:tcPr>
          <w:p w14:paraId="0B56EA1C" w14:textId="1011920C" w:rsidR="00C36815" w:rsidRPr="00C22DA2" w:rsidRDefault="00C36815" w:rsidP="65C4D9EE">
            <w:pPr>
              <w:rPr>
                <w:sz w:val="20"/>
                <w:szCs w:val="20"/>
              </w:rPr>
            </w:pPr>
            <w:r w:rsidRPr="65C4D9EE">
              <w:rPr>
                <w:sz w:val="20"/>
                <w:szCs w:val="20"/>
              </w:rPr>
              <w:t>Si es calificado, este estudiante recibirá uno o más informes de progreso complementarios de un especialista certificado de un programa como SAGE, aprendizaje multilingüe, terapia ocupacional o del habla, LRC o Título/LAP.</w:t>
            </w:r>
          </w:p>
        </w:tc>
        <w:tc>
          <w:tcPr>
            <w:tcW w:w="862" w:type="dxa"/>
            <w:tcBorders>
              <w:top w:val="single" w:sz="4" w:space="0" w:color="auto"/>
              <w:left w:val="single" w:sz="4" w:space="0" w:color="auto"/>
              <w:bottom w:val="single" w:sz="4" w:space="0" w:color="auto"/>
              <w:right w:val="single" w:sz="4" w:space="0" w:color="auto"/>
            </w:tcBorders>
          </w:tcPr>
          <w:p w14:paraId="205FE7BA" w14:textId="2AD658AA" w:rsidR="00C36815" w:rsidRPr="00C22DA2" w:rsidRDefault="00CC181D" w:rsidP="4E06C261">
            <w:pPr>
              <w:jc w:val="center"/>
              <w:rPr>
                <w:sz w:val="20"/>
                <w:szCs w:val="20"/>
              </w:rPr>
            </w:pPr>
            <w:r>
              <w:rPr>
                <w:sz w:val="20"/>
                <w:szCs w:val="20"/>
              </w:rPr>
              <w:t>Y o en blanco</w:t>
            </w:r>
          </w:p>
        </w:tc>
        <w:tc>
          <w:tcPr>
            <w:tcW w:w="824" w:type="dxa"/>
            <w:tcBorders>
              <w:top w:val="single" w:sz="4" w:space="0" w:color="auto"/>
              <w:left w:val="single" w:sz="4" w:space="0" w:color="auto"/>
              <w:bottom w:val="single" w:sz="4" w:space="0" w:color="auto"/>
              <w:right w:val="single" w:sz="4" w:space="0" w:color="auto"/>
            </w:tcBorders>
          </w:tcPr>
          <w:p w14:paraId="1A497CDA" w14:textId="109EAAAA" w:rsidR="00C36815" w:rsidRPr="00C22DA2" w:rsidRDefault="00C36815" w:rsidP="4E06C261">
            <w:pPr>
              <w:jc w:val="center"/>
              <w:rPr>
                <w:sz w:val="20"/>
                <w:szCs w:val="20"/>
              </w:rPr>
            </w:pPr>
          </w:p>
        </w:tc>
      </w:tr>
    </w:tbl>
    <w:p w14:paraId="74446E5F" w14:textId="6C030545" w:rsidR="00761D2B" w:rsidRDefault="00761D2B"/>
    <w:tbl>
      <w:tblPr>
        <w:tblStyle w:val="TableGrid"/>
        <w:tblW w:w="10790" w:type="dxa"/>
        <w:tblLook w:val="04A0" w:firstRow="1" w:lastRow="0" w:firstColumn="1" w:lastColumn="0" w:noHBand="0" w:noVBand="1"/>
      </w:tblPr>
      <w:tblGrid>
        <w:gridCol w:w="9085"/>
        <w:gridCol w:w="830"/>
        <w:gridCol w:w="875"/>
      </w:tblGrid>
      <w:tr w:rsidR="003459CA" w14:paraId="7ED0022B" w14:textId="77777777" w:rsidTr="73BE4E76">
        <w:tc>
          <w:tcPr>
            <w:tcW w:w="9085" w:type="dxa"/>
          </w:tcPr>
          <w:p w14:paraId="007CE5C5" w14:textId="07CEF0C3" w:rsidR="003459CA" w:rsidRPr="00B81305" w:rsidRDefault="009E4756" w:rsidP="65C4D9EE">
            <w:pPr>
              <w:rPr>
                <w:i/>
                <w:iCs/>
              </w:rPr>
            </w:pPr>
            <w:r>
              <w:rPr>
                <w:b/>
                <w:bCs/>
              </w:rPr>
              <w:t xml:space="preserve">Comportamientos que promueven el aprendizaje </w:t>
            </w:r>
            <w:r w:rsidR="00B81305">
              <w:rPr>
                <w:i/>
                <w:iCs/>
              </w:rPr>
              <w:t>basado en los Estándares Estatales de SEL referenciados entre paréntesis</w:t>
            </w:r>
          </w:p>
        </w:tc>
        <w:tc>
          <w:tcPr>
            <w:tcW w:w="830" w:type="dxa"/>
          </w:tcPr>
          <w:p w14:paraId="52875AD5" w14:textId="7F107755" w:rsidR="003459CA" w:rsidRDefault="204261E6" w:rsidP="65C4D9EE">
            <w:r>
              <w:t>Sem 1</w:t>
            </w:r>
          </w:p>
        </w:tc>
        <w:tc>
          <w:tcPr>
            <w:tcW w:w="875" w:type="dxa"/>
          </w:tcPr>
          <w:p w14:paraId="2DB473EC" w14:textId="03245F1A" w:rsidR="003459CA" w:rsidRDefault="204261E6" w:rsidP="65C4D9EE">
            <w:r>
              <w:t>Sem 2</w:t>
            </w:r>
          </w:p>
        </w:tc>
      </w:tr>
      <w:tr w:rsidR="004E5004" w:rsidRPr="00C22DA2" w14:paraId="7B4B18F5" w14:textId="77777777" w:rsidTr="73BE4E76">
        <w:tc>
          <w:tcPr>
            <w:tcW w:w="9085" w:type="dxa"/>
          </w:tcPr>
          <w:p w14:paraId="5AC0B2AB" w14:textId="0557D93F" w:rsidR="004E5004" w:rsidRPr="00C22DA2" w:rsidRDefault="00002850" w:rsidP="65C4D9EE">
            <w:pPr>
              <w:rPr>
                <w:sz w:val="20"/>
                <w:szCs w:val="20"/>
              </w:rPr>
            </w:pPr>
            <w:r>
              <w:rPr>
                <w:sz w:val="20"/>
                <w:szCs w:val="20"/>
              </w:rPr>
              <w:t>Gestiona las emociones y los impulsos en clase (SEL estándar 2A)</w:t>
            </w:r>
          </w:p>
        </w:tc>
        <w:tc>
          <w:tcPr>
            <w:tcW w:w="830" w:type="dxa"/>
          </w:tcPr>
          <w:p w14:paraId="2D934228" w14:textId="1883F4C4" w:rsidR="004E5004" w:rsidRPr="00C22DA2" w:rsidRDefault="004E5004" w:rsidP="4E06C261">
            <w:pPr>
              <w:jc w:val="center"/>
              <w:rPr>
                <w:sz w:val="20"/>
                <w:szCs w:val="20"/>
              </w:rPr>
            </w:pPr>
          </w:p>
        </w:tc>
        <w:tc>
          <w:tcPr>
            <w:tcW w:w="875" w:type="dxa"/>
          </w:tcPr>
          <w:p w14:paraId="055DD1ED" w14:textId="77777777" w:rsidR="004E5004" w:rsidRPr="00C22DA2" w:rsidRDefault="004E5004" w:rsidP="4E06C261">
            <w:pPr>
              <w:jc w:val="center"/>
              <w:rPr>
                <w:sz w:val="20"/>
                <w:szCs w:val="20"/>
              </w:rPr>
            </w:pPr>
          </w:p>
        </w:tc>
      </w:tr>
      <w:tr w:rsidR="00002850" w:rsidRPr="00C22DA2" w14:paraId="267234D6" w14:textId="77777777" w:rsidTr="73BE4E76">
        <w:tc>
          <w:tcPr>
            <w:tcW w:w="9085" w:type="dxa"/>
          </w:tcPr>
          <w:p w14:paraId="0EA5BC75" w14:textId="78432585" w:rsidR="00002850" w:rsidRDefault="005726AB" w:rsidP="65C4D9EE">
            <w:pPr>
              <w:rPr>
                <w:sz w:val="20"/>
                <w:szCs w:val="20"/>
              </w:rPr>
            </w:pPr>
            <w:r w:rsidRPr="1DB0157D">
              <w:rPr>
                <w:sz w:val="20"/>
                <w:szCs w:val="20"/>
              </w:rPr>
              <w:t>Sigue rutinas e instrucciones (SEL estándar 2B)</w:t>
            </w:r>
          </w:p>
        </w:tc>
        <w:tc>
          <w:tcPr>
            <w:tcW w:w="830" w:type="dxa"/>
          </w:tcPr>
          <w:p w14:paraId="073B9A91" w14:textId="1951D1A8" w:rsidR="00002850" w:rsidRPr="4E06C261" w:rsidRDefault="00002850" w:rsidP="4E06C261">
            <w:pPr>
              <w:jc w:val="center"/>
              <w:rPr>
                <w:sz w:val="20"/>
                <w:szCs w:val="20"/>
              </w:rPr>
            </w:pPr>
          </w:p>
        </w:tc>
        <w:tc>
          <w:tcPr>
            <w:tcW w:w="875" w:type="dxa"/>
          </w:tcPr>
          <w:p w14:paraId="14A559C9" w14:textId="77777777" w:rsidR="00002850" w:rsidRPr="00C22DA2" w:rsidRDefault="00002850" w:rsidP="4E06C261">
            <w:pPr>
              <w:jc w:val="center"/>
              <w:rPr>
                <w:sz w:val="20"/>
                <w:szCs w:val="20"/>
              </w:rPr>
            </w:pPr>
          </w:p>
        </w:tc>
      </w:tr>
      <w:tr w:rsidR="00AF18EB" w:rsidRPr="00C22DA2" w14:paraId="3E6AF957" w14:textId="77777777" w:rsidTr="73BE4E76">
        <w:tc>
          <w:tcPr>
            <w:tcW w:w="9085" w:type="dxa"/>
          </w:tcPr>
          <w:p w14:paraId="787C8D06" w14:textId="4261A021" w:rsidR="00AF18EB" w:rsidRDefault="00B11535" w:rsidP="65C4D9EE">
            <w:pPr>
              <w:rPr>
                <w:sz w:val="20"/>
                <w:szCs w:val="20"/>
              </w:rPr>
            </w:pPr>
            <w:r>
              <w:rPr>
                <w:sz w:val="20"/>
                <w:szCs w:val="20"/>
              </w:rPr>
              <w:lastRenderedPageBreak/>
              <w:t>Organiza y se mantiene enfocado en el trabajo (estándar SEL 3A)</w:t>
            </w:r>
          </w:p>
        </w:tc>
        <w:tc>
          <w:tcPr>
            <w:tcW w:w="830" w:type="dxa"/>
          </w:tcPr>
          <w:p w14:paraId="5D3B273F" w14:textId="72E4D453" w:rsidR="00AF18EB" w:rsidRPr="4E06C261" w:rsidRDefault="00AF18EB" w:rsidP="4E06C261">
            <w:pPr>
              <w:jc w:val="center"/>
              <w:rPr>
                <w:sz w:val="20"/>
                <w:szCs w:val="20"/>
              </w:rPr>
            </w:pPr>
          </w:p>
        </w:tc>
        <w:tc>
          <w:tcPr>
            <w:tcW w:w="875" w:type="dxa"/>
          </w:tcPr>
          <w:p w14:paraId="415D96B2" w14:textId="77777777" w:rsidR="00AF18EB" w:rsidRPr="00C22DA2" w:rsidRDefault="00AF18EB" w:rsidP="4E06C261">
            <w:pPr>
              <w:jc w:val="center"/>
              <w:rPr>
                <w:sz w:val="20"/>
                <w:szCs w:val="20"/>
              </w:rPr>
            </w:pPr>
          </w:p>
        </w:tc>
      </w:tr>
      <w:tr w:rsidR="00904137" w:rsidRPr="00C22DA2" w14:paraId="7B93474F" w14:textId="77777777" w:rsidTr="73BE4E76">
        <w:tc>
          <w:tcPr>
            <w:tcW w:w="9085" w:type="dxa"/>
          </w:tcPr>
          <w:p w14:paraId="3DC3EB10" w14:textId="19D6F40F" w:rsidR="00904137" w:rsidRDefault="00904137" w:rsidP="00337E8E">
            <w:pPr>
              <w:rPr>
                <w:sz w:val="20"/>
                <w:szCs w:val="20"/>
              </w:rPr>
            </w:pPr>
            <w:r>
              <w:rPr>
                <w:sz w:val="20"/>
                <w:szCs w:val="20"/>
              </w:rPr>
              <w:t>Colabora con sus compañeros durante las lecciones (estándar SEL 5A)</w:t>
            </w:r>
          </w:p>
        </w:tc>
        <w:tc>
          <w:tcPr>
            <w:tcW w:w="830" w:type="dxa"/>
          </w:tcPr>
          <w:p w14:paraId="201D8B3F" w14:textId="4FB25A21" w:rsidR="00904137" w:rsidRPr="4E06C261" w:rsidRDefault="00904137" w:rsidP="00337E8E">
            <w:pPr>
              <w:jc w:val="center"/>
              <w:rPr>
                <w:sz w:val="20"/>
                <w:szCs w:val="20"/>
              </w:rPr>
            </w:pPr>
          </w:p>
        </w:tc>
        <w:tc>
          <w:tcPr>
            <w:tcW w:w="875" w:type="dxa"/>
          </w:tcPr>
          <w:p w14:paraId="2873BFD6" w14:textId="77777777" w:rsidR="00904137" w:rsidRPr="00C22DA2" w:rsidRDefault="00904137" w:rsidP="00337E8E">
            <w:pPr>
              <w:jc w:val="center"/>
              <w:rPr>
                <w:sz w:val="20"/>
                <w:szCs w:val="20"/>
              </w:rPr>
            </w:pPr>
          </w:p>
        </w:tc>
      </w:tr>
      <w:tr w:rsidR="005726AB" w:rsidRPr="00C22DA2" w14:paraId="09730350" w14:textId="77777777" w:rsidTr="73BE4E76">
        <w:tc>
          <w:tcPr>
            <w:tcW w:w="9085" w:type="dxa"/>
          </w:tcPr>
          <w:p w14:paraId="0B293D46" w14:textId="69FDADBC" w:rsidR="005726AB" w:rsidRDefault="005F63A3" w:rsidP="65C4D9EE">
            <w:pPr>
              <w:rPr>
                <w:sz w:val="20"/>
                <w:szCs w:val="20"/>
              </w:rPr>
            </w:pPr>
            <w:r w:rsidRPr="1DB0157D">
              <w:rPr>
                <w:sz w:val="20"/>
                <w:szCs w:val="20"/>
              </w:rPr>
              <w:t>Aboga por sí mismo de maneras positivas, como hacer preguntas o buscar ayuda (estándares SEL 3B, 3C)</w:t>
            </w:r>
          </w:p>
        </w:tc>
        <w:tc>
          <w:tcPr>
            <w:tcW w:w="830" w:type="dxa"/>
          </w:tcPr>
          <w:p w14:paraId="482057A8" w14:textId="08388613" w:rsidR="005726AB" w:rsidRPr="4E06C261" w:rsidRDefault="005726AB" w:rsidP="4E06C261">
            <w:pPr>
              <w:jc w:val="center"/>
              <w:rPr>
                <w:sz w:val="20"/>
                <w:szCs w:val="20"/>
              </w:rPr>
            </w:pPr>
          </w:p>
        </w:tc>
        <w:tc>
          <w:tcPr>
            <w:tcW w:w="875" w:type="dxa"/>
          </w:tcPr>
          <w:p w14:paraId="1BCFAED6" w14:textId="77777777" w:rsidR="005726AB" w:rsidRPr="00C22DA2" w:rsidRDefault="005726AB" w:rsidP="4E06C261">
            <w:pPr>
              <w:jc w:val="center"/>
              <w:rPr>
                <w:sz w:val="20"/>
                <w:szCs w:val="20"/>
              </w:rPr>
            </w:pPr>
          </w:p>
        </w:tc>
      </w:tr>
      <w:tr w:rsidR="00A410DC" w:rsidRPr="00C22DA2" w14:paraId="13A5E163" w14:textId="77777777" w:rsidTr="73BE4E76">
        <w:tc>
          <w:tcPr>
            <w:tcW w:w="9085" w:type="dxa"/>
          </w:tcPr>
          <w:p w14:paraId="18B305B9" w14:textId="51006086" w:rsidR="00A410DC" w:rsidRDefault="00923F4D" w:rsidP="65C4D9EE">
            <w:pPr>
              <w:rPr>
                <w:sz w:val="20"/>
                <w:szCs w:val="20"/>
              </w:rPr>
            </w:pPr>
            <w:r w:rsidRPr="73BE4E76">
              <w:rPr>
                <w:sz w:val="20"/>
                <w:szCs w:val="20"/>
              </w:rPr>
              <w:t>Se involucra en relaciones positivas y resolución de problemas (estándares SEL 5A, B, C)</w:t>
            </w:r>
          </w:p>
        </w:tc>
        <w:tc>
          <w:tcPr>
            <w:tcW w:w="830" w:type="dxa"/>
          </w:tcPr>
          <w:p w14:paraId="26EF59B5" w14:textId="7B7C3175" w:rsidR="00A410DC" w:rsidRPr="4E06C261" w:rsidRDefault="00A410DC" w:rsidP="4E06C261">
            <w:pPr>
              <w:jc w:val="center"/>
              <w:rPr>
                <w:sz w:val="20"/>
                <w:szCs w:val="20"/>
              </w:rPr>
            </w:pPr>
          </w:p>
        </w:tc>
        <w:tc>
          <w:tcPr>
            <w:tcW w:w="875" w:type="dxa"/>
          </w:tcPr>
          <w:p w14:paraId="475143E1" w14:textId="77777777" w:rsidR="00A410DC" w:rsidRPr="00C22DA2" w:rsidRDefault="00A410DC" w:rsidP="4E06C261">
            <w:pPr>
              <w:jc w:val="center"/>
              <w:rPr>
                <w:sz w:val="20"/>
                <w:szCs w:val="20"/>
              </w:rPr>
            </w:pPr>
          </w:p>
        </w:tc>
      </w:tr>
    </w:tbl>
    <w:p w14:paraId="207403FE" w14:textId="77777777" w:rsidR="00E50E95" w:rsidRDefault="00E50E95" w:rsidP="00E50E95">
      <w:pPr>
        <w:spacing w:after="0"/>
      </w:pPr>
    </w:p>
    <w:p w14:paraId="2341C917" w14:textId="249D05DB" w:rsidR="00A5429E" w:rsidRDefault="00CC181D" w:rsidP="00E50E95">
      <w:pPr>
        <w:spacing w:after="0"/>
        <w:rPr>
          <w:color w:val="FF0000"/>
        </w:rPr>
      </w:pPr>
      <w:r>
        <w:rPr>
          <w:color w:val="FF0000"/>
        </w:rPr>
        <w:t>Área para comentarios</w:t>
      </w:r>
    </w:p>
    <w:p w14:paraId="66849296" w14:textId="77777777" w:rsidR="00BE3551" w:rsidRPr="00A5429E" w:rsidRDefault="00BE3551" w:rsidP="00E50E95">
      <w:pPr>
        <w:spacing w:after="0"/>
        <w:rPr>
          <w:color w:val="FF0000"/>
        </w:rPr>
      </w:pPr>
    </w:p>
    <w:tbl>
      <w:tblPr>
        <w:tblStyle w:val="TableGrid"/>
        <w:tblW w:w="10790" w:type="dxa"/>
        <w:tblLook w:val="04A0" w:firstRow="1" w:lastRow="0" w:firstColumn="1" w:lastColumn="0" w:noHBand="0" w:noVBand="1"/>
      </w:tblPr>
      <w:tblGrid>
        <w:gridCol w:w="9015"/>
        <w:gridCol w:w="885"/>
        <w:gridCol w:w="890"/>
      </w:tblGrid>
      <w:tr w:rsidR="00FA4D88" w14:paraId="65367644" w14:textId="77777777" w:rsidTr="00FA4D88">
        <w:tc>
          <w:tcPr>
            <w:tcW w:w="9015" w:type="dxa"/>
            <w:tcBorders>
              <w:top w:val="single" w:sz="4" w:space="0" w:color="auto"/>
              <w:left w:val="single" w:sz="4" w:space="0" w:color="auto"/>
              <w:bottom w:val="single" w:sz="4" w:space="0" w:color="auto"/>
              <w:right w:val="single" w:sz="4" w:space="0" w:color="auto"/>
            </w:tcBorders>
            <w:hideMark/>
          </w:tcPr>
          <w:p w14:paraId="539BF515" w14:textId="77777777" w:rsidR="00FA4D88" w:rsidRDefault="00FA4D88">
            <w:pPr>
              <w:spacing w:line="256" w:lineRule="auto"/>
            </w:pPr>
            <w:r>
              <w:rPr>
                <w:b/>
                <w:bCs/>
              </w:rPr>
              <w:t xml:space="preserve">Alfabetización en inglés: Desarrollo </w:t>
            </w:r>
            <w:r>
              <w:rPr>
                <w:i/>
                <w:iCs/>
              </w:rPr>
              <w:t xml:space="preserve">de habilidades de lectura, escritura, comprensión auditiva y expresión oral para comprender, comunicarse e interactuar con diversas formas de textos e información en inglés </w:t>
            </w:r>
          </w:p>
        </w:tc>
        <w:tc>
          <w:tcPr>
            <w:tcW w:w="885" w:type="dxa"/>
            <w:tcBorders>
              <w:top w:val="single" w:sz="4" w:space="0" w:color="auto"/>
              <w:left w:val="single" w:sz="4" w:space="0" w:color="auto"/>
              <w:bottom w:val="single" w:sz="4" w:space="0" w:color="auto"/>
              <w:right w:val="single" w:sz="4" w:space="0" w:color="auto"/>
            </w:tcBorders>
            <w:hideMark/>
          </w:tcPr>
          <w:p w14:paraId="211607E3" w14:textId="77777777" w:rsidR="00FA4D88" w:rsidRDefault="00FA4D88">
            <w:r>
              <w:t>Sem 1</w:t>
            </w:r>
          </w:p>
        </w:tc>
        <w:tc>
          <w:tcPr>
            <w:tcW w:w="890" w:type="dxa"/>
            <w:tcBorders>
              <w:top w:val="single" w:sz="4" w:space="0" w:color="auto"/>
              <w:left w:val="single" w:sz="4" w:space="0" w:color="auto"/>
              <w:bottom w:val="single" w:sz="4" w:space="0" w:color="auto"/>
              <w:right w:val="single" w:sz="4" w:space="0" w:color="auto"/>
            </w:tcBorders>
            <w:hideMark/>
          </w:tcPr>
          <w:p w14:paraId="65396076" w14:textId="77777777" w:rsidR="00FA4D88" w:rsidRDefault="00FA4D88">
            <w:r>
              <w:t>Sem 2</w:t>
            </w:r>
          </w:p>
        </w:tc>
      </w:tr>
      <w:tr w:rsidR="00FA4D88" w14:paraId="3EBEA2FF" w14:textId="77777777" w:rsidTr="00FA4D88">
        <w:tc>
          <w:tcPr>
            <w:tcW w:w="9015" w:type="dxa"/>
            <w:tcBorders>
              <w:top w:val="single" w:sz="4" w:space="0" w:color="auto"/>
              <w:left w:val="single" w:sz="4" w:space="0" w:color="auto"/>
              <w:bottom w:val="single" w:sz="4" w:space="0" w:color="auto"/>
              <w:right w:val="single" w:sz="4" w:space="0" w:color="auto"/>
            </w:tcBorders>
            <w:vAlign w:val="center"/>
            <w:hideMark/>
          </w:tcPr>
          <w:p w14:paraId="75640204" w14:textId="2D05AFB1" w:rsidR="00FA4D88" w:rsidRDefault="00FA4D88">
            <w:pPr>
              <w:rPr>
                <w:sz w:val="20"/>
                <w:szCs w:val="20"/>
              </w:rPr>
            </w:pPr>
            <w:proofErr w:type="spellStart"/>
            <w:r>
              <w:rPr>
                <w:rStyle w:val="Strong"/>
                <w:sz w:val="20"/>
                <w:szCs w:val="20"/>
              </w:rPr>
              <w:t>Lectura</w:t>
            </w:r>
            <w:proofErr w:type="spellEnd"/>
            <w:r>
              <w:rPr>
                <w:rStyle w:val="Strong"/>
                <w:sz w:val="20"/>
                <w:szCs w:val="20"/>
              </w:rPr>
              <w:t xml:space="preserve">: </w:t>
            </w:r>
            <w:proofErr w:type="spellStart"/>
            <w:r>
              <w:rPr>
                <w:rStyle w:val="Strong"/>
                <w:sz w:val="20"/>
                <w:szCs w:val="20"/>
              </w:rPr>
              <w:t>Habilidades</w:t>
            </w:r>
            <w:proofErr w:type="spellEnd"/>
            <w:r>
              <w:rPr>
                <w:rStyle w:val="Strong"/>
                <w:sz w:val="20"/>
                <w:szCs w:val="20"/>
              </w:rPr>
              <w:t xml:space="preserve"> </w:t>
            </w:r>
            <w:proofErr w:type="spellStart"/>
            <w:r w:rsidR="00A9018A">
              <w:rPr>
                <w:rStyle w:val="Strong"/>
                <w:sz w:val="20"/>
                <w:szCs w:val="20"/>
              </w:rPr>
              <w:t>b</w:t>
            </w:r>
            <w:r>
              <w:rPr>
                <w:rStyle w:val="Strong"/>
                <w:sz w:val="20"/>
                <w:szCs w:val="20"/>
              </w:rPr>
              <w:t>ásicas</w:t>
            </w:r>
            <w:proofErr w:type="spellEnd"/>
            <w:r>
              <w:rPr>
                <w:rStyle w:val="Strong"/>
                <w:sz w:val="20"/>
                <w:szCs w:val="20"/>
              </w:rPr>
              <w:t xml:space="preserve"> del </w:t>
            </w:r>
            <w:proofErr w:type="spellStart"/>
            <w:r w:rsidR="00A9018A">
              <w:rPr>
                <w:rStyle w:val="Strong"/>
                <w:sz w:val="20"/>
                <w:szCs w:val="20"/>
              </w:rPr>
              <w:t>i</w:t>
            </w:r>
            <w:r>
              <w:rPr>
                <w:rStyle w:val="Strong"/>
                <w:sz w:val="20"/>
                <w:szCs w:val="20"/>
              </w:rPr>
              <w:t>nglés</w:t>
            </w:r>
            <w:proofErr w:type="spellEnd"/>
            <w:r>
              <w:rPr>
                <w:rStyle w:val="Strong"/>
                <w:sz w:val="20"/>
                <w:szCs w:val="20"/>
              </w:rPr>
              <w:t xml:space="preserve"> - </w:t>
            </w:r>
            <w:proofErr w:type="spellStart"/>
            <w:r w:rsidR="00A9018A" w:rsidRPr="00A9018A">
              <w:rPr>
                <w:rStyle w:val="Strong"/>
                <w:b w:val="0"/>
                <w:bCs w:val="0"/>
                <w:sz w:val="20"/>
                <w:szCs w:val="20"/>
              </w:rPr>
              <w:t>c</w:t>
            </w:r>
            <w:r w:rsidRPr="00A9018A">
              <w:rPr>
                <w:sz w:val="20"/>
                <w:szCs w:val="20"/>
              </w:rPr>
              <w:t>omprender</w:t>
            </w:r>
            <w:proofErr w:type="spellEnd"/>
            <w:r>
              <w:rPr>
                <w:sz w:val="20"/>
                <w:szCs w:val="20"/>
              </w:rPr>
              <w:t xml:space="preserve"> y usar la conciencia fonémica y el conocimiento fonético para apoyar la precisión y la fluidez.</w:t>
            </w:r>
          </w:p>
        </w:tc>
        <w:tc>
          <w:tcPr>
            <w:tcW w:w="885" w:type="dxa"/>
            <w:tcBorders>
              <w:top w:val="single" w:sz="4" w:space="0" w:color="auto"/>
              <w:left w:val="single" w:sz="4" w:space="0" w:color="auto"/>
              <w:bottom w:val="single" w:sz="4" w:space="0" w:color="auto"/>
              <w:right w:val="single" w:sz="4" w:space="0" w:color="auto"/>
            </w:tcBorders>
          </w:tcPr>
          <w:p w14:paraId="18AE4233" w14:textId="77777777" w:rsidR="00FA4D88" w:rsidRDefault="00FA4D88">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702E63FC" w14:textId="77777777" w:rsidR="00FA4D88" w:rsidRDefault="00FA4D88">
            <w:pPr>
              <w:jc w:val="center"/>
              <w:rPr>
                <w:sz w:val="20"/>
                <w:szCs w:val="20"/>
              </w:rPr>
            </w:pPr>
          </w:p>
        </w:tc>
      </w:tr>
      <w:tr w:rsidR="00FA4D88" w14:paraId="209BF5F5" w14:textId="77777777" w:rsidTr="00FA4D88">
        <w:tc>
          <w:tcPr>
            <w:tcW w:w="9015" w:type="dxa"/>
            <w:tcBorders>
              <w:top w:val="single" w:sz="4" w:space="0" w:color="auto"/>
              <w:left w:val="single" w:sz="4" w:space="0" w:color="auto"/>
              <w:bottom w:val="single" w:sz="4" w:space="0" w:color="auto"/>
              <w:right w:val="single" w:sz="4" w:space="0" w:color="auto"/>
            </w:tcBorders>
            <w:vAlign w:val="center"/>
            <w:hideMark/>
          </w:tcPr>
          <w:p w14:paraId="327FF292" w14:textId="77777777" w:rsidR="00FA4D88" w:rsidRDefault="00FA4D88">
            <w:pPr>
              <w:rPr>
                <w:sz w:val="20"/>
                <w:szCs w:val="20"/>
              </w:rPr>
            </w:pPr>
            <w:r>
              <w:rPr>
                <w:rStyle w:val="Strong"/>
                <w:sz w:val="20"/>
                <w:szCs w:val="20"/>
              </w:rPr>
              <w:t>Lectura: Texto informativo en inglés:</w:t>
            </w:r>
            <w:r>
              <w:rPr>
                <w:sz w:val="20"/>
                <w:szCs w:val="20"/>
              </w:rPr>
              <w:t xml:space="preserve"> comprender y analizar textos de no ficción para obtener conocimiento y comprensión.</w:t>
            </w:r>
          </w:p>
        </w:tc>
        <w:tc>
          <w:tcPr>
            <w:tcW w:w="885" w:type="dxa"/>
            <w:tcBorders>
              <w:top w:val="single" w:sz="4" w:space="0" w:color="auto"/>
              <w:left w:val="single" w:sz="4" w:space="0" w:color="auto"/>
              <w:bottom w:val="single" w:sz="4" w:space="0" w:color="auto"/>
              <w:right w:val="single" w:sz="4" w:space="0" w:color="auto"/>
            </w:tcBorders>
          </w:tcPr>
          <w:p w14:paraId="71898E06" w14:textId="77777777" w:rsidR="00FA4D88" w:rsidRDefault="00FA4D88">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451A64DB" w14:textId="77777777" w:rsidR="00FA4D88" w:rsidRDefault="00FA4D88">
            <w:pPr>
              <w:jc w:val="center"/>
              <w:rPr>
                <w:sz w:val="20"/>
                <w:szCs w:val="20"/>
              </w:rPr>
            </w:pPr>
          </w:p>
        </w:tc>
      </w:tr>
      <w:tr w:rsidR="00FA4D88" w14:paraId="7007DA7A" w14:textId="77777777" w:rsidTr="00FA4D88">
        <w:tc>
          <w:tcPr>
            <w:tcW w:w="9015" w:type="dxa"/>
            <w:tcBorders>
              <w:top w:val="single" w:sz="4" w:space="0" w:color="auto"/>
              <w:left w:val="single" w:sz="4" w:space="0" w:color="auto"/>
              <w:bottom w:val="single" w:sz="4" w:space="0" w:color="auto"/>
              <w:right w:val="single" w:sz="4" w:space="0" w:color="auto"/>
            </w:tcBorders>
            <w:vAlign w:val="center"/>
            <w:hideMark/>
          </w:tcPr>
          <w:p w14:paraId="1A378E06" w14:textId="77777777" w:rsidR="00FA4D88" w:rsidRDefault="00FA4D88">
            <w:pPr>
              <w:rPr>
                <w:sz w:val="20"/>
                <w:szCs w:val="20"/>
              </w:rPr>
            </w:pPr>
            <w:r>
              <w:rPr>
                <w:rStyle w:val="Strong"/>
                <w:sz w:val="20"/>
                <w:szCs w:val="20"/>
              </w:rPr>
              <w:t>Lectura: Texto literario en inglés:</w:t>
            </w:r>
            <w:r>
              <w:rPr>
                <w:sz w:val="20"/>
                <w:szCs w:val="20"/>
              </w:rPr>
              <w:t xml:space="preserve"> explorar e interpretar historias para comprender temas, personajes y elementos literarios. </w:t>
            </w:r>
          </w:p>
        </w:tc>
        <w:tc>
          <w:tcPr>
            <w:tcW w:w="885" w:type="dxa"/>
            <w:tcBorders>
              <w:top w:val="single" w:sz="4" w:space="0" w:color="auto"/>
              <w:left w:val="single" w:sz="4" w:space="0" w:color="auto"/>
              <w:bottom w:val="single" w:sz="4" w:space="0" w:color="auto"/>
              <w:right w:val="single" w:sz="4" w:space="0" w:color="auto"/>
            </w:tcBorders>
          </w:tcPr>
          <w:p w14:paraId="605043BC" w14:textId="77777777" w:rsidR="00FA4D88" w:rsidRDefault="00FA4D88">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02436F0C" w14:textId="77777777" w:rsidR="00FA4D88" w:rsidRDefault="00FA4D88">
            <w:pPr>
              <w:jc w:val="center"/>
              <w:rPr>
                <w:sz w:val="20"/>
                <w:szCs w:val="20"/>
              </w:rPr>
            </w:pPr>
          </w:p>
        </w:tc>
      </w:tr>
      <w:tr w:rsidR="00FA4D88" w14:paraId="631B9F50" w14:textId="77777777" w:rsidTr="00FA4D88">
        <w:tc>
          <w:tcPr>
            <w:tcW w:w="9015" w:type="dxa"/>
            <w:tcBorders>
              <w:top w:val="single" w:sz="4" w:space="0" w:color="auto"/>
              <w:left w:val="single" w:sz="4" w:space="0" w:color="auto"/>
              <w:bottom w:val="single" w:sz="4" w:space="0" w:color="auto"/>
              <w:right w:val="single" w:sz="4" w:space="0" w:color="auto"/>
            </w:tcBorders>
            <w:vAlign w:val="center"/>
            <w:hideMark/>
          </w:tcPr>
          <w:p w14:paraId="78556039" w14:textId="14C9D4D6" w:rsidR="00FA4D88" w:rsidRDefault="00FA4D88">
            <w:pPr>
              <w:rPr>
                <w:sz w:val="20"/>
                <w:szCs w:val="20"/>
              </w:rPr>
            </w:pPr>
            <w:r>
              <w:rPr>
                <w:rStyle w:val="Strong"/>
                <w:sz w:val="20"/>
                <w:szCs w:val="20"/>
              </w:rPr>
              <w:t xml:space="preserve">Idioma: </w:t>
            </w:r>
            <w:proofErr w:type="spellStart"/>
            <w:r>
              <w:rPr>
                <w:rStyle w:val="Strong"/>
                <w:sz w:val="20"/>
                <w:szCs w:val="20"/>
              </w:rPr>
              <w:t>Vocabulario</w:t>
            </w:r>
            <w:proofErr w:type="spellEnd"/>
            <w:r w:rsidR="00A9018A">
              <w:rPr>
                <w:rStyle w:val="Strong"/>
                <w:sz w:val="20"/>
                <w:szCs w:val="20"/>
              </w:rPr>
              <w:t xml:space="preserve"> </w:t>
            </w:r>
            <w:proofErr w:type="spellStart"/>
            <w:r w:rsidR="00A9018A">
              <w:rPr>
                <w:rStyle w:val="Strong"/>
                <w:sz w:val="20"/>
                <w:szCs w:val="20"/>
              </w:rPr>
              <w:t>inglés</w:t>
            </w:r>
            <w:proofErr w:type="spellEnd"/>
            <w:r w:rsidR="00A9018A">
              <w:rPr>
                <w:rStyle w:val="Strong"/>
                <w:sz w:val="20"/>
                <w:szCs w:val="20"/>
              </w:rPr>
              <w:t xml:space="preserve"> </w:t>
            </w:r>
            <w:r>
              <w:rPr>
                <w:rStyle w:val="Strong"/>
                <w:sz w:val="20"/>
                <w:szCs w:val="20"/>
              </w:rPr>
              <w:t xml:space="preserve">- </w:t>
            </w:r>
            <w:proofErr w:type="spellStart"/>
            <w:r w:rsidR="00A9018A">
              <w:rPr>
                <w:sz w:val="20"/>
                <w:szCs w:val="20"/>
              </w:rPr>
              <w:t>co</w:t>
            </w:r>
            <w:r>
              <w:rPr>
                <w:sz w:val="20"/>
                <w:szCs w:val="20"/>
              </w:rPr>
              <w:t>mprensión</w:t>
            </w:r>
            <w:proofErr w:type="spellEnd"/>
            <w:r>
              <w:rPr>
                <w:sz w:val="20"/>
                <w:szCs w:val="20"/>
              </w:rPr>
              <w:t xml:space="preserve"> de palabras y sus significados con el fin de comunicarse y comprender a través de las áreas temáticas.</w:t>
            </w:r>
          </w:p>
        </w:tc>
        <w:tc>
          <w:tcPr>
            <w:tcW w:w="885" w:type="dxa"/>
            <w:tcBorders>
              <w:top w:val="single" w:sz="4" w:space="0" w:color="auto"/>
              <w:left w:val="single" w:sz="4" w:space="0" w:color="auto"/>
              <w:bottom w:val="single" w:sz="4" w:space="0" w:color="auto"/>
              <w:right w:val="single" w:sz="4" w:space="0" w:color="auto"/>
            </w:tcBorders>
          </w:tcPr>
          <w:p w14:paraId="7E595CD2" w14:textId="77777777" w:rsidR="00FA4D88" w:rsidRDefault="00FA4D88">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454AD6B4" w14:textId="77777777" w:rsidR="00FA4D88" w:rsidRDefault="00FA4D88">
            <w:pPr>
              <w:jc w:val="center"/>
              <w:rPr>
                <w:sz w:val="20"/>
                <w:szCs w:val="20"/>
              </w:rPr>
            </w:pPr>
          </w:p>
        </w:tc>
      </w:tr>
      <w:tr w:rsidR="00FA4D88" w14:paraId="4C42C63D" w14:textId="77777777" w:rsidTr="00FA4D88">
        <w:tc>
          <w:tcPr>
            <w:tcW w:w="9015" w:type="dxa"/>
            <w:tcBorders>
              <w:top w:val="single" w:sz="4" w:space="0" w:color="auto"/>
              <w:left w:val="single" w:sz="4" w:space="0" w:color="auto"/>
              <w:bottom w:val="single" w:sz="4" w:space="0" w:color="auto"/>
              <w:right w:val="single" w:sz="4" w:space="0" w:color="auto"/>
            </w:tcBorders>
            <w:vAlign w:val="center"/>
            <w:hideMark/>
          </w:tcPr>
          <w:p w14:paraId="35BBBDCB" w14:textId="77777777" w:rsidR="00FA4D88" w:rsidRDefault="00FA4D88">
            <w:pPr>
              <w:rPr>
                <w:sz w:val="20"/>
                <w:szCs w:val="20"/>
              </w:rPr>
            </w:pPr>
            <w:r>
              <w:rPr>
                <w:rStyle w:val="Strong"/>
                <w:sz w:val="20"/>
                <w:szCs w:val="20"/>
              </w:rPr>
              <w:t xml:space="preserve">Idioma: Gramática y convenciones inglesas: </w:t>
            </w:r>
            <w:r>
              <w:rPr>
                <w:sz w:val="20"/>
                <w:szCs w:val="20"/>
              </w:rPr>
              <w:t xml:space="preserve">estudio y aplicación de las reglas y estructuras del lenguaje para comunicarse claramente mientras se habla y se escribe. </w:t>
            </w:r>
          </w:p>
        </w:tc>
        <w:tc>
          <w:tcPr>
            <w:tcW w:w="885" w:type="dxa"/>
            <w:tcBorders>
              <w:top w:val="single" w:sz="4" w:space="0" w:color="auto"/>
              <w:left w:val="single" w:sz="4" w:space="0" w:color="auto"/>
              <w:bottom w:val="single" w:sz="4" w:space="0" w:color="auto"/>
              <w:right w:val="single" w:sz="4" w:space="0" w:color="auto"/>
            </w:tcBorders>
          </w:tcPr>
          <w:p w14:paraId="7E6CE6A4" w14:textId="77777777" w:rsidR="00FA4D88" w:rsidRDefault="00FA4D88">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32D90FE0" w14:textId="77777777" w:rsidR="00FA4D88" w:rsidRDefault="00FA4D88">
            <w:pPr>
              <w:jc w:val="center"/>
              <w:rPr>
                <w:sz w:val="20"/>
                <w:szCs w:val="20"/>
              </w:rPr>
            </w:pPr>
          </w:p>
        </w:tc>
      </w:tr>
      <w:tr w:rsidR="00FA4D88" w14:paraId="0BA6A486" w14:textId="77777777" w:rsidTr="00FA4D88">
        <w:tc>
          <w:tcPr>
            <w:tcW w:w="9015" w:type="dxa"/>
            <w:tcBorders>
              <w:top w:val="single" w:sz="4" w:space="0" w:color="auto"/>
              <w:left w:val="single" w:sz="4" w:space="0" w:color="auto"/>
              <w:bottom w:val="single" w:sz="4" w:space="0" w:color="auto"/>
              <w:right w:val="single" w:sz="4" w:space="0" w:color="auto"/>
            </w:tcBorders>
            <w:vAlign w:val="center"/>
            <w:hideMark/>
          </w:tcPr>
          <w:p w14:paraId="38BBDF0A" w14:textId="77777777" w:rsidR="00FA4D88" w:rsidRDefault="00FA4D88">
            <w:pPr>
              <w:rPr>
                <w:sz w:val="20"/>
                <w:szCs w:val="20"/>
              </w:rPr>
            </w:pPr>
            <w:r>
              <w:rPr>
                <w:rStyle w:val="Strong"/>
                <w:sz w:val="20"/>
                <w:szCs w:val="20"/>
              </w:rPr>
              <w:t xml:space="preserve">Escribir texto informativo en inglés: </w:t>
            </w:r>
            <w:r>
              <w:rPr>
                <w:sz w:val="20"/>
                <w:szCs w:val="20"/>
              </w:rPr>
              <w:t>usar el lenguaje, los detalles y la organización apropiados para educar a los lectores sobre un tema específico.</w:t>
            </w:r>
          </w:p>
        </w:tc>
        <w:tc>
          <w:tcPr>
            <w:tcW w:w="885" w:type="dxa"/>
            <w:tcBorders>
              <w:top w:val="single" w:sz="4" w:space="0" w:color="auto"/>
              <w:left w:val="single" w:sz="4" w:space="0" w:color="auto"/>
              <w:bottom w:val="single" w:sz="4" w:space="0" w:color="auto"/>
              <w:right w:val="single" w:sz="4" w:space="0" w:color="auto"/>
            </w:tcBorders>
          </w:tcPr>
          <w:p w14:paraId="1A68440C" w14:textId="77777777" w:rsidR="00FA4D88" w:rsidRDefault="00FA4D88">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2D0749CA" w14:textId="77777777" w:rsidR="00FA4D88" w:rsidRDefault="00FA4D88">
            <w:pPr>
              <w:jc w:val="center"/>
              <w:rPr>
                <w:sz w:val="20"/>
                <w:szCs w:val="20"/>
              </w:rPr>
            </w:pPr>
          </w:p>
        </w:tc>
      </w:tr>
      <w:tr w:rsidR="00FA4D88" w14:paraId="4596ADB5" w14:textId="77777777" w:rsidTr="00FA4D88">
        <w:tc>
          <w:tcPr>
            <w:tcW w:w="9015" w:type="dxa"/>
            <w:tcBorders>
              <w:top w:val="single" w:sz="4" w:space="0" w:color="auto"/>
              <w:left w:val="single" w:sz="4" w:space="0" w:color="auto"/>
              <w:bottom w:val="single" w:sz="4" w:space="0" w:color="auto"/>
              <w:right w:val="single" w:sz="4" w:space="0" w:color="auto"/>
            </w:tcBorders>
            <w:vAlign w:val="center"/>
            <w:hideMark/>
          </w:tcPr>
          <w:p w14:paraId="13026FDD" w14:textId="77777777" w:rsidR="00FA4D88" w:rsidRDefault="00FA4D88">
            <w:pPr>
              <w:rPr>
                <w:sz w:val="20"/>
                <w:szCs w:val="20"/>
              </w:rPr>
            </w:pPr>
            <w:r>
              <w:rPr>
                <w:rStyle w:val="Strong"/>
                <w:sz w:val="20"/>
                <w:szCs w:val="20"/>
              </w:rPr>
              <w:t xml:space="preserve">Escritura: Texto de opinión en inglés: </w:t>
            </w:r>
            <w:r>
              <w:rPr>
                <w:sz w:val="20"/>
                <w:szCs w:val="20"/>
              </w:rPr>
              <w:t>usar razones y ejemplos para persuadir o informar a los lectores sobre la postura de los autores sobre una creencia o tema.</w:t>
            </w:r>
          </w:p>
        </w:tc>
        <w:tc>
          <w:tcPr>
            <w:tcW w:w="885" w:type="dxa"/>
            <w:tcBorders>
              <w:top w:val="single" w:sz="4" w:space="0" w:color="auto"/>
              <w:left w:val="single" w:sz="4" w:space="0" w:color="auto"/>
              <w:bottom w:val="single" w:sz="4" w:space="0" w:color="auto"/>
              <w:right w:val="single" w:sz="4" w:space="0" w:color="auto"/>
            </w:tcBorders>
          </w:tcPr>
          <w:p w14:paraId="5F8A3A30" w14:textId="77777777" w:rsidR="00FA4D88" w:rsidRDefault="00FA4D88">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54E73986" w14:textId="77777777" w:rsidR="00FA4D88" w:rsidRDefault="00FA4D88">
            <w:pPr>
              <w:jc w:val="center"/>
              <w:rPr>
                <w:sz w:val="20"/>
                <w:szCs w:val="20"/>
              </w:rPr>
            </w:pPr>
          </w:p>
        </w:tc>
      </w:tr>
      <w:tr w:rsidR="00FA4D88" w14:paraId="3CACBB77" w14:textId="77777777" w:rsidTr="00FA4D88">
        <w:tc>
          <w:tcPr>
            <w:tcW w:w="9015" w:type="dxa"/>
            <w:tcBorders>
              <w:top w:val="single" w:sz="4" w:space="0" w:color="auto"/>
              <w:left w:val="single" w:sz="4" w:space="0" w:color="auto"/>
              <w:bottom w:val="single" w:sz="4" w:space="0" w:color="auto"/>
              <w:right w:val="single" w:sz="4" w:space="0" w:color="auto"/>
            </w:tcBorders>
            <w:vAlign w:val="center"/>
            <w:hideMark/>
          </w:tcPr>
          <w:p w14:paraId="4092E566" w14:textId="77777777" w:rsidR="00FA4D88" w:rsidRDefault="00FA4D88">
            <w:pPr>
              <w:rPr>
                <w:sz w:val="20"/>
                <w:szCs w:val="20"/>
              </w:rPr>
            </w:pPr>
            <w:r>
              <w:rPr>
                <w:rStyle w:val="Strong"/>
                <w:sz w:val="20"/>
                <w:szCs w:val="20"/>
              </w:rPr>
              <w:t xml:space="preserve">Escritura: Texto narrativo en inglés: </w:t>
            </w:r>
            <w:r>
              <w:rPr>
                <w:sz w:val="20"/>
                <w:szCs w:val="20"/>
              </w:rPr>
              <w:t>elaboración de historias que representen personajes, escenarios y eventos, involucrando a los lectores a través del desarrollo de la trama y el lenguaje descriptivo.</w:t>
            </w:r>
          </w:p>
        </w:tc>
        <w:tc>
          <w:tcPr>
            <w:tcW w:w="885" w:type="dxa"/>
            <w:tcBorders>
              <w:top w:val="single" w:sz="4" w:space="0" w:color="auto"/>
              <w:left w:val="single" w:sz="4" w:space="0" w:color="auto"/>
              <w:bottom w:val="single" w:sz="4" w:space="0" w:color="auto"/>
              <w:right w:val="single" w:sz="4" w:space="0" w:color="auto"/>
            </w:tcBorders>
          </w:tcPr>
          <w:p w14:paraId="5E77626E" w14:textId="77777777" w:rsidR="00FA4D88" w:rsidRDefault="00FA4D88">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2507F0C7" w14:textId="77777777" w:rsidR="00FA4D88" w:rsidRDefault="00FA4D88">
            <w:pPr>
              <w:jc w:val="center"/>
              <w:rPr>
                <w:sz w:val="20"/>
                <w:szCs w:val="20"/>
              </w:rPr>
            </w:pPr>
          </w:p>
        </w:tc>
      </w:tr>
    </w:tbl>
    <w:p w14:paraId="49A08E69" w14:textId="77777777" w:rsidR="00FA4D88" w:rsidRDefault="00FA4D88" w:rsidP="00FA4D88"/>
    <w:p w14:paraId="2F84253E" w14:textId="77777777" w:rsidR="00FA4D88" w:rsidRDefault="00FA4D88" w:rsidP="00FA4D88">
      <w:pPr>
        <w:rPr>
          <w:color w:val="FF0000"/>
        </w:rPr>
      </w:pPr>
      <w:r>
        <w:rPr>
          <w:color w:val="FF0000"/>
        </w:rPr>
        <w:t>Área para comentarios</w:t>
      </w:r>
    </w:p>
    <w:p w14:paraId="7B957FDB" w14:textId="77777777" w:rsidR="00FA4D88" w:rsidRDefault="00FA4D88" w:rsidP="00FA4D88">
      <w:pPr>
        <w:rPr>
          <w:color w:val="FF0000"/>
        </w:rPr>
      </w:pPr>
    </w:p>
    <w:tbl>
      <w:tblPr>
        <w:tblStyle w:val="TableGrid"/>
        <w:tblW w:w="10790" w:type="dxa"/>
        <w:tblLook w:val="04A0" w:firstRow="1" w:lastRow="0" w:firstColumn="1" w:lastColumn="0" w:noHBand="0" w:noVBand="1"/>
      </w:tblPr>
      <w:tblGrid>
        <w:gridCol w:w="9015"/>
        <w:gridCol w:w="885"/>
        <w:gridCol w:w="890"/>
      </w:tblGrid>
      <w:tr w:rsidR="00FA4D88" w14:paraId="46A0A1C3" w14:textId="77777777" w:rsidTr="00FA4D88">
        <w:tc>
          <w:tcPr>
            <w:tcW w:w="9015" w:type="dxa"/>
            <w:tcBorders>
              <w:top w:val="single" w:sz="4" w:space="0" w:color="auto"/>
              <w:left w:val="single" w:sz="4" w:space="0" w:color="auto"/>
              <w:bottom w:val="single" w:sz="4" w:space="0" w:color="auto"/>
              <w:right w:val="single" w:sz="4" w:space="0" w:color="auto"/>
            </w:tcBorders>
            <w:hideMark/>
          </w:tcPr>
          <w:p w14:paraId="3156E793" w14:textId="77777777" w:rsidR="00FA4D88" w:rsidRDefault="00FA4D88">
            <w:pPr>
              <w:spacing w:line="256" w:lineRule="auto"/>
            </w:pPr>
            <w:r>
              <w:rPr>
                <w:b/>
                <w:bCs/>
              </w:rPr>
              <w:t xml:space="preserve">Alfabetización en español: </w:t>
            </w:r>
            <w:r>
              <w:rPr>
                <w:i/>
                <w:iCs/>
              </w:rPr>
              <w:t>Desarrollo de habilidades de lectura, escritura, comprensión auditiva y expresión oral para comprender, comunicarse y participar en diversas formas de textos e información en español</w:t>
            </w:r>
          </w:p>
        </w:tc>
        <w:tc>
          <w:tcPr>
            <w:tcW w:w="885" w:type="dxa"/>
            <w:tcBorders>
              <w:top w:val="single" w:sz="4" w:space="0" w:color="auto"/>
              <w:left w:val="single" w:sz="4" w:space="0" w:color="auto"/>
              <w:bottom w:val="single" w:sz="4" w:space="0" w:color="auto"/>
              <w:right w:val="single" w:sz="4" w:space="0" w:color="auto"/>
            </w:tcBorders>
            <w:hideMark/>
          </w:tcPr>
          <w:p w14:paraId="6DFEC558" w14:textId="77777777" w:rsidR="00FA4D88" w:rsidRDefault="00FA4D88">
            <w:r>
              <w:t>Sem 1</w:t>
            </w:r>
          </w:p>
        </w:tc>
        <w:tc>
          <w:tcPr>
            <w:tcW w:w="890" w:type="dxa"/>
            <w:tcBorders>
              <w:top w:val="single" w:sz="4" w:space="0" w:color="auto"/>
              <w:left w:val="single" w:sz="4" w:space="0" w:color="auto"/>
              <w:bottom w:val="single" w:sz="4" w:space="0" w:color="auto"/>
              <w:right w:val="single" w:sz="4" w:space="0" w:color="auto"/>
            </w:tcBorders>
            <w:hideMark/>
          </w:tcPr>
          <w:p w14:paraId="61E5C417" w14:textId="77777777" w:rsidR="00FA4D88" w:rsidRDefault="00FA4D88">
            <w:r>
              <w:t>Sem 2</w:t>
            </w:r>
          </w:p>
        </w:tc>
      </w:tr>
      <w:tr w:rsidR="00FA4D88" w14:paraId="45A9FAD4" w14:textId="77777777" w:rsidTr="00FA4D88">
        <w:tc>
          <w:tcPr>
            <w:tcW w:w="9015" w:type="dxa"/>
            <w:tcBorders>
              <w:top w:val="single" w:sz="4" w:space="0" w:color="auto"/>
              <w:left w:val="single" w:sz="4" w:space="0" w:color="auto"/>
              <w:bottom w:val="single" w:sz="4" w:space="0" w:color="auto"/>
              <w:right w:val="single" w:sz="4" w:space="0" w:color="auto"/>
            </w:tcBorders>
            <w:vAlign w:val="center"/>
            <w:hideMark/>
          </w:tcPr>
          <w:p w14:paraId="1B6A95E7" w14:textId="01B71B4B" w:rsidR="00FA4D88" w:rsidRDefault="00FA4D88">
            <w:pPr>
              <w:rPr>
                <w:sz w:val="20"/>
                <w:szCs w:val="20"/>
              </w:rPr>
            </w:pPr>
            <w:proofErr w:type="spellStart"/>
            <w:r>
              <w:rPr>
                <w:rStyle w:val="Strong"/>
                <w:sz w:val="20"/>
                <w:szCs w:val="20"/>
              </w:rPr>
              <w:t>Lectura</w:t>
            </w:r>
            <w:proofErr w:type="spellEnd"/>
            <w:r>
              <w:rPr>
                <w:rStyle w:val="Strong"/>
                <w:sz w:val="20"/>
                <w:szCs w:val="20"/>
              </w:rPr>
              <w:t xml:space="preserve">: </w:t>
            </w:r>
            <w:proofErr w:type="spellStart"/>
            <w:r>
              <w:rPr>
                <w:rStyle w:val="Strong"/>
                <w:sz w:val="20"/>
                <w:szCs w:val="20"/>
              </w:rPr>
              <w:t>Habilidades</w:t>
            </w:r>
            <w:proofErr w:type="spellEnd"/>
            <w:r>
              <w:rPr>
                <w:rStyle w:val="Strong"/>
                <w:sz w:val="20"/>
                <w:szCs w:val="20"/>
              </w:rPr>
              <w:t xml:space="preserve"> </w:t>
            </w:r>
            <w:proofErr w:type="spellStart"/>
            <w:r w:rsidR="00A9018A">
              <w:rPr>
                <w:rStyle w:val="Strong"/>
                <w:sz w:val="20"/>
                <w:szCs w:val="20"/>
              </w:rPr>
              <w:t>b</w:t>
            </w:r>
            <w:r>
              <w:rPr>
                <w:rStyle w:val="Strong"/>
                <w:sz w:val="20"/>
                <w:szCs w:val="20"/>
              </w:rPr>
              <w:t>ásicas</w:t>
            </w:r>
            <w:proofErr w:type="spellEnd"/>
            <w:r>
              <w:rPr>
                <w:rStyle w:val="Strong"/>
                <w:sz w:val="20"/>
                <w:szCs w:val="20"/>
              </w:rPr>
              <w:t xml:space="preserve"> </w:t>
            </w:r>
            <w:proofErr w:type="spellStart"/>
            <w:r>
              <w:rPr>
                <w:rStyle w:val="Strong"/>
                <w:sz w:val="20"/>
                <w:szCs w:val="20"/>
              </w:rPr>
              <w:t>en</w:t>
            </w:r>
            <w:proofErr w:type="spellEnd"/>
            <w:r>
              <w:rPr>
                <w:rStyle w:val="Strong"/>
                <w:sz w:val="20"/>
                <w:szCs w:val="20"/>
              </w:rPr>
              <w:t xml:space="preserve"> </w:t>
            </w:r>
            <w:proofErr w:type="spellStart"/>
            <w:r w:rsidR="00A9018A">
              <w:rPr>
                <w:rStyle w:val="Strong"/>
                <w:sz w:val="20"/>
                <w:szCs w:val="20"/>
              </w:rPr>
              <w:t>e</w:t>
            </w:r>
            <w:r>
              <w:rPr>
                <w:rStyle w:val="Strong"/>
                <w:sz w:val="20"/>
                <w:szCs w:val="20"/>
              </w:rPr>
              <w:t>spañol</w:t>
            </w:r>
            <w:proofErr w:type="spellEnd"/>
            <w:r>
              <w:rPr>
                <w:rStyle w:val="Strong"/>
                <w:sz w:val="20"/>
                <w:szCs w:val="20"/>
              </w:rPr>
              <w:t xml:space="preserve"> - </w:t>
            </w:r>
            <w:proofErr w:type="spellStart"/>
            <w:r w:rsidR="00A9018A" w:rsidRPr="00A9018A">
              <w:rPr>
                <w:rStyle w:val="Strong"/>
                <w:sz w:val="20"/>
                <w:szCs w:val="20"/>
              </w:rPr>
              <w:t>c</w:t>
            </w:r>
            <w:r w:rsidRPr="00A9018A">
              <w:rPr>
                <w:sz w:val="20"/>
                <w:szCs w:val="20"/>
              </w:rPr>
              <w:t>omprender</w:t>
            </w:r>
            <w:proofErr w:type="spellEnd"/>
            <w:r>
              <w:rPr>
                <w:sz w:val="20"/>
                <w:szCs w:val="20"/>
              </w:rPr>
              <w:t xml:space="preserve"> y usar la conciencia fonémica y el conocimiento fonético para apoyar la precisión y la fluidez.</w:t>
            </w:r>
          </w:p>
        </w:tc>
        <w:tc>
          <w:tcPr>
            <w:tcW w:w="885" w:type="dxa"/>
            <w:tcBorders>
              <w:top w:val="single" w:sz="4" w:space="0" w:color="auto"/>
              <w:left w:val="single" w:sz="4" w:space="0" w:color="auto"/>
              <w:bottom w:val="single" w:sz="4" w:space="0" w:color="auto"/>
              <w:right w:val="single" w:sz="4" w:space="0" w:color="auto"/>
            </w:tcBorders>
          </w:tcPr>
          <w:p w14:paraId="63056D26" w14:textId="77777777" w:rsidR="00FA4D88" w:rsidRDefault="00FA4D88">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6239276A" w14:textId="77777777" w:rsidR="00FA4D88" w:rsidRDefault="00FA4D88">
            <w:pPr>
              <w:jc w:val="center"/>
              <w:rPr>
                <w:sz w:val="20"/>
                <w:szCs w:val="20"/>
              </w:rPr>
            </w:pPr>
          </w:p>
        </w:tc>
      </w:tr>
      <w:tr w:rsidR="00FA4D88" w14:paraId="0719B94D" w14:textId="77777777" w:rsidTr="00FA4D88">
        <w:tc>
          <w:tcPr>
            <w:tcW w:w="9015" w:type="dxa"/>
            <w:tcBorders>
              <w:top w:val="single" w:sz="4" w:space="0" w:color="auto"/>
              <w:left w:val="single" w:sz="4" w:space="0" w:color="auto"/>
              <w:bottom w:val="single" w:sz="4" w:space="0" w:color="auto"/>
              <w:right w:val="single" w:sz="4" w:space="0" w:color="auto"/>
            </w:tcBorders>
            <w:vAlign w:val="center"/>
            <w:hideMark/>
          </w:tcPr>
          <w:p w14:paraId="25087162" w14:textId="77777777" w:rsidR="00FA4D88" w:rsidRDefault="00FA4D88">
            <w:pPr>
              <w:rPr>
                <w:sz w:val="20"/>
                <w:szCs w:val="20"/>
              </w:rPr>
            </w:pPr>
            <w:r>
              <w:rPr>
                <w:rStyle w:val="Strong"/>
                <w:sz w:val="20"/>
                <w:szCs w:val="20"/>
              </w:rPr>
              <w:t>Lectura: Texto informativo en español:</w:t>
            </w:r>
            <w:r>
              <w:rPr>
                <w:sz w:val="20"/>
                <w:szCs w:val="20"/>
              </w:rPr>
              <w:t xml:space="preserve"> comprender y analizar textos de no ficción para obtener conocimiento y comprensión.</w:t>
            </w:r>
          </w:p>
        </w:tc>
        <w:tc>
          <w:tcPr>
            <w:tcW w:w="885" w:type="dxa"/>
            <w:tcBorders>
              <w:top w:val="single" w:sz="4" w:space="0" w:color="auto"/>
              <w:left w:val="single" w:sz="4" w:space="0" w:color="auto"/>
              <w:bottom w:val="single" w:sz="4" w:space="0" w:color="auto"/>
              <w:right w:val="single" w:sz="4" w:space="0" w:color="auto"/>
            </w:tcBorders>
          </w:tcPr>
          <w:p w14:paraId="4FF27253" w14:textId="77777777" w:rsidR="00FA4D88" w:rsidRDefault="00FA4D88">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2318BD0F" w14:textId="77777777" w:rsidR="00FA4D88" w:rsidRDefault="00FA4D88">
            <w:pPr>
              <w:jc w:val="center"/>
              <w:rPr>
                <w:sz w:val="20"/>
                <w:szCs w:val="20"/>
              </w:rPr>
            </w:pPr>
          </w:p>
        </w:tc>
      </w:tr>
      <w:tr w:rsidR="00FA4D88" w14:paraId="0C62CA56" w14:textId="77777777" w:rsidTr="00FA4D88">
        <w:tc>
          <w:tcPr>
            <w:tcW w:w="9015" w:type="dxa"/>
            <w:tcBorders>
              <w:top w:val="single" w:sz="4" w:space="0" w:color="auto"/>
              <w:left w:val="single" w:sz="4" w:space="0" w:color="auto"/>
              <w:bottom w:val="single" w:sz="4" w:space="0" w:color="auto"/>
              <w:right w:val="single" w:sz="4" w:space="0" w:color="auto"/>
            </w:tcBorders>
            <w:vAlign w:val="center"/>
            <w:hideMark/>
          </w:tcPr>
          <w:p w14:paraId="00E67214" w14:textId="77777777" w:rsidR="00FA4D88" w:rsidRDefault="00FA4D88">
            <w:pPr>
              <w:rPr>
                <w:sz w:val="20"/>
                <w:szCs w:val="20"/>
              </w:rPr>
            </w:pPr>
            <w:r>
              <w:rPr>
                <w:rStyle w:val="Strong"/>
                <w:sz w:val="20"/>
                <w:szCs w:val="20"/>
              </w:rPr>
              <w:t>Lectura: Texto literario español:</w:t>
            </w:r>
            <w:r>
              <w:rPr>
                <w:sz w:val="20"/>
                <w:szCs w:val="20"/>
              </w:rPr>
              <w:t xml:space="preserve"> explorar e interpretar historias para comprender temas, personajes y elementos literarios. </w:t>
            </w:r>
          </w:p>
        </w:tc>
        <w:tc>
          <w:tcPr>
            <w:tcW w:w="885" w:type="dxa"/>
            <w:tcBorders>
              <w:top w:val="single" w:sz="4" w:space="0" w:color="auto"/>
              <w:left w:val="single" w:sz="4" w:space="0" w:color="auto"/>
              <w:bottom w:val="single" w:sz="4" w:space="0" w:color="auto"/>
              <w:right w:val="single" w:sz="4" w:space="0" w:color="auto"/>
            </w:tcBorders>
          </w:tcPr>
          <w:p w14:paraId="23B31819" w14:textId="77777777" w:rsidR="00FA4D88" w:rsidRDefault="00FA4D88">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28B03EB7" w14:textId="77777777" w:rsidR="00FA4D88" w:rsidRDefault="00FA4D88">
            <w:pPr>
              <w:jc w:val="center"/>
              <w:rPr>
                <w:sz w:val="20"/>
                <w:szCs w:val="20"/>
              </w:rPr>
            </w:pPr>
          </w:p>
        </w:tc>
      </w:tr>
      <w:tr w:rsidR="00FA4D88" w14:paraId="30CD404D" w14:textId="77777777" w:rsidTr="00FA4D88">
        <w:tc>
          <w:tcPr>
            <w:tcW w:w="9015" w:type="dxa"/>
            <w:tcBorders>
              <w:top w:val="single" w:sz="4" w:space="0" w:color="auto"/>
              <w:left w:val="single" w:sz="4" w:space="0" w:color="auto"/>
              <w:bottom w:val="single" w:sz="4" w:space="0" w:color="auto"/>
              <w:right w:val="single" w:sz="4" w:space="0" w:color="auto"/>
            </w:tcBorders>
            <w:vAlign w:val="center"/>
            <w:hideMark/>
          </w:tcPr>
          <w:p w14:paraId="44F90AE3" w14:textId="77777777" w:rsidR="00FA4D88" w:rsidRDefault="00FA4D88">
            <w:pPr>
              <w:rPr>
                <w:sz w:val="20"/>
                <w:szCs w:val="20"/>
              </w:rPr>
            </w:pPr>
            <w:r>
              <w:rPr>
                <w:rStyle w:val="Strong"/>
                <w:sz w:val="20"/>
                <w:szCs w:val="20"/>
              </w:rPr>
              <w:t xml:space="preserve">Idioma: Vocabulario español: </w:t>
            </w:r>
            <w:r>
              <w:rPr>
                <w:sz w:val="20"/>
                <w:szCs w:val="20"/>
              </w:rPr>
              <w:t>comprensión de palabras y sus significados para comunicarse y comprender en todas las áreas temáticas.</w:t>
            </w:r>
          </w:p>
        </w:tc>
        <w:tc>
          <w:tcPr>
            <w:tcW w:w="885" w:type="dxa"/>
            <w:tcBorders>
              <w:top w:val="single" w:sz="4" w:space="0" w:color="auto"/>
              <w:left w:val="single" w:sz="4" w:space="0" w:color="auto"/>
              <w:bottom w:val="single" w:sz="4" w:space="0" w:color="auto"/>
              <w:right w:val="single" w:sz="4" w:space="0" w:color="auto"/>
            </w:tcBorders>
          </w:tcPr>
          <w:p w14:paraId="21238D28" w14:textId="77777777" w:rsidR="00FA4D88" w:rsidRDefault="00FA4D88">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6BEAFBDD" w14:textId="77777777" w:rsidR="00FA4D88" w:rsidRDefault="00FA4D88">
            <w:pPr>
              <w:jc w:val="center"/>
              <w:rPr>
                <w:sz w:val="20"/>
                <w:szCs w:val="20"/>
              </w:rPr>
            </w:pPr>
          </w:p>
        </w:tc>
      </w:tr>
      <w:tr w:rsidR="00FA4D88" w14:paraId="2CF61C02" w14:textId="77777777" w:rsidTr="00FA4D88">
        <w:tc>
          <w:tcPr>
            <w:tcW w:w="9015" w:type="dxa"/>
            <w:tcBorders>
              <w:top w:val="single" w:sz="4" w:space="0" w:color="auto"/>
              <w:left w:val="single" w:sz="4" w:space="0" w:color="auto"/>
              <w:bottom w:val="single" w:sz="4" w:space="0" w:color="auto"/>
              <w:right w:val="single" w:sz="4" w:space="0" w:color="auto"/>
            </w:tcBorders>
            <w:vAlign w:val="center"/>
            <w:hideMark/>
          </w:tcPr>
          <w:p w14:paraId="4D289CEB" w14:textId="77777777" w:rsidR="00FA4D88" w:rsidRDefault="00FA4D88">
            <w:pPr>
              <w:rPr>
                <w:sz w:val="20"/>
                <w:szCs w:val="20"/>
              </w:rPr>
            </w:pPr>
            <w:r>
              <w:rPr>
                <w:rStyle w:val="Strong"/>
                <w:sz w:val="20"/>
                <w:szCs w:val="20"/>
              </w:rPr>
              <w:t xml:space="preserve">Idioma: Gramática y convenciones españolas: </w:t>
            </w:r>
            <w:r w:rsidRPr="00A9018A">
              <w:rPr>
                <w:rStyle w:val="Strong"/>
                <w:b w:val="0"/>
                <w:bCs w:val="0"/>
                <w:sz w:val="20"/>
                <w:szCs w:val="20"/>
              </w:rPr>
              <w:t>estudio</w:t>
            </w:r>
            <w:r>
              <w:rPr>
                <w:rStyle w:val="Strong"/>
                <w:sz w:val="20"/>
                <w:szCs w:val="20"/>
              </w:rPr>
              <w:t xml:space="preserve"> </w:t>
            </w:r>
            <w:r>
              <w:rPr>
                <w:sz w:val="20"/>
                <w:szCs w:val="20"/>
              </w:rPr>
              <w:t xml:space="preserve">y aplicación de las reglas y estructuras del lenguaje para comunicarse claramente mientras habla y escribe. </w:t>
            </w:r>
          </w:p>
        </w:tc>
        <w:tc>
          <w:tcPr>
            <w:tcW w:w="885" w:type="dxa"/>
            <w:tcBorders>
              <w:top w:val="single" w:sz="4" w:space="0" w:color="auto"/>
              <w:left w:val="single" w:sz="4" w:space="0" w:color="auto"/>
              <w:bottom w:val="single" w:sz="4" w:space="0" w:color="auto"/>
              <w:right w:val="single" w:sz="4" w:space="0" w:color="auto"/>
            </w:tcBorders>
          </w:tcPr>
          <w:p w14:paraId="2A18C022" w14:textId="77777777" w:rsidR="00FA4D88" w:rsidRDefault="00FA4D88">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128FAD40" w14:textId="77777777" w:rsidR="00FA4D88" w:rsidRDefault="00FA4D88">
            <w:pPr>
              <w:jc w:val="center"/>
              <w:rPr>
                <w:sz w:val="20"/>
                <w:szCs w:val="20"/>
              </w:rPr>
            </w:pPr>
          </w:p>
        </w:tc>
      </w:tr>
      <w:tr w:rsidR="00FA4D88" w14:paraId="77366848" w14:textId="77777777" w:rsidTr="00FA4D88">
        <w:tc>
          <w:tcPr>
            <w:tcW w:w="9015" w:type="dxa"/>
            <w:tcBorders>
              <w:top w:val="single" w:sz="4" w:space="0" w:color="auto"/>
              <w:left w:val="single" w:sz="4" w:space="0" w:color="auto"/>
              <w:bottom w:val="single" w:sz="4" w:space="0" w:color="auto"/>
              <w:right w:val="single" w:sz="4" w:space="0" w:color="auto"/>
            </w:tcBorders>
            <w:vAlign w:val="center"/>
            <w:hideMark/>
          </w:tcPr>
          <w:p w14:paraId="789D558F" w14:textId="77777777" w:rsidR="00FA4D88" w:rsidRDefault="00FA4D88">
            <w:pPr>
              <w:rPr>
                <w:sz w:val="20"/>
                <w:szCs w:val="20"/>
              </w:rPr>
            </w:pPr>
            <w:r>
              <w:rPr>
                <w:rStyle w:val="Strong"/>
                <w:sz w:val="20"/>
                <w:szCs w:val="20"/>
              </w:rPr>
              <w:t xml:space="preserve">Escribir texto informativo en español: </w:t>
            </w:r>
            <w:r>
              <w:rPr>
                <w:sz w:val="20"/>
                <w:szCs w:val="20"/>
              </w:rPr>
              <w:t>usar el lenguaje, el detalle y la organización apropiados para educar a los lectores sobre un tema específico.</w:t>
            </w:r>
          </w:p>
        </w:tc>
        <w:tc>
          <w:tcPr>
            <w:tcW w:w="885" w:type="dxa"/>
            <w:tcBorders>
              <w:top w:val="single" w:sz="4" w:space="0" w:color="auto"/>
              <w:left w:val="single" w:sz="4" w:space="0" w:color="auto"/>
              <w:bottom w:val="single" w:sz="4" w:space="0" w:color="auto"/>
              <w:right w:val="single" w:sz="4" w:space="0" w:color="auto"/>
            </w:tcBorders>
          </w:tcPr>
          <w:p w14:paraId="46E8512D" w14:textId="77777777" w:rsidR="00FA4D88" w:rsidRDefault="00FA4D88">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597EF97F" w14:textId="77777777" w:rsidR="00FA4D88" w:rsidRDefault="00FA4D88">
            <w:pPr>
              <w:jc w:val="center"/>
              <w:rPr>
                <w:sz w:val="20"/>
                <w:szCs w:val="20"/>
              </w:rPr>
            </w:pPr>
          </w:p>
        </w:tc>
      </w:tr>
      <w:tr w:rsidR="00FA4D88" w14:paraId="065B86CD" w14:textId="77777777" w:rsidTr="00FA4D88">
        <w:tc>
          <w:tcPr>
            <w:tcW w:w="9015" w:type="dxa"/>
            <w:tcBorders>
              <w:top w:val="single" w:sz="4" w:space="0" w:color="auto"/>
              <w:left w:val="single" w:sz="4" w:space="0" w:color="auto"/>
              <w:bottom w:val="single" w:sz="4" w:space="0" w:color="auto"/>
              <w:right w:val="single" w:sz="4" w:space="0" w:color="auto"/>
            </w:tcBorders>
            <w:vAlign w:val="center"/>
            <w:hideMark/>
          </w:tcPr>
          <w:p w14:paraId="7D4B889D" w14:textId="77777777" w:rsidR="00FA4D88" w:rsidRDefault="00FA4D88">
            <w:pPr>
              <w:rPr>
                <w:sz w:val="20"/>
                <w:szCs w:val="20"/>
              </w:rPr>
            </w:pPr>
            <w:r>
              <w:rPr>
                <w:rStyle w:val="Strong"/>
                <w:sz w:val="20"/>
                <w:szCs w:val="20"/>
              </w:rPr>
              <w:t xml:space="preserve">Escritura: Texto de opinión en español: </w:t>
            </w:r>
            <w:r>
              <w:rPr>
                <w:sz w:val="20"/>
                <w:szCs w:val="20"/>
              </w:rPr>
              <w:t>usar razones y ejemplos para persuadir o informar a los lectores sobre la postura de los autores sobre una creencia o tema.</w:t>
            </w:r>
          </w:p>
        </w:tc>
        <w:tc>
          <w:tcPr>
            <w:tcW w:w="885" w:type="dxa"/>
            <w:tcBorders>
              <w:top w:val="single" w:sz="4" w:space="0" w:color="auto"/>
              <w:left w:val="single" w:sz="4" w:space="0" w:color="auto"/>
              <w:bottom w:val="single" w:sz="4" w:space="0" w:color="auto"/>
              <w:right w:val="single" w:sz="4" w:space="0" w:color="auto"/>
            </w:tcBorders>
          </w:tcPr>
          <w:p w14:paraId="55C4F5FB" w14:textId="77777777" w:rsidR="00FA4D88" w:rsidRDefault="00FA4D88">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001D7D46" w14:textId="77777777" w:rsidR="00FA4D88" w:rsidRDefault="00FA4D88">
            <w:pPr>
              <w:jc w:val="center"/>
              <w:rPr>
                <w:sz w:val="20"/>
                <w:szCs w:val="20"/>
              </w:rPr>
            </w:pPr>
          </w:p>
        </w:tc>
      </w:tr>
      <w:tr w:rsidR="00FA4D88" w14:paraId="22F50B9A" w14:textId="77777777" w:rsidTr="00FA4D88">
        <w:tc>
          <w:tcPr>
            <w:tcW w:w="9015" w:type="dxa"/>
            <w:tcBorders>
              <w:top w:val="single" w:sz="4" w:space="0" w:color="auto"/>
              <w:left w:val="single" w:sz="4" w:space="0" w:color="auto"/>
              <w:bottom w:val="single" w:sz="4" w:space="0" w:color="auto"/>
              <w:right w:val="single" w:sz="4" w:space="0" w:color="auto"/>
            </w:tcBorders>
            <w:vAlign w:val="center"/>
            <w:hideMark/>
          </w:tcPr>
          <w:p w14:paraId="004F2BF0" w14:textId="77777777" w:rsidR="00FA4D88" w:rsidRDefault="00FA4D88">
            <w:pPr>
              <w:rPr>
                <w:sz w:val="20"/>
                <w:szCs w:val="20"/>
              </w:rPr>
            </w:pPr>
            <w:r>
              <w:rPr>
                <w:rStyle w:val="Strong"/>
                <w:sz w:val="20"/>
                <w:szCs w:val="20"/>
              </w:rPr>
              <w:t xml:space="preserve">Escritura: Texto narrativo en español: </w:t>
            </w:r>
            <w:r>
              <w:rPr>
                <w:sz w:val="20"/>
                <w:szCs w:val="20"/>
              </w:rPr>
              <w:t>elaboración de historias que representen personajes, escenarios y eventos, involucrando a los lectores a través del desarrollo de la trama y el lenguaje descriptivo.</w:t>
            </w:r>
          </w:p>
        </w:tc>
        <w:tc>
          <w:tcPr>
            <w:tcW w:w="885" w:type="dxa"/>
            <w:tcBorders>
              <w:top w:val="single" w:sz="4" w:space="0" w:color="auto"/>
              <w:left w:val="single" w:sz="4" w:space="0" w:color="auto"/>
              <w:bottom w:val="single" w:sz="4" w:space="0" w:color="auto"/>
              <w:right w:val="single" w:sz="4" w:space="0" w:color="auto"/>
            </w:tcBorders>
          </w:tcPr>
          <w:p w14:paraId="78554048" w14:textId="77777777" w:rsidR="00FA4D88" w:rsidRDefault="00FA4D88">
            <w:pPr>
              <w:jc w:val="center"/>
              <w:rPr>
                <w:sz w:val="20"/>
                <w:szCs w:val="20"/>
              </w:rPr>
            </w:pPr>
          </w:p>
        </w:tc>
        <w:tc>
          <w:tcPr>
            <w:tcW w:w="890" w:type="dxa"/>
            <w:tcBorders>
              <w:top w:val="single" w:sz="4" w:space="0" w:color="auto"/>
              <w:left w:val="single" w:sz="4" w:space="0" w:color="auto"/>
              <w:bottom w:val="single" w:sz="4" w:space="0" w:color="auto"/>
              <w:right w:val="single" w:sz="4" w:space="0" w:color="auto"/>
            </w:tcBorders>
          </w:tcPr>
          <w:p w14:paraId="798FF69E" w14:textId="77777777" w:rsidR="00FA4D88" w:rsidRDefault="00FA4D88">
            <w:pPr>
              <w:jc w:val="center"/>
              <w:rPr>
                <w:sz w:val="20"/>
                <w:szCs w:val="20"/>
              </w:rPr>
            </w:pPr>
          </w:p>
        </w:tc>
      </w:tr>
    </w:tbl>
    <w:p w14:paraId="2DCAE4B2" w14:textId="77777777" w:rsidR="00FA4D88" w:rsidRDefault="00FA4D88" w:rsidP="00FA4D88"/>
    <w:p w14:paraId="5BB43AA8" w14:textId="77777777" w:rsidR="00FA4D88" w:rsidRDefault="00FA4D88" w:rsidP="00FA4D88">
      <w:pPr>
        <w:rPr>
          <w:color w:val="FF0000"/>
        </w:rPr>
      </w:pPr>
      <w:r>
        <w:rPr>
          <w:color w:val="FF0000"/>
        </w:rPr>
        <w:t>Área para comentarios</w:t>
      </w:r>
    </w:p>
    <w:p w14:paraId="59200068" w14:textId="77777777" w:rsidR="003037D5" w:rsidRDefault="003037D5" w:rsidP="003037D5">
      <w:pPr>
        <w:rPr>
          <w:color w:val="FF0000"/>
        </w:rPr>
      </w:pPr>
    </w:p>
    <w:tbl>
      <w:tblPr>
        <w:tblStyle w:val="TableGrid"/>
        <w:tblW w:w="10790" w:type="dxa"/>
        <w:tblLook w:val="04A0" w:firstRow="1" w:lastRow="0" w:firstColumn="1" w:lastColumn="0" w:noHBand="0" w:noVBand="1"/>
      </w:tblPr>
      <w:tblGrid>
        <w:gridCol w:w="9015"/>
        <w:gridCol w:w="885"/>
        <w:gridCol w:w="890"/>
      </w:tblGrid>
      <w:tr w:rsidR="003037D5" w14:paraId="0D2D6011" w14:textId="77777777" w:rsidTr="0008606C">
        <w:tc>
          <w:tcPr>
            <w:tcW w:w="9015" w:type="dxa"/>
          </w:tcPr>
          <w:p w14:paraId="3BBC691A" w14:textId="77777777" w:rsidR="003037D5" w:rsidRPr="003459CA" w:rsidRDefault="003037D5" w:rsidP="0008606C">
            <w:pPr>
              <w:spacing w:after="120" w:line="259" w:lineRule="auto"/>
            </w:pPr>
            <w:r>
              <w:rPr>
                <w:b/>
                <w:bCs/>
              </w:rPr>
              <w:lastRenderedPageBreak/>
              <w:t xml:space="preserve">Comunicación multilingüe: </w:t>
            </w:r>
            <w:r w:rsidRPr="001D76CE">
              <w:rPr>
                <w:i/>
                <w:iCs/>
              </w:rPr>
              <w:t>Desarrollo de habilidades de expresión oral y auditiva en inglés y español.</w:t>
            </w:r>
          </w:p>
        </w:tc>
        <w:tc>
          <w:tcPr>
            <w:tcW w:w="885" w:type="dxa"/>
          </w:tcPr>
          <w:p w14:paraId="4618E3AF" w14:textId="77777777" w:rsidR="003037D5" w:rsidRDefault="003037D5" w:rsidP="0008606C">
            <w:r>
              <w:t>Sem 1</w:t>
            </w:r>
          </w:p>
        </w:tc>
        <w:tc>
          <w:tcPr>
            <w:tcW w:w="890" w:type="dxa"/>
          </w:tcPr>
          <w:p w14:paraId="43E3973A" w14:textId="77777777" w:rsidR="003037D5" w:rsidRDefault="003037D5" w:rsidP="0008606C">
            <w:r>
              <w:t>Sem 2</w:t>
            </w:r>
          </w:p>
        </w:tc>
      </w:tr>
      <w:tr w:rsidR="003037D5" w:rsidRPr="00C22DA2" w14:paraId="2B03A224" w14:textId="77777777" w:rsidTr="0008606C">
        <w:tc>
          <w:tcPr>
            <w:tcW w:w="9015" w:type="dxa"/>
            <w:vAlign w:val="center"/>
          </w:tcPr>
          <w:p w14:paraId="20CB3768" w14:textId="3C632B09" w:rsidR="003037D5" w:rsidRPr="003232E6" w:rsidRDefault="003037D5" w:rsidP="0008606C">
            <w:pPr>
              <w:rPr>
                <w:sz w:val="20"/>
                <w:szCs w:val="20"/>
              </w:rPr>
            </w:pPr>
            <w:proofErr w:type="spellStart"/>
            <w:r>
              <w:rPr>
                <w:rStyle w:val="Strong"/>
                <w:sz w:val="20"/>
                <w:szCs w:val="20"/>
              </w:rPr>
              <w:t>Expresión</w:t>
            </w:r>
            <w:proofErr w:type="spellEnd"/>
            <w:r>
              <w:rPr>
                <w:rStyle w:val="Strong"/>
                <w:sz w:val="20"/>
                <w:szCs w:val="20"/>
              </w:rPr>
              <w:t xml:space="preserve"> oral: </w:t>
            </w:r>
            <w:proofErr w:type="spellStart"/>
            <w:r w:rsidR="00A9018A">
              <w:rPr>
                <w:rStyle w:val="Strong"/>
                <w:sz w:val="20"/>
                <w:szCs w:val="20"/>
              </w:rPr>
              <w:t>i</w:t>
            </w:r>
            <w:r>
              <w:rPr>
                <w:rStyle w:val="Strong"/>
                <w:sz w:val="20"/>
                <w:szCs w:val="20"/>
              </w:rPr>
              <w:t>nglés</w:t>
            </w:r>
            <w:proofErr w:type="spellEnd"/>
            <w:r>
              <w:rPr>
                <w:rStyle w:val="Strong"/>
                <w:sz w:val="20"/>
                <w:szCs w:val="20"/>
              </w:rPr>
              <w:t xml:space="preserve">: </w:t>
            </w:r>
            <w:r w:rsidRPr="00EF2690">
              <w:rPr>
                <w:rStyle w:val="Strong"/>
                <w:b w:val="0"/>
                <w:bCs w:val="0"/>
                <w:sz w:val="20"/>
                <w:szCs w:val="20"/>
              </w:rPr>
              <w:t>conversa con sus compañeros, expresa pensamientos, sentimientos e ideas claramente en inglés.</w:t>
            </w:r>
          </w:p>
        </w:tc>
        <w:tc>
          <w:tcPr>
            <w:tcW w:w="885" w:type="dxa"/>
          </w:tcPr>
          <w:p w14:paraId="2F195258" w14:textId="77777777" w:rsidR="003037D5" w:rsidRPr="00C22DA2" w:rsidRDefault="003037D5" w:rsidP="0008606C">
            <w:pPr>
              <w:jc w:val="center"/>
              <w:rPr>
                <w:sz w:val="20"/>
                <w:szCs w:val="20"/>
              </w:rPr>
            </w:pPr>
          </w:p>
        </w:tc>
        <w:tc>
          <w:tcPr>
            <w:tcW w:w="890" w:type="dxa"/>
          </w:tcPr>
          <w:p w14:paraId="7978D155" w14:textId="77777777" w:rsidR="003037D5" w:rsidRPr="00C22DA2" w:rsidRDefault="003037D5" w:rsidP="0008606C">
            <w:pPr>
              <w:jc w:val="center"/>
              <w:rPr>
                <w:sz w:val="20"/>
                <w:szCs w:val="20"/>
              </w:rPr>
            </w:pPr>
          </w:p>
        </w:tc>
      </w:tr>
      <w:tr w:rsidR="003037D5" w:rsidRPr="00C22DA2" w14:paraId="7A60D15A" w14:textId="77777777" w:rsidTr="0008606C">
        <w:tc>
          <w:tcPr>
            <w:tcW w:w="9015" w:type="dxa"/>
            <w:vAlign w:val="center"/>
          </w:tcPr>
          <w:p w14:paraId="5C39D99A" w14:textId="413364A9" w:rsidR="003037D5" w:rsidRPr="004F0237" w:rsidRDefault="003037D5" w:rsidP="0008606C">
            <w:pPr>
              <w:rPr>
                <w:sz w:val="20"/>
                <w:szCs w:val="20"/>
              </w:rPr>
            </w:pPr>
            <w:proofErr w:type="spellStart"/>
            <w:r>
              <w:rPr>
                <w:rStyle w:val="Strong"/>
                <w:sz w:val="20"/>
                <w:szCs w:val="20"/>
              </w:rPr>
              <w:t>Comprensión</w:t>
            </w:r>
            <w:proofErr w:type="spellEnd"/>
            <w:r>
              <w:rPr>
                <w:rStyle w:val="Strong"/>
                <w:sz w:val="20"/>
                <w:szCs w:val="20"/>
              </w:rPr>
              <w:t xml:space="preserve"> </w:t>
            </w:r>
            <w:proofErr w:type="spellStart"/>
            <w:r>
              <w:rPr>
                <w:rStyle w:val="Strong"/>
                <w:sz w:val="20"/>
                <w:szCs w:val="20"/>
              </w:rPr>
              <w:t>auditiva</w:t>
            </w:r>
            <w:proofErr w:type="spellEnd"/>
            <w:r>
              <w:rPr>
                <w:rStyle w:val="Strong"/>
                <w:sz w:val="20"/>
                <w:szCs w:val="20"/>
              </w:rPr>
              <w:t xml:space="preserve">: </w:t>
            </w:r>
            <w:proofErr w:type="spellStart"/>
            <w:r w:rsidR="00A9018A">
              <w:rPr>
                <w:rStyle w:val="Strong"/>
                <w:sz w:val="20"/>
                <w:szCs w:val="20"/>
              </w:rPr>
              <w:t>i</w:t>
            </w:r>
            <w:r>
              <w:rPr>
                <w:rStyle w:val="Strong"/>
                <w:sz w:val="20"/>
                <w:szCs w:val="20"/>
              </w:rPr>
              <w:t>nglés</w:t>
            </w:r>
            <w:proofErr w:type="spellEnd"/>
            <w:r>
              <w:rPr>
                <w:rStyle w:val="Strong"/>
                <w:sz w:val="20"/>
                <w:szCs w:val="20"/>
              </w:rPr>
              <w:t xml:space="preserve">: </w:t>
            </w:r>
            <w:proofErr w:type="spellStart"/>
            <w:r>
              <w:rPr>
                <w:rStyle w:val="Strong"/>
                <w:b w:val="0"/>
                <w:bCs w:val="0"/>
                <w:sz w:val="20"/>
                <w:szCs w:val="20"/>
              </w:rPr>
              <w:t>entiende</w:t>
            </w:r>
            <w:proofErr w:type="spellEnd"/>
            <w:r>
              <w:rPr>
                <w:rStyle w:val="Strong"/>
                <w:b w:val="0"/>
                <w:bCs w:val="0"/>
                <w:sz w:val="20"/>
                <w:szCs w:val="20"/>
              </w:rPr>
              <w:t xml:space="preserve"> a sus compañeros, lee en voz alta; y busca aclarar algo que no se </w:t>
            </w:r>
            <w:proofErr w:type="spellStart"/>
            <w:r>
              <w:rPr>
                <w:rStyle w:val="Strong"/>
                <w:b w:val="0"/>
                <w:bCs w:val="0"/>
                <w:sz w:val="20"/>
                <w:szCs w:val="20"/>
              </w:rPr>
              <w:t>entiende</w:t>
            </w:r>
            <w:proofErr w:type="spellEnd"/>
            <w:r>
              <w:rPr>
                <w:rStyle w:val="Strong"/>
                <w:b w:val="0"/>
                <w:bCs w:val="0"/>
                <w:sz w:val="20"/>
                <w:szCs w:val="20"/>
              </w:rPr>
              <w:t xml:space="preserve"> </w:t>
            </w:r>
            <w:proofErr w:type="spellStart"/>
            <w:r>
              <w:rPr>
                <w:rStyle w:val="Strong"/>
                <w:b w:val="0"/>
                <w:bCs w:val="0"/>
                <w:sz w:val="20"/>
                <w:szCs w:val="20"/>
              </w:rPr>
              <w:t>en</w:t>
            </w:r>
            <w:proofErr w:type="spellEnd"/>
            <w:r>
              <w:rPr>
                <w:rStyle w:val="Strong"/>
                <w:b w:val="0"/>
                <w:bCs w:val="0"/>
                <w:sz w:val="20"/>
                <w:szCs w:val="20"/>
              </w:rPr>
              <w:t xml:space="preserve"> </w:t>
            </w:r>
            <w:proofErr w:type="spellStart"/>
            <w:r>
              <w:rPr>
                <w:rStyle w:val="Strong"/>
                <w:b w:val="0"/>
                <w:bCs w:val="0"/>
                <w:sz w:val="20"/>
                <w:szCs w:val="20"/>
              </w:rPr>
              <w:t>inglés</w:t>
            </w:r>
            <w:proofErr w:type="spellEnd"/>
            <w:r>
              <w:rPr>
                <w:rStyle w:val="Strong"/>
                <w:b w:val="0"/>
                <w:bCs w:val="0"/>
                <w:sz w:val="20"/>
                <w:szCs w:val="20"/>
              </w:rPr>
              <w:t>.</w:t>
            </w:r>
          </w:p>
        </w:tc>
        <w:tc>
          <w:tcPr>
            <w:tcW w:w="885" w:type="dxa"/>
          </w:tcPr>
          <w:p w14:paraId="325DD0B9" w14:textId="77777777" w:rsidR="003037D5" w:rsidRPr="00C22DA2" w:rsidRDefault="003037D5" w:rsidP="0008606C">
            <w:pPr>
              <w:jc w:val="center"/>
              <w:rPr>
                <w:sz w:val="20"/>
                <w:szCs w:val="20"/>
              </w:rPr>
            </w:pPr>
          </w:p>
        </w:tc>
        <w:tc>
          <w:tcPr>
            <w:tcW w:w="890" w:type="dxa"/>
          </w:tcPr>
          <w:p w14:paraId="541D12A3" w14:textId="77777777" w:rsidR="003037D5" w:rsidRPr="00C22DA2" w:rsidRDefault="003037D5" w:rsidP="0008606C">
            <w:pPr>
              <w:jc w:val="center"/>
              <w:rPr>
                <w:sz w:val="20"/>
                <w:szCs w:val="20"/>
              </w:rPr>
            </w:pPr>
          </w:p>
        </w:tc>
      </w:tr>
      <w:tr w:rsidR="00FA4D88" w:rsidRPr="00C22DA2" w14:paraId="0D587ECB" w14:textId="77777777" w:rsidTr="00D16878">
        <w:tc>
          <w:tcPr>
            <w:tcW w:w="9015" w:type="dxa"/>
            <w:vAlign w:val="center"/>
          </w:tcPr>
          <w:p w14:paraId="3C135A9D" w14:textId="64F7F239" w:rsidR="00FA4D88" w:rsidRPr="00B75C8F" w:rsidRDefault="00A9018A" w:rsidP="00D16878">
            <w:pPr>
              <w:rPr>
                <w:sz w:val="20"/>
                <w:szCs w:val="20"/>
              </w:rPr>
            </w:pPr>
            <w:proofErr w:type="spellStart"/>
            <w:r>
              <w:rPr>
                <w:rStyle w:val="Strong"/>
                <w:sz w:val="20"/>
                <w:szCs w:val="20"/>
              </w:rPr>
              <w:t>Expresión</w:t>
            </w:r>
            <w:proofErr w:type="spellEnd"/>
            <w:r>
              <w:rPr>
                <w:rStyle w:val="Strong"/>
                <w:sz w:val="20"/>
                <w:szCs w:val="20"/>
              </w:rPr>
              <w:t xml:space="preserve"> oral</w:t>
            </w:r>
            <w:r w:rsidR="00FA4D88">
              <w:rPr>
                <w:rStyle w:val="Strong"/>
                <w:sz w:val="20"/>
                <w:szCs w:val="20"/>
              </w:rPr>
              <w:t xml:space="preserve">: </w:t>
            </w:r>
            <w:proofErr w:type="spellStart"/>
            <w:r>
              <w:rPr>
                <w:rStyle w:val="Strong"/>
                <w:sz w:val="20"/>
                <w:szCs w:val="20"/>
              </w:rPr>
              <w:t>e</w:t>
            </w:r>
            <w:r w:rsidR="00FA4D88">
              <w:rPr>
                <w:rStyle w:val="Strong"/>
                <w:sz w:val="20"/>
                <w:szCs w:val="20"/>
              </w:rPr>
              <w:t>spañol</w:t>
            </w:r>
            <w:proofErr w:type="spellEnd"/>
            <w:r w:rsidR="00FA4D88" w:rsidRPr="00A9018A">
              <w:rPr>
                <w:rStyle w:val="Strong"/>
                <w:sz w:val="20"/>
                <w:szCs w:val="20"/>
              </w:rPr>
              <w:t xml:space="preserve">- </w:t>
            </w:r>
            <w:r w:rsidRPr="00A9018A">
              <w:rPr>
                <w:rStyle w:val="Strong"/>
                <w:b w:val="0"/>
                <w:bCs w:val="0"/>
                <w:sz w:val="20"/>
                <w:szCs w:val="20"/>
              </w:rPr>
              <w:t>c</w:t>
            </w:r>
            <w:r w:rsidR="00FA4D88" w:rsidRPr="00A9018A">
              <w:rPr>
                <w:rStyle w:val="Strong"/>
                <w:b w:val="0"/>
                <w:bCs w:val="0"/>
                <w:sz w:val="20"/>
                <w:szCs w:val="20"/>
              </w:rPr>
              <w:t xml:space="preserve">onversa con sus </w:t>
            </w:r>
            <w:proofErr w:type="spellStart"/>
            <w:r w:rsidR="00FA4D88" w:rsidRPr="00A9018A">
              <w:rPr>
                <w:rStyle w:val="Strong"/>
                <w:b w:val="0"/>
                <w:bCs w:val="0"/>
                <w:sz w:val="20"/>
                <w:szCs w:val="20"/>
              </w:rPr>
              <w:t>compañeros</w:t>
            </w:r>
            <w:proofErr w:type="spellEnd"/>
            <w:r w:rsidR="00FA4D88" w:rsidRPr="00A9018A">
              <w:rPr>
                <w:rStyle w:val="Strong"/>
                <w:b w:val="0"/>
                <w:bCs w:val="0"/>
                <w:sz w:val="20"/>
                <w:szCs w:val="20"/>
              </w:rPr>
              <w:t xml:space="preserve">, </w:t>
            </w:r>
            <w:proofErr w:type="spellStart"/>
            <w:r w:rsidR="00FA4D88" w:rsidRPr="00A9018A">
              <w:rPr>
                <w:rStyle w:val="Strong"/>
                <w:b w:val="0"/>
                <w:bCs w:val="0"/>
                <w:sz w:val="20"/>
                <w:szCs w:val="20"/>
              </w:rPr>
              <w:t>expresa</w:t>
            </w:r>
            <w:proofErr w:type="spellEnd"/>
            <w:r w:rsidR="00FA4D88" w:rsidRPr="00A9018A">
              <w:rPr>
                <w:rStyle w:val="Strong"/>
                <w:b w:val="0"/>
                <w:bCs w:val="0"/>
                <w:sz w:val="20"/>
                <w:szCs w:val="20"/>
              </w:rPr>
              <w:t xml:space="preserve"> </w:t>
            </w:r>
            <w:proofErr w:type="spellStart"/>
            <w:r w:rsidR="00FA4D88" w:rsidRPr="00A9018A">
              <w:rPr>
                <w:rStyle w:val="Strong"/>
                <w:b w:val="0"/>
                <w:bCs w:val="0"/>
                <w:sz w:val="20"/>
                <w:szCs w:val="20"/>
              </w:rPr>
              <w:t>pensamientos</w:t>
            </w:r>
            <w:proofErr w:type="spellEnd"/>
            <w:r w:rsidR="00FA4D88" w:rsidRPr="00A9018A">
              <w:rPr>
                <w:rStyle w:val="Strong"/>
                <w:b w:val="0"/>
                <w:bCs w:val="0"/>
                <w:sz w:val="20"/>
                <w:szCs w:val="20"/>
              </w:rPr>
              <w:t xml:space="preserve">, </w:t>
            </w:r>
            <w:proofErr w:type="spellStart"/>
            <w:r w:rsidR="00FA4D88" w:rsidRPr="00A9018A">
              <w:rPr>
                <w:rStyle w:val="Strong"/>
                <w:b w:val="0"/>
                <w:bCs w:val="0"/>
                <w:sz w:val="20"/>
                <w:szCs w:val="20"/>
              </w:rPr>
              <w:t>sentimientos</w:t>
            </w:r>
            <w:proofErr w:type="spellEnd"/>
            <w:r w:rsidR="00FA4D88" w:rsidRPr="00A9018A">
              <w:rPr>
                <w:rStyle w:val="Strong"/>
                <w:b w:val="0"/>
                <w:bCs w:val="0"/>
                <w:sz w:val="20"/>
                <w:szCs w:val="20"/>
              </w:rPr>
              <w:t xml:space="preserve"> e ideas claramente en español.</w:t>
            </w:r>
          </w:p>
        </w:tc>
        <w:tc>
          <w:tcPr>
            <w:tcW w:w="885" w:type="dxa"/>
          </w:tcPr>
          <w:p w14:paraId="4D880683" w14:textId="77777777" w:rsidR="00FA4D88" w:rsidRPr="00C22DA2" w:rsidRDefault="00FA4D88" w:rsidP="00D16878">
            <w:pPr>
              <w:jc w:val="center"/>
              <w:rPr>
                <w:sz w:val="20"/>
                <w:szCs w:val="20"/>
              </w:rPr>
            </w:pPr>
          </w:p>
        </w:tc>
        <w:tc>
          <w:tcPr>
            <w:tcW w:w="890" w:type="dxa"/>
          </w:tcPr>
          <w:p w14:paraId="766EA262" w14:textId="77777777" w:rsidR="00FA4D88" w:rsidRPr="00C22DA2" w:rsidRDefault="00FA4D88" w:rsidP="00D16878">
            <w:pPr>
              <w:jc w:val="center"/>
              <w:rPr>
                <w:sz w:val="20"/>
                <w:szCs w:val="20"/>
              </w:rPr>
            </w:pPr>
          </w:p>
        </w:tc>
      </w:tr>
      <w:tr w:rsidR="003037D5" w:rsidRPr="00C22DA2" w14:paraId="6D4EAE41" w14:textId="77777777" w:rsidTr="0008606C">
        <w:tc>
          <w:tcPr>
            <w:tcW w:w="9015" w:type="dxa"/>
            <w:vAlign w:val="center"/>
          </w:tcPr>
          <w:p w14:paraId="6F4C573D" w14:textId="77777777" w:rsidR="003037D5" w:rsidRPr="00B75C8F" w:rsidRDefault="003037D5" w:rsidP="0008606C">
            <w:pPr>
              <w:rPr>
                <w:sz w:val="20"/>
                <w:szCs w:val="20"/>
              </w:rPr>
            </w:pPr>
            <w:r>
              <w:rPr>
                <w:rStyle w:val="Strong"/>
                <w:sz w:val="20"/>
                <w:szCs w:val="20"/>
              </w:rPr>
              <w:t xml:space="preserve">Comprensión auditiva: español: </w:t>
            </w:r>
            <w:r>
              <w:rPr>
                <w:rStyle w:val="Strong"/>
                <w:b w:val="0"/>
                <w:bCs w:val="0"/>
                <w:sz w:val="20"/>
                <w:szCs w:val="20"/>
              </w:rPr>
              <w:t xml:space="preserve">entiende a sus compañeros, lee en voz alta; y busca aclarar algo que no se </w:t>
            </w:r>
            <w:proofErr w:type="spellStart"/>
            <w:r>
              <w:rPr>
                <w:rStyle w:val="Strong"/>
                <w:b w:val="0"/>
                <w:bCs w:val="0"/>
                <w:sz w:val="20"/>
                <w:szCs w:val="20"/>
              </w:rPr>
              <w:t>entiende</w:t>
            </w:r>
            <w:proofErr w:type="spellEnd"/>
            <w:r>
              <w:rPr>
                <w:rStyle w:val="Strong"/>
                <w:b w:val="0"/>
                <w:bCs w:val="0"/>
                <w:sz w:val="20"/>
                <w:szCs w:val="20"/>
              </w:rPr>
              <w:t xml:space="preserve"> </w:t>
            </w:r>
            <w:proofErr w:type="spellStart"/>
            <w:r>
              <w:rPr>
                <w:rStyle w:val="Strong"/>
                <w:b w:val="0"/>
                <w:bCs w:val="0"/>
                <w:sz w:val="20"/>
                <w:szCs w:val="20"/>
              </w:rPr>
              <w:t>en</w:t>
            </w:r>
            <w:proofErr w:type="spellEnd"/>
            <w:r>
              <w:rPr>
                <w:rStyle w:val="Strong"/>
                <w:b w:val="0"/>
                <w:bCs w:val="0"/>
                <w:sz w:val="20"/>
                <w:szCs w:val="20"/>
              </w:rPr>
              <w:t xml:space="preserve"> </w:t>
            </w:r>
            <w:proofErr w:type="spellStart"/>
            <w:r>
              <w:rPr>
                <w:rStyle w:val="Strong"/>
                <w:b w:val="0"/>
                <w:bCs w:val="0"/>
                <w:sz w:val="20"/>
                <w:szCs w:val="20"/>
              </w:rPr>
              <w:t>español</w:t>
            </w:r>
            <w:proofErr w:type="spellEnd"/>
            <w:r>
              <w:rPr>
                <w:rStyle w:val="Strong"/>
                <w:b w:val="0"/>
                <w:bCs w:val="0"/>
                <w:sz w:val="20"/>
                <w:szCs w:val="20"/>
              </w:rPr>
              <w:t>.</w:t>
            </w:r>
          </w:p>
        </w:tc>
        <w:tc>
          <w:tcPr>
            <w:tcW w:w="885" w:type="dxa"/>
          </w:tcPr>
          <w:p w14:paraId="5EBBAE94" w14:textId="77777777" w:rsidR="003037D5" w:rsidRPr="00C22DA2" w:rsidRDefault="003037D5" w:rsidP="0008606C">
            <w:pPr>
              <w:jc w:val="center"/>
              <w:rPr>
                <w:sz w:val="20"/>
                <w:szCs w:val="20"/>
              </w:rPr>
            </w:pPr>
          </w:p>
        </w:tc>
        <w:tc>
          <w:tcPr>
            <w:tcW w:w="890" w:type="dxa"/>
          </w:tcPr>
          <w:p w14:paraId="61254180" w14:textId="77777777" w:rsidR="003037D5" w:rsidRPr="00C22DA2" w:rsidRDefault="003037D5" w:rsidP="0008606C">
            <w:pPr>
              <w:jc w:val="center"/>
              <w:rPr>
                <w:sz w:val="20"/>
                <w:szCs w:val="20"/>
              </w:rPr>
            </w:pPr>
          </w:p>
        </w:tc>
      </w:tr>
    </w:tbl>
    <w:p w14:paraId="7E7FDCE2" w14:textId="77777777" w:rsidR="003037D5" w:rsidRDefault="003037D5" w:rsidP="003037D5">
      <w:pPr>
        <w:rPr>
          <w:color w:val="FF0000"/>
        </w:rPr>
      </w:pPr>
    </w:p>
    <w:p w14:paraId="0A49D240" w14:textId="77777777" w:rsidR="003037D5" w:rsidRDefault="003037D5" w:rsidP="003037D5">
      <w:pPr>
        <w:rPr>
          <w:color w:val="FF0000"/>
        </w:rPr>
      </w:pPr>
      <w:r>
        <w:rPr>
          <w:color w:val="FF0000"/>
        </w:rPr>
        <w:t>Área para comentarios</w:t>
      </w:r>
    </w:p>
    <w:p w14:paraId="4D139660" w14:textId="77777777" w:rsidR="003037D5" w:rsidRDefault="003037D5" w:rsidP="003037D5">
      <w:pPr>
        <w:rPr>
          <w:color w:val="FF0000"/>
        </w:rPr>
      </w:pPr>
    </w:p>
    <w:p w14:paraId="398FFD4B" w14:textId="77777777" w:rsidR="00B75C8F" w:rsidRPr="00DA0A2C" w:rsidRDefault="00B75C8F">
      <w:pPr>
        <w:rPr>
          <w:color w:val="FF0000"/>
        </w:rPr>
      </w:pPr>
    </w:p>
    <w:tbl>
      <w:tblPr>
        <w:tblStyle w:val="TableGrid"/>
        <w:tblW w:w="10790" w:type="dxa"/>
        <w:tblLook w:val="04A0" w:firstRow="1" w:lastRow="0" w:firstColumn="1" w:lastColumn="0" w:noHBand="0" w:noVBand="1"/>
      </w:tblPr>
      <w:tblGrid>
        <w:gridCol w:w="9015"/>
        <w:gridCol w:w="885"/>
        <w:gridCol w:w="890"/>
      </w:tblGrid>
      <w:tr w:rsidR="00DE1C4B" w14:paraId="7464EEBD" w14:textId="77777777" w:rsidTr="00200B8E">
        <w:tc>
          <w:tcPr>
            <w:tcW w:w="9015" w:type="dxa"/>
          </w:tcPr>
          <w:p w14:paraId="579C9F7A" w14:textId="30EFF797" w:rsidR="00DE1C4B" w:rsidRPr="003459CA" w:rsidRDefault="005C449D" w:rsidP="005C449D">
            <w:pPr>
              <w:rPr>
                <w:b/>
                <w:bCs/>
              </w:rPr>
            </w:pPr>
            <w:r>
              <w:rPr>
                <w:b/>
                <w:bCs/>
              </w:rPr>
              <w:t xml:space="preserve">Matemáticas: </w:t>
            </w:r>
            <w:r w:rsidR="001D76CE" w:rsidRPr="001D76CE">
              <w:rPr>
                <w:rStyle w:val="Emphasis"/>
              </w:rPr>
              <w:t>Desarrollo de conocimientos conceptuales, fluidez computacional y aplicación de prácticas matemáticas en cada área</w:t>
            </w:r>
          </w:p>
        </w:tc>
        <w:tc>
          <w:tcPr>
            <w:tcW w:w="885" w:type="dxa"/>
          </w:tcPr>
          <w:p w14:paraId="2E9EEEFA" w14:textId="77777777" w:rsidR="00DE1C4B" w:rsidRDefault="00DE1C4B" w:rsidP="00200B8E">
            <w:r>
              <w:t>Sem 1</w:t>
            </w:r>
          </w:p>
        </w:tc>
        <w:tc>
          <w:tcPr>
            <w:tcW w:w="890" w:type="dxa"/>
          </w:tcPr>
          <w:p w14:paraId="2242B6A0" w14:textId="77777777" w:rsidR="00DE1C4B" w:rsidRDefault="00DE1C4B" w:rsidP="00200B8E">
            <w:r>
              <w:t>Sem 2</w:t>
            </w:r>
          </w:p>
        </w:tc>
      </w:tr>
      <w:tr w:rsidR="00E50E95" w:rsidRPr="00B27DBE" w14:paraId="56AAC16B" w14:textId="77777777" w:rsidTr="00CB4CD9">
        <w:tc>
          <w:tcPr>
            <w:tcW w:w="9015" w:type="dxa"/>
          </w:tcPr>
          <w:p w14:paraId="50135735" w14:textId="0B5AD859" w:rsidR="00E50E95" w:rsidRPr="00B27DBE" w:rsidRDefault="009B3F13" w:rsidP="008123BC">
            <w:pPr>
              <w:rPr>
                <w:sz w:val="20"/>
                <w:szCs w:val="20"/>
              </w:rPr>
            </w:pPr>
            <w:r w:rsidRPr="00B27DBE">
              <w:rPr>
                <w:b/>
                <w:bCs/>
                <w:sz w:val="20"/>
                <w:szCs w:val="20"/>
              </w:rPr>
              <w:t>Operaciones y pensamiento algebraico</w:t>
            </w:r>
            <w:r w:rsidRPr="00B27DBE">
              <w:rPr>
                <w:sz w:val="20"/>
                <w:szCs w:val="20"/>
              </w:rPr>
              <w:t xml:space="preserve">: Representar y resolver problemas que involucran multiplicación y división, y comprender las relaciones entre estas operaciones.  </w:t>
            </w:r>
            <w:proofErr w:type="spellStart"/>
            <w:r w:rsidRPr="00B27DBE">
              <w:rPr>
                <w:sz w:val="20"/>
                <w:szCs w:val="20"/>
              </w:rPr>
              <w:t>Multiplica</w:t>
            </w:r>
            <w:r w:rsidR="00A9018A">
              <w:rPr>
                <w:sz w:val="20"/>
                <w:szCs w:val="20"/>
              </w:rPr>
              <w:t>r</w:t>
            </w:r>
            <w:proofErr w:type="spellEnd"/>
            <w:r w:rsidRPr="00B27DBE">
              <w:rPr>
                <w:sz w:val="20"/>
                <w:szCs w:val="20"/>
              </w:rPr>
              <w:t xml:space="preserve"> con </w:t>
            </w:r>
            <w:proofErr w:type="spellStart"/>
            <w:r w:rsidRPr="00B27DBE">
              <w:rPr>
                <w:sz w:val="20"/>
                <w:szCs w:val="20"/>
              </w:rPr>
              <w:t>fluidez</w:t>
            </w:r>
            <w:proofErr w:type="spellEnd"/>
            <w:r w:rsidRPr="00B27DBE">
              <w:rPr>
                <w:sz w:val="20"/>
                <w:szCs w:val="20"/>
              </w:rPr>
              <w:t xml:space="preserve"> (de </w:t>
            </w:r>
            <w:proofErr w:type="spellStart"/>
            <w:r w:rsidRPr="00B27DBE">
              <w:rPr>
                <w:sz w:val="20"/>
                <w:szCs w:val="20"/>
              </w:rPr>
              <w:t>memoria</w:t>
            </w:r>
            <w:proofErr w:type="spellEnd"/>
            <w:r w:rsidRPr="00B27DBE">
              <w:rPr>
                <w:sz w:val="20"/>
                <w:szCs w:val="20"/>
              </w:rPr>
              <w:t xml:space="preserve">) y </w:t>
            </w:r>
            <w:proofErr w:type="spellStart"/>
            <w:r w:rsidRPr="00B27DBE">
              <w:rPr>
                <w:sz w:val="20"/>
                <w:szCs w:val="20"/>
              </w:rPr>
              <w:t>divid</w:t>
            </w:r>
            <w:r w:rsidR="00A9018A">
              <w:rPr>
                <w:sz w:val="20"/>
                <w:szCs w:val="20"/>
              </w:rPr>
              <w:t>ir</w:t>
            </w:r>
            <w:proofErr w:type="spellEnd"/>
            <w:r w:rsidRPr="00B27DBE">
              <w:rPr>
                <w:sz w:val="20"/>
                <w:szCs w:val="20"/>
              </w:rPr>
              <w:t xml:space="preserve"> hasta 100.  (Módulos 1, 3)</w:t>
            </w:r>
            <w:bookmarkStart w:id="0" w:name="_Int_LKz5PjgU"/>
            <w:bookmarkEnd w:id="0"/>
          </w:p>
        </w:tc>
        <w:tc>
          <w:tcPr>
            <w:tcW w:w="885" w:type="dxa"/>
          </w:tcPr>
          <w:p w14:paraId="11057EF9" w14:textId="0D83B5DB" w:rsidR="00E50E95" w:rsidRPr="00B27DBE" w:rsidRDefault="00E50E95" w:rsidP="008123BC">
            <w:pPr>
              <w:rPr>
                <w:sz w:val="20"/>
                <w:szCs w:val="20"/>
              </w:rPr>
            </w:pPr>
          </w:p>
        </w:tc>
        <w:tc>
          <w:tcPr>
            <w:tcW w:w="890" w:type="dxa"/>
          </w:tcPr>
          <w:p w14:paraId="1AE4CD75" w14:textId="77777777" w:rsidR="00E50E95" w:rsidRPr="00B27DBE" w:rsidRDefault="00E50E95" w:rsidP="008123BC">
            <w:pPr>
              <w:rPr>
                <w:sz w:val="20"/>
                <w:szCs w:val="20"/>
              </w:rPr>
            </w:pPr>
          </w:p>
        </w:tc>
      </w:tr>
      <w:tr w:rsidR="00B30B1D" w:rsidRPr="00B27DBE" w14:paraId="4A9F05B6" w14:textId="77777777" w:rsidTr="00CB4CD9">
        <w:tc>
          <w:tcPr>
            <w:tcW w:w="9015" w:type="dxa"/>
          </w:tcPr>
          <w:p w14:paraId="664BD79E" w14:textId="6ED69B4D" w:rsidR="00B30B1D" w:rsidRPr="00B27DBE" w:rsidRDefault="00CB4791" w:rsidP="008123BC">
            <w:pPr>
              <w:rPr>
                <w:color w:val="0D0D0D" w:themeColor="text1" w:themeTint="F2"/>
                <w:sz w:val="20"/>
                <w:szCs w:val="20"/>
              </w:rPr>
            </w:pPr>
            <w:r w:rsidRPr="00B27DBE">
              <w:rPr>
                <w:b/>
                <w:bCs/>
                <w:color w:val="0D0D0D" w:themeColor="text1" w:themeTint="F2"/>
                <w:sz w:val="20"/>
                <w:szCs w:val="20"/>
              </w:rPr>
              <w:t xml:space="preserve">Número y operaciones </w:t>
            </w:r>
            <w:proofErr w:type="spellStart"/>
            <w:r w:rsidRPr="00B27DBE">
              <w:rPr>
                <w:b/>
                <w:bCs/>
                <w:color w:val="0D0D0D" w:themeColor="text1" w:themeTint="F2"/>
                <w:sz w:val="20"/>
                <w:szCs w:val="20"/>
              </w:rPr>
              <w:t>en</w:t>
            </w:r>
            <w:proofErr w:type="spellEnd"/>
            <w:r w:rsidRPr="00B27DBE">
              <w:rPr>
                <w:b/>
                <w:bCs/>
                <w:color w:val="0D0D0D" w:themeColor="text1" w:themeTint="F2"/>
                <w:sz w:val="20"/>
                <w:szCs w:val="20"/>
              </w:rPr>
              <w:t xml:space="preserve"> base </w:t>
            </w:r>
            <w:proofErr w:type="spellStart"/>
            <w:r w:rsidRPr="00B27DBE">
              <w:rPr>
                <w:b/>
                <w:bCs/>
                <w:color w:val="0D0D0D" w:themeColor="text1" w:themeTint="F2"/>
                <w:sz w:val="20"/>
                <w:szCs w:val="20"/>
              </w:rPr>
              <w:t>diez</w:t>
            </w:r>
            <w:proofErr w:type="spellEnd"/>
            <w:r w:rsidRPr="00B27DBE">
              <w:rPr>
                <w:color w:val="0D0D0D" w:themeColor="text1" w:themeTint="F2"/>
                <w:sz w:val="20"/>
                <w:szCs w:val="20"/>
              </w:rPr>
              <w:t xml:space="preserve">: </w:t>
            </w:r>
            <w:proofErr w:type="spellStart"/>
            <w:r w:rsidR="00A9018A">
              <w:rPr>
                <w:color w:val="0D0D0D" w:themeColor="text1" w:themeTint="F2"/>
                <w:sz w:val="20"/>
                <w:szCs w:val="20"/>
              </w:rPr>
              <w:t>U</w:t>
            </w:r>
            <w:r w:rsidR="00A9018A">
              <w:rPr>
                <w:color w:val="0D0D0D" w:themeColor="text1" w:themeTint="F2"/>
              </w:rPr>
              <w:t>tilizar</w:t>
            </w:r>
            <w:proofErr w:type="spellEnd"/>
            <w:r w:rsidRPr="00B27DBE">
              <w:rPr>
                <w:color w:val="0D0D0D" w:themeColor="text1" w:themeTint="F2"/>
                <w:sz w:val="20"/>
                <w:szCs w:val="20"/>
              </w:rPr>
              <w:t xml:space="preserve"> la </w:t>
            </w:r>
            <w:proofErr w:type="spellStart"/>
            <w:r w:rsidRPr="00B27DBE">
              <w:rPr>
                <w:color w:val="0D0D0D" w:themeColor="text1" w:themeTint="F2"/>
                <w:sz w:val="20"/>
                <w:szCs w:val="20"/>
              </w:rPr>
              <w:t>comprensión</w:t>
            </w:r>
            <w:proofErr w:type="spellEnd"/>
            <w:r w:rsidRPr="00B27DBE">
              <w:rPr>
                <w:color w:val="0D0D0D" w:themeColor="text1" w:themeTint="F2"/>
                <w:sz w:val="20"/>
                <w:szCs w:val="20"/>
              </w:rPr>
              <w:t xml:space="preserve"> del valor posicional y las propiedades de las operaciones para redondear números enteros y realizar operaciones aritméticas de </w:t>
            </w:r>
            <w:proofErr w:type="spellStart"/>
            <w:r w:rsidRPr="00B27DBE">
              <w:rPr>
                <w:color w:val="0D0D0D" w:themeColor="text1" w:themeTint="F2"/>
                <w:sz w:val="20"/>
                <w:szCs w:val="20"/>
              </w:rPr>
              <w:t>varios</w:t>
            </w:r>
            <w:proofErr w:type="spellEnd"/>
            <w:r w:rsidRPr="00B27DBE">
              <w:rPr>
                <w:color w:val="0D0D0D" w:themeColor="text1" w:themeTint="F2"/>
                <w:sz w:val="20"/>
                <w:szCs w:val="20"/>
              </w:rPr>
              <w:t xml:space="preserve"> </w:t>
            </w:r>
            <w:proofErr w:type="spellStart"/>
            <w:r w:rsidRPr="00B27DBE">
              <w:rPr>
                <w:color w:val="0D0D0D" w:themeColor="text1" w:themeTint="F2"/>
                <w:sz w:val="20"/>
                <w:szCs w:val="20"/>
              </w:rPr>
              <w:t>dígitos</w:t>
            </w:r>
            <w:proofErr w:type="spellEnd"/>
            <w:r w:rsidRPr="00B27DBE">
              <w:rPr>
                <w:color w:val="0D0D0D" w:themeColor="text1" w:themeTint="F2"/>
                <w:sz w:val="20"/>
                <w:szCs w:val="20"/>
              </w:rPr>
              <w:t xml:space="preserve">: </w:t>
            </w:r>
            <w:proofErr w:type="spellStart"/>
            <w:r w:rsidRPr="00B27DBE">
              <w:rPr>
                <w:color w:val="0D0D0D" w:themeColor="text1" w:themeTint="F2"/>
                <w:sz w:val="20"/>
                <w:szCs w:val="20"/>
              </w:rPr>
              <w:t>multipli</w:t>
            </w:r>
            <w:r w:rsidR="00A9018A">
              <w:rPr>
                <w:color w:val="0D0D0D" w:themeColor="text1" w:themeTint="F2"/>
                <w:sz w:val="20"/>
                <w:szCs w:val="20"/>
              </w:rPr>
              <w:t>car</w:t>
            </w:r>
            <w:proofErr w:type="spellEnd"/>
            <w:r w:rsidRPr="00B27DBE">
              <w:rPr>
                <w:color w:val="0D0D0D" w:themeColor="text1" w:themeTint="F2"/>
                <w:sz w:val="20"/>
                <w:szCs w:val="20"/>
              </w:rPr>
              <w:t xml:space="preserve"> </w:t>
            </w:r>
            <w:proofErr w:type="spellStart"/>
            <w:r w:rsidRPr="00B27DBE">
              <w:rPr>
                <w:color w:val="0D0D0D" w:themeColor="text1" w:themeTint="F2"/>
                <w:sz w:val="20"/>
                <w:szCs w:val="20"/>
              </w:rPr>
              <w:t>por</w:t>
            </w:r>
            <w:proofErr w:type="spellEnd"/>
            <w:r w:rsidRPr="00B27DBE">
              <w:rPr>
                <w:color w:val="0D0D0D" w:themeColor="text1" w:themeTint="F2"/>
                <w:sz w:val="20"/>
                <w:szCs w:val="20"/>
              </w:rPr>
              <w:t xml:space="preserve"> </w:t>
            </w:r>
            <w:proofErr w:type="spellStart"/>
            <w:r w:rsidRPr="00B27DBE">
              <w:rPr>
                <w:color w:val="0D0D0D" w:themeColor="text1" w:themeTint="F2"/>
                <w:sz w:val="20"/>
                <w:szCs w:val="20"/>
              </w:rPr>
              <w:t>múltiplos</w:t>
            </w:r>
            <w:proofErr w:type="spellEnd"/>
            <w:r w:rsidRPr="00B27DBE">
              <w:rPr>
                <w:color w:val="0D0D0D" w:themeColor="text1" w:themeTint="F2"/>
                <w:sz w:val="20"/>
                <w:szCs w:val="20"/>
              </w:rPr>
              <w:t xml:space="preserve"> de 10, </w:t>
            </w:r>
            <w:proofErr w:type="spellStart"/>
            <w:r w:rsidRPr="00B27DBE">
              <w:rPr>
                <w:color w:val="0D0D0D" w:themeColor="text1" w:themeTint="F2"/>
                <w:sz w:val="20"/>
                <w:szCs w:val="20"/>
              </w:rPr>
              <w:t>sum</w:t>
            </w:r>
            <w:r w:rsidR="00A9018A">
              <w:rPr>
                <w:color w:val="0D0D0D" w:themeColor="text1" w:themeTint="F2"/>
                <w:sz w:val="20"/>
                <w:szCs w:val="20"/>
              </w:rPr>
              <w:t>ar</w:t>
            </w:r>
            <w:proofErr w:type="spellEnd"/>
            <w:r w:rsidRPr="00B27DBE">
              <w:rPr>
                <w:color w:val="0D0D0D" w:themeColor="text1" w:themeTint="F2"/>
                <w:sz w:val="20"/>
                <w:szCs w:val="20"/>
              </w:rPr>
              <w:t xml:space="preserve"> / </w:t>
            </w:r>
            <w:proofErr w:type="spellStart"/>
            <w:r w:rsidRPr="00B27DBE">
              <w:rPr>
                <w:color w:val="0D0D0D" w:themeColor="text1" w:themeTint="F2"/>
                <w:sz w:val="20"/>
                <w:szCs w:val="20"/>
              </w:rPr>
              <w:t>rest</w:t>
            </w:r>
            <w:r w:rsidR="00A9018A">
              <w:rPr>
                <w:color w:val="0D0D0D" w:themeColor="text1" w:themeTint="F2"/>
                <w:sz w:val="20"/>
                <w:szCs w:val="20"/>
              </w:rPr>
              <w:t>ar</w:t>
            </w:r>
            <w:proofErr w:type="spellEnd"/>
            <w:r w:rsidRPr="00B27DBE">
              <w:rPr>
                <w:color w:val="0D0D0D" w:themeColor="text1" w:themeTint="F2"/>
                <w:sz w:val="20"/>
                <w:szCs w:val="20"/>
              </w:rPr>
              <w:t xml:space="preserve"> con </w:t>
            </w:r>
            <w:proofErr w:type="spellStart"/>
            <w:r w:rsidRPr="00B27DBE">
              <w:rPr>
                <w:color w:val="0D0D0D" w:themeColor="text1" w:themeTint="F2"/>
                <w:sz w:val="20"/>
                <w:szCs w:val="20"/>
              </w:rPr>
              <w:t>fluidez</w:t>
            </w:r>
            <w:proofErr w:type="spellEnd"/>
            <w:r w:rsidRPr="00B27DBE">
              <w:rPr>
                <w:color w:val="0D0D0D" w:themeColor="text1" w:themeTint="F2"/>
                <w:sz w:val="20"/>
                <w:szCs w:val="20"/>
              </w:rPr>
              <w:t xml:space="preserve"> </w:t>
            </w:r>
            <w:proofErr w:type="spellStart"/>
            <w:r w:rsidRPr="00B27DBE">
              <w:rPr>
                <w:color w:val="0D0D0D" w:themeColor="text1" w:themeTint="F2"/>
                <w:sz w:val="20"/>
                <w:szCs w:val="20"/>
              </w:rPr>
              <w:t>dentro</w:t>
            </w:r>
            <w:proofErr w:type="spellEnd"/>
            <w:r w:rsidRPr="00B27DBE">
              <w:rPr>
                <w:color w:val="0D0D0D" w:themeColor="text1" w:themeTint="F2"/>
                <w:sz w:val="20"/>
                <w:szCs w:val="20"/>
              </w:rPr>
              <w:t xml:space="preserve"> de 1000. (Módulos 2, 3)</w:t>
            </w:r>
          </w:p>
        </w:tc>
        <w:tc>
          <w:tcPr>
            <w:tcW w:w="885" w:type="dxa"/>
          </w:tcPr>
          <w:p w14:paraId="069BA922" w14:textId="77777777" w:rsidR="00B30B1D" w:rsidRPr="00B27DBE" w:rsidRDefault="00B30B1D" w:rsidP="008123BC">
            <w:pPr>
              <w:rPr>
                <w:sz w:val="20"/>
                <w:szCs w:val="20"/>
              </w:rPr>
            </w:pPr>
          </w:p>
        </w:tc>
        <w:tc>
          <w:tcPr>
            <w:tcW w:w="890" w:type="dxa"/>
          </w:tcPr>
          <w:p w14:paraId="1CB443F0" w14:textId="77777777" w:rsidR="00B30B1D" w:rsidRPr="00B27DBE" w:rsidRDefault="00B30B1D" w:rsidP="008123BC">
            <w:pPr>
              <w:rPr>
                <w:sz w:val="20"/>
                <w:szCs w:val="20"/>
              </w:rPr>
            </w:pPr>
          </w:p>
        </w:tc>
      </w:tr>
      <w:tr w:rsidR="00E50E95" w:rsidRPr="00B27DBE" w14:paraId="01B193BE" w14:textId="77777777" w:rsidTr="00CB4CD9">
        <w:tc>
          <w:tcPr>
            <w:tcW w:w="9015" w:type="dxa"/>
          </w:tcPr>
          <w:p w14:paraId="6FCAFD62" w14:textId="0316CD4B" w:rsidR="00E50E95" w:rsidRPr="00B27DBE" w:rsidRDefault="000A1CFD" w:rsidP="008123BC">
            <w:pPr>
              <w:rPr>
                <w:color w:val="0D0D0D" w:themeColor="text1" w:themeTint="F2"/>
                <w:sz w:val="20"/>
                <w:szCs w:val="20"/>
              </w:rPr>
            </w:pPr>
            <w:r w:rsidRPr="00B27DBE">
              <w:rPr>
                <w:b/>
                <w:bCs/>
                <w:color w:val="0D0D0D" w:themeColor="text1" w:themeTint="F2"/>
                <w:sz w:val="20"/>
                <w:szCs w:val="20"/>
              </w:rPr>
              <w:t>Números y operaciones - Fracciones</w:t>
            </w:r>
            <w:r w:rsidRPr="00B27DBE">
              <w:rPr>
                <w:color w:val="0D0D0D" w:themeColor="text1" w:themeTint="F2"/>
                <w:sz w:val="20"/>
                <w:szCs w:val="20"/>
              </w:rPr>
              <w:t>: Entender las fracciones como números y aprender a representarlas y compararlas. (Módulo 5)</w:t>
            </w:r>
          </w:p>
        </w:tc>
        <w:tc>
          <w:tcPr>
            <w:tcW w:w="885" w:type="dxa"/>
          </w:tcPr>
          <w:p w14:paraId="59679ECC" w14:textId="10E43AE0" w:rsidR="00E50E95" w:rsidRPr="00B27DBE" w:rsidRDefault="00E50E95" w:rsidP="008123BC">
            <w:pPr>
              <w:rPr>
                <w:sz w:val="20"/>
                <w:szCs w:val="20"/>
              </w:rPr>
            </w:pPr>
          </w:p>
        </w:tc>
        <w:tc>
          <w:tcPr>
            <w:tcW w:w="890" w:type="dxa"/>
          </w:tcPr>
          <w:p w14:paraId="7743DE3C" w14:textId="77777777" w:rsidR="00E50E95" w:rsidRPr="00B27DBE" w:rsidRDefault="00E50E95" w:rsidP="008123BC">
            <w:pPr>
              <w:rPr>
                <w:sz w:val="20"/>
                <w:szCs w:val="20"/>
              </w:rPr>
            </w:pPr>
          </w:p>
        </w:tc>
      </w:tr>
      <w:tr w:rsidR="000A1CFD" w:rsidRPr="00B27DBE" w14:paraId="12B93D74" w14:textId="77777777" w:rsidTr="00CB4CD9">
        <w:tc>
          <w:tcPr>
            <w:tcW w:w="9015" w:type="dxa"/>
          </w:tcPr>
          <w:p w14:paraId="164B27B0" w14:textId="58923014" w:rsidR="000A1CFD" w:rsidRPr="00B27DBE" w:rsidRDefault="00777EF7" w:rsidP="008123BC">
            <w:pPr>
              <w:rPr>
                <w:color w:val="0D0D0D" w:themeColor="text1" w:themeTint="F2"/>
                <w:sz w:val="20"/>
                <w:szCs w:val="20"/>
              </w:rPr>
            </w:pPr>
            <w:r w:rsidRPr="00B27DBE">
              <w:rPr>
                <w:b/>
                <w:bCs/>
                <w:color w:val="0D0D0D" w:themeColor="text1" w:themeTint="F2"/>
                <w:sz w:val="20"/>
                <w:szCs w:val="20"/>
              </w:rPr>
              <w:t>Medición y datos</w:t>
            </w:r>
            <w:r w:rsidRPr="00B27DBE">
              <w:rPr>
                <w:color w:val="0D0D0D" w:themeColor="text1" w:themeTint="F2"/>
                <w:sz w:val="20"/>
                <w:szCs w:val="20"/>
              </w:rPr>
              <w:t>: Res</w:t>
            </w:r>
            <w:r w:rsidR="00A9018A">
              <w:rPr>
                <w:color w:val="0D0D0D" w:themeColor="text1" w:themeTint="F2"/>
                <w:sz w:val="20"/>
                <w:szCs w:val="20"/>
              </w:rPr>
              <w:t>olver</w:t>
            </w:r>
            <w:r w:rsidRPr="00B27DBE">
              <w:rPr>
                <w:color w:val="0D0D0D" w:themeColor="text1" w:themeTint="F2"/>
                <w:sz w:val="20"/>
                <w:szCs w:val="20"/>
              </w:rPr>
              <w:t xml:space="preserve"> problemas relacionados con la </w:t>
            </w:r>
            <w:proofErr w:type="spellStart"/>
            <w:r w:rsidRPr="00B27DBE">
              <w:rPr>
                <w:color w:val="0D0D0D" w:themeColor="text1" w:themeTint="F2"/>
                <w:sz w:val="20"/>
                <w:szCs w:val="20"/>
              </w:rPr>
              <w:t>medición</w:t>
            </w:r>
            <w:proofErr w:type="spellEnd"/>
            <w:r w:rsidRPr="00B27DBE">
              <w:rPr>
                <w:color w:val="0D0D0D" w:themeColor="text1" w:themeTint="F2"/>
                <w:sz w:val="20"/>
                <w:szCs w:val="20"/>
              </w:rPr>
              <w:t xml:space="preserve">, </w:t>
            </w:r>
            <w:proofErr w:type="spellStart"/>
            <w:r w:rsidRPr="00B27DBE">
              <w:rPr>
                <w:color w:val="0D0D0D" w:themeColor="text1" w:themeTint="F2"/>
                <w:sz w:val="20"/>
                <w:szCs w:val="20"/>
              </w:rPr>
              <w:t>comprend</w:t>
            </w:r>
            <w:r w:rsidR="00A9018A">
              <w:rPr>
                <w:color w:val="0D0D0D" w:themeColor="text1" w:themeTint="F2"/>
                <w:sz w:val="20"/>
                <w:szCs w:val="20"/>
              </w:rPr>
              <w:t>er</w:t>
            </w:r>
            <w:proofErr w:type="spellEnd"/>
            <w:r w:rsidRPr="00B27DBE">
              <w:rPr>
                <w:color w:val="0D0D0D" w:themeColor="text1" w:themeTint="F2"/>
                <w:sz w:val="20"/>
                <w:szCs w:val="20"/>
              </w:rPr>
              <w:t xml:space="preserve"> </w:t>
            </w:r>
            <w:proofErr w:type="spellStart"/>
            <w:r w:rsidRPr="00B27DBE">
              <w:rPr>
                <w:color w:val="0D0D0D" w:themeColor="text1" w:themeTint="F2"/>
                <w:sz w:val="20"/>
                <w:szCs w:val="20"/>
              </w:rPr>
              <w:t>los</w:t>
            </w:r>
            <w:proofErr w:type="spellEnd"/>
            <w:r w:rsidRPr="00B27DBE">
              <w:rPr>
                <w:color w:val="0D0D0D" w:themeColor="text1" w:themeTint="F2"/>
                <w:sz w:val="20"/>
                <w:szCs w:val="20"/>
              </w:rPr>
              <w:t xml:space="preserve"> </w:t>
            </w:r>
            <w:proofErr w:type="spellStart"/>
            <w:r w:rsidRPr="00B27DBE">
              <w:rPr>
                <w:color w:val="0D0D0D" w:themeColor="text1" w:themeTint="F2"/>
                <w:sz w:val="20"/>
                <w:szCs w:val="20"/>
              </w:rPr>
              <w:t>conceptos</w:t>
            </w:r>
            <w:proofErr w:type="spellEnd"/>
            <w:r w:rsidRPr="00B27DBE">
              <w:rPr>
                <w:color w:val="0D0D0D" w:themeColor="text1" w:themeTint="F2"/>
                <w:sz w:val="20"/>
                <w:szCs w:val="20"/>
              </w:rPr>
              <w:t xml:space="preserve"> de área y </w:t>
            </w:r>
            <w:proofErr w:type="spellStart"/>
            <w:r w:rsidRPr="00B27DBE">
              <w:rPr>
                <w:color w:val="0D0D0D" w:themeColor="text1" w:themeTint="F2"/>
                <w:sz w:val="20"/>
                <w:szCs w:val="20"/>
              </w:rPr>
              <w:t>perímetro</w:t>
            </w:r>
            <w:proofErr w:type="spellEnd"/>
            <w:r w:rsidRPr="00B27DBE">
              <w:rPr>
                <w:color w:val="0D0D0D" w:themeColor="text1" w:themeTint="F2"/>
                <w:sz w:val="20"/>
                <w:szCs w:val="20"/>
              </w:rPr>
              <w:t xml:space="preserve">, y </w:t>
            </w:r>
            <w:proofErr w:type="spellStart"/>
            <w:r w:rsidRPr="00B27DBE">
              <w:rPr>
                <w:color w:val="0D0D0D" w:themeColor="text1" w:themeTint="F2"/>
                <w:sz w:val="20"/>
                <w:szCs w:val="20"/>
              </w:rPr>
              <w:t>represent</w:t>
            </w:r>
            <w:r w:rsidR="00A9018A">
              <w:rPr>
                <w:color w:val="0D0D0D" w:themeColor="text1" w:themeTint="F2"/>
                <w:sz w:val="20"/>
                <w:szCs w:val="20"/>
              </w:rPr>
              <w:t>ar</w:t>
            </w:r>
            <w:proofErr w:type="spellEnd"/>
            <w:r w:rsidRPr="00B27DBE">
              <w:rPr>
                <w:color w:val="0D0D0D" w:themeColor="text1" w:themeTint="F2"/>
                <w:sz w:val="20"/>
                <w:szCs w:val="20"/>
              </w:rPr>
              <w:t xml:space="preserve"> e </w:t>
            </w:r>
            <w:proofErr w:type="spellStart"/>
            <w:r w:rsidRPr="00B27DBE">
              <w:rPr>
                <w:color w:val="0D0D0D" w:themeColor="text1" w:themeTint="F2"/>
                <w:sz w:val="20"/>
                <w:szCs w:val="20"/>
              </w:rPr>
              <w:t>interpret</w:t>
            </w:r>
            <w:r w:rsidR="00A9018A">
              <w:rPr>
                <w:color w:val="0D0D0D" w:themeColor="text1" w:themeTint="F2"/>
                <w:sz w:val="20"/>
                <w:szCs w:val="20"/>
              </w:rPr>
              <w:t>ar</w:t>
            </w:r>
            <w:proofErr w:type="spellEnd"/>
            <w:r w:rsidRPr="00B27DBE">
              <w:rPr>
                <w:color w:val="0D0D0D" w:themeColor="text1" w:themeTint="F2"/>
                <w:sz w:val="20"/>
                <w:szCs w:val="20"/>
              </w:rPr>
              <w:t xml:space="preserve"> </w:t>
            </w:r>
            <w:proofErr w:type="spellStart"/>
            <w:r w:rsidRPr="00B27DBE">
              <w:rPr>
                <w:color w:val="0D0D0D" w:themeColor="text1" w:themeTint="F2"/>
                <w:sz w:val="20"/>
                <w:szCs w:val="20"/>
              </w:rPr>
              <w:t>datos</w:t>
            </w:r>
            <w:proofErr w:type="spellEnd"/>
            <w:r w:rsidRPr="00B27DBE">
              <w:rPr>
                <w:color w:val="0D0D0D" w:themeColor="text1" w:themeTint="F2"/>
                <w:sz w:val="20"/>
                <w:szCs w:val="20"/>
              </w:rPr>
              <w:t xml:space="preserve"> (</w:t>
            </w:r>
            <w:proofErr w:type="spellStart"/>
            <w:r w:rsidRPr="00B27DBE">
              <w:rPr>
                <w:color w:val="0D0D0D" w:themeColor="text1" w:themeTint="F2"/>
                <w:sz w:val="20"/>
                <w:szCs w:val="20"/>
              </w:rPr>
              <w:t>gráficos</w:t>
            </w:r>
            <w:proofErr w:type="spellEnd"/>
            <w:r w:rsidRPr="00B27DBE">
              <w:rPr>
                <w:color w:val="0D0D0D" w:themeColor="text1" w:themeTint="F2"/>
                <w:sz w:val="20"/>
                <w:szCs w:val="20"/>
              </w:rPr>
              <w:t xml:space="preserve"> </w:t>
            </w:r>
            <w:proofErr w:type="gramStart"/>
            <w:r w:rsidRPr="00B27DBE">
              <w:rPr>
                <w:color w:val="0D0D0D" w:themeColor="text1" w:themeTint="F2"/>
                <w:sz w:val="20"/>
                <w:szCs w:val="20"/>
              </w:rPr>
              <w:t>a</w:t>
            </w:r>
            <w:proofErr w:type="gramEnd"/>
            <w:r w:rsidRPr="00B27DBE">
              <w:rPr>
                <w:color w:val="0D0D0D" w:themeColor="text1" w:themeTint="F2"/>
                <w:sz w:val="20"/>
                <w:szCs w:val="20"/>
              </w:rPr>
              <w:t xml:space="preserve"> </w:t>
            </w:r>
            <w:proofErr w:type="spellStart"/>
            <w:r w:rsidRPr="00B27DBE">
              <w:rPr>
                <w:color w:val="0D0D0D" w:themeColor="text1" w:themeTint="F2"/>
                <w:sz w:val="20"/>
                <w:szCs w:val="20"/>
              </w:rPr>
              <w:t>escala</w:t>
            </w:r>
            <w:proofErr w:type="spellEnd"/>
            <w:r w:rsidRPr="00B27DBE">
              <w:rPr>
                <w:color w:val="0D0D0D" w:themeColor="text1" w:themeTint="F2"/>
                <w:sz w:val="20"/>
                <w:szCs w:val="20"/>
              </w:rPr>
              <w:t xml:space="preserve"> y diagramas de líneas). (Módulos 2, 4, 6)</w:t>
            </w:r>
          </w:p>
        </w:tc>
        <w:tc>
          <w:tcPr>
            <w:tcW w:w="885" w:type="dxa"/>
          </w:tcPr>
          <w:p w14:paraId="5C3E4874" w14:textId="77777777" w:rsidR="000A1CFD" w:rsidRPr="00B27DBE" w:rsidRDefault="000A1CFD" w:rsidP="008123BC">
            <w:pPr>
              <w:rPr>
                <w:sz w:val="20"/>
                <w:szCs w:val="20"/>
              </w:rPr>
            </w:pPr>
          </w:p>
        </w:tc>
        <w:tc>
          <w:tcPr>
            <w:tcW w:w="890" w:type="dxa"/>
          </w:tcPr>
          <w:p w14:paraId="5C6E68D9" w14:textId="77777777" w:rsidR="000A1CFD" w:rsidRPr="00B27DBE" w:rsidRDefault="000A1CFD" w:rsidP="008123BC">
            <w:pPr>
              <w:rPr>
                <w:sz w:val="20"/>
                <w:szCs w:val="20"/>
              </w:rPr>
            </w:pPr>
          </w:p>
        </w:tc>
      </w:tr>
      <w:tr w:rsidR="00777EF7" w:rsidRPr="00B27DBE" w14:paraId="43BF5839" w14:textId="77777777" w:rsidTr="00CB4CD9">
        <w:tc>
          <w:tcPr>
            <w:tcW w:w="9015" w:type="dxa"/>
          </w:tcPr>
          <w:p w14:paraId="5AFDE11D" w14:textId="3C9B487D" w:rsidR="00777EF7" w:rsidRPr="00B27DBE" w:rsidRDefault="004B3D14" w:rsidP="008123BC">
            <w:pPr>
              <w:rPr>
                <w:b/>
                <w:bCs/>
                <w:sz w:val="20"/>
                <w:szCs w:val="20"/>
              </w:rPr>
            </w:pPr>
            <w:r w:rsidRPr="00B27DBE">
              <w:rPr>
                <w:b/>
                <w:bCs/>
                <w:color w:val="0D0D0D" w:themeColor="text1" w:themeTint="F2"/>
                <w:sz w:val="20"/>
                <w:szCs w:val="20"/>
              </w:rPr>
              <w:t>Geometría</w:t>
            </w:r>
            <w:r w:rsidRPr="00B27DBE">
              <w:rPr>
                <w:color w:val="0D0D0D" w:themeColor="text1" w:themeTint="F2"/>
                <w:sz w:val="20"/>
                <w:szCs w:val="20"/>
              </w:rPr>
              <w:t>: Razonar sobre las formas y sus atributos, clasificar las formas y comprender sus propiedades.</w:t>
            </w:r>
            <w:r w:rsidRPr="00B27DBE">
              <w:rPr>
                <w:sz w:val="20"/>
                <w:szCs w:val="20"/>
              </w:rPr>
              <w:t xml:space="preserve"> (Módulo 7)</w:t>
            </w:r>
          </w:p>
        </w:tc>
        <w:tc>
          <w:tcPr>
            <w:tcW w:w="885" w:type="dxa"/>
          </w:tcPr>
          <w:p w14:paraId="58B1FC69" w14:textId="77777777" w:rsidR="00777EF7" w:rsidRPr="00B27DBE" w:rsidRDefault="00777EF7" w:rsidP="008123BC">
            <w:pPr>
              <w:rPr>
                <w:sz w:val="20"/>
                <w:szCs w:val="20"/>
              </w:rPr>
            </w:pPr>
          </w:p>
        </w:tc>
        <w:tc>
          <w:tcPr>
            <w:tcW w:w="890" w:type="dxa"/>
          </w:tcPr>
          <w:p w14:paraId="3F2D310B" w14:textId="77777777" w:rsidR="00777EF7" w:rsidRPr="00B27DBE" w:rsidRDefault="00777EF7" w:rsidP="008123BC">
            <w:pPr>
              <w:rPr>
                <w:sz w:val="20"/>
                <w:szCs w:val="20"/>
              </w:rPr>
            </w:pPr>
          </w:p>
        </w:tc>
      </w:tr>
    </w:tbl>
    <w:p w14:paraId="2AA57130" w14:textId="77777777" w:rsidR="0068779E" w:rsidRDefault="0068779E">
      <w:pPr>
        <w:rPr>
          <w:color w:val="FF0000"/>
        </w:rPr>
      </w:pPr>
    </w:p>
    <w:p w14:paraId="618361AE" w14:textId="4A9D83A1" w:rsidR="00833DDA" w:rsidRPr="00F6229C" w:rsidRDefault="00F6229C" w:rsidP="00F6229C">
      <w:pPr>
        <w:rPr>
          <w:color w:val="FF0000"/>
        </w:rPr>
      </w:pPr>
      <w:r w:rsidRPr="1DB0157D">
        <w:rPr>
          <w:color w:val="FF0000"/>
        </w:rPr>
        <w:t>Área para comentarios</w:t>
      </w:r>
    </w:p>
    <w:p w14:paraId="724674E1" w14:textId="77777777" w:rsidR="003F6598" w:rsidRDefault="003F6598"/>
    <w:tbl>
      <w:tblPr>
        <w:tblStyle w:val="TableGrid"/>
        <w:tblW w:w="10790" w:type="dxa"/>
        <w:tblLook w:val="04A0" w:firstRow="1" w:lastRow="0" w:firstColumn="1" w:lastColumn="0" w:noHBand="0" w:noVBand="1"/>
      </w:tblPr>
      <w:tblGrid>
        <w:gridCol w:w="9015"/>
        <w:gridCol w:w="885"/>
        <w:gridCol w:w="890"/>
      </w:tblGrid>
      <w:tr w:rsidR="00DE1C4B" w14:paraId="47826DF9" w14:textId="77777777" w:rsidTr="6A977CDD">
        <w:tc>
          <w:tcPr>
            <w:tcW w:w="9015" w:type="dxa"/>
          </w:tcPr>
          <w:p w14:paraId="142F1996" w14:textId="36829C40" w:rsidR="00DE1C4B" w:rsidRPr="003459CA" w:rsidRDefault="00F92C96" w:rsidP="00200B8E">
            <w:pPr>
              <w:rPr>
                <w:b/>
                <w:bCs/>
              </w:rPr>
            </w:pPr>
            <w:r>
              <w:rPr>
                <w:b/>
                <w:bCs/>
              </w:rPr>
              <w:t xml:space="preserve">Ciencias y Estudios Sociales: </w:t>
            </w:r>
            <w:r w:rsidRPr="00F92C96">
              <w:rPr>
                <w:rStyle w:val="Emphasis"/>
              </w:rPr>
              <w:t xml:space="preserve">Construyendo conocimiento y participando en la investigación </w:t>
            </w:r>
          </w:p>
        </w:tc>
        <w:tc>
          <w:tcPr>
            <w:tcW w:w="885" w:type="dxa"/>
          </w:tcPr>
          <w:p w14:paraId="6DF55493" w14:textId="77777777" w:rsidR="00DE1C4B" w:rsidRDefault="00DE1C4B" w:rsidP="00200B8E">
            <w:r>
              <w:t>Sem 1</w:t>
            </w:r>
          </w:p>
        </w:tc>
        <w:tc>
          <w:tcPr>
            <w:tcW w:w="890" w:type="dxa"/>
          </w:tcPr>
          <w:p w14:paraId="77BA775F" w14:textId="77777777" w:rsidR="00DE1C4B" w:rsidRDefault="00DE1C4B" w:rsidP="00200B8E">
            <w:r>
              <w:t>Sem 2</w:t>
            </w:r>
          </w:p>
        </w:tc>
      </w:tr>
      <w:tr w:rsidR="00000228" w:rsidRPr="00C22DA2" w14:paraId="3433365B" w14:textId="77777777" w:rsidTr="6A977CDD">
        <w:tc>
          <w:tcPr>
            <w:tcW w:w="9015" w:type="dxa"/>
            <w:vAlign w:val="center"/>
          </w:tcPr>
          <w:p w14:paraId="17737B54" w14:textId="0AFA77E4" w:rsidR="00000228" w:rsidRDefault="00000228" w:rsidP="6A977CDD">
            <w:pPr>
              <w:rPr>
                <w:sz w:val="18"/>
                <w:szCs w:val="18"/>
              </w:rPr>
            </w:pPr>
            <w:proofErr w:type="spellStart"/>
            <w:r w:rsidRPr="6A977CDD">
              <w:rPr>
                <w:sz w:val="20"/>
                <w:szCs w:val="20"/>
              </w:rPr>
              <w:t>Ciencia</w:t>
            </w:r>
            <w:proofErr w:type="spellEnd"/>
            <w:r w:rsidRPr="6A977CDD">
              <w:rPr>
                <w:sz w:val="20"/>
                <w:szCs w:val="20"/>
              </w:rPr>
              <w:t xml:space="preserve">: Unidad de </w:t>
            </w:r>
            <w:proofErr w:type="spellStart"/>
            <w:r w:rsidR="00A9018A">
              <w:rPr>
                <w:sz w:val="20"/>
                <w:szCs w:val="20"/>
              </w:rPr>
              <w:t>h</w:t>
            </w:r>
            <w:r w:rsidRPr="6A977CDD">
              <w:rPr>
                <w:sz w:val="20"/>
                <w:szCs w:val="20"/>
              </w:rPr>
              <w:t>erencia</w:t>
            </w:r>
            <w:proofErr w:type="spellEnd"/>
            <w:r w:rsidRPr="6A977CDD">
              <w:rPr>
                <w:sz w:val="20"/>
                <w:szCs w:val="20"/>
              </w:rPr>
              <w:t xml:space="preserve"> y </w:t>
            </w:r>
            <w:proofErr w:type="spellStart"/>
            <w:r w:rsidR="00A9018A">
              <w:rPr>
                <w:sz w:val="20"/>
                <w:szCs w:val="20"/>
              </w:rPr>
              <w:t>r</w:t>
            </w:r>
            <w:r w:rsidRPr="6A977CDD">
              <w:rPr>
                <w:sz w:val="20"/>
                <w:szCs w:val="20"/>
              </w:rPr>
              <w:t>asgos</w:t>
            </w:r>
            <w:proofErr w:type="spellEnd"/>
          </w:p>
        </w:tc>
        <w:tc>
          <w:tcPr>
            <w:tcW w:w="885" w:type="dxa"/>
          </w:tcPr>
          <w:p w14:paraId="444EFFCF" w14:textId="6138C961" w:rsidR="00000228" w:rsidRPr="00C22DA2" w:rsidRDefault="00000228" w:rsidP="00000228">
            <w:pPr>
              <w:jc w:val="center"/>
              <w:rPr>
                <w:sz w:val="20"/>
                <w:szCs w:val="20"/>
              </w:rPr>
            </w:pPr>
          </w:p>
        </w:tc>
        <w:tc>
          <w:tcPr>
            <w:tcW w:w="890" w:type="dxa"/>
          </w:tcPr>
          <w:p w14:paraId="25B88E2E" w14:textId="77777777" w:rsidR="00000228" w:rsidRPr="00C22DA2" w:rsidRDefault="00000228" w:rsidP="00000228">
            <w:pPr>
              <w:jc w:val="center"/>
              <w:rPr>
                <w:sz w:val="20"/>
                <w:szCs w:val="20"/>
              </w:rPr>
            </w:pPr>
          </w:p>
        </w:tc>
      </w:tr>
      <w:tr w:rsidR="00000228" w:rsidRPr="00C22DA2" w14:paraId="062E072F" w14:textId="77777777" w:rsidTr="6A977CDD">
        <w:tc>
          <w:tcPr>
            <w:tcW w:w="9015" w:type="dxa"/>
            <w:vAlign w:val="center"/>
          </w:tcPr>
          <w:p w14:paraId="2BB90B04" w14:textId="213C467B" w:rsidR="00000228" w:rsidRDefault="00000228" w:rsidP="6A977CDD">
            <w:pPr>
              <w:rPr>
                <w:sz w:val="18"/>
                <w:szCs w:val="18"/>
              </w:rPr>
            </w:pPr>
            <w:r w:rsidRPr="6A977CDD">
              <w:rPr>
                <w:sz w:val="20"/>
                <w:szCs w:val="20"/>
              </w:rPr>
              <w:t xml:space="preserve">Ciencias: Unidad de </w:t>
            </w:r>
            <w:r w:rsidR="00A9018A">
              <w:rPr>
                <w:sz w:val="20"/>
                <w:szCs w:val="20"/>
              </w:rPr>
              <w:t>m</w:t>
            </w:r>
            <w:r w:rsidRPr="6A977CDD">
              <w:rPr>
                <w:sz w:val="20"/>
                <w:szCs w:val="20"/>
              </w:rPr>
              <w:t xml:space="preserve">edio </w:t>
            </w:r>
            <w:proofErr w:type="spellStart"/>
            <w:r w:rsidR="00A9018A">
              <w:rPr>
                <w:sz w:val="20"/>
                <w:szCs w:val="20"/>
              </w:rPr>
              <w:t>a</w:t>
            </w:r>
            <w:r w:rsidRPr="6A977CDD">
              <w:rPr>
                <w:sz w:val="20"/>
                <w:szCs w:val="20"/>
              </w:rPr>
              <w:t>mbiente</w:t>
            </w:r>
            <w:proofErr w:type="spellEnd"/>
            <w:r w:rsidRPr="6A977CDD">
              <w:rPr>
                <w:sz w:val="20"/>
                <w:szCs w:val="20"/>
              </w:rPr>
              <w:t xml:space="preserve"> y </w:t>
            </w:r>
            <w:proofErr w:type="spellStart"/>
            <w:r w:rsidR="00A9018A">
              <w:rPr>
                <w:sz w:val="20"/>
                <w:szCs w:val="20"/>
              </w:rPr>
              <w:t>s</w:t>
            </w:r>
            <w:r w:rsidRPr="6A977CDD">
              <w:rPr>
                <w:sz w:val="20"/>
                <w:szCs w:val="20"/>
              </w:rPr>
              <w:t>upervivencia</w:t>
            </w:r>
            <w:proofErr w:type="spellEnd"/>
          </w:p>
        </w:tc>
        <w:tc>
          <w:tcPr>
            <w:tcW w:w="885" w:type="dxa"/>
          </w:tcPr>
          <w:p w14:paraId="74E856A4" w14:textId="5A9271C7" w:rsidR="00000228" w:rsidRPr="00C22DA2" w:rsidRDefault="00000228" w:rsidP="00000228">
            <w:pPr>
              <w:jc w:val="center"/>
              <w:rPr>
                <w:sz w:val="20"/>
                <w:szCs w:val="20"/>
              </w:rPr>
            </w:pPr>
          </w:p>
        </w:tc>
        <w:tc>
          <w:tcPr>
            <w:tcW w:w="890" w:type="dxa"/>
          </w:tcPr>
          <w:p w14:paraId="1050C8A4" w14:textId="77777777" w:rsidR="00000228" w:rsidRPr="00C22DA2" w:rsidRDefault="00000228" w:rsidP="00000228">
            <w:pPr>
              <w:jc w:val="center"/>
              <w:rPr>
                <w:sz w:val="20"/>
                <w:szCs w:val="20"/>
              </w:rPr>
            </w:pPr>
          </w:p>
        </w:tc>
      </w:tr>
      <w:tr w:rsidR="00000228" w:rsidRPr="00C22DA2" w14:paraId="2725B46C" w14:textId="77777777" w:rsidTr="6A977CDD">
        <w:tc>
          <w:tcPr>
            <w:tcW w:w="9015" w:type="dxa"/>
            <w:vAlign w:val="center"/>
          </w:tcPr>
          <w:p w14:paraId="4844BD7A" w14:textId="4BA87D5F" w:rsidR="00000228" w:rsidRDefault="00000228" w:rsidP="6A977CDD">
            <w:pPr>
              <w:rPr>
                <w:sz w:val="18"/>
                <w:szCs w:val="18"/>
              </w:rPr>
            </w:pPr>
            <w:proofErr w:type="spellStart"/>
            <w:r w:rsidRPr="6A977CDD">
              <w:rPr>
                <w:sz w:val="20"/>
                <w:szCs w:val="20"/>
              </w:rPr>
              <w:t>Ciencias</w:t>
            </w:r>
            <w:proofErr w:type="spellEnd"/>
            <w:r w:rsidRPr="6A977CDD">
              <w:rPr>
                <w:sz w:val="20"/>
                <w:szCs w:val="20"/>
              </w:rPr>
              <w:t xml:space="preserve">: </w:t>
            </w:r>
            <w:r w:rsidR="00B40B6D">
              <w:rPr>
                <w:rFonts w:hint="eastAsia"/>
              </w:rPr>
              <w:t xml:space="preserve">Unidad de </w:t>
            </w:r>
            <w:proofErr w:type="spellStart"/>
            <w:r w:rsidR="00B40B6D">
              <w:rPr>
                <w:rFonts w:hint="eastAsia"/>
              </w:rPr>
              <w:t>e</w:t>
            </w:r>
            <w:r w:rsidR="00B40B6D" w:rsidRPr="009D3234">
              <w:t>quilibrio</w:t>
            </w:r>
            <w:proofErr w:type="spellEnd"/>
            <w:r w:rsidR="00B40B6D" w:rsidRPr="009D3234">
              <w:t xml:space="preserve"> de </w:t>
            </w:r>
            <w:proofErr w:type="spellStart"/>
            <w:r w:rsidR="00B40B6D" w:rsidRPr="009D3234">
              <w:t>fuerzas</w:t>
            </w:r>
            <w:proofErr w:type="spellEnd"/>
          </w:p>
        </w:tc>
        <w:tc>
          <w:tcPr>
            <w:tcW w:w="885" w:type="dxa"/>
          </w:tcPr>
          <w:p w14:paraId="1025DECB" w14:textId="3F23D83A" w:rsidR="00000228" w:rsidRPr="00C22DA2" w:rsidRDefault="00000228" w:rsidP="00000228">
            <w:pPr>
              <w:jc w:val="center"/>
              <w:rPr>
                <w:sz w:val="20"/>
                <w:szCs w:val="20"/>
              </w:rPr>
            </w:pPr>
          </w:p>
        </w:tc>
        <w:tc>
          <w:tcPr>
            <w:tcW w:w="890" w:type="dxa"/>
          </w:tcPr>
          <w:p w14:paraId="17E0D3B0" w14:textId="77777777" w:rsidR="00000228" w:rsidRPr="00C22DA2" w:rsidRDefault="00000228" w:rsidP="00000228">
            <w:pPr>
              <w:jc w:val="center"/>
              <w:rPr>
                <w:sz w:val="20"/>
                <w:szCs w:val="20"/>
              </w:rPr>
            </w:pPr>
          </w:p>
        </w:tc>
      </w:tr>
      <w:tr w:rsidR="00000228" w:rsidRPr="00C22DA2" w14:paraId="2421B797" w14:textId="77777777" w:rsidTr="6A977CDD">
        <w:tc>
          <w:tcPr>
            <w:tcW w:w="9015" w:type="dxa"/>
            <w:vAlign w:val="center"/>
          </w:tcPr>
          <w:p w14:paraId="6C875086" w14:textId="66EAC6E1" w:rsidR="00000228" w:rsidRDefault="00000228" w:rsidP="6A977CDD">
            <w:pPr>
              <w:rPr>
                <w:sz w:val="18"/>
                <w:szCs w:val="18"/>
              </w:rPr>
            </w:pPr>
            <w:proofErr w:type="spellStart"/>
            <w:r w:rsidRPr="6A977CDD">
              <w:rPr>
                <w:sz w:val="20"/>
                <w:szCs w:val="20"/>
              </w:rPr>
              <w:t>Estudios</w:t>
            </w:r>
            <w:proofErr w:type="spellEnd"/>
            <w:r w:rsidRPr="6A977CDD">
              <w:rPr>
                <w:sz w:val="20"/>
                <w:szCs w:val="20"/>
              </w:rPr>
              <w:t xml:space="preserve"> </w:t>
            </w:r>
            <w:proofErr w:type="spellStart"/>
            <w:r w:rsidRPr="6A977CDD">
              <w:rPr>
                <w:sz w:val="20"/>
                <w:szCs w:val="20"/>
              </w:rPr>
              <w:t>Sociales</w:t>
            </w:r>
            <w:proofErr w:type="spellEnd"/>
            <w:r w:rsidRPr="6A977CDD">
              <w:rPr>
                <w:sz w:val="20"/>
                <w:szCs w:val="20"/>
              </w:rPr>
              <w:t xml:space="preserve">: Unidad de </w:t>
            </w:r>
            <w:proofErr w:type="spellStart"/>
            <w:r w:rsidR="00A9018A">
              <w:rPr>
                <w:sz w:val="20"/>
                <w:szCs w:val="20"/>
              </w:rPr>
              <w:t>c</w:t>
            </w:r>
            <w:r w:rsidRPr="6A977CDD">
              <w:rPr>
                <w:sz w:val="20"/>
                <w:szCs w:val="20"/>
              </w:rPr>
              <w:t>ulturas</w:t>
            </w:r>
            <w:proofErr w:type="spellEnd"/>
            <w:r w:rsidRPr="6A977CDD">
              <w:rPr>
                <w:sz w:val="20"/>
                <w:szCs w:val="20"/>
              </w:rPr>
              <w:t xml:space="preserve"> de América del Norte</w:t>
            </w:r>
          </w:p>
        </w:tc>
        <w:tc>
          <w:tcPr>
            <w:tcW w:w="885" w:type="dxa"/>
          </w:tcPr>
          <w:p w14:paraId="1E2914DA" w14:textId="5D2B095A" w:rsidR="00000228" w:rsidRPr="00C22DA2" w:rsidRDefault="00000228" w:rsidP="00000228">
            <w:pPr>
              <w:jc w:val="center"/>
              <w:rPr>
                <w:sz w:val="20"/>
                <w:szCs w:val="20"/>
              </w:rPr>
            </w:pPr>
          </w:p>
        </w:tc>
        <w:tc>
          <w:tcPr>
            <w:tcW w:w="890" w:type="dxa"/>
          </w:tcPr>
          <w:p w14:paraId="29119F87" w14:textId="77777777" w:rsidR="00000228" w:rsidRPr="00C22DA2" w:rsidRDefault="00000228" w:rsidP="00000228">
            <w:pPr>
              <w:jc w:val="center"/>
              <w:rPr>
                <w:sz w:val="20"/>
                <w:szCs w:val="20"/>
              </w:rPr>
            </w:pPr>
          </w:p>
        </w:tc>
      </w:tr>
      <w:tr w:rsidR="00000228" w:rsidRPr="00C22DA2" w14:paraId="38275514" w14:textId="77777777" w:rsidTr="6A977CDD">
        <w:tc>
          <w:tcPr>
            <w:tcW w:w="9015" w:type="dxa"/>
            <w:vAlign w:val="center"/>
          </w:tcPr>
          <w:p w14:paraId="751308A5" w14:textId="11EFD532" w:rsidR="00000228" w:rsidRPr="65C4D9EE" w:rsidRDefault="00000228" w:rsidP="6A977CDD">
            <w:pPr>
              <w:rPr>
                <w:sz w:val="18"/>
                <w:szCs w:val="18"/>
              </w:rPr>
            </w:pPr>
            <w:r w:rsidRPr="6A977CDD">
              <w:rPr>
                <w:sz w:val="20"/>
                <w:szCs w:val="20"/>
              </w:rPr>
              <w:t xml:space="preserve">Estudios </w:t>
            </w:r>
            <w:proofErr w:type="spellStart"/>
            <w:r w:rsidRPr="6A977CDD">
              <w:rPr>
                <w:sz w:val="20"/>
                <w:szCs w:val="20"/>
              </w:rPr>
              <w:t>Sociales</w:t>
            </w:r>
            <w:proofErr w:type="spellEnd"/>
            <w:r w:rsidRPr="6A977CDD">
              <w:rPr>
                <w:sz w:val="20"/>
                <w:szCs w:val="20"/>
              </w:rPr>
              <w:t xml:space="preserve">: Unidad de </w:t>
            </w:r>
            <w:proofErr w:type="spellStart"/>
            <w:r w:rsidR="00A9018A">
              <w:rPr>
                <w:sz w:val="20"/>
                <w:szCs w:val="20"/>
              </w:rPr>
              <w:t>c</w:t>
            </w:r>
            <w:r w:rsidRPr="6A977CDD">
              <w:rPr>
                <w:sz w:val="20"/>
                <w:szCs w:val="20"/>
              </w:rPr>
              <w:t>ontribuciones</w:t>
            </w:r>
            <w:proofErr w:type="spellEnd"/>
            <w:r w:rsidRPr="6A977CDD">
              <w:rPr>
                <w:sz w:val="20"/>
                <w:szCs w:val="20"/>
              </w:rPr>
              <w:t xml:space="preserve"> de </w:t>
            </w:r>
            <w:proofErr w:type="spellStart"/>
            <w:r w:rsidR="00A9018A">
              <w:rPr>
                <w:sz w:val="20"/>
                <w:szCs w:val="20"/>
              </w:rPr>
              <w:t>e</w:t>
            </w:r>
            <w:r w:rsidRPr="6A977CDD">
              <w:rPr>
                <w:sz w:val="20"/>
                <w:szCs w:val="20"/>
              </w:rPr>
              <w:t>stadounidenses</w:t>
            </w:r>
            <w:proofErr w:type="spellEnd"/>
            <w:r w:rsidRPr="6A977CDD">
              <w:rPr>
                <w:sz w:val="20"/>
                <w:szCs w:val="20"/>
              </w:rPr>
              <w:t xml:space="preserve"> </w:t>
            </w:r>
            <w:r w:rsidR="00A9018A">
              <w:rPr>
                <w:sz w:val="20"/>
                <w:szCs w:val="20"/>
              </w:rPr>
              <w:t>n</w:t>
            </w:r>
            <w:r w:rsidRPr="6A977CDD">
              <w:rPr>
                <w:sz w:val="20"/>
                <w:szCs w:val="20"/>
              </w:rPr>
              <w:t>otables</w:t>
            </w:r>
          </w:p>
        </w:tc>
        <w:tc>
          <w:tcPr>
            <w:tcW w:w="885" w:type="dxa"/>
          </w:tcPr>
          <w:p w14:paraId="763F8ECF" w14:textId="77777777" w:rsidR="00000228" w:rsidRPr="00C22DA2" w:rsidRDefault="00000228" w:rsidP="00000228">
            <w:pPr>
              <w:jc w:val="center"/>
              <w:rPr>
                <w:sz w:val="20"/>
                <w:szCs w:val="20"/>
              </w:rPr>
            </w:pPr>
          </w:p>
        </w:tc>
        <w:tc>
          <w:tcPr>
            <w:tcW w:w="890" w:type="dxa"/>
          </w:tcPr>
          <w:p w14:paraId="7F56988D" w14:textId="77777777" w:rsidR="00000228" w:rsidRPr="00C22DA2" w:rsidRDefault="00000228" w:rsidP="00000228">
            <w:pPr>
              <w:jc w:val="center"/>
              <w:rPr>
                <w:sz w:val="20"/>
                <w:szCs w:val="20"/>
              </w:rPr>
            </w:pPr>
          </w:p>
        </w:tc>
      </w:tr>
      <w:tr w:rsidR="00000228" w:rsidRPr="00C22DA2" w14:paraId="3ECD98D5" w14:textId="77777777" w:rsidTr="6A977CDD">
        <w:tc>
          <w:tcPr>
            <w:tcW w:w="9015" w:type="dxa"/>
            <w:vAlign w:val="center"/>
          </w:tcPr>
          <w:p w14:paraId="6C6AB07C" w14:textId="7FDD9FEE" w:rsidR="00000228" w:rsidRPr="65C4D9EE" w:rsidRDefault="00000228" w:rsidP="6A977CDD">
            <w:pPr>
              <w:rPr>
                <w:sz w:val="18"/>
                <w:szCs w:val="18"/>
              </w:rPr>
            </w:pPr>
            <w:proofErr w:type="spellStart"/>
            <w:r w:rsidRPr="6A977CDD">
              <w:rPr>
                <w:sz w:val="20"/>
                <w:szCs w:val="20"/>
              </w:rPr>
              <w:t>Estudios</w:t>
            </w:r>
            <w:proofErr w:type="spellEnd"/>
            <w:r w:rsidRPr="6A977CDD">
              <w:rPr>
                <w:sz w:val="20"/>
                <w:szCs w:val="20"/>
              </w:rPr>
              <w:t xml:space="preserve"> </w:t>
            </w:r>
            <w:proofErr w:type="spellStart"/>
            <w:r w:rsidRPr="6A977CDD">
              <w:rPr>
                <w:sz w:val="20"/>
                <w:szCs w:val="20"/>
              </w:rPr>
              <w:t>Sociales</w:t>
            </w:r>
            <w:proofErr w:type="spellEnd"/>
            <w:r w:rsidRPr="6A977CDD">
              <w:rPr>
                <w:sz w:val="20"/>
                <w:szCs w:val="20"/>
              </w:rPr>
              <w:t xml:space="preserve">: Unidad de </w:t>
            </w:r>
            <w:proofErr w:type="spellStart"/>
            <w:r w:rsidR="00A9018A">
              <w:rPr>
                <w:sz w:val="20"/>
                <w:szCs w:val="20"/>
              </w:rPr>
              <w:t>g</w:t>
            </w:r>
            <w:r w:rsidRPr="6A977CDD">
              <w:rPr>
                <w:sz w:val="20"/>
                <w:szCs w:val="20"/>
              </w:rPr>
              <w:t>eografía</w:t>
            </w:r>
            <w:proofErr w:type="spellEnd"/>
            <w:r w:rsidRPr="6A977CDD">
              <w:rPr>
                <w:sz w:val="20"/>
                <w:szCs w:val="20"/>
              </w:rPr>
              <w:t xml:space="preserve"> de América del Norte</w:t>
            </w:r>
          </w:p>
        </w:tc>
        <w:tc>
          <w:tcPr>
            <w:tcW w:w="885" w:type="dxa"/>
          </w:tcPr>
          <w:p w14:paraId="540179B6" w14:textId="77777777" w:rsidR="00000228" w:rsidRPr="00C22DA2" w:rsidRDefault="00000228" w:rsidP="00000228">
            <w:pPr>
              <w:jc w:val="center"/>
              <w:rPr>
                <w:sz w:val="20"/>
                <w:szCs w:val="20"/>
              </w:rPr>
            </w:pPr>
          </w:p>
        </w:tc>
        <w:tc>
          <w:tcPr>
            <w:tcW w:w="890" w:type="dxa"/>
          </w:tcPr>
          <w:p w14:paraId="57A70DE9" w14:textId="77777777" w:rsidR="00000228" w:rsidRPr="00C22DA2" w:rsidRDefault="00000228" w:rsidP="00000228">
            <w:pPr>
              <w:jc w:val="center"/>
              <w:rPr>
                <w:sz w:val="20"/>
                <w:szCs w:val="20"/>
              </w:rPr>
            </w:pPr>
          </w:p>
        </w:tc>
      </w:tr>
    </w:tbl>
    <w:p w14:paraId="062CFC2B" w14:textId="77777777" w:rsidR="00BE3551" w:rsidRDefault="00BE3551" w:rsidP="65C4D9EE">
      <w:pPr>
        <w:spacing w:after="0"/>
        <w:rPr>
          <w:color w:val="FF0000"/>
        </w:rPr>
      </w:pPr>
    </w:p>
    <w:p w14:paraId="6D004ECB" w14:textId="2D1274BE" w:rsidR="65C4D9EE" w:rsidRDefault="00F6229C" w:rsidP="65C4D9EE">
      <w:pPr>
        <w:spacing w:after="0"/>
        <w:rPr>
          <w:color w:val="FF0000"/>
        </w:rPr>
      </w:pPr>
      <w:r>
        <w:rPr>
          <w:color w:val="FF0000"/>
        </w:rPr>
        <w:t>Área para comentarios</w:t>
      </w:r>
    </w:p>
    <w:p w14:paraId="64ED5E0B" w14:textId="77777777" w:rsidR="00B141CE" w:rsidRDefault="00B141CE" w:rsidP="65C4D9EE">
      <w:pPr>
        <w:spacing w:after="0"/>
        <w:rPr>
          <w:color w:val="FF0000"/>
        </w:rPr>
      </w:pPr>
    </w:p>
    <w:p w14:paraId="38516EE9" w14:textId="77777777" w:rsidR="00B141CE" w:rsidRPr="0068779E" w:rsidRDefault="00B141CE" w:rsidP="65C4D9EE">
      <w:pPr>
        <w:spacing w:after="0"/>
        <w:rPr>
          <w:color w:val="FF0000"/>
        </w:rPr>
      </w:pPr>
    </w:p>
    <w:tbl>
      <w:tblPr>
        <w:tblStyle w:val="TableGrid"/>
        <w:tblW w:w="10790" w:type="dxa"/>
        <w:tblLook w:val="04A0" w:firstRow="1" w:lastRow="0" w:firstColumn="1" w:lastColumn="0" w:noHBand="0" w:noVBand="1"/>
      </w:tblPr>
      <w:tblGrid>
        <w:gridCol w:w="9060"/>
        <w:gridCol w:w="885"/>
        <w:gridCol w:w="845"/>
      </w:tblGrid>
      <w:tr w:rsidR="00EC4634" w14:paraId="512DAA53" w14:textId="77777777" w:rsidTr="00DE43E9">
        <w:tc>
          <w:tcPr>
            <w:tcW w:w="9060" w:type="dxa"/>
          </w:tcPr>
          <w:p w14:paraId="1C29263A" w14:textId="77777777" w:rsidR="00EC4634" w:rsidRPr="003459CA" w:rsidRDefault="00EC4634" w:rsidP="00DE43E9">
            <w:pPr>
              <w:rPr>
                <w:b/>
                <w:bCs/>
              </w:rPr>
            </w:pPr>
            <w:r w:rsidRPr="65C4D9EE">
              <w:rPr>
                <w:b/>
                <w:bCs/>
              </w:rPr>
              <w:t>Música</w:t>
            </w:r>
          </w:p>
        </w:tc>
        <w:tc>
          <w:tcPr>
            <w:tcW w:w="885" w:type="dxa"/>
          </w:tcPr>
          <w:p w14:paraId="71AC32EB" w14:textId="77777777" w:rsidR="00EC4634" w:rsidRDefault="00EC4634" w:rsidP="00DE43E9">
            <w:r>
              <w:t>Sem 1</w:t>
            </w:r>
          </w:p>
        </w:tc>
        <w:tc>
          <w:tcPr>
            <w:tcW w:w="845" w:type="dxa"/>
          </w:tcPr>
          <w:p w14:paraId="762A55E2" w14:textId="77777777" w:rsidR="00EC4634" w:rsidRDefault="00EC4634" w:rsidP="00DE43E9">
            <w:r>
              <w:t>Sem 2</w:t>
            </w:r>
          </w:p>
        </w:tc>
      </w:tr>
      <w:tr w:rsidR="00EC4634" w:rsidRPr="00C22DA2" w14:paraId="72C6A055" w14:textId="77777777" w:rsidTr="00DE43E9">
        <w:tc>
          <w:tcPr>
            <w:tcW w:w="9060" w:type="dxa"/>
          </w:tcPr>
          <w:p w14:paraId="5FEC094B" w14:textId="77777777" w:rsidR="00EC4634" w:rsidRDefault="00EC4634" w:rsidP="00DE43E9">
            <w:pPr>
              <w:rPr>
                <w:sz w:val="20"/>
                <w:szCs w:val="20"/>
              </w:rPr>
            </w:pPr>
            <w:r w:rsidRPr="65C4D9EE">
              <w:rPr>
                <w:sz w:val="20"/>
                <w:szCs w:val="20"/>
              </w:rPr>
              <w:t>Demostrar comportamientos que promuevan el aprendizaje</w:t>
            </w:r>
          </w:p>
        </w:tc>
        <w:tc>
          <w:tcPr>
            <w:tcW w:w="885" w:type="dxa"/>
          </w:tcPr>
          <w:p w14:paraId="7D2D6599" w14:textId="10344810" w:rsidR="00EC4634" w:rsidRPr="00C22DA2" w:rsidRDefault="00EC4634" w:rsidP="00DE43E9">
            <w:pPr>
              <w:jc w:val="center"/>
              <w:rPr>
                <w:sz w:val="20"/>
                <w:szCs w:val="20"/>
              </w:rPr>
            </w:pPr>
          </w:p>
        </w:tc>
        <w:tc>
          <w:tcPr>
            <w:tcW w:w="845" w:type="dxa"/>
          </w:tcPr>
          <w:p w14:paraId="519F993D" w14:textId="77777777" w:rsidR="00EC4634" w:rsidRPr="00C22DA2" w:rsidRDefault="00EC4634" w:rsidP="00DE43E9">
            <w:pPr>
              <w:jc w:val="center"/>
              <w:rPr>
                <w:sz w:val="20"/>
                <w:szCs w:val="20"/>
              </w:rPr>
            </w:pPr>
          </w:p>
        </w:tc>
      </w:tr>
      <w:tr w:rsidR="00EC4634" w:rsidRPr="00C22DA2" w14:paraId="356D1161" w14:textId="77777777" w:rsidTr="00DE43E9">
        <w:tc>
          <w:tcPr>
            <w:tcW w:w="9060" w:type="dxa"/>
          </w:tcPr>
          <w:p w14:paraId="4901E1A7" w14:textId="77777777" w:rsidR="00EC4634" w:rsidRDefault="00EC4634" w:rsidP="00DE43E9">
            <w:pPr>
              <w:rPr>
                <w:sz w:val="20"/>
                <w:szCs w:val="20"/>
              </w:rPr>
            </w:pPr>
            <w:r w:rsidRPr="65C4D9EE">
              <w:rPr>
                <w:sz w:val="20"/>
                <w:szCs w:val="20"/>
              </w:rPr>
              <w:t>Demostrar habilidades y conceptos</w:t>
            </w:r>
          </w:p>
        </w:tc>
        <w:tc>
          <w:tcPr>
            <w:tcW w:w="885" w:type="dxa"/>
          </w:tcPr>
          <w:p w14:paraId="683A9869" w14:textId="40BD4782" w:rsidR="00EC4634" w:rsidRPr="00C22DA2" w:rsidRDefault="00EC4634" w:rsidP="00DE43E9">
            <w:pPr>
              <w:jc w:val="center"/>
              <w:rPr>
                <w:sz w:val="20"/>
                <w:szCs w:val="20"/>
              </w:rPr>
            </w:pPr>
          </w:p>
        </w:tc>
        <w:tc>
          <w:tcPr>
            <w:tcW w:w="845" w:type="dxa"/>
          </w:tcPr>
          <w:p w14:paraId="2AF5DEB2" w14:textId="77777777" w:rsidR="00EC4634" w:rsidRPr="00C22DA2" w:rsidRDefault="00EC4634" w:rsidP="00DE43E9">
            <w:pPr>
              <w:jc w:val="center"/>
              <w:rPr>
                <w:sz w:val="20"/>
                <w:szCs w:val="20"/>
              </w:rPr>
            </w:pPr>
          </w:p>
        </w:tc>
      </w:tr>
    </w:tbl>
    <w:p w14:paraId="4994CFE5" w14:textId="77777777" w:rsidR="002830B1" w:rsidRDefault="002830B1" w:rsidP="00EC4634">
      <w:pPr>
        <w:spacing w:after="0"/>
        <w:rPr>
          <w:color w:val="FF0000"/>
        </w:rPr>
      </w:pPr>
    </w:p>
    <w:p w14:paraId="3440915A" w14:textId="28727239" w:rsidR="00EC4634" w:rsidRPr="00F6229C" w:rsidRDefault="00F6229C" w:rsidP="00EC4634">
      <w:pPr>
        <w:spacing w:after="0"/>
      </w:pPr>
      <w:r>
        <w:rPr>
          <w:color w:val="FF0000"/>
        </w:rPr>
        <w:t>Área para comentarios (pequeña)</w:t>
      </w:r>
    </w:p>
    <w:p w14:paraId="2C14FEBE" w14:textId="77777777" w:rsidR="00EC4634" w:rsidRDefault="00EC4634" w:rsidP="00EC4634">
      <w:pPr>
        <w:spacing w:after="0"/>
      </w:pPr>
    </w:p>
    <w:tbl>
      <w:tblPr>
        <w:tblStyle w:val="TableGrid"/>
        <w:tblW w:w="10790" w:type="dxa"/>
        <w:tblLook w:val="04A0" w:firstRow="1" w:lastRow="0" w:firstColumn="1" w:lastColumn="0" w:noHBand="0" w:noVBand="1"/>
      </w:tblPr>
      <w:tblGrid>
        <w:gridCol w:w="9075"/>
        <w:gridCol w:w="855"/>
        <w:gridCol w:w="860"/>
      </w:tblGrid>
      <w:tr w:rsidR="00EC4634" w14:paraId="655B434E" w14:textId="77777777" w:rsidTr="00DE43E9">
        <w:tc>
          <w:tcPr>
            <w:tcW w:w="9075" w:type="dxa"/>
          </w:tcPr>
          <w:p w14:paraId="775278ED" w14:textId="77777777" w:rsidR="00EC4634" w:rsidRPr="003459CA" w:rsidRDefault="00EC4634" w:rsidP="00DE43E9">
            <w:pPr>
              <w:rPr>
                <w:b/>
                <w:bCs/>
              </w:rPr>
            </w:pPr>
            <w:r w:rsidRPr="65C4D9EE">
              <w:rPr>
                <w:b/>
                <w:bCs/>
              </w:rPr>
              <w:t>Salud y estado físico</w:t>
            </w:r>
          </w:p>
        </w:tc>
        <w:tc>
          <w:tcPr>
            <w:tcW w:w="855" w:type="dxa"/>
          </w:tcPr>
          <w:p w14:paraId="31F61CD3" w14:textId="77777777" w:rsidR="00EC4634" w:rsidRDefault="00EC4634" w:rsidP="00DE43E9">
            <w:r>
              <w:t>Sem 1</w:t>
            </w:r>
          </w:p>
        </w:tc>
        <w:tc>
          <w:tcPr>
            <w:tcW w:w="860" w:type="dxa"/>
          </w:tcPr>
          <w:p w14:paraId="49BCA6E4" w14:textId="77777777" w:rsidR="00EC4634" w:rsidRDefault="00EC4634" w:rsidP="00DE43E9">
            <w:r>
              <w:t>Sem 2</w:t>
            </w:r>
          </w:p>
        </w:tc>
      </w:tr>
      <w:tr w:rsidR="00EC4634" w:rsidRPr="00C22DA2" w14:paraId="023922AA" w14:textId="77777777" w:rsidTr="00DE43E9">
        <w:tc>
          <w:tcPr>
            <w:tcW w:w="9075" w:type="dxa"/>
          </w:tcPr>
          <w:p w14:paraId="7931F64D" w14:textId="77777777" w:rsidR="00EC4634" w:rsidRDefault="00EC4634" w:rsidP="00DE43E9">
            <w:pPr>
              <w:rPr>
                <w:sz w:val="20"/>
                <w:szCs w:val="20"/>
              </w:rPr>
            </w:pPr>
            <w:r w:rsidRPr="65C4D9EE">
              <w:rPr>
                <w:sz w:val="20"/>
                <w:szCs w:val="20"/>
              </w:rPr>
              <w:lastRenderedPageBreak/>
              <w:t>Demostrar comportamientos que promuevan el aprendizaje</w:t>
            </w:r>
          </w:p>
        </w:tc>
        <w:tc>
          <w:tcPr>
            <w:tcW w:w="855" w:type="dxa"/>
          </w:tcPr>
          <w:p w14:paraId="0CC2E88E" w14:textId="6CF86033" w:rsidR="00EC4634" w:rsidRPr="00C22DA2" w:rsidRDefault="00EC4634" w:rsidP="00DE43E9">
            <w:pPr>
              <w:jc w:val="center"/>
              <w:rPr>
                <w:sz w:val="20"/>
                <w:szCs w:val="20"/>
              </w:rPr>
            </w:pPr>
          </w:p>
        </w:tc>
        <w:tc>
          <w:tcPr>
            <w:tcW w:w="860" w:type="dxa"/>
          </w:tcPr>
          <w:p w14:paraId="2C603760" w14:textId="77777777" w:rsidR="00EC4634" w:rsidRPr="00C22DA2" w:rsidRDefault="00EC4634" w:rsidP="00DE43E9">
            <w:pPr>
              <w:jc w:val="center"/>
              <w:rPr>
                <w:sz w:val="20"/>
                <w:szCs w:val="20"/>
              </w:rPr>
            </w:pPr>
          </w:p>
        </w:tc>
      </w:tr>
      <w:tr w:rsidR="00EC4634" w:rsidRPr="00C22DA2" w14:paraId="2DBB7DDC" w14:textId="77777777" w:rsidTr="00DE43E9">
        <w:tc>
          <w:tcPr>
            <w:tcW w:w="9075" w:type="dxa"/>
          </w:tcPr>
          <w:p w14:paraId="64F37D7E" w14:textId="77777777" w:rsidR="00EC4634" w:rsidRDefault="00EC4634" w:rsidP="00DE43E9">
            <w:pPr>
              <w:rPr>
                <w:sz w:val="20"/>
                <w:szCs w:val="20"/>
              </w:rPr>
            </w:pPr>
            <w:r w:rsidRPr="65C4D9EE">
              <w:rPr>
                <w:sz w:val="20"/>
                <w:szCs w:val="20"/>
              </w:rPr>
              <w:t>Demostrar habilidades y conceptos</w:t>
            </w:r>
          </w:p>
        </w:tc>
        <w:tc>
          <w:tcPr>
            <w:tcW w:w="855" w:type="dxa"/>
          </w:tcPr>
          <w:p w14:paraId="6C222B48" w14:textId="0F8F86D5" w:rsidR="00EC4634" w:rsidRPr="00C22DA2" w:rsidRDefault="00EC4634" w:rsidP="00DE43E9">
            <w:pPr>
              <w:jc w:val="center"/>
              <w:rPr>
                <w:sz w:val="20"/>
                <w:szCs w:val="20"/>
              </w:rPr>
            </w:pPr>
          </w:p>
        </w:tc>
        <w:tc>
          <w:tcPr>
            <w:tcW w:w="860" w:type="dxa"/>
          </w:tcPr>
          <w:p w14:paraId="75E35832" w14:textId="77777777" w:rsidR="00EC4634" w:rsidRPr="00C22DA2" w:rsidRDefault="00EC4634" w:rsidP="00DE43E9">
            <w:pPr>
              <w:jc w:val="center"/>
              <w:rPr>
                <w:sz w:val="20"/>
                <w:szCs w:val="20"/>
              </w:rPr>
            </w:pPr>
          </w:p>
        </w:tc>
      </w:tr>
    </w:tbl>
    <w:p w14:paraId="47E0348B" w14:textId="77777777" w:rsidR="00EC4634" w:rsidRDefault="00EC4634" w:rsidP="00EC4634">
      <w:pPr>
        <w:spacing w:after="0"/>
      </w:pPr>
    </w:p>
    <w:p w14:paraId="41ED04E6" w14:textId="308232C9" w:rsidR="00043128" w:rsidRDefault="002830B1" w:rsidP="344B4B15">
      <w:pPr>
        <w:spacing w:after="0"/>
      </w:pPr>
      <w:r w:rsidRPr="344B4B15">
        <w:rPr>
          <w:color w:val="FF0000"/>
        </w:rPr>
        <w:t>Área para comentarios (pequeña)</w:t>
      </w:r>
    </w:p>
    <w:sectPr w:rsidR="00043128" w:rsidSect="00E15889">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3EA29" w14:textId="77777777" w:rsidR="00BC54AB" w:rsidRDefault="00BC54AB" w:rsidP="00294D4A">
      <w:pPr>
        <w:spacing w:after="0"/>
      </w:pPr>
      <w:r>
        <w:separator/>
      </w:r>
    </w:p>
  </w:endnote>
  <w:endnote w:type="continuationSeparator" w:id="0">
    <w:p w14:paraId="112233D4" w14:textId="77777777" w:rsidR="00BC54AB" w:rsidRDefault="00BC54AB" w:rsidP="00294D4A">
      <w:pPr>
        <w:spacing w:after="0"/>
      </w:pPr>
      <w:r>
        <w:continuationSeparator/>
      </w:r>
    </w:p>
  </w:endnote>
  <w:endnote w:type="continuationNotice" w:id="1">
    <w:p w14:paraId="556A2D01" w14:textId="77777777" w:rsidR="00BC54AB" w:rsidRDefault="00BC54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91B85" w14:textId="77777777" w:rsidR="00294D4A" w:rsidRDefault="00294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57684" w14:textId="77777777" w:rsidR="00294D4A" w:rsidRDefault="00294D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49E1B" w14:textId="77777777" w:rsidR="00294D4A" w:rsidRDefault="00294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7C6C3" w14:textId="77777777" w:rsidR="00BC54AB" w:rsidRDefault="00BC54AB" w:rsidP="00294D4A">
      <w:pPr>
        <w:spacing w:after="0"/>
      </w:pPr>
      <w:r>
        <w:separator/>
      </w:r>
    </w:p>
  </w:footnote>
  <w:footnote w:type="continuationSeparator" w:id="0">
    <w:p w14:paraId="6AFD4130" w14:textId="77777777" w:rsidR="00BC54AB" w:rsidRDefault="00BC54AB" w:rsidP="00294D4A">
      <w:pPr>
        <w:spacing w:after="0"/>
      </w:pPr>
      <w:r>
        <w:continuationSeparator/>
      </w:r>
    </w:p>
  </w:footnote>
  <w:footnote w:type="continuationNotice" w:id="1">
    <w:p w14:paraId="65CAA709" w14:textId="77777777" w:rsidR="00BC54AB" w:rsidRDefault="00BC54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B7C12" w14:textId="77777777" w:rsidR="00294D4A" w:rsidRDefault="00294D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6158D" w14:textId="66EF723B" w:rsidR="00294D4A" w:rsidRDefault="00294D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AAC00" w14:textId="77777777" w:rsidR="00294D4A" w:rsidRDefault="00294D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52491"/>
    <w:multiLevelType w:val="hybridMultilevel"/>
    <w:tmpl w:val="003A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24D4E"/>
    <w:multiLevelType w:val="hybridMultilevel"/>
    <w:tmpl w:val="26C60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39616B"/>
    <w:multiLevelType w:val="hybridMultilevel"/>
    <w:tmpl w:val="151066B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ECA6864"/>
    <w:multiLevelType w:val="hybridMultilevel"/>
    <w:tmpl w:val="9692D2F4"/>
    <w:lvl w:ilvl="0" w:tplc="497C7F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3563012">
    <w:abstractNumId w:val="2"/>
  </w:num>
  <w:num w:numId="2" w16cid:durableId="1713308005">
    <w:abstractNumId w:val="3"/>
  </w:num>
  <w:num w:numId="3" w16cid:durableId="534195045">
    <w:abstractNumId w:val="0"/>
  </w:num>
  <w:num w:numId="4" w16cid:durableId="408696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11E"/>
    <w:rsid w:val="00000228"/>
    <w:rsid w:val="00000342"/>
    <w:rsid w:val="00002850"/>
    <w:rsid w:val="0000463C"/>
    <w:rsid w:val="000066FF"/>
    <w:rsid w:val="00007330"/>
    <w:rsid w:val="0002597F"/>
    <w:rsid w:val="0004171A"/>
    <w:rsid w:val="00041D17"/>
    <w:rsid w:val="00043128"/>
    <w:rsid w:val="000508DB"/>
    <w:rsid w:val="0005683E"/>
    <w:rsid w:val="000746AF"/>
    <w:rsid w:val="000806F9"/>
    <w:rsid w:val="000853B0"/>
    <w:rsid w:val="0009152E"/>
    <w:rsid w:val="00092FDA"/>
    <w:rsid w:val="00094ACF"/>
    <w:rsid w:val="000A0D0D"/>
    <w:rsid w:val="000A1CFD"/>
    <w:rsid w:val="000A3C81"/>
    <w:rsid w:val="000C561F"/>
    <w:rsid w:val="000D4D19"/>
    <w:rsid w:val="000D535A"/>
    <w:rsid w:val="000E0491"/>
    <w:rsid w:val="000F242D"/>
    <w:rsid w:val="00113076"/>
    <w:rsid w:val="0011532F"/>
    <w:rsid w:val="00116A55"/>
    <w:rsid w:val="00116FF5"/>
    <w:rsid w:val="001175CE"/>
    <w:rsid w:val="00130987"/>
    <w:rsid w:val="001334AD"/>
    <w:rsid w:val="00134A7B"/>
    <w:rsid w:val="001453DC"/>
    <w:rsid w:val="0015250C"/>
    <w:rsid w:val="00152C2C"/>
    <w:rsid w:val="00155859"/>
    <w:rsid w:val="00155955"/>
    <w:rsid w:val="00156E23"/>
    <w:rsid w:val="00160B1D"/>
    <w:rsid w:val="00163D77"/>
    <w:rsid w:val="00170AEE"/>
    <w:rsid w:val="0017360F"/>
    <w:rsid w:val="001764FE"/>
    <w:rsid w:val="001803F8"/>
    <w:rsid w:val="00186E10"/>
    <w:rsid w:val="00192565"/>
    <w:rsid w:val="001A08EE"/>
    <w:rsid w:val="001A56CD"/>
    <w:rsid w:val="001B1A01"/>
    <w:rsid w:val="001B47AE"/>
    <w:rsid w:val="001C58F0"/>
    <w:rsid w:val="001D2575"/>
    <w:rsid w:val="001D2C3C"/>
    <w:rsid w:val="001D30DF"/>
    <w:rsid w:val="001D75EC"/>
    <w:rsid w:val="001D76CE"/>
    <w:rsid w:val="001E4778"/>
    <w:rsid w:val="001E4B47"/>
    <w:rsid w:val="001F05B5"/>
    <w:rsid w:val="002035AD"/>
    <w:rsid w:val="002177C8"/>
    <w:rsid w:val="00245A2D"/>
    <w:rsid w:val="002569BB"/>
    <w:rsid w:val="00265F72"/>
    <w:rsid w:val="00280D14"/>
    <w:rsid w:val="002830B1"/>
    <w:rsid w:val="00286F4A"/>
    <w:rsid w:val="0029374A"/>
    <w:rsid w:val="00294D4A"/>
    <w:rsid w:val="002A72EC"/>
    <w:rsid w:val="002B47F1"/>
    <w:rsid w:val="002B5262"/>
    <w:rsid w:val="002B7D27"/>
    <w:rsid w:val="002C3A68"/>
    <w:rsid w:val="002C4A2A"/>
    <w:rsid w:val="002C4CF7"/>
    <w:rsid w:val="002C674F"/>
    <w:rsid w:val="002D1AD3"/>
    <w:rsid w:val="002E66EF"/>
    <w:rsid w:val="002F0112"/>
    <w:rsid w:val="002F47F4"/>
    <w:rsid w:val="003003A3"/>
    <w:rsid w:val="0030138E"/>
    <w:rsid w:val="00302660"/>
    <w:rsid w:val="00302D34"/>
    <w:rsid w:val="003037D5"/>
    <w:rsid w:val="00304422"/>
    <w:rsid w:val="00333B03"/>
    <w:rsid w:val="00337B54"/>
    <w:rsid w:val="003459CA"/>
    <w:rsid w:val="0035584A"/>
    <w:rsid w:val="0035705F"/>
    <w:rsid w:val="00362C06"/>
    <w:rsid w:val="0038686F"/>
    <w:rsid w:val="003942EE"/>
    <w:rsid w:val="003A7705"/>
    <w:rsid w:val="003B409C"/>
    <w:rsid w:val="003B7790"/>
    <w:rsid w:val="003D4E1A"/>
    <w:rsid w:val="003D55E5"/>
    <w:rsid w:val="003D74E2"/>
    <w:rsid w:val="003D79C3"/>
    <w:rsid w:val="003E00A4"/>
    <w:rsid w:val="003E4328"/>
    <w:rsid w:val="003ED0A9"/>
    <w:rsid w:val="003F1152"/>
    <w:rsid w:val="003F6598"/>
    <w:rsid w:val="004014DD"/>
    <w:rsid w:val="004220C5"/>
    <w:rsid w:val="00423706"/>
    <w:rsid w:val="004313F9"/>
    <w:rsid w:val="00431ABB"/>
    <w:rsid w:val="00433CA6"/>
    <w:rsid w:val="00434377"/>
    <w:rsid w:val="00472BBA"/>
    <w:rsid w:val="00481278"/>
    <w:rsid w:val="00481305"/>
    <w:rsid w:val="0049369D"/>
    <w:rsid w:val="004A739A"/>
    <w:rsid w:val="004B3D14"/>
    <w:rsid w:val="004B4E09"/>
    <w:rsid w:val="004B4F14"/>
    <w:rsid w:val="004B67BD"/>
    <w:rsid w:val="004C1832"/>
    <w:rsid w:val="004C5B37"/>
    <w:rsid w:val="004D1780"/>
    <w:rsid w:val="004D3B1A"/>
    <w:rsid w:val="004E5004"/>
    <w:rsid w:val="004E7415"/>
    <w:rsid w:val="00502768"/>
    <w:rsid w:val="00507432"/>
    <w:rsid w:val="00530E12"/>
    <w:rsid w:val="00534EDB"/>
    <w:rsid w:val="00544200"/>
    <w:rsid w:val="00544D3E"/>
    <w:rsid w:val="005520F8"/>
    <w:rsid w:val="0055539E"/>
    <w:rsid w:val="00567FE8"/>
    <w:rsid w:val="005726AB"/>
    <w:rsid w:val="005776A1"/>
    <w:rsid w:val="00585478"/>
    <w:rsid w:val="0058580B"/>
    <w:rsid w:val="00586DCB"/>
    <w:rsid w:val="005937E4"/>
    <w:rsid w:val="005A0C65"/>
    <w:rsid w:val="005A5A46"/>
    <w:rsid w:val="005B2783"/>
    <w:rsid w:val="005C449D"/>
    <w:rsid w:val="005C7A95"/>
    <w:rsid w:val="005D4D84"/>
    <w:rsid w:val="005D56F4"/>
    <w:rsid w:val="005D7EE0"/>
    <w:rsid w:val="005E699A"/>
    <w:rsid w:val="005F3B40"/>
    <w:rsid w:val="005F63A3"/>
    <w:rsid w:val="005F64B5"/>
    <w:rsid w:val="00607892"/>
    <w:rsid w:val="00616359"/>
    <w:rsid w:val="00617CAB"/>
    <w:rsid w:val="0062045B"/>
    <w:rsid w:val="00624B60"/>
    <w:rsid w:val="00644058"/>
    <w:rsid w:val="00646AE5"/>
    <w:rsid w:val="0065464B"/>
    <w:rsid w:val="006557CC"/>
    <w:rsid w:val="00655FAC"/>
    <w:rsid w:val="00682C79"/>
    <w:rsid w:val="0068662D"/>
    <w:rsid w:val="0068779E"/>
    <w:rsid w:val="00691134"/>
    <w:rsid w:val="006A045A"/>
    <w:rsid w:val="006A2F56"/>
    <w:rsid w:val="006A315A"/>
    <w:rsid w:val="006C0751"/>
    <w:rsid w:val="006C0785"/>
    <w:rsid w:val="006C66C9"/>
    <w:rsid w:val="006C6CF5"/>
    <w:rsid w:val="006D34D4"/>
    <w:rsid w:val="006E7E14"/>
    <w:rsid w:val="006F2284"/>
    <w:rsid w:val="00703EC9"/>
    <w:rsid w:val="00713D9B"/>
    <w:rsid w:val="00715A33"/>
    <w:rsid w:val="007216C5"/>
    <w:rsid w:val="007272CB"/>
    <w:rsid w:val="007401E3"/>
    <w:rsid w:val="00743C1A"/>
    <w:rsid w:val="00747ED7"/>
    <w:rsid w:val="0075300D"/>
    <w:rsid w:val="007559A9"/>
    <w:rsid w:val="00755F76"/>
    <w:rsid w:val="007601CF"/>
    <w:rsid w:val="00760E63"/>
    <w:rsid w:val="00761D2B"/>
    <w:rsid w:val="007637A1"/>
    <w:rsid w:val="00771C10"/>
    <w:rsid w:val="00774A0B"/>
    <w:rsid w:val="00777E1F"/>
    <w:rsid w:val="00777EF7"/>
    <w:rsid w:val="00780C62"/>
    <w:rsid w:val="0078692E"/>
    <w:rsid w:val="007A13B7"/>
    <w:rsid w:val="007B22D2"/>
    <w:rsid w:val="007B23BF"/>
    <w:rsid w:val="007B5C57"/>
    <w:rsid w:val="007C0433"/>
    <w:rsid w:val="007C2A09"/>
    <w:rsid w:val="007C61F0"/>
    <w:rsid w:val="007E31EF"/>
    <w:rsid w:val="007F7D81"/>
    <w:rsid w:val="00805C0E"/>
    <w:rsid w:val="00811BB8"/>
    <w:rsid w:val="008123BC"/>
    <w:rsid w:val="00812F7D"/>
    <w:rsid w:val="008208B7"/>
    <w:rsid w:val="00821C6D"/>
    <w:rsid w:val="0082491F"/>
    <w:rsid w:val="00833DDA"/>
    <w:rsid w:val="00836C3B"/>
    <w:rsid w:val="00844BC7"/>
    <w:rsid w:val="0084581D"/>
    <w:rsid w:val="00854BE4"/>
    <w:rsid w:val="00864E80"/>
    <w:rsid w:val="00865071"/>
    <w:rsid w:val="00867A5E"/>
    <w:rsid w:val="008968EE"/>
    <w:rsid w:val="00896D90"/>
    <w:rsid w:val="008B2A03"/>
    <w:rsid w:val="008C4D47"/>
    <w:rsid w:val="008C5BF2"/>
    <w:rsid w:val="008E4671"/>
    <w:rsid w:val="008E5364"/>
    <w:rsid w:val="009021A7"/>
    <w:rsid w:val="00904137"/>
    <w:rsid w:val="009057FF"/>
    <w:rsid w:val="009149E9"/>
    <w:rsid w:val="00923F4D"/>
    <w:rsid w:val="00927D6A"/>
    <w:rsid w:val="009525CE"/>
    <w:rsid w:val="009530AE"/>
    <w:rsid w:val="009556AF"/>
    <w:rsid w:val="009A3579"/>
    <w:rsid w:val="009B3F13"/>
    <w:rsid w:val="009C7874"/>
    <w:rsid w:val="009E0497"/>
    <w:rsid w:val="009E22C4"/>
    <w:rsid w:val="009E4756"/>
    <w:rsid w:val="00A20B48"/>
    <w:rsid w:val="00A22CB8"/>
    <w:rsid w:val="00A37A60"/>
    <w:rsid w:val="00A404F8"/>
    <w:rsid w:val="00A4102C"/>
    <w:rsid w:val="00A410DC"/>
    <w:rsid w:val="00A41C82"/>
    <w:rsid w:val="00A43D50"/>
    <w:rsid w:val="00A5429E"/>
    <w:rsid w:val="00A74ABB"/>
    <w:rsid w:val="00A84D28"/>
    <w:rsid w:val="00A9018A"/>
    <w:rsid w:val="00A903DD"/>
    <w:rsid w:val="00A93D34"/>
    <w:rsid w:val="00AA4A5F"/>
    <w:rsid w:val="00AC3BA6"/>
    <w:rsid w:val="00AC4BC3"/>
    <w:rsid w:val="00AC59B8"/>
    <w:rsid w:val="00AD2B57"/>
    <w:rsid w:val="00AE4C3C"/>
    <w:rsid w:val="00AF18EB"/>
    <w:rsid w:val="00AF1E1D"/>
    <w:rsid w:val="00AF2501"/>
    <w:rsid w:val="00B03C13"/>
    <w:rsid w:val="00B11535"/>
    <w:rsid w:val="00B1411E"/>
    <w:rsid w:val="00B141CE"/>
    <w:rsid w:val="00B158D0"/>
    <w:rsid w:val="00B15B3F"/>
    <w:rsid w:val="00B17D68"/>
    <w:rsid w:val="00B27DBE"/>
    <w:rsid w:val="00B30B1D"/>
    <w:rsid w:val="00B33134"/>
    <w:rsid w:val="00B34E35"/>
    <w:rsid w:val="00B40B6D"/>
    <w:rsid w:val="00B4298D"/>
    <w:rsid w:val="00B47601"/>
    <w:rsid w:val="00B47913"/>
    <w:rsid w:val="00B52890"/>
    <w:rsid w:val="00B563E5"/>
    <w:rsid w:val="00B75C8F"/>
    <w:rsid w:val="00B77566"/>
    <w:rsid w:val="00B81305"/>
    <w:rsid w:val="00B81D45"/>
    <w:rsid w:val="00B84221"/>
    <w:rsid w:val="00B86FB3"/>
    <w:rsid w:val="00B97882"/>
    <w:rsid w:val="00BB72D9"/>
    <w:rsid w:val="00BC243D"/>
    <w:rsid w:val="00BC54AB"/>
    <w:rsid w:val="00BD3F14"/>
    <w:rsid w:val="00BD7560"/>
    <w:rsid w:val="00BE2916"/>
    <w:rsid w:val="00BE3551"/>
    <w:rsid w:val="00C009A1"/>
    <w:rsid w:val="00C1518C"/>
    <w:rsid w:val="00C20D07"/>
    <w:rsid w:val="00C2114E"/>
    <w:rsid w:val="00C22DA2"/>
    <w:rsid w:val="00C36815"/>
    <w:rsid w:val="00C44900"/>
    <w:rsid w:val="00C56C06"/>
    <w:rsid w:val="00C7229E"/>
    <w:rsid w:val="00C80FCD"/>
    <w:rsid w:val="00C86DD1"/>
    <w:rsid w:val="00C87D03"/>
    <w:rsid w:val="00CA1BA4"/>
    <w:rsid w:val="00CB1F10"/>
    <w:rsid w:val="00CB4791"/>
    <w:rsid w:val="00CB51E4"/>
    <w:rsid w:val="00CB550E"/>
    <w:rsid w:val="00CC181D"/>
    <w:rsid w:val="00CD34F8"/>
    <w:rsid w:val="00CF4E5F"/>
    <w:rsid w:val="00D14E52"/>
    <w:rsid w:val="00D5060D"/>
    <w:rsid w:val="00D57401"/>
    <w:rsid w:val="00D63D40"/>
    <w:rsid w:val="00D71CDA"/>
    <w:rsid w:val="00D73899"/>
    <w:rsid w:val="00D743C3"/>
    <w:rsid w:val="00D74B41"/>
    <w:rsid w:val="00D866EF"/>
    <w:rsid w:val="00D943FD"/>
    <w:rsid w:val="00D94BA2"/>
    <w:rsid w:val="00D95413"/>
    <w:rsid w:val="00D95B72"/>
    <w:rsid w:val="00DA0A2C"/>
    <w:rsid w:val="00DA4E59"/>
    <w:rsid w:val="00DA7819"/>
    <w:rsid w:val="00DD2DF5"/>
    <w:rsid w:val="00DD7D95"/>
    <w:rsid w:val="00DE1263"/>
    <w:rsid w:val="00DE1C4B"/>
    <w:rsid w:val="00DF0009"/>
    <w:rsid w:val="00DF5D50"/>
    <w:rsid w:val="00E00BF7"/>
    <w:rsid w:val="00E024BA"/>
    <w:rsid w:val="00E12162"/>
    <w:rsid w:val="00E127ED"/>
    <w:rsid w:val="00E15889"/>
    <w:rsid w:val="00E270FF"/>
    <w:rsid w:val="00E33BA3"/>
    <w:rsid w:val="00E50E95"/>
    <w:rsid w:val="00E53632"/>
    <w:rsid w:val="00E600F7"/>
    <w:rsid w:val="00E60A12"/>
    <w:rsid w:val="00E64B98"/>
    <w:rsid w:val="00E82A26"/>
    <w:rsid w:val="00E82E3B"/>
    <w:rsid w:val="00E848FA"/>
    <w:rsid w:val="00E874E7"/>
    <w:rsid w:val="00E96C32"/>
    <w:rsid w:val="00EA2488"/>
    <w:rsid w:val="00EA355C"/>
    <w:rsid w:val="00EA78E5"/>
    <w:rsid w:val="00EB56D9"/>
    <w:rsid w:val="00EC1683"/>
    <w:rsid w:val="00EC4634"/>
    <w:rsid w:val="00EC7F6A"/>
    <w:rsid w:val="00EF0A7B"/>
    <w:rsid w:val="00F03B87"/>
    <w:rsid w:val="00F1236F"/>
    <w:rsid w:val="00F2516B"/>
    <w:rsid w:val="00F2792B"/>
    <w:rsid w:val="00F42D7B"/>
    <w:rsid w:val="00F433C8"/>
    <w:rsid w:val="00F55014"/>
    <w:rsid w:val="00F6229C"/>
    <w:rsid w:val="00F6404E"/>
    <w:rsid w:val="00F71B92"/>
    <w:rsid w:val="00F8338A"/>
    <w:rsid w:val="00F92A8A"/>
    <w:rsid w:val="00F92C96"/>
    <w:rsid w:val="00F948F7"/>
    <w:rsid w:val="00FA4D88"/>
    <w:rsid w:val="00FC1061"/>
    <w:rsid w:val="00FC290D"/>
    <w:rsid w:val="00FC5AA1"/>
    <w:rsid w:val="00FD509C"/>
    <w:rsid w:val="00FE0398"/>
    <w:rsid w:val="00FE5D7D"/>
    <w:rsid w:val="00FF25B9"/>
    <w:rsid w:val="01A8B7A7"/>
    <w:rsid w:val="02B85974"/>
    <w:rsid w:val="03B33BFC"/>
    <w:rsid w:val="03D3EEEA"/>
    <w:rsid w:val="03D44F25"/>
    <w:rsid w:val="0478ED28"/>
    <w:rsid w:val="06C0D0D3"/>
    <w:rsid w:val="06CBE85B"/>
    <w:rsid w:val="06FB8264"/>
    <w:rsid w:val="078DC2D5"/>
    <w:rsid w:val="07A91045"/>
    <w:rsid w:val="081574F1"/>
    <w:rsid w:val="0824956C"/>
    <w:rsid w:val="083AE584"/>
    <w:rsid w:val="086D2FB3"/>
    <w:rsid w:val="090B2589"/>
    <w:rsid w:val="090E7BB4"/>
    <w:rsid w:val="097E9458"/>
    <w:rsid w:val="099DEC2F"/>
    <w:rsid w:val="09A3D958"/>
    <w:rsid w:val="0A337FE9"/>
    <w:rsid w:val="0A8FCB68"/>
    <w:rsid w:val="0A9E4E7A"/>
    <w:rsid w:val="0B6C3442"/>
    <w:rsid w:val="0C1D5D81"/>
    <w:rsid w:val="0C37542E"/>
    <w:rsid w:val="0CAED234"/>
    <w:rsid w:val="0D37C7EB"/>
    <w:rsid w:val="0D3DC487"/>
    <w:rsid w:val="0DE3DBFC"/>
    <w:rsid w:val="0E5ADF5E"/>
    <w:rsid w:val="0E8598CA"/>
    <w:rsid w:val="0EC2D037"/>
    <w:rsid w:val="0FAD3C39"/>
    <w:rsid w:val="11A6A63C"/>
    <w:rsid w:val="11E3E69A"/>
    <w:rsid w:val="1311EDC5"/>
    <w:rsid w:val="135579EB"/>
    <w:rsid w:val="14FA9B26"/>
    <w:rsid w:val="152BBFD8"/>
    <w:rsid w:val="168BB5C0"/>
    <w:rsid w:val="16C79039"/>
    <w:rsid w:val="17BD1DA5"/>
    <w:rsid w:val="19103C70"/>
    <w:rsid w:val="19C35682"/>
    <w:rsid w:val="1A473F61"/>
    <w:rsid w:val="1A8904AA"/>
    <w:rsid w:val="1A9340DE"/>
    <w:rsid w:val="1AAF2BEF"/>
    <w:rsid w:val="1AB067E4"/>
    <w:rsid w:val="1AD534B8"/>
    <w:rsid w:val="1C0D1625"/>
    <w:rsid w:val="1C9F7845"/>
    <w:rsid w:val="1CD2CFD8"/>
    <w:rsid w:val="1D307172"/>
    <w:rsid w:val="1D56173F"/>
    <w:rsid w:val="1D6FB84A"/>
    <w:rsid w:val="1DB0157D"/>
    <w:rsid w:val="1E3DC7C5"/>
    <w:rsid w:val="1EE6E538"/>
    <w:rsid w:val="1FA4A299"/>
    <w:rsid w:val="1FE758F5"/>
    <w:rsid w:val="20184C0F"/>
    <w:rsid w:val="204261E6"/>
    <w:rsid w:val="2048A6ED"/>
    <w:rsid w:val="2059EACB"/>
    <w:rsid w:val="20B5F707"/>
    <w:rsid w:val="2125EE46"/>
    <w:rsid w:val="21D060A5"/>
    <w:rsid w:val="2431DB87"/>
    <w:rsid w:val="25080167"/>
    <w:rsid w:val="25D34200"/>
    <w:rsid w:val="25D34DE0"/>
    <w:rsid w:val="25F3D6D4"/>
    <w:rsid w:val="260FE50B"/>
    <w:rsid w:val="2635A695"/>
    <w:rsid w:val="26D0325F"/>
    <w:rsid w:val="26F48490"/>
    <w:rsid w:val="274A7D61"/>
    <w:rsid w:val="282A5E94"/>
    <w:rsid w:val="285EB7CC"/>
    <w:rsid w:val="28BD4C63"/>
    <w:rsid w:val="2917A515"/>
    <w:rsid w:val="293B9824"/>
    <w:rsid w:val="2947FDF8"/>
    <w:rsid w:val="297CFEB8"/>
    <w:rsid w:val="2AC747F7"/>
    <w:rsid w:val="2ADE19D3"/>
    <w:rsid w:val="2B5E1A8E"/>
    <w:rsid w:val="2C4E9C19"/>
    <w:rsid w:val="2D84E900"/>
    <w:rsid w:val="2DA9E5E3"/>
    <w:rsid w:val="2DD11E29"/>
    <w:rsid w:val="2F5B5CEE"/>
    <w:rsid w:val="2F779B94"/>
    <w:rsid w:val="3003898A"/>
    <w:rsid w:val="31235666"/>
    <w:rsid w:val="319CD6EE"/>
    <w:rsid w:val="31E48C31"/>
    <w:rsid w:val="32559927"/>
    <w:rsid w:val="32AF3C56"/>
    <w:rsid w:val="32BDA4C9"/>
    <w:rsid w:val="335F374A"/>
    <w:rsid w:val="33A617DA"/>
    <w:rsid w:val="341DC7C2"/>
    <w:rsid w:val="344B4B15"/>
    <w:rsid w:val="348D677C"/>
    <w:rsid w:val="34B46BCD"/>
    <w:rsid w:val="352B1FD6"/>
    <w:rsid w:val="35BF5EFC"/>
    <w:rsid w:val="3677A69E"/>
    <w:rsid w:val="36885F68"/>
    <w:rsid w:val="36B9F592"/>
    <w:rsid w:val="38199E0D"/>
    <w:rsid w:val="38AA3260"/>
    <w:rsid w:val="38F5D480"/>
    <w:rsid w:val="3931985A"/>
    <w:rsid w:val="394988E6"/>
    <w:rsid w:val="39ACE37E"/>
    <w:rsid w:val="3A404145"/>
    <w:rsid w:val="3A7ADE65"/>
    <w:rsid w:val="3C4A1DFC"/>
    <w:rsid w:val="3CCE0E13"/>
    <w:rsid w:val="3CEDDAF9"/>
    <w:rsid w:val="3ECCF4D8"/>
    <w:rsid w:val="3ED825F6"/>
    <w:rsid w:val="40CD473B"/>
    <w:rsid w:val="422747DB"/>
    <w:rsid w:val="42A6BF95"/>
    <w:rsid w:val="42DC534F"/>
    <w:rsid w:val="4401F9D8"/>
    <w:rsid w:val="44656829"/>
    <w:rsid w:val="44A777DD"/>
    <w:rsid w:val="4507F8A8"/>
    <w:rsid w:val="468EAB6A"/>
    <w:rsid w:val="473C88BF"/>
    <w:rsid w:val="47A836C8"/>
    <w:rsid w:val="481848BC"/>
    <w:rsid w:val="486167A2"/>
    <w:rsid w:val="48DC9010"/>
    <w:rsid w:val="49290D63"/>
    <w:rsid w:val="49885414"/>
    <w:rsid w:val="4A0478EE"/>
    <w:rsid w:val="4A19724B"/>
    <w:rsid w:val="4B0AFC18"/>
    <w:rsid w:val="4B29ABF9"/>
    <w:rsid w:val="4B6458A5"/>
    <w:rsid w:val="4B7BACDA"/>
    <w:rsid w:val="4CC8E1CC"/>
    <w:rsid w:val="4D2A5103"/>
    <w:rsid w:val="4DAE2107"/>
    <w:rsid w:val="4E06C261"/>
    <w:rsid w:val="4ECF8585"/>
    <w:rsid w:val="4F479AA4"/>
    <w:rsid w:val="4FCC45E4"/>
    <w:rsid w:val="5058485F"/>
    <w:rsid w:val="50FC9362"/>
    <w:rsid w:val="5119663E"/>
    <w:rsid w:val="5176064B"/>
    <w:rsid w:val="51AE8694"/>
    <w:rsid w:val="520E4D7F"/>
    <w:rsid w:val="52466B96"/>
    <w:rsid w:val="52DF49FE"/>
    <w:rsid w:val="539A2F82"/>
    <w:rsid w:val="539D618D"/>
    <w:rsid w:val="53A9ED34"/>
    <w:rsid w:val="5412DE37"/>
    <w:rsid w:val="5598B533"/>
    <w:rsid w:val="5613CC84"/>
    <w:rsid w:val="56402F93"/>
    <w:rsid w:val="5654F400"/>
    <w:rsid w:val="5707A3DA"/>
    <w:rsid w:val="57967488"/>
    <w:rsid w:val="585F97D9"/>
    <w:rsid w:val="586AA5CA"/>
    <w:rsid w:val="5875F847"/>
    <w:rsid w:val="589C3D9C"/>
    <w:rsid w:val="58E86ED6"/>
    <w:rsid w:val="5914D825"/>
    <w:rsid w:val="59AE9031"/>
    <w:rsid w:val="59BBA675"/>
    <w:rsid w:val="5A41F545"/>
    <w:rsid w:val="5ACE154A"/>
    <w:rsid w:val="5C149D7B"/>
    <w:rsid w:val="5D7BBA36"/>
    <w:rsid w:val="5DAB3FA5"/>
    <w:rsid w:val="5DEE11E1"/>
    <w:rsid w:val="5DF38A57"/>
    <w:rsid w:val="5E0F3C62"/>
    <w:rsid w:val="5E6C2692"/>
    <w:rsid w:val="5E71E901"/>
    <w:rsid w:val="5EEE6D27"/>
    <w:rsid w:val="5F962E79"/>
    <w:rsid w:val="60304D21"/>
    <w:rsid w:val="60420006"/>
    <w:rsid w:val="60691218"/>
    <w:rsid w:val="61017C55"/>
    <w:rsid w:val="61770EAC"/>
    <w:rsid w:val="61AAF3DA"/>
    <w:rsid w:val="6220ECE2"/>
    <w:rsid w:val="623B020B"/>
    <w:rsid w:val="630AFE12"/>
    <w:rsid w:val="64B4049D"/>
    <w:rsid w:val="6581D936"/>
    <w:rsid w:val="6595CE11"/>
    <w:rsid w:val="65BBC51B"/>
    <w:rsid w:val="65C4D9EE"/>
    <w:rsid w:val="6648C64E"/>
    <w:rsid w:val="665297B2"/>
    <w:rsid w:val="66B32786"/>
    <w:rsid w:val="6743DCBF"/>
    <w:rsid w:val="6795192D"/>
    <w:rsid w:val="67AC9852"/>
    <w:rsid w:val="67F5180A"/>
    <w:rsid w:val="688B5195"/>
    <w:rsid w:val="68CEB458"/>
    <w:rsid w:val="696C44F8"/>
    <w:rsid w:val="698A3874"/>
    <w:rsid w:val="6A24877B"/>
    <w:rsid w:val="6A63B51E"/>
    <w:rsid w:val="6A977CDD"/>
    <w:rsid w:val="6AD538CC"/>
    <w:rsid w:val="6AE43914"/>
    <w:rsid w:val="6BB21844"/>
    <w:rsid w:val="6CCFED11"/>
    <w:rsid w:val="6CF6222E"/>
    <w:rsid w:val="6DF32E57"/>
    <w:rsid w:val="6FB72951"/>
    <w:rsid w:val="702DC2F0"/>
    <w:rsid w:val="70FA7E58"/>
    <w:rsid w:val="7120DF19"/>
    <w:rsid w:val="71E9546E"/>
    <w:rsid w:val="722090E2"/>
    <w:rsid w:val="7239BDE6"/>
    <w:rsid w:val="7292BC5A"/>
    <w:rsid w:val="729A4823"/>
    <w:rsid w:val="72E357F6"/>
    <w:rsid w:val="73BE4E76"/>
    <w:rsid w:val="7588A45D"/>
    <w:rsid w:val="75E9E7CE"/>
    <w:rsid w:val="75F6ACC5"/>
    <w:rsid w:val="76DCE29A"/>
    <w:rsid w:val="77179DF9"/>
    <w:rsid w:val="7759BBBB"/>
    <w:rsid w:val="77FC8EF2"/>
    <w:rsid w:val="7823EAE9"/>
    <w:rsid w:val="7A174A59"/>
    <w:rsid w:val="7A4CF642"/>
    <w:rsid w:val="7B415771"/>
    <w:rsid w:val="7BEE1FD1"/>
    <w:rsid w:val="7CDD27D2"/>
    <w:rsid w:val="7CDFEA86"/>
    <w:rsid w:val="7D1BC4FF"/>
    <w:rsid w:val="7D1D49B8"/>
    <w:rsid w:val="7D376A1A"/>
    <w:rsid w:val="7EA4816A"/>
    <w:rsid w:val="7EBF60C1"/>
    <w:rsid w:val="7F34A73C"/>
    <w:rsid w:val="7FDAC8D3"/>
    <w:rsid w:val="7FE762DA"/>
    <w:rsid w:val="7FEE7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0C08B"/>
  <w15:chartTrackingRefBased/>
  <w15:docId w15:val="{3B4962C8-2732-4F5F-A4BB-705FB0792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3FD"/>
  </w:style>
  <w:style w:type="paragraph" w:styleId="Heading1">
    <w:name w:val="heading 1"/>
    <w:basedOn w:val="Normal"/>
    <w:next w:val="Normal"/>
    <w:link w:val="Heading1Char"/>
    <w:uiPriority w:val="9"/>
    <w:qFormat/>
    <w:rsid w:val="006C6CF5"/>
    <w:pPr>
      <w:keepNext/>
      <w:keepLines/>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35A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35AD"/>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link w:val="Heading5Char"/>
    <w:uiPriority w:val="9"/>
    <w:qFormat/>
    <w:rsid w:val="00BD7560"/>
    <w:pPr>
      <w:spacing w:before="100" w:beforeAutospacing="1" w:after="100" w:afterAutospacing="1"/>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035AD"/>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2035AD"/>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6C6CF5"/>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B141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BD7560"/>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BD7560"/>
    <w:rPr>
      <w:color w:val="0563C1" w:themeColor="hyperlink"/>
      <w:u w:val="single"/>
    </w:rPr>
  </w:style>
  <w:style w:type="paragraph" w:styleId="NormalWeb">
    <w:name w:val="Normal (Web)"/>
    <w:basedOn w:val="Normal"/>
    <w:uiPriority w:val="99"/>
    <w:unhideWhenUsed/>
    <w:rsid w:val="00BD7560"/>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7560"/>
    <w:rPr>
      <w:b/>
      <w:bCs/>
    </w:rPr>
  </w:style>
  <w:style w:type="character" w:styleId="Emphasis">
    <w:name w:val="Emphasis"/>
    <w:basedOn w:val="DefaultParagraphFont"/>
    <w:uiPriority w:val="20"/>
    <w:qFormat/>
    <w:rsid w:val="00BD7560"/>
    <w:rPr>
      <w:i/>
      <w:iCs/>
    </w:rPr>
  </w:style>
  <w:style w:type="paragraph" w:styleId="ListParagraph">
    <w:name w:val="List Paragraph"/>
    <w:basedOn w:val="Normal"/>
    <w:uiPriority w:val="34"/>
    <w:qFormat/>
    <w:rsid w:val="004A739A"/>
    <w:pPr>
      <w:ind w:left="720"/>
      <w:contextualSpacing/>
    </w:pPr>
  </w:style>
  <w:style w:type="paragraph" w:styleId="Header">
    <w:name w:val="header"/>
    <w:basedOn w:val="Normal"/>
    <w:link w:val="HeaderChar"/>
    <w:uiPriority w:val="99"/>
    <w:unhideWhenUsed/>
    <w:rsid w:val="00294D4A"/>
    <w:pPr>
      <w:tabs>
        <w:tab w:val="center" w:pos="4680"/>
        <w:tab w:val="right" w:pos="9360"/>
      </w:tabs>
      <w:spacing w:after="0"/>
    </w:pPr>
  </w:style>
  <w:style w:type="character" w:customStyle="1" w:styleId="HeaderChar">
    <w:name w:val="Header Char"/>
    <w:basedOn w:val="DefaultParagraphFont"/>
    <w:link w:val="Header"/>
    <w:uiPriority w:val="99"/>
    <w:rsid w:val="00294D4A"/>
  </w:style>
  <w:style w:type="paragraph" w:styleId="Footer">
    <w:name w:val="footer"/>
    <w:basedOn w:val="Normal"/>
    <w:link w:val="FooterChar"/>
    <w:uiPriority w:val="99"/>
    <w:unhideWhenUsed/>
    <w:rsid w:val="00294D4A"/>
    <w:pPr>
      <w:tabs>
        <w:tab w:val="center" w:pos="4680"/>
        <w:tab w:val="right" w:pos="9360"/>
      </w:tabs>
      <w:spacing w:after="0"/>
    </w:pPr>
  </w:style>
  <w:style w:type="character" w:customStyle="1" w:styleId="FooterChar">
    <w:name w:val="Footer Char"/>
    <w:basedOn w:val="DefaultParagraphFont"/>
    <w:link w:val="Footer"/>
    <w:uiPriority w:val="99"/>
    <w:rsid w:val="00294D4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C44900"/>
    <w:rPr>
      <w:color w:val="605E5C"/>
      <w:shd w:val="clear" w:color="auto" w:fill="E1DFDD"/>
    </w:rPr>
  </w:style>
  <w:style w:type="character" w:styleId="PlaceholderText">
    <w:name w:val="Placeholder Text"/>
    <w:basedOn w:val="DefaultParagraphFont"/>
    <w:uiPriority w:val="99"/>
    <w:semiHidden/>
    <w:rsid w:val="00E1216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7740">
      <w:bodyDiv w:val="1"/>
      <w:marLeft w:val="0"/>
      <w:marRight w:val="0"/>
      <w:marTop w:val="0"/>
      <w:marBottom w:val="0"/>
      <w:divBdr>
        <w:top w:val="none" w:sz="0" w:space="0" w:color="auto"/>
        <w:left w:val="none" w:sz="0" w:space="0" w:color="auto"/>
        <w:bottom w:val="none" w:sz="0" w:space="0" w:color="auto"/>
        <w:right w:val="none" w:sz="0" w:space="0" w:color="auto"/>
      </w:divBdr>
    </w:div>
    <w:div w:id="250286665">
      <w:bodyDiv w:val="1"/>
      <w:marLeft w:val="0"/>
      <w:marRight w:val="0"/>
      <w:marTop w:val="0"/>
      <w:marBottom w:val="0"/>
      <w:divBdr>
        <w:top w:val="none" w:sz="0" w:space="0" w:color="auto"/>
        <w:left w:val="none" w:sz="0" w:space="0" w:color="auto"/>
        <w:bottom w:val="none" w:sz="0" w:space="0" w:color="auto"/>
        <w:right w:val="none" w:sz="0" w:space="0" w:color="auto"/>
      </w:divBdr>
    </w:div>
    <w:div w:id="565607907">
      <w:bodyDiv w:val="1"/>
      <w:marLeft w:val="0"/>
      <w:marRight w:val="0"/>
      <w:marTop w:val="0"/>
      <w:marBottom w:val="0"/>
      <w:divBdr>
        <w:top w:val="none" w:sz="0" w:space="0" w:color="auto"/>
        <w:left w:val="none" w:sz="0" w:space="0" w:color="auto"/>
        <w:bottom w:val="none" w:sz="0" w:space="0" w:color="auto"/>
        <w:right w:val="none" w:sz="0" w:space="0" w:color="auto"/>
      </w:divBdr>
    </w:div>
    <w:div w:id="1656953531">
      <w:bodyDiv w:val="1"/>
      <w:marLeft w:val="0"/>
      <w:marRight w:val="0"/>
      <w:marTop w:val="0"/>
      <w:marBottom w:val="0"/>
      <w:divBdr>
        <w:top w:val="none" w:sz="0" w:space="0" w:color="auto"/>
        <w:left w:val="none" w:sz="0" w:space="0" w:color="auto"/>
        <w:bottom w:val="none" w:sz="0" w:space="0" w:color="auto"/>
        <w:right w:val="none" w:sz="0" w:space="0" w:color="auto"/>
      </w:divBdr>
    </w:div>
    <w:div w:id="1930769376">
      <w:bodyDiv w:val="1"/>
      <w:marLeft w:val="0"/>
      <w:marRight w:val="0"/>
      <w:marTop w:val="0"/>
      <w:marBottom w:val="0"/>
      <w:divBdr>
        <w:top w:val="none" w:sz="0" w:space="0" w:color="auto"/>
        <w:left w:val="none" w:sz="0" w:space="0" w:color="auto"/>
        <w:bottom w:val="none" w:sz="0" w:space="0" w:color="auto"/>
        <w:right w:val="none" w:sz="0" w:space="0" w:color="auto"/>
      </w:divBdr>
    </w:div>
    <w:div w:id="204748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fs/pages/249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3A8B3FD5DD564CA7A0A704CC989830" ma:contentTypeVersion="19" ma:contentTypeDescription="Create a new document." ma:contentTypeScope="" ma:versionID="88b5b0a8487b3fa0ad75dff6ff58109d">
  <xsd:schema xmlns:xsd="http://www.w3.org/2001/XMLSchema" xmlns:xs="http://www.w3.org/2001/XMLSchema" xmlns:p="http://schemas.microsoft.com/office/2006/metadata/properties" xmlns:ns2="b3b0a520-15ee-463f-ba10-351c3a8303f5" xmlns:ns3="c3a67d89-12a0-4685-b890-82cb7c9508af" targetNamespace="http://schemas.microsoft.com/office/2006/metadata/properties" ma:root="true" ma:fieldsID="80a0ea1ccbccd4268576b489f2dbb231" ns2:_="" ns3:_="">
    <xsd:import namespace="b3b0a520-15ee-463f-ba10-351c3a8303f5"/>
    <xsd:import namespace="c3a67d89-12a0-4685-b890-82cb7c9508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0a520-15ee-463f-ba10-351c3a8303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0fba8f3-8c88-472d-9187-da4178a812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a67d89-12a0-4685-b890-82cb7c9508a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a57a302-ff79-42b9-90d8-93737972455b}" ma:internalName="TaxCatchAll" ma:showField="CatchAllData" ma:web="c3a67d89-12a0-4685-b890-82cb7c9508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yperlink xmlns="b3b0a520-15ee-463f-ba10-351c3a8303f5">
      <Url xsi:nil="true"/>
      <Description xsi:nil="true"/>
    </Hyperlink>
    <lcf76f155ced4ddcb4097134ff3c332f xmlns="b3b0a520-15ee-463f-ba10-351c3a8303f5">
      <Terms xmlns="http://schemas.microsoft.com/office/infopath/2007/PartnerControls"/>
    </lcf76f155ced4ddcb4097134ff3c332f>
    <TaxCatchAll xmlns="c3a67d89-12a0-4685-b890-82cb7c9508af" xsi:nil="true"/>
  </documentManagement>
</p:properties>
</file>

<file path=customXml/itemProps1.xml><?xml version="1.0" encoding="utf-8"?>
<ds:datastoreItem xmlns:ds="http://schemas.openxmlformats.org/officeDocument/2006/customXml" ds:itemID="{9A48D27F-B931-4F17-B570-C2D2739123F2}">
  <ds:schemaRefs>
    <ds:schemaRef ds:uri="http://schemas.openxmlformats.org/officeDocument/2006/bibliography"/>
  </ds:schemaRefs>
</ds:datastoreItem>
</file>

<file path=customXml/itemProps2.xml><?xml version="1.0" encoding="utf-8"?>
<ds:datastoreItem xmlns:ds="http://schemas.openxmlformats.org/officeDocument/2006/customXml" ds:itemID="{1D3D8311-A952-402B-883E-B933A3B53C71}">
  <ds:schemaRefs>
    <ds:schemaRef ds:uri="http://schemas.microsoft.com/sharepoint/v3/contenttype/forms"/>
  </ds:schemaRefs>
</ds:datastoreItem>
</file>

<file path=customXml/itemProps3.xml><?xml version="1.0" encoding="utf-8"?>
<ds:datastoreItem xmlns:ds="http://schemas.openxmlformats.org/officeDocument/2006/customXml" ds:itemID="{A16ED5E3-E7A1-4877-9BAC-B80F56783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0a520-15ee-463f-ba10-351c3a8303f5"/>
    <ds:schemaRef ds:uri="c3a67d89-12a0-4685-b890-82cb7c950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7D8AC4-4AB5-48A2-8EBF-DA9B254DC84F}">
  <ds:schemaRefs>
    <ds:schemaRef ds:uri="http://schemas.microsoft.com/office/2006/metadata/properties"/>
    <ds:schemaRef ds:uri="http://schemas.microsoft.com/office/infopath/2007/PartnerControls"/>
    <ds:schemaRef ds:uri="b3b0a520-15ee-463f-ba10-351c3a8303f5"/>
    <ds:schemaRef ds:uri="c3a67d89-12a0-4685-b890-82cb7c9508a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1322</Words>
  <Characters>7539</Characters>
  <Application>Microsoft Office Word</Application>
  <DocSecurity>4</DocSecurity>
  <Lines>62</Lines>
  <Paragraphs>17</Paragraphs>
  <ScaleCrop>false</ScaleCrop>
  <Company>Issaquah School District</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Mellish, Richard</dc:creator>
  <cp:keywords/>
  <dc:description/>
  <cp:lastModifiedBy>Johnson, Mayumi</cp:lastModifiedBy>
  <cp:revision>2</cp:revision>
  <cp:lastPrinted>2023-12-07T17:06:00Z</cp:lastPrinted>
  <dcterms:created xsi:type="dcterms:W3CDTF">2026-01-23T18:52:00Z</dcterms:created>
  <dcterms:modified xsi:type="dcterms:W3CDTF">2026-01-23T18:52:00Z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0x010100143A8B3FD5DD564CA7A0A704CC989830</vt:lpwstr>
  </property>
  <property fmtid="{D5CDD505-2E9C-101B-9397-08002B2CF9AE}" pid="3" name="MediaServiceImageTags">
    <vt:lpwstr/>
  </property>
  <property fmtid="{D5CDD505-2E9C-101B-9397-08002B2CF9AE}" pid="4" name="GrammarlyDocumentId">
    <vt:lpwstr>f8e8a030-adb1-4691-93f0-e6aa23027c16</vt:lpwstr>
  </property>
</Properties>
</file>