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Intermediate Choir </w:t>
      </w:r>
      <w:r w:rsidDel="00000000" w:rsidR="00000000" w:rsidRPr="00000000">
        <w:rPr>
          <w:b w:val="1"/>
          <w:bCs w:val="1"/>
          <w:sz w:val="46"/>
          <w:szCs w:val="46"/>
          <w:rtl w:val="0"/>
        </w:rPr>
        <w:t xml:space="preserve">Syllabus Outline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Kristina Reed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intermediate Choir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Kristina Reed-Erwin</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kreed@ldisd.net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 497-4037</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is the best way to reach me. If you need to reach me by phone, please call the front office. I’ll respond within 48 hours on school days.</w:t>
      </w:r>
    </w:p>
    <w:p w:rsidR="00000000" w:rsidDel="00000000" w:rsidP="00000000" w:rsidRDefault="00000000" w:rsidRPr="00000000" w14:paraId="0000000D">
      <w:pPr>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Course Overview (Instructional Plan)</w:t>
        <w:br w:type="textWrapping"/>
      </w:r>
      <w:r w:rsidDel="00000000" w:rsidR="00000000" w:rsidRPr="00000000">
        <w:rPr>
          <w:rtl w:val="0"/>
        </w:rPr>
        <w:t xml:space="preserve"> This semester, your child will study the following topics in </w:t>
      </w:r>
      <w:r w:rsidDel="00000000" w:rsidR="00000000" w:rsidRPr="00000000">
        <w:rPr>
          <w:b w:val="1"/>
          <w:bCs w:val="1"/>
          <w:rtl w:val="0"/>
        </w:rPr>
        <w:t xml:space="preserve">Intermediate Choir</w:t>
      </w:r>
      <w:r w:rsidDel="00000000" w:rsidR="00000000" w:rsidRPr="00000000">
        <w:rPr>
          <w:rtl w:val="0"/>
        </w:rPr>
        <w:t xml:space="preserve">, based on Texas Essential Knowledge and Skills (TEKS) for Middle School Music:</w:t>
      </w:r>
    </w:p>
    <w:p w:rsidR="00000000" w:rsidDel="00000000" w:rsidP="00000000" w:rsidRDefault="00000000" w:rsidRPr="00000000" w14:paraId="0000000F">
      <w:pPr>
        <w:spacing w:after="240" w:before="240" w:lineRule="auto"/>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ind w:left="720" w:hanging="360"/>
        <w:rPr>
          <w:b w:val="1"/>
          <w:bCs w:val="1"/>
          <w:color w:val="000000"/>
          <w:sz w:val="26"/>
          <w:szCs w:val="26"/>
        </w:rPr>
      </w:pPr>
      <w:bookmarkStart w:colFirst="0" w:colLast="0" w:name="_j4dc5rmmx219" w:id="4"/>
      <w:bookmarkEnd w:id="4"/>
      <w:r w:rsidDel="00000000" w:rsidR="00000000" w:rsidRPr="00000000">
        <w:rPr>
          <w:b w:val="1"/>
          <w:bCs w:val="1"/>
          <w:color w:val="000000"/>
          <w:sz w:val="26"/>
          <w:szCs w:val="26"/>
          <w:rtl w:val="0"/>
        </w:rPr>
        <w:t xml:space="preserve">Unit 1: Solo and Ensemble Performance</w:t>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Learning Objectives:</w:t>
      </w:r>
    </w:p>
    <w:p w:rsidR="00000000" w:rsidDel="00000000" w:rsidP="00000000" w:rsidRDefault="00000000" w:rsidRPr="00000000" w14:paraId="00000012">
      <w:pPr>
        <w:numPr>
          <w:ilvl w:val="0"/>
          <w:numId w:val="2"/>
        </w:numPr>
        <w:spacing w:after="0" w:afterAutospacing="0" w:before="240" w:lineRule="auto"/>
        <w:ind w:left="720" w:hanging="360"/>
      </w:pPr>
      <w:r w:rsidDel="00000000" w:rsidR="00000000" w:rsidRPr="00000000">
        <w:rPr>
          <w:rtl w:val="0"/>
        </w:rPr>
        <w:t xml:space="preserve">Strengthen vocal independence through solo singing with improved pitch accuracy, tone consistency, and breath support</w:t>
        <w:br w:type="textWrapping"/>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rtl w:val="0"/>
        </w:rPr>
        <w:t xml:space="preserve">Refine ensemble performance skills including blend, balance, vowel unification, and rhythmic accuracy</w:t>
        <w:br w:type="textWrapping"/>
      </w:r>
    </w:p>
    <w:p w:rsidR="00000000" w:rsidDel="00000000" w:rsidP="00000000" w:rsidRDefault="00000000" w:rsidRPr="00000000" w14:paraId="00000014">
      <w:pPr>
        <w:numPr>
          <w:ilvl w:val="0"/>
          <w:numId w:val="2"/>
        </w:numPr>
        <w:spacing w:after="240" w:before="0" w:beforeAutospacing="0" w:lineRule="auto"/>
        <w:ind w:left="720" w:hanging="360"/>
      </w:pPr>
      <w:r w:rsidDel="00000000" w:rsidR="00000000" w:rsidRPr="00000000">
        <w:rPr>
          <w:rtl w:val="0"/>
        </w:rPr>
        <w:t xml:space="preserve">Apply developing vocal technique and musical expression in preparation for higher-level ensemble and solo performance</w:t>
        <w:br w:type="textWrapping"/>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TEKS:</w:t>
      </w:r>
      <w:r w:rsidDel="00000000" w:rsidR="00000000" w:rsidRPr="00000000">
        <w:rPr>
          <w:rtl w:val="0"/>
        </w:rPr>
        <w:t xml:space="preserve"> §117.212 (1)(A)(B), (2)(A), (3)(B)</w:t>
      </w:r>
    </w:p>
    <w:p w:rsidR="00000000" w:rsidDel="00000000" w:rsidP="00000000" w:rsidRDefault="00000000" w:rsidRPr="00000000" w14:paraId="0000001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ind w:left="0" w:firstLine="0"/>
        <w:rPr>
          <w:b w:val="1"/>
          <w:bCs w:val="1"/>
          <w:color w:val="000000"/>
          <w:sz w:val="26"/>
          <w:szCs w:val="26"/>
        </w:rPr>
      </w:pPr>
      <w:bookmarkStart w:colFirst="0" w:colLast="0" w:name="_eneei4f2i3u1" w:id="5"/>
      <w:bookmarkEnd w:id="5"/>
      <w:r w:rsidDel="00000000" w:rsidR="00000000" w:rsidRPr="00000000">
        <w:rPr>
          <w:b w:val="1"/>
          <w:bCs w:val="1"/>
          <w:color w:val="000000"/>
          <w:sz w:val="26"/>
          <w:szCs w:val="26"/>
          <w:rtl w:val="0"/>
        </w:rPr>
        <w:t xml:space="preserve">Unit 2: UIL Concert &amp; Sight-Reading Development</w:t>
      </w:r>
    </w:p>
    <w:p w:rsidR="00000000" w:rsidDel="00000000" w:rsidP="00000000" w:rsidRDefault="00000000" w:rsidRPr="00000000" w14:paraId="00000018">
      <w:pPr>
        <w:spacing w:after="240" w:before="240" w:lineRule="auto"/>
        <w:rPr>
          <w:b w:val="1"/>
          <w:bCs w:val="1"/>
        </w:rPr>
      </w:pPr>
      <w:r w:rsidDel="00000000" w:rsidR="00000000" w:rsidRPr="00000000">
        <w:rPr>
          <w:b w:val="1"/>
          <w:bCs w:val="1"/>
          <w:rtl w:val="0"/>
        </w:rPr>
        <w:t xml:space="preserve">Learning Objectives:</w:t>
      </w:r>
    </w:p>
    <w:p w:rsidR="00000000" w:rsidDel="00000000" w:rsidP="00000000" w:rsidRDefault="00000000" w:rsidRPr="00000000" w14:paraId="00000019">
      <w:pPr>
        <w:numPr>
          <w:ilvl w:val="0"/>
          <w:numId w:val="3"/>
        </w:numPr>
        <w:spacing w:after="0" w:afterAutospacing="0" w:before="240" w:lineRule="auto"/>
        <w:ind w:left="720" w:hanging="360"/>
      </w:pPr>
      <w:r w:rsidDel="00000000" w:rsidR="00000000" w:rsidRPr="00000000">
        <w:rPr>
          <w:rtl w:val="0"/>
        </w:rPr>
        <w:t xml:space="preserve">Prepare and perform UIL-level concert literature with consistent tone, accurate intonation, and stylistic awareness</w:t>
        <w:br w:type="textWrapping"/>
      </w:r>
    </w:p>
    <w:p w:rsidR="00000000" w:rsidDel="00000000" w:rsidP="00000000" w:rsidRDefault="00000000" w:rsidRPr="00000000" w14:paraId="0000001A">
      <w:pPr>
        <w:numPr>
          <w:ilvl w:val="0"/>
          <w:numId w:val="3"/>
        </w:numPr>
        <w:spacing w:after="0" w:afterAutospacing="0" w:before="0" w:beforeAutospacing="0" w:lineRule="auto"/>
        <w:ind w:left="720" w:hanging="360"/>
      </w:pPr>
      <w:r w:rsidDel="00000000" w:rsidR="00000000" w:rsidRPr="00000000">
        <w:rPr>
          <w:rtl w:val="0"/>
        </w:rPr>
        <w:t xml:space="preserve">Strengthen sight-reading skills through solfege, rhythmic literacy, and independent part-singing</w:t>
        <w:br w:type="textWrapping"/>
      </w:r>
    </w:p>
    <w:p w:rsidR="00000000" w:rsidDel="00000000" w:rsidP="00000000" w:rsidRDefault="00000000" w:rsidRPr="00000000" w14:paraId="0000001B">
      <w:pPr>
        <w:numPr>
          <w:ilvl w:val="0"/>
          <w:numId w:val="3"/>
        </w:numPr>
        <w:spacing w:after="240" w:before="0" w:beforeAutospacing="0" w:lineRule="auto"/>
        <w:ind w:left="720" w:hanging="360"/>
      </w:pPr>
      <w:r w:rsidDel="00000000" w:rsidR="00000000" w:rsidRPr="00000000">
        <w:rPr>
          <w:rtl w:val="0"/>
        </w:rPr>
        <w:t xml:space="preserve">Demonstrate rehearsal discipline and performance etiquette appropriate for UIL evaluation</w:t>
        <w:br w:type="textWrapping"/>
      </w:r>
    </w:p>
    <w:p w:rsidR="00000000" w:rsidDel="00000000" w:rsidP="00000000" w:rsidRDefault="00000000" w:rsidRPr="00000000" w14:paraId="0000001C">
      <w:pPr>
        <w:spacing w:after="240" w:before="240" w:lineRule="auto"/>
        <w:rPr/>
      </w:pPr>
      <w:r w:rsidDel="00000000" w:rsidR="00000000" w:rsidRPr="00000000">
        <w:rPr>
          <w:b w:val="1"/>
          <w:bCs w:val="1"/>
          <w:rtl w:val="0"/>
        </w:rPr>
        <w:t xml:space="preserve">TEKS:</w:t>
      </w:r>
      <w:r w:rsidDel="00000000" w:rsidR="00000000" w:rsidRPr="00000000">
        <w:rPr>
          <w:rtl w:val="0"/>
        </w:rPr>
        <w:t xml:space="preserve"> §117.212 (1)(A)(B), (2)(A), (3)(B)</w:t>
      </w:r>
    </w:p>
    <w:p w:rsidR="00000000" w:rsidDel="00000000" w:rsidP="00000000" w:rsidRDefault="00000000" w:rsidRPr="00000000" w14:paraId="0000001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ind w:left="0" w:firstLine="0"/>
        <w:rPr>
          <w:b w:val="1"/>
          <w:bCs w:val="1"/>
          <w:color w:val="000000"/>
          <w:sz w:val="26"/>
          <w:szCs w:val="26"/>
        </w:rPr>
      </w:pPr>
      <w:bookmarkStart w:colFirst="0" w:colLast="0" w:name="_ngz4w1djxgii" w:id="6"/>
      <w:bookmarkEnd w:id="6"/>
      <w:r w:rsidDel="00000000" w:rsidR="00000000" w:rsidRPr="00000000">
        <w:rPr>
          <w:b w:val="1"/>
          <w:bCs w:val="1"/>
          <w:color w:val="000000"/>
          <w:sz w:val="26"/>
          <w:szCs w:val="26"/>
          <w:rtl w:val="0"/>
        </w:rPr>
        <w:t xml:space="preserve">Unit 3: Contest Performance Refinement</w:t>
      </w:r>
    </w:p>
    <w:p w:rsidR="00000000" w:rsidDel="00000000" w:rsidP="00000000" w:rsidRDefault="00000000" w:rsidRPr="00000000" w14:paraId="0000001F">
      <w:pPr>
        <w:spacing w:after="240" w:before="240" w:lineRule="auto"/>
        <w:rPr>
          <w:b w:val="1"/>
          <w:bCs w:val="1"/>
        </w:rPr>
      </w:pPr>
      <w:r w:rsidDel="00000000" w:rsidR="00000000" w:rsidRPr="00000000">
        <w:rPr>
          <w:b w:val="1"/>
          <w:bCs w:val="1"/>
          <w:rtl w:val="0"/>
        </w:rPr>
        <w:t xml:space="preserve">Learning Objectives:</w:t>
      </w:r>
    </w:p>
    <w:p w:rsidR="00000000" w:rsidDel="00000000" w:rsidP="00000000" w:rsidRDefault="00000000" w:rsidRPr="00000000" w14:paraId="00000020">
      <w:pPr>
        <w:numPr>
          <w:ilvl w:val="0"/>
          <w:numId w:val="5"/>
        </w:numPr>
        <w:spacing w:after="0" w:afterAutospacing="0" w:before="240" w:lineRule="auto"/>
        <w:ind w:left="720" w:hanging="360"/>
      </w:pPr>
      <w:r w:rsidDel="00000000" w:rsidR="00000000" w:rsidRPr="00000000">
        <w:rPr>
          <w:rtl w:val="0"/>
        </w:rPr>
        <w:t xml:space="preserve">Refine ensemble performance through improved blend, balance, diction, and expressive detail</w:t>
        <w:br w:type="textWrapping"/>
      </w:r>
    </w:p>
    <w:p w:rsidR="00000000" w:rsidDel="00000000" w:rsidP="00000000" w:rsidRDefault="00000000" w:rsidRPr="00000000" w14:paraId="00000021">
      <w:pPr>
        <w:numPr>
          <w:ilvl w:val="0"/>
          <w:numId w:val="5"/>
        </w:numPr>
        <w:spacing w:after="0" w:afterAutospacing="0" w:before="0" w:beforeAutospacing="0" w:lineRule="auto"/>
        <w:ind w:left="720" w:hanging="360"/>
      </w:pPr>
      <w:r w:rsidDel="00000000" w:rsidR="00000000" w:rsidRPr="00000000">
        <w:rPr>
          <w:rtl w:val="0"/>
        </w:rPr>
        <w:t xml:space="preserve">Apply dynamic contrast, phrasing, and stylistic accuracy to enhance musical interpretation</w:t>
        <w:br w:type="textWrapping"/>
      </w:r>
    </w:p>
    <w:p w:rsidR="00000000" w:rsidDel="00000000" w:rsidP="00000000" w:rsidRDefault="00000000" w:rsidRPr="00000000" w14:paraId="00000022">
      <w:pPr>
        <w:numPr>
          <w:ilvl w:val="0"/>
          <w:numId w:val="5"/>
        </w:numPr>
        <w:spacing w:after="240" w:before="0" w:beforeAutospacing="0" w:lineRule="auto"/>
        <w:ind w:left="720" w:hanging="360"/>
      </w:pPr>
      <w:r w:rsidDel="00000000" w:rsidR="00000000" w:rsidRPr="00000000">
        <w:rPr>
          <w:rtl w:val="0"/>
        </w:rPr>
        <w:t xml:space="preserve">Perform confidently and professionally in preparation for Evaluation</w:t>
        <w:br w:type="textWrapping"/>
      </w:r>
    </w:p>
    <w:p w:rsidR="00000000" w:rsidDel="00000000" w:rsidP="00000000" w:rsidRDefault="00000000" w:rsidRPr="00000000" w14:paraId="00000023">
      <w:pPr>
        <w:spacing w:after="240" w:before="240" w:lineRule="auto"/>
        <w:rPr/>
      </w:pPr>
      <w:r w:rsidDel="00000000" w:rsidR="00000000" w:rsidRPr="00000000">
        <w:rPr>
          <w:b w:val="1"/>
          <w:bCs w:val="1"/>
          <w:rtl w:val="0"/>
        </w:rPr>
        <w:t xml:space="preserve">TEKS:</w:t>
      </w:r>
      <w:r w:rsidDel="00000000" w:rsidR="00000000" w:rsidRPr="00000000">
        <w:rPr>
          <w:rtl w:val="0"/>
        </w:rPr>
        <w:t xml:space="preserve"> §117.212 (1)(A)(B), (2)(A), (3)(B)</w:t>
      </w:r>
    </w:p>
    <w:p w:rsidR="00000000" w:rsidDel="00000000" w:rsidP="00000000" w:rsidRDefault="00000000" w:rsidRPr="00000000" w14:paraId="0000002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spacing w:after="240" w:before="240" w:lineRule="auto"/>
        <w:rPr>
          <w:b w:val="1"/>
          <w:bCs w:val="1"/>
        </w:rPr>
      </w:pPr>
      <w:r w:rsidDel="00000000" w:rsidR="00000000" w:rsidRPr="00000000">
        <w:rPr>
          <w:b w:val="1"/>
          <w:bCs w:val="1"/>
          <w:rtl w:val="0"/>
        </w:rPr>
        <w:t xml:space="preserve">Additional Skills/Activities</w:t>
      </w:r>
    </w:p>
    <w:p w:rsidR="00000000" w:rsidDel="00000000" w:rsidP="00000000" w:rsidRDefault="00000000" w:rsidRPr="00000000" w14:paraId="00000026">
      <w:pPr>
        <w:numPr>
          <w:ilvl w:val="0"/>
          <w:numId w:val="4"/>
        </w:numPr>
        <w:spacing w:after="0" w:afterAutospacing="0" w:before="240" w:lineRule="auto"/>
        <w:ind w:left="720" w:hanging="360"/>
      </w:pPr>
      <w:r w:rsidDel="00000000" w:rsidR="00000000" w:rsidRPr="00000000">
        <w:rPr>
          <w:rtl w:val="0"/>
        </w:rPr>
        <w:t xml:space="preserve">Practicing independent part singing and basic harmony</w:t>
        <w:br w:type="textWrapping"/>
      </w:r>
    </w:p>
    <w:p w:rsidR="00000000" w:rsidDel="00000000" w:rsidP="00000000" w:rsidRDefault="00000000" w:rsidRPr="00000000" w14:paraId="00000027">
      <w:pPr>
        <w:numPr>
          <w:ilvl w:val="0"/>
          <w:numId w:val="4"/>
        </w:numPr>
        <w:spacing w:after="240" w:before="0" w:beforeAutospacing="0" w:lineRule="auto"/>
        <w:ind w:left="720" w:hanging="360"/>
      </w:pPr>
      <w:r w:rsidDel="00000000" w:rsidR="00000000" w:rsidRPr="00000000">
        <w:rPr>
          <w:rtl w:val="0"/>
        </w:rPr>
        <w:t xml:space="preserve">Activities: Ensemble rehearsals, sectional coaching, peer feedback</w:t>
      </w:r>
    </w:p>
    <w:p w:rsidR="00000000" w:rsidDel="00000000" w:rsidP="00000000" w:rsidRDefault="00000000" w:rsidRPr="00000000" w14:paraId="00000028">
      <w:pPr>
        <w:spacing w:after="240" w:before="240" w:lineRule="auto"/>
        <w:rPr/>
      </w:pPr>
      <w:r w:rsidDel="00000000" w:rsidR="00000000" w:rsidRPr="00000000">
        <w:rPr>
          <w:rtl w:val="0"/>
        </w:rPr>
      </w:r>
    </w:p>
    <w:p w:rsidR="00000000" w:rsidDel="00000000" w:rsidP="00000000" w:rsidRDefault="00000000" w:rsidRPr="00000000" w14:paraId="00000029">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A">
      <w:pPr>
        <w:spacing w:after="240" w:before="240" w:lineRule="auto"/>
        <w:rPr/>
      </w:pPr>
      <w:r w:rsidDel="00000000" w:rsidR="00000000" w:rsidRPr="00000000">
        <w:rPr>
          <w:rtl w:val="0"/>
        </w:rPr>
        <w:t xml:space="preserve">Sincerely,</w:t>
        <w:br w:type="textWrapping"/>
        <w:t xml:space="preserve">Kristina Reed</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