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6th-8th grade ESL</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Mr. Coon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6-8 grades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Kenneth Coon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kcoon@ldisd.net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9:24-10:11 AM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ESL, based on Texas state standards, Texas Essential Knowledge and Skills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bCs w:val="1"/>
          <w:rtl w:val="0"/>
        </w:rPr>
        <w:t xml:space="preserve">Unit 4: Multiple Genres </w:t>
        <w:br w:type="textWrapping"/>
      </w:r>
    </w:p>
    <w:p w:rsidR="00000000" w:rsidDel="00000000" w:rsidP="00000000" w:rsidRDefault="00000000" w:rsidRPr="00000000" w14:paraId="00000011">
      <w:pPr>
        <w:numPr>
          <w:ilvl w:val="1"/>
          <w:numId w:val="2"/>
        </w:numPr>
        <w:spacing w:after="240" w:before="0" w:beforeAutospacing="0" w:lineRule="auto"/>
        <w:ind w:left="1440" w:hanging="360"/>
      </w:pPr>
      <w:r w:rsidDel="00000000" w:rsidR="00000000" w:rsidRPr="00000000">
        <w:rPr>
          <w:rtl w:val="0"/>
        </w:rPr>
        <w:t xml:space="preserve">Learning objectives: </w:t>
      </w:r>
      <w:r w:rsidDel="00000000" w:rsidR="00000000" w:rsidRPr="00000000">
        <w:rPr>
          <w:rtl w:val="0"/>
        </w:rPr>
        <w:t xml:space="preserve">The student recognizes and analyzes literary elements within and across increasingly complex traditional, contemporary, classical, and diverse literary texts.</w:t>
      </w:r>
    </w:p>
    <w:p w:rsidR="00000000" w:rsidDel="00000000" w:rsidP="00000000" w:rsidRDefault="00000000" w:rsidRPr="00000000" w14:paraId="00000012">
      <w:pPr>
        <w:spacing w:after="240" w:before="240" w:lineRule="auto"/>
        <w:ind w:left="1440" w:firstLine="0"/>
        <w:rPr/>
      </w:pPr>
      <w:r w:rsidDel="00000000" w:rsidR="00000000" w:rsidRPr="00000000">
        <w:rPr>
          <w:rtl w:val="0"/>
        </w:rPr>
      </w:r>
    </w:p>
    <w:p w:rsidR="00000000" w:rsidDel="00000000" w:rsidP="00000000" w:rsidRDefault="00000000" w:rsidRPr="00000000" w14:paraId="00000013">
      <w:pPr>
        <w:numPr>
          <w:ilvl w:val="1"/>
          <w:numId w:val="2"/>
        </w:numPr>
        <w:spacing w:after="240" w:before="240" w:lineRule="auto"/>
        <w:ind w:left="1440" w:hanging="360"/>
      </w:pPr>
      <w:r w:rsidDel="00000000" w:rsidR="00000000" w:rsidRPr="00000000">
        <w:rPr>
          <w:rtl w:val="0"/>
        </w:rPr>
        <w:t xml:space="preserve">TEKS: ESOL 8 (A)(B)(C)(D)</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numPr>
          <w:ilvl w:val="0"/>
          <w:numId w:val="2"/>
        </w:numPr>
        <w:spacing w:after="0" w:afterAutospacing="0" w:before="240" w:lineRule="auto"/>
        <w:ind w:left="720" w:hanging="360"/>
        <w:rPr/>
      </w:pPr>
      <w:r w:rsidDel="00000000" w:rsidR="00000000" w:rsidRPr="00000000">
        <w:rPr>
          <w:b w:val="1"/>
          <w:bCs w:val="1"/>
          <w:rtl w:val="0"/>
        </w:rPr>
        <w:t xml:space="preserve">Unit 5: Multiple Genres II</w:t>
        <w:br w:type="textWrapping"/>
      </w:r>
    </w:p>
    <w:p w:rsidR="00000000" w:rsidDel="00000000" w:rsidP="00000000" w:rsidRDefault="00000000" w:rsidRPr="00000000" w14:paraId="00000017">
      <w:pPr>
        <w:numPr>
          <w:ilvl w:val="1"/>
          <w:numId w:val="2"/>
        </w:numPr>
        <w:spacing w:after="0" w:afterAutospacing="0"/>
        <w:ind w:left="1440" w:hanging="360"/>
        <w:rPr/>
      </w:pPr>
      <w:r w:rsidDel="00000000" w:rsidR="00000000" w:rsidRPr="00000000">
        <w:rPr>
          <w:rtl w:val="0"/>
        </w:rPr>
        <w:t xml:space="preserve">The student recognizes and analyzes genre-specific characteristics, structures, and purposes within and across increasingly complex</w:t>
      </w:r>
      <w:r w:rsidDel="00000000" w:rsidR="00000000" w:rsidRPr="00000000">
        <w:rPr>
          <w:rtl w:val="0"/>
        </w:rPr>
        <w:br w:type="textWrapping"/>
      </w:r>
    </w:p>
    <w:p w:rsidR="00000000" w:rsidDel="00000000" w:rsidP="00000000" w:rsidRDefault="00000000" w:rsidRPr="00000000" w14:paraId="00000018">
      <w:pPr>
        <w:numPr>
          <w:ilvl w:val="1"/>
          <w:numId w:val="2"/>
        </w:numPr>
        <w:spacing w:after="0" w:afterAutospacing="0" w:before="0" w:beforeAutospacing="0" w:lineRule="auto"/>
        <w:ind w:left="1440" w:hanging="360"/>
        <w:rPr/>
      </w:pPr>
      <w:r w:rsidDel="00000000" w:rsidR="00000000" w:rsidRPr="00000000">
        <w:rPr>
          <w:rtl w:val="0"/>
        </w:rPr>
        <w:t xml:space="preserve">TEKS: ESOL 9 (A)(B)(D)(E0</w:t>
        <w:br w:type="textWrapping"/>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rPr/>
      </w:pPr>
      <w:r w:rsidDel="00000000" w:rsidR="00000000" w:rsidRPr="00000000">
        <w:rPr>
          <w:b w:val="1"/>
          <w:bCs w:val="1"/>
          <w:rtl w:val="0"/>
        </w:rPr>
        <w:t xml:space="preserve">Unit 6: Composition</w:t>
        <w:br w:type="textWrapping"/>
      </w:r>
    </w:p>
    <w:p w:rsidR="00000000" w:rsidDel="00000000" w:rsidP="00000000" w:rsidRDefault="00000000" w:rsidRPr="00000000" w14:paraId="0000001A">
      <w:pPr>
        <w:numPr>
          <w:ilvl w:val="1"/>
          <w:numId w:val="2"/>
        </w:numPr>
        <w:ind w:left="1440" w:hanging="360"/>
        <w:rPr/>
      </w:pPr>
      <w:r w:rsidDel="00000000" w:rsidR="00000000" w:rsidRPr="00000000">
        <w:rPr>
          <w:rtl w:val="0"/>
        </w:rPr>
        <w:t xml:space="preserve">The student uses the writing process recursively to compose multiple texts that are legible and use appropriate conventions. </w:t>
      </w:r>
    </w:p>
    <w:p w:rsidR="00000000" w:rsidDel="00000000" w:rsidP="00000000" w:rsidRDefault="00000000" w:rsidRPr="00000000" w14:paraId="0000001B">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C">
      <w:pPr>
        <w:numPr>
          <w:ilvl w:val="1"/>
          <w:numId w:val="2"/>
        </w:numPr>
        <w:spacing w:after="0" w:afterAutospacing="0" w:before="240" w:lineRule="auto"/>
        <w:ind w:left="1440" w:hanging="360"/>
        <w:rPr/>
      </w:pPr>
      <w:r w:rsidDel="00000000" w:rsidR="00000000" w:rsidRPr="00000000">
        <w:rPr>
          <w:rtl w:val="0"/>
        </w:rPr>
        <w:t xml:space="preserve">TEKS: ESOL 10 (A)(B)(C)(D)</w:t>
        <w:br w:type="textWrapping"/>
      </w:r>
    </w:p>
    <w:p w:rsidR="00000000" w:rsidDel="00000000" w:rsidP="00000000" w:rsidRDefault="00000000" w:rsidRPr="00000000" w14:paraId="0000001D">
      <w:pPr>
        <w:numPr>
          <w:ilvl w:val="0"/>
          <w:numId w:val="2"/>
        </w:numPr>
        <w:spacing w:after="240" w:before="0" w:beforeAutospacing="0" w:lineRule="auto"/>
        <w:ind w:left="720" w:hanging="360"/>
        <w:rPr/>
      </w:pPr>
      <w:r w:rsidDel="00000000" w:rsidR="00000000" w:rsidRPr="00000000">
        <w:rPr>
          <w:b w:val="1"/>
          <w:bCs w:val="1"/>
          <w:rtl w:val="0"/>
        </w:rPr>
        <w:t xml:space="preserve">Additional Skills/Activities (continues throughout the year)</w:t>
        <w:br w:type="textWrapping"/>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01d35"/>
          <w:sz w:val="24"/>
          <w:szCs w:val="24"/>
          <w:rtl w:val="0"/>
        </w:rPr>
        <w:t xml:space="preserve">Foundational language skills:</w:t>
      </w:r>
      <w:r w:rsidDel="00000000" w:rsidR="00000000" w:rsidRPr="00000000">
        <w:rPr>
          <w:rFonts w:ascii="Roboto" w:cs="Roboto" w:eastAsia="Roboto" w:hAnsi="Roboto"/>
          <w:b w:val="1"/>
          <w:bCs w:val="1"/>
          <w:color w:val="0a0a0a"/>
          <w:sz w:val="24"/>
          <w:szCs w:val="24"/>
          <w:rtl w:val="0"/>
        </w:rPr>
        <w:t xml:space="preserve"> Developing and strengthening listening, speaking, reading, and writing abilities, including word structure knowledge and phonological awareness.</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01d35"/>
          <w:sz w:val="24"/>
          <w:szCs w:val="24"/>
          <w:rtl w:val="0"/>
        </w:rPr>
        <w:t xml:space="preserve">Vocabulary development:</w:t>
      </w:r>
      <w:r w:rsidDel="00000000" w:rsidR="00000000" w:rsidRPr="00000000">
        <w:rPr>
          <w:rFonts w:ascii="Roboto" w:cs="Roboto" w:eastAsia="Roboto" w:hAnsi="Roboto"/>
          <w:b w:val="1"/>
          <w:bCs w:val="1"/>
          <w:color w:val="0a0a0a"/>
          <w:sz w:val="24"/>
          <w:szCs w:val="24"/>
          <w:rtl w:val="0"/>
        </w:rPr>
        <w:t xml:space="preserve"> Applying word study, context clues (roots, affixes, cognates), and resources like dictionaries and bilingual dictionaries to expand vocabulary, including academic and content-area terms.</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01d35"/>
          <w:sz w:val="24"/>
          <w:szCs w:val="24"/>
          <w:rtl w:val="0"/>
        </w:rPr>
        <w:t xml:space="preserve">Comprehension skills:</w:t>
      </w:r>
      <w:r w:rsidDel="00000000" w:rsidR="00000000" w:rsidRPr="00000000">
        <w:rPr>
          <w:rFonts w:ascii="Roboto" w:cs="Roboto" w:eastAsia="Roboto" w:hAnsi="Roboto"/>
          <w:b w:val="1"/>
          <w:bCs w:val="1"/>
          <w:color w:val="0a0a0a"/>
          <w:sz w:val="24"/>
          <w:szCs w:val="24"/>
          <w:rtl w:val="0"/>
        </w:rPr>
        <w:t xml:space="preserve"> Strategies for understanding texts, such as combining information, using text features, generating questions, visualizing, making connections, distinguishing important information, making inferences, and summarizing.</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bCs w:val="1"/>
          <w:color w:val="001d35"/>
          <w:sz w:val="24"/>
          <w:szCs w:val="24"/>
        </w:rPr>
      </w:pPr>
      <w:r w:rsidDel="00000000" w:rsidR="00000000" w:rsidRPr="00000000">
        <w:rPr>
          <w:rFonts w:ascii="Roboto" w:cs="Roboto" w:eastAsia="Roboto" w:hAnsi="Roboto"/>
          <w:b w:val="1"/>
          <w:bCs w:val="1"/>
          <w:color w:val="001d35"/>
          <w:sz w:val="24"/>
          <w:szCs w:val="24"/>
          <w:rtl w:val="0"/>
        </w:rPr>
        <w:t xml:space="preserve">Literacy skills:</w:t>
      </w:r>
    </w:p>
    <w:p w:rsidR="00000000" w:rsidDel="00000000" w:rsidP="00000000" w:rsidRDefault="00000000" w:rsidRPr="00000000" w14:paraId="00000022">
      <w:pPr>
        <w:numPr>
          <w:ilvl w:val="1"/>
          <w:numId w:val="2"/>
        </w:numPr>
        <w:pBdr>
          <w:top w:color="auto" w:space="0" w:sz="0" w:val="none"/>
          <w:bottom w:color="auto" w:space="0" w:sz="0" w:val="none"/>
          <w:right w:color="auto" w:space="0" w:sz="0" w:val="none"/>
          <w:between w:color="auto" w:space="0" w:sz="0" w:val="none"/>
        </w:pBdr>
        <w:spacing w:after="0" w:afterAutospacing="0" w:before="48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b w:val="1"/>
          <w:bCs w:val="1"/>
          <w:color w:val="001d35"/>
          <w:sz w:val="24"/>
          <w:szCs w:val="24"/>
          <w:rtl w:val="0"/>
        </w:rPr>
        <w:t xml:space="preserve">Reading:</w:t>
      </w:r>
      <w:r w:rsidDel="00000000" w:rsidR="00000000" w:rsidRPr="00000000">
        <w:rPr>
          <w:rFonts w:ascii="Roboto" w:cs="Roboto" w:eastAsia="Roboto" w:hAnsi="Roboto"/>
          <w:b w:val="1"/>
          <w:bCs w:val="1"/>
          <w:color w:val="0a0a0a"/>
          <w:sz w:val="24"/>
          <w:szCs w:val="24"/>
          <w:rtl w:val="0"/>
        </w:rPr>
        <w:t xml:space="preserve"> Self-selecting texts, reading independently, and adjusting fluency based on purpose.</w:t>
      </w:r>
    </w:p>
    <w:p w:rsidR="00000000" w:rsidDel="00000000" w:rsidP="00000000" w:rsidRDefault="00000000" w:rsidRPr="00000000" w14:paraId="00000023">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b w:val="1"/>
          <w:bCs w:val="1"/>
          <w:color w:val="001d35"/>
          <w:sz w:val="24"/>
          <w:szCs w:val="24"/>
          <w:rtl w:val="0"/>
        </w:rPr>
        <w:t xml:space="preserve">Writing:</w:t>
      </w:r>
      <w:r w:rsidDel="00000000" w:rsidR="00000000" w:rsidRPr="00000000">
        <w:rPr>
          <w:rFonts w:ascii="Roboto" w:cs="Roboto" w:eastAsia="Roboto" w:hAnsi="Roboto"/>
          <w:b w:val="1"/>
          <w:bCs w:val="1"/>
          <w:color w:val="0a0a0a"/>
          <w:sz w:val="24"/>
          <w:szCs w:val="24"/>
          <w:rtl w:val="0"/>
        </w:rPr>
        <w:t xml:space="preserve"> Developing and organizing written communication in various genres (literary, informational, argumentative), using appropriate conventions (grammar, punctuation, spelling), and utilizing technology for gathering and presenting information.</w:t>
      </w:r>
    </w:p>
    <w:p w:rsidR="00000000" w:rsidDel="00000000" w:rsidP="00000000" w:rsidRDefault="00000000" w:rsidRPr="00000000" w14:paraId="00000024">
      <w:pPr>
        <w:numPr>
          <w:ilvl w:val="1"/>
          <w:numId w:val="2"/>
        </w:numPr>
        <w:pBdr>
          <w:top w:color="auto" w:space="0" w:sz="0" w:val="none"/>
          <w:bottom w:color="auto" w:space="0" w:sz="0" w:val="none"/>
          <w:right w:color="auto" w:space="0" w:sz="0" w:val="none"/>
          <w:between w:color="auto" w:space="0" w:sz="0" w:val="none"/>
        </w:pBdr>
        <w:spacing w:after="96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b w:val="1"/>
          <w:bCs w:val="1"/>
          <w:color w:val="001d35"/>
          <w:sz w:val="24"/>
          <w:szCs w:val="24"/>
          <w:rtl w:val="0"/>
        </w:rPr>
        <w:t xml:space="preserve">Fluency:</w:t>
      </w:r>
      <w:r w:rsidDel="00000000" w:rsidR="00000000" w:rsidRPr="00000000">
        <w:rPr>
          <w:rFonts w:ascii="Roboto" w:cs="Roboto" w:eastAsia="Roboto" w:hAnsi="Roboto"/>
          <w:b w:val="1"/>
          <w:bCs w:val="1"/>
          <w:color w:val="0a0a0a"/>
          <w:sz w:val="24"/>
          <w:szCs w:val="24"/>
          <w:rtl w:val="0"/>
        </w:rPr>
        <w:t xml:space="preserve"> Developing the ability to adjust reading fluency based on grade level and language proficiency level texts.</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01d35"/>
          <w:sz w:val="24"/>
          <w:szCs w:val="24"/>
          <w:rtl w:val="0"/>
        </w:rPr>
        <w:t xml:space="preserve">Oral communication:</w:t>
      </w:r>
      <w:r w:rsidDel="00000000" w:rsidR="00000000" w:rsidRPr="00000000">
        <w:rPr>
          <w:rFonts w:ascii="Roboto" w:cs="Roboto" w:eastAsia="Roboto" w:hAnsi="Roboto"/>
          <w:b w:val="1"/>
          <w:bCs w:val="1"/>
          <w:color w:val="0a0a0a"/>
          <w:sz w:val="24"/>
          <w:szCs w:val="24"/>
          <w:rtl w:val="0"/>
        </w:rPr>
        <w:t xml:space="preserve"> Expressing opinions, ideas, and feelings, participating in discussions, and engaging in academic conversations.</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bCs w:val="1"/>
          <w:color w:val="0a0a0a"/>
          <w:sz w:val="24"/>
          <w:szCs w:val="24"/>
        </w:rPr>
      </w:pPr>
      <w:r w:rsidDel="00000000" w:rsidR="00000000" w:rsidRPr="00000000">
        <w:rPr>
          <w:rFonts w:ascii="Roboto" w:cs="Roboto" w:eastAsia="Roboto" w:hAnsi="Roboto"/>
          <w:b w:val="1"/>
          <w:bCs w:val="1"/>
          <w:color w:val="001d35"/>
          <w:sz w:val="24"/>
          <w:szCs w:val="24"/>
          <w:rtl w:val="0"/>
        </w:rPr>
        <w:t xml:space="preserve">Technology Integration:</w:t>
      </w:r>
      <w:r w:rsidDel="00000000" w:rsidR="00000000" w:rsidRPr="00000000">
        <w:rPr>
          <w:rFonts w:ascii="Roboto" w:cs="Roboto" w:eastAsia="Roboto" w:hAnsi="Roboto"/>
          <w:b w:val="1"/>
          <w:bCs w:val="1"/>
          <w:color w:val="0a0a0a"/>
          <w:sz w:val="24"/>
          <w:szCs w:val="24"/>
          <w:rtl w:val="0"/>
        </w:rPr>
        <w:t xml:space="preserve"> Using appropriate technology for information gathering, organizing, managing, analyzing, and presenting information.</w:t>
      </w:r>
    </w:p>
    <w:p w:rsidR="00000000" w:rsidDel="00000000" w:rsidP="00000000" w:rsidRDefault="00000000" w:rsidRPr="00000000" w14:paraId="00000027">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28">
      <w:pPr>
        <w:spacing w:after="240" w:before="240" w:lineRule="auto"/>
        <w:ind w:left="0" w:firstLine="0"/>
        <w:rPr/>
      </w:pP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B">
      <w:pPr>
        <w:spacing w:after="240" w:before="240" w:lineRule="auto"/>
        <w:rPr/>
      </w:pPr>
      <w:r w:rsidDel="00000000" w:rsidR="00000000" w:rsidRPr="00000000">
        <w:rPr>
          <w:rtl w:val="0"/>
        </w:rPr>
        <w:t xml:space="preserve">Sincerely,</w:t>
        <w:br w:type="textWrapping"/>
        <w:t xml:space="preserve">Kenneth Coon</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