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Life Skills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Katie Brown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Life Skills at Lake Dallas Middle School! This syllabus outlines the course plan for your child’s class this semester.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Katie Brown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cpbrown@ldisd.net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11:04 to 11:49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 Semester Two</w:t>
      </w:r>
    </w:p>
    <w:p w:rsidR="00000000" w:rsidDel="00000000" w:rsidP="00000000" w:rsidRDefault="00000000" w:rsidRPr="00000000" w14:paraId="0000000F">
      <w:pPr>
        <w:spacing w:after="240" w:before="240" w:lineRule="auto"/>
        <w:rPr>
          <w:b w:val="1"/>
          <w:bCs w:val="1"/>
        </w:rPr>
      </w:pPr>
      <w:r w:rsidDel="00000000" w:rsidR="00000000" w:rsidRPr="00000000">
        <w:rPr>
          <w:rtl w:val="0"/>
        </w:rPr>
        <w:t xml:space="preserve">This semester, your child will study the following topics in Life Skills, based on Texas state standards, Texas Essential Knowledge and Skills (TEKS):</w:t>
      </w:r>
      <w:r w:rsidDel="00000000" w:rsidR="00000000" w:rsidRPr="00000000">
        <w:rPr>
          <w:rtl w:val="0"/>
        </w:rPr>
      </w:r>
    </w:p>
    <w:p w:rsidR="00000000" w:rsidDel="00000000" w:rsidP="00000000" w:rsidRDefault="00000000" w:rsidRPr="00000000" w14:paraId="00000010">
      <w:pPr>
        <w:spacing w:after="240" w:before="240" w:lineRule="auto"/>
        <w:ind w:left="1440" w:firstLine="0"/>
        <w:rPr>
          <w:b w:val="1"/>
          <w:bCs w:val="1"/>
        </w:rPr>
      </w:pPr>
      <w:r w:rsidDel="00000000" w:rsidR="00000000" w:rsidRPr="00000000">
        <w:rPr>
          <w:b w:val="1"/>
          <w:bCs w:val="1"/>
          <w:rtl w:val="0"/>
        </w:rPr>
        <w:t xml:space="preserve">Core Subjects:</w:t>
      </w:r>
    </w:p>
    <w:p w:rsidR="00000000" w:rsidDel="00000000" w:rsidP="00000000" w:rsidRDefault="00000000" w:rsidRPr="00000000" w14:paraId="00000011">
      <w:pPr>
        <w:numPr>
          <w:ilvl w:val="1"/>
          <w:numId w:val="2"/>
        </w:numPr>
        <w:spacing w:after="240" w:before="240" w:lineRule="auto"/>
        <w:ind w:left="1440" w:hanging="360"/>
        <w:rPr>
          <w:u w:val="none"/>
        </w:rPr>
      </w:pPr>
      <w:r w:rsidDel="00000000" w:rsidR="00000000" w:rsidRPr="00000000">
        <w:rPr>
          <w:b w:val="1"/>
          <w:bCs w:val="1"/>
          <w:rtl w:val="0"/>
        </w:rPr>
        <w:t xml:space="preserve">ELAR:</w:t>
      </w:r>
      <w:r w:rsidDel="00000000" w:rsidR="00000000" w:rsidRPr="00000000">
        <w:rPr>
          <w:rtl w:val="0"/>
        </w:rPr>
        <w:t xml:space="preserve"> Foundations of Reading Comprehension,Fluency, Written Expression  (TEKS: 6.1 (A), 6.2 (A), 7.1 (A), 7.2 (A), 8.1(A), 8.2(A)</w:t>
      </w:r>
    </w:p>
    <w:p w:rsidR="00000000" w:rsidDel="00000000" w:rsidP="00000000" w:rsidRDefault="00000000" w:rsidRPr="00000000" w14:paraId="00000012">
      <w:pPr>
        <w:spacing w:after="240" w:before="240" w:lineRule="auto"/>
        <w:ind w:left="1440" w:firstLine="0"/>
        <w:rPr/>
      </w:pPr>
      <w:r w:rsidDel="00000000" w:rsidR="00000000" w:rsidRPr="00000000">
        <w:rPr>
          <w:rtl w:val="0"/>
        </w:rPr>
      </w:r>
    </w:p>
    <w:p w:rsidR="00000000" w:rsidDel="00000000" w:rsidP="00000000" w:rsidRDefault="00000000" w:rsidRPr="00000000" w14:paraId="00000013">
      <w:pPr>
        <w:numPr>
          <w:ilvl w:val="1"/>
          <w:numId w:val="2"/>
        </w:numPr>
        <w:spacing w:after="240" w:before="240" w:lineRule="auto"/>
        <w:ind w:left="1440" w:hanging="360"/>
        <w:rPr>
          <w:u w:val="none"/>
        </w:rPr>
      </w:pPr>
      <w:r w:rsidDel="00000000" w:rsidR="00000000" w:rsidRPr="00000000">
        <w:rPr>
          <w:b w:val="1"/>
          <w:bCs w:val="1"/>
          <w:rtl w:val="0"/>
        </w:rPr>
        <w:t xml:space="preserve">Math</w:t>
      </w:r>
      <w:r w:rsidDel="00000000" w:rsidR="00000000" w:rsidRPr="00000000">
        <w:rPr>
          <w:rtl w:val="0"/>
        </w:rPr>
        <w:t xml:space="preserve">: Mathematical operations, Money Math(TEKS: 6.1 (A), 6.2 (A), 6.3 (D) 7.1 (A), 7.1 (G) 7.2 (A), 8.1(A), 8.1 (B), 8.1 (C), 8.2(A))</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1"/>
          <w:numId w:val="2"/>
        </w:numPr>
        <w:spacing w:after="240" w:before="240" w:lineRule="auto"/>
        <w:ind w:left="1440" w:hanging="360"/>
        <w:rPr>
          <w:u w:val="none"/>
        </w:rPr>
      </w:pPr>
      <w:r w:rsidDel="00000000" w:rsidR="00000000" w:rsidRPr="00000000">
        <w:rPr>
          <w:b w:val="1"/>
          <w:bCs w:val="1"/>
          <w:rtl w:val="0"/>
        </w:rPr>
        <w:t xml:space="preserve">Science:</w:t>
      </w:r>
      <w:r w:rsidDel="00000000" w:rsidR="00000000" w:rsidRPr="00000000">
        <w:rPr>
          <w:rtl w:val="0"/>
        </w:rPr>
        <w:t xml:space="preserve"> Scientific Methods and experiments, Observations, Life Science ((TEKS: 6.1 (A), 6.1 (B), 6.5 (D)7.1 (A), 7.2 (A), 8.1(A), 8.2(A)), 112.26 a (1)</w:t>
      </w:r>
    </w:p>
    <w:p w:rsidR="00000000" w:rsidDel="00000000" w:rsidP="00000000" w:rsidRDefault="00000000" w:rsidRPr="00000000" w14:paraId="00000016">
      <w:pPr>
        <w:spacing w:after="240" w:before="240" w:lineRule="auto"/>
        <w:ind w:left="0" w:firstLine="0"/>
        <w:rPr/>
      </w:pPr>
      <w:r w:rsidDel="00000000" w:rsidR="00000000" w:rsidRPr="00000000">
        <w:rPr>
          <w:rtl w:val="0"/>
        </w:rPr>
      </w:r>
    </w:p>
    <w:p w:rsidR="00000000" w:rsidDel="00000000" w:rsidP="00000000" w:rsidRDefault="00000000" w:rsidRPr="00000000" w14:paraId="00000017">
      <w:pPr>
        <w:numPr>
          <w:ilvl w:val="1"/>
          <w:numId w:val="2"/>
        </w:numPr>
        <w:spacing w:after="240" w:before="240" w:lineRule="auto"/>
        <w:ind w:left="1440" w:hanging="360"/>
        <w:rPr>
          <w:u w:val="none"/>
        </w:rPr>
      </w:pPr>
      <w:r w:rsidDel="00000000" w:rsidR="00000000" w:rsidRPr="00000000">
        <w:rPr>
          <w:b w:val="1"/>
          <w:bCs w:val="1"/>
          <w:rtl w:val="0"/>
        </w:rPr>
        <w:t xml:space="preserve">Social Studies: </w:t>
      </w:r>
      <w:r w:rsidDel="00000000" w:rsidR="00000000" w:rsidRPr="00000000">
        <w:rPr>
          <w:rtl w:val="0"/>
        </w:rPr>
        <w:t xml:space="preserve">Historical events, Current events, Community awareness (TEKS: 6.1 (A), 6.2 (A), 7.1 (A), 7.2 (A), 8.1(A), 8.2(A) 10 (A/C)</w:t>
      </w:r>
    </w:p>
    <w:p w:rsidR="00000000" w:rsidDel="00000000" w:rsidP="00000000" w:rsidRDefault="00000000" w:rsidRPr="00000000" w14:paraId="00000018">
      <w:pPr>
        <w:spacing w:after="240" w:before="240" w:lineRule="auto"/>
        <w:ind w:left="1440" w:firstLine="0"/>
        <w:rPr>
          <w:b w:val="1"/>
          <w:bCs w:val="1"/>
        </w:rPr>
      </w:pPr>
      <w:r w:rsidDel="00000000" w:rsidR="00000000" w:rsidRPr="00000000">
        <w:rPr>
          <w:b w:val="1"/>
          <w:bCs w:val="1"/>
          <w:rtl w:val="0"/>
        </w:rPr>
        <w:t xml:space="preserve">Additional learning:</w:t>
      </w:r>
    </w:p>
    <w:p w:rsidR="00000000" w:rsidDel="00000000" w:rsidP="00000000" w:rsidRDefault="00000000" w:rsidRPr="00000000" w14:paraId="00000019">
      <w:pPr>
        <w:numPr>
          <w:ilvl w:val="1"/>
          <w:numId w:val="2"/>
        </w:numPr>
        <w:spacing w:after="0" w:afterAutospacing="0" w:before="240" w:lineRule="auto"/>
        <w:ind w:left="1440" w:hanging="360"/>
        <w:rPr/>
      </w:pPr>
      <w:r w:rsidDel="00000000" w:rsidR="00000000" w:rsidRPr="00000000">
        <w:rPr>
          <w:b w:val="1"/>
          <w:bCs w:val="1"/>
          <w:rtl w:val="0"/>
        </w:rPr>
        <w:t xml:space="preserve">Social Emotional Learning: </w:t>
      </w:r>
      <w:r w:rsidDel="00000000" w:rsidR="00000000" w:rsidRPr="00000000">
        <w:rPr>
          <w:rtl w:val="0"/>
        </w:rPr>
        <w:t xml:space="preserve">Manners, Social Skills, Kindness, Empathy and Respect, Critical thinking skills, problem solving, Safety Skills, Coping Skills </w:t>
      </w:r>
    </w:p>
    <w:p w:rsidR="00000000" w:rsidDel="00000000" w:rsidP="00000000" w:rsidRDefault="00000000" w:rsidRPr="00000000" w14:paraId="0000001A">
      <w:pPr>
        <w:numPr>
          <w:ilvl w:val="1"/>
          <w:numId w:val="2"/>
        </w:numPr>
        <w:spacing w:after="240" w:before="0" w:beforeAutospacing="0" w:lineRule="auto"/>
        <w:ind w:left="1440" w:hanging="360"/>
        <w:rPr>
          <w:u w:val="none"/>
        </w:rPr>
      </w:pPr>
      <w:r w:rsidDel="00000000" w:rsidR="00000000" w:rsidRPr="00000000">
        <w:rPr>
          <w:b w:val="1"/>
          <w:bCs w:val="1"/>
          <w:rtl w:val="0"/>
        </w:rPr>
        <w:t xml:space="preserve">Life Skills: </w:t>
      </w:r>
      <w:r w:rsidDel="00000000" w:rsidR="00000000" w:rsidRPr="00000000">
        <w:rPr>
          <w:rtl w:val="0"/>
        </w:rPr>
        <w:t xml:space="preserve">Cooking, household, shopping skills, job skills, Community Resources</w:t>
      </w:r>
      <w:r w:rsidDel="00000000" w:rsidR="00000000" w:rsidRPr="00000000">
        <w:rPr>
          <w:rtl w:val="0"/>
        </w:rPr>
        <w:br w:type="textWrapping"/>
      </w:r>
    </w:p>
    <w:p w:rsidR="00000000" w:rsidDel="00000000" w:rsidP="00000000" w:rsidRDefault="00000000" w:rsidRPr="00000000" w14:paraId="0000001B">
      <w:pPr>
        <w:spacing w:after="240" w:before="240" w:lineRule="auto"/>
        <w:ind w:left="0" w:firstLine="0"/>
        <w:rPr/>
      </w:pP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E">
      <w:pPr>
        <w:spacing w:after="240" w:before="240" w:lineRule="auto"/>
        <w:rPr/>
      </w:pPr>
      <w:r w:rsidDel="00000000" w:rsidR="00000000" w:rsidRPr="00000000">
        <w:rPr>
          <w:rtl w:val="0"/>
        </w:rPr>
        <w:t xml:space="preserve">Sincerely,</w:t>
        <w:br w:type="textWrapping"/>
        <w:t xml:space="preserve">Katie Brown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