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36"/>
          <w:szCs w:val="36"/>
        </w:rPr>
      </w:pPr>
      <w:bookmarkStart w:colFirst="0" w:colLast="0" w:name="_i3t6g6q1twmd" w:id="0"/>
      <w:bookmarkEnd w:id="0"/>
      <w:r w:rsidDel="00000000" w:rsidR="00000000" w:rsidRPr="00000000">
        <w:rPr>
          <w:b w:val="1"/>
          <w:bCs w:val="1"/>
          <w:sz w:val="36"/>
          <w:szCs w:val="36"/>
          <w:rtl w:val="0"/>
        </w:rPr>
        <w:t xml:space="preserve">Kindergarten Syllabus Outline Second Semester </w:t>
      </w:r>
    </w:p>
    <w:p w:rsidR="00000000" w:rsidDel="00000000" w:rsidP="00000000" w:rsidRDefault="00000000" w:rsidRPr="00000000" w14:paraId="00000002">
      <w:pPr>
        <w:pStyle w:val="Heading2"/>
        <w:keepNext w:val="0"/>
        <w:keepLines w:val="0"/>
        <w:spacing w:after="80" w:lineRule="auto"/>
        <w:rPr>
          <w:b w:val="1"/>
          <w:bCs w:val="1"/>
          <w:sz w:val="28"/>
          <w:szCs w:val="28"/>
        </w:rPr>
      </w:pPr>
      <w:bookmarkStart w:colFirst="0" w:colLast="0" w:name="_x9x0beacwjgv" w:id="1"/>
      <w:bookmarkEnd w:id="1"/>
      <w:r w:rsidDel="00000000" w:rsidR="00000000" w:rsidRPr="00000000">
        <w:rPr>
          <w:b w:val="1"/>
          <w:bCs w:val="1"/>
          <w:sz w:val="28"/>
          <w:szCs w:val="28"/>
          <w:rtl w:val="0"/>
        </w:rPr>
        <w:t xml:space="preserve">Ms. Hays, Ms. Michaelsen, Ms. Ernest-Lake Dallas Elementary</w:t>
      </w:r>
    </w:p>
    <w:p w:rsidR="00000000" w:rsidDel="00000000" w:rsidP="00000000" w:rsidRDefault="00000000" w:rsidRPr="00000000" w14:paraId="00000003">
      <w:pPr>
        <w:pStyle w:val="Heading3"/>
        <w:keepNext w:val="0"/>
        <w:keepLines w:val="0"/>
        <w:spacing w:before="280" w:lineRule="auto"/>
        <w:rPr>
          <w:b w:val="1"/>
          <w:bCs w:val="1"/>
          <w:color w:val="000000"/>
        </w:rPr>
      </w:pPr>
      <w:bookmarkStart w:colFirst="0" w:colLast="0" w:name="_vpps8yx4lb2d" w:id="2"/>
      <w:bookmarkEnd w:id="2"/>
      <w:r w:rsidDel="00000000" w:rsidR="00000000" w:rsidRPr="00000000">
        <w:rPr>
          <w:b w:val="1"/>
          <w:bCs w:val="1"/>
          <w:color w:val="000000"/>
          <w:rtl w:val="0"/>
        </w:rPr>
        <w:t xml:space="preserve">Spring 2026</w:t>
      </w:r>
      <w:r w:rsidDel="00000000" w:rsidR="00000000" w:rsidRPr="00000000">
        <w:rPr>
          <w:rtl w:val="0"/>
        </w:rPr>
      </w:r>
    </w:p>
    <w:p w:rsidR="00000000" w:rsidDel="00000000" w:rsidP="00000000" w:rsidRDefault="00000000" w:rsidRPr="00000000" w14:paraId="00000004">
      <w:pPr>
        <w:spacing w:after="240" w:before="240" w:lineRule="auto"/>
        <w:rPr>
          <w:sz w:val="24"/>
          <w:szCs w:val="24"/>
        </w:rPr>
      </w:pPr>
      <w:r w:rsidDel="00000000" w:rsidR="00000000" w:rsidRPr="00000000">
        <w:rPr>
          <w:sz w:val="24"/>
          <w:szCs w:val="24"/>
          <w:rtl w:val="0"/>
        </w:rPr>
        <w:t xml:space="preserve">Dear Parents and Guardians,</w:t>
      </w:r>
    </w:p>
    <w:p w:rsidR="00000000" w:rsidDel="00000000" w:rsidP="00000000" w:rsidRDefault="00000000" w:rsidRPr="00000000" w14:paraId="00000005">
      <w:pPr>
        <w:spacing w:after="240" w:before="240" w:lineRule="auto"/>
        <w:rPr>
          <w:sz w:val="24"/>
          <w:szCs w:val="24"/>
        </w:rPr>
      </w:pPr>
      <w:r w:rsidDel="00000000" w:rsidR="00000000" w:rsidRPr="00000000">
        <w:rPr>
          <w:sz w:val="24"/>
          <w:szCs w:val="24"/>
          <w:rtl w:val="0"/>
        </w:rPr>
        <w:t xml:space="preserve">This syllabus outlines what your child will learn this semester, and how you can support their success. As required by Texas law (Senate Bill 12), this document serves as the instructional plan and is available for your review. We are excited to partner with you for a great semester!</w:t>
      </w:r>
    </w:p>
    <w:p w:rsidR="00000000" w:rsidDel="00000000" w:rsidP="00000000" w:rsidRDefault="00000000" w:rsidRPr="00000000" w14:paraId="00000006">
      <w:pPr>
        <w:pStyle w:val="Heading3"/>
        <w:keepNext w:val="0"/>
        <w:keepLines w:val="0"/>
        <w:spacing w:before="280" w:line="240" w:lineRule="auto"/>
        <w:rPr>
          <w:b w:val="1"/>
          <w:bCs w:val="1"/>
          <w:color w:val="000000"/>
          <w:sz w:val="24"/>
          <w:szCs w:val="24"/>
        </w:rPr>
      </w:pPr>
      <w:bookmarkStart w:colFirst="0" w:colLast="0" w:name="_bbtugmnqx207" w:id="3"/>
      <w:bookmarkEnd w:id="3"/>
      <w:r w:rsidDel="00000000" w:rsidR="00000000" w:rsidRPr="00000000">
        <w:rPr>
          <w:b w:val="1"/>
          <w:bCs w:val="1"/>
          <w:color w:val="000000"/>
          <w:sz w:val="24"/>
          <w:szCs w:val="24"/>
          <w:rtl w:val="0"/>
        </w:rPr>
        <w:t xml:space="preserve">What Your Child Will Learn</w:t>
      </w:r>
    </w:p>
    <w:p w:rsidR="00000000" w:rsidDel="00000000" w:rsidP="00000000" w:rsidRDefault="00000000" w:rsidRPr="00000000" w14:paraId="00000007">
      <w:pPr>
        <w:spacing w:after="240" w:before="240" w:line="240" w:lineRule="auto"/>
        <w:rPr>
          <w:sz w:val="24"/>
          <w:szCs w:val="24"/>
        </w:rPr>
      </w:pPr>
      <w:r w:rsidDel="00000000" w:rsidR="00000000" w:rsidRPr="00000000">
        <w:rPr>
          <w:sz w:val="24"/>
          <w:szCs w:val="24"/>
          <w:rtl w:val="0"/>
        </w:rPr>
        <w:t xml:space="preserve">This semester, we’ll focus on building skills in the following subjects, based on Texas state standards (TEKS). This is the instructional plan for your child’s class:</w:t>
      </w:r>
    </w:p>
    <w:p w:rsidR="00000000" w:rsidDel="00000000" w:rsidP="00000000" w:rsidRDefault="00000000" w:rsidRPr="00000000" w14:paraId="00000008">
      <w:pPr>
        <w:numPr>
          <w:ilvl w:val="0"/>
          <w:numId w:val="1"/>
        </w:numPr>
        <w:spacing w:after="0" w:afterAutospacing="0" w:before="240" w:line="240" w:lineRule="auto"/>
        <w:ind w:left="720" w:hanging="360"/>
        <w:rPr>
          <w:sz w:val="24"/>
          <w:szCs w:val="24"/>
        </w:rPr>
      </w:pPr>
      <w:r w:rsidDel="00000000" w:rsidR="00000000" w:rsidRPr="00000000">
        <w:rPr>
          <w:b w:val="1"/>
          <w:bCs w:val="1"/>
          <w:sz w:val="24"/>
          <w:szCs w:val="24"/>
          <w:rtl w:val="0"/>
        </w:rPr>
        <w:t xml:space="preserve">Reading &amp; Language Arts</w:t>
      </w:r>
      <w:r w:rsidDel="00000000" w:rsidR="00000000" w:rsidRPr="00000000">
        <w:rPr>
          <w:sz w:val="24"/>
          <w:szCs w:val="24"/>
          <w:rtl w:val="0"/>
        </w:rPr>
        <w:br w:type="textWrapping"/>
      </w:r>
    </w:p>
    <w:p w:rsidR="00000000" w:rsidDel="00000000" w:rsidP="00000000" w:rsidRDefault="00000000" w:rsidRPr="00000000" w14:paraId="00000009">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Seasons and Weather: As the Earth Turns</w:t>
      </w:r>
    </w:p>
    <w:p w:rsidR="00000000" w:rsidDel="00000000" w:rsidP="00000000" w:rsidRDefault="00000000" w:rsidRPr="00000000" w14:paraId="0000000A">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In this introduction to weather and the seasons, students will learn that weather follows sequential, seasonal patterns, and varies in different regions of Earth throughout the year. Students will connect their understanding of changes in weather to the calendar and begin to recognize patterns and characteristics of weather and how these elements affect their daily lives. Writing activities will include journaling and preparing an oral presentation.</w:t>
      </w:r>
      <w:r w:rsidDel="00000000" w:rsidR="00000000" w:rsidRPr="00000000">
        <w:rPr>
          <w:rtl w:val="0"/>
        </w:rPr>
      </w:r>
    </w:p>
    <w:p w:rsidR="00000000" w:rsidDel="00000000" w:rsidP="00000000" w:rsidRDefault="00000000" w:rsidRPr="00000000" w14:paraId="0000000B">
      <w:pPr>
        <w:numPr>
          <w:ilvl w:val="1"/>
          <w:numId w:val="1"/>
        </w:numPr>
        <w:spacing w:after="0" w:afterAutospacing="0" w:before="0" w:beforeAutospacing="0" w:line="240" w:lineRule="auto"/>
        <w:ind w:left="1440" w:hanging="360"/>
        <w:rPr>
          <w:sz w:val="24"/>
          <w:szCs w:val="24"/>
          <w:u w:val="none"/>
        </w:rPr>
      </w:pPr>
      <w:r w:rsidDel="00000000" w:rsidR="00000000" w:rsidRPr="00000000">
        <w:rPr>
          <w:sz w:val="24"/>
          <w:szCs w:val="24"/>
          <w:rtl w:val="0"/>
        </w:rPr>
        <w:t xml:space="preserve">Unit 9: Colonial Towns and Townspeople: Once Upon America</w:t>
      </w:r>
    </w:p>
    <w:p w:rsidR="00000000" w:rsidDel="00000000" w:rsidP="00000000" w:rsidRDefault="00000000" w:rsidRPr="00000000" w14:paraId="0000000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This domain will deepen students’ knowledge of the early history of the United States by exploring what daily life was like for people in colonial times, particularly as it compares to life today. This foundational unit provides crucial background knowledge for the subsequent study of specific historical events which moved the nation toward independence. Student writing will focus on sequencing and retelling information.</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10: Taking Care of the Earth</w:t>
      </w:r>
    </w:p>
    <w:p w:rsidR="00000000" w:rsidDel="00000000" w:rsidP="00000000" w:rsidRDefault="00000000" w:rsidRPr="00000000" w14:paraId="0000000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In this domain, students continue to grow their knowledge of the interdependence of all living things on Earth, and become aware of the importance of environmental awareness and conservation of natural resources. Students will gain understanding of the three Rs of conservation—reduce, reuse, and recycle — and will begin to recognize how people’s actions affect the environment in which we live. Students will learn specifically about land, water, and air pollution as well as the water cycle, the journey of trash from its creation to its burial in a landfill, and the steps in the recycling and composting processes.</w:t>
      </w:r>
      <w:r w:rsidDel="00000000" w:rsidR="00000000" w:rsidRPr="00000000">
        <w:rPr>
          <w:rtl w:val="0"/>
        </w:rPr>
      </w:r>
    </w:p>
    <w:p w:rsidR="00000000" w:rsidDel="00000000" w:rsidP="00000000" w:rsidRDefault="00000000" w:rsidRPr="00000000" w14:paraId="0000000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11: Presidents and American Symbols: Uniquely American</w:t>
      </w:r>
    </w:p>
    <w:p w:rsidR="00000000" w:rsidDel="00000000" w:rsidP="00000000" w:rsidRDefault="00000000" w:rsidRPr="00000000" w14:paraId="0000001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An exploration of the lives and legacies of five famous presidents, this domain builds on the background knowledge acquired in the Kings and Queens and Colonial Towns and Townspeople: Once Upon America domains. Students will gain an understanding of the branches of government as well as the role of a president, and will be able to compare that role to that of a king. Students are also introduced to several national symbols, including the American flag, the Statue of Liberty, the White House, and Mount Rushmore. In writing, students will practice sequencing skills in order to create timelines of events in American history as well as events in the lives of individual presidents.</w:t>
      </w:r>
      <w:r w:rsidDel="00000000" w:rsidR="00000000" w:rsidRPr="00000000">
        <w:rPr>
          <w:rtl w:val="0"/>
        </w:rPr>
      </w:r>
    </w:p>
    <w:p w:rsidR="00000000" w:rsidDel="00000000" w:rsidP="00000000" w:rsidRDefault="00000000" w:rsidRPr="00000000" w14:paraId="0000001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12: Farms: Art and the World Around Us</w:t>
      </w:r>
    </w:p>
    <w:p w:rsidR="00000000" w:rsidDel="00000000" w:rsidP="00000000" w:rsidRDefault="00000000" w:rsidRPr="00000000" w14:paraId="0000001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This domain introduces students to artists from different time periods, countries, and cultures. Throughout the unit, students will learn about different kinds of art and how artists use the world around them as they make art. Students will connect this to what they have already learned about the Earth, plants, and animals in the domain Farms: From the Ground Up. They will also connect this to what they have learned about sculptors in the Presidents and American Symbols: Uniquely American domain. Students will work toward compiling a class book by identifying a question they have about art and following a research plan to create a page.</w:t>
      </w:r>
      <w:r w:rsidDel="00000000" w:rsidR="00000000" w:rsidRPr="00000000">
        <w:rPr>
          <w:rtl w:val="0"/>
        </w:rPr>
      </w:r>
    </w:p>
    <w:p w:rsidR="00000000" w:rsidDel="00000000" w:rsidP="00000000" w:rsidRDefault="00000000" w:rsidRPr="00000000" w14:paraId="00000013">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Math</w:t>
      </w:r>
      <w:r w:rsidDel="00000000" w:rsidR="00000000" w:rsidRPr="00000000">
        <w:rPr>
          <w:sz w:val="24"/>
          <w:szCs w:val="24"/>
          <w:rtl w:val="0"/>
        </w:rPr>
        <w:br w:type="textWrapping"/>
      </w:r>
    </w:p>
    <w:p w:rsidR="00000000" w:rsidDel="00000000" w:rsidP="00000000" w:rsidRDefault="00000000" w:rsidRPr="00000000" w14:paraId="0000001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4: Number Pairs, Addition and Subtraction to 10</w:t>
      </w:r>
    </w:p>
    <w:p w:rsidR="00000000" w:rsidDel="00000000" w:rsidP="00000000" w:rsidRDefault="00000000" w:rsidRPr="00000000" w14:paraId="0000001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w:t>
      </w:r>
      <w:r w:rsidDel="00000000" w:rsidR="00000000" w:rsidRPr="00000000">
        <w:rPr>
          <w:color w:val="222222"/>
          <w:sz w:val="24"/>
          <w:szCs w:val="24"/>
          <w:rtl w:val="0"/>
        </w:rPr>
        <w:t xml:space="preserve">  Using number sense and the ability to work with embedded numbers to reason about and solve addition and subtraction expressions and equations. </w:t>
      </w:r>
      <w:r w:rsidDel="00000000" w:rsidR="00000000" w:rsidRPr="00000000">
        <w:rPr>
          <w:rtl w:val="0"/>
        </w:rPr>
      </w:r>
    </w:p>
    <w:p w:rsidR="00000000" w:rsidDel="00000000" w:rsidP="00000000" w:rsidRDefault="00000000" w:rsidRPr="00000000" w14:paraId="0000001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5: Number 10-20, Counting to 100, and Understanding Work</w:t>
      </w:r>
      <w:r w:rsidDel="00000000" w:rsidR="00000000" w:rsidRPr="00000000">
        <w:rPr>
          <w:rtl w:val="0"/>
        </w:rPr>
      </w:r>
    </w:p>
    <w:p w:rsidR="00000000" w:rsidDel="00000000" w:rsidP="00000000" w:rsidRDefault="00000000" w:rsidRPr="00000000" w14:paraId="0000001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Understanding </w:t>
      </w:r>
      <w:r w:rsidDel="00000000" w:rsidR="00000000" w:rsidRPr="00000000">
        <w:rPr>
          <w:color w:val="222222"/>
          <w:sz w:val="24"/>
          <w:szCs w:val="24"/>
          <w:rtl w:val="0"/>
        </w:rPr>
        <w:t xml:space="preserve">the meaning of 10 ones and some ones within a teen number, composing and decomposing numbers 11-20, counting to 100, and personal financial literacy.</w:t>
      </w:r>
      <w:r w:rsidDel="00000000" w:rsidR="00000000" w:rsidRPr="00000000">
        <w:rPr>
          <w:rtl w:val="0"/>
        </w:rPr>
      </w:r>
    </w:p>
    <w:p w:rsidR="00000000" w:rsidDel="00000000" w:rsidP="00000000" w:rsidRDefault="00000000" w:rsidRPr="00000000" w14:paraId="0000001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Module 6: Analyzing, Comparing, and Composing Shapes</w:t>
      </w:r>
    </w:p>
    <w:p w:rsidR="00000000" w:rsidDel="00000000" w:rsidP="00000000" w:rsidRDefault="00000000" w:rsidRPr="00000000" w14:paraId="00000019">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Identifying two- and three-dimensional figures and their attributes, identifying the two-dimensional components of three-dimensional objects, classifying and sorting two- and three-dimensional figures, and creating two-dimensional figures.</w:t>
      </w:r>
      <w:r w:rsidDel="00000000" w:rsidR="00000000" w:rsidRPr="00000000">
        <w:rPr>
          <w:rtl w:val="0"/>
        </w:rPr>
      </w:r>
    </w:p>
    <w:p w:rsidR="00000000" w:rsidDel="00000000" w:rsidP="00000000" w:rsidRDefault="00000000" w:rsidRPr="00000000" w14:paraId="0000001A">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Science</w:t>
      </w:r>
      <w:r w:rsidDel="00000000" w:rsidR="00000000" w:rsidRPr="00000000">
        <w:rPr>
          <w:sz w:val="24"/>
          <w:szCs w:val="24"/>
          <w:rtl w:val="0"/>
        </w:rPr>
        <w:br w:type="textWrapping"/>
      </w:r>
    </w:p>
    <w:p w:rsidR="00000000" w:rsidDel="00000000" w:rsidP="00000000" w:rsidRDefault="00000000" w:rsidRPr="00000000" w14:paraId="0000001B">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Investigating Weather</w:t>
      </w:r>
    </w:p>
    <w:p w:rsidR="00000000" w:rsidDel="00000000" w:rsidP="00000000" w:rsidRDefault="00000000" w:rsidRPr="00000000" w14:paraId="0000001C">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Students will observe and describe weather changes from day to day and over seasons. In addition, there is the expectation that students will learn about the relationship between wind and air: 1) air is all around us and 2) wind is the movement of air.</w:t>
      </w:r>
      <w:r w:rsidDel="00000000" w:rsidR="00000000" w:rsidRPr="00000000">
        <w:rPr>
          <w:rtl w:val="0"/>
        </w:rPr>
      </w:r>
    </w:p>
    <w:p w:rsidR="00000000" w:rsidDel="00000000" w:rsidP="00000000" w:rsidRDefault="00000000" w:rsidRPr="00000000" w14:paraId="0000001D">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7: Investigating Needs of Organisms</w:t>
      </w:r>
    </w:p>
    <w:p w:rsidR="00000000" w:rsidDel="00000000" w:rsidP="00000000" w:rsidRDefault="00000000" w:rsidRPr="00000000" w14:paraId="0000001E">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w:t>
      </w:r>
      <w:r w:rsidDel="00000000" w:rsidR="00000000" w:rsidRPr="00000000">
        <w:rPr>
          <w:color w:val="222222"/>
          <w:sz w:val="24"/>
          <w:szCs w:val="24"/>
          <w:rtl w:val="0"/>
        </w:rPr>
        <w:t xml:space="preserve">observe plants’ and animals’ dependence on things around them for survival.</w:t>
      </w:r>
      <w:r w:rsidDel="00000000" w:rsidR="00000000" w:rsidRPr="00000000">
        <w:rPr>
          <w:rtl w:val="0"/>
        </w:rPr>
      </w:r>
    </w:p>
    <w:p w:rsidR="00000000" w:rsidDel="00000000" w:rsidP="00000000" w:rsidRDefault="00000000" w:rsidRPr="00000000" w14:paraId="0000001F">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8: Investigating Structures of Organisms</w:t>
      </w:r>
    </w:p>
    <w:p w:rsidR="00000000" w:rsidDel="00000000" w:rsidP="00000000" w:rsidRDefault="00000000" w:rsidRPr="00000000" w14:paraId="00000020">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 Students will identify structures of plants and animals.</w:t>
      </w:r>
      <w:r w:rsidDel="00000000" w:rsidR="00000000" w:rsidRPr="00000000">
        <w:rPr>
          <w:rtl w:val="0"/>
        </w:rPr>
      </w:r>
    </w:p>
    <w:p w:rsidR="00000000" w:rsidDel="00000000" w:rsidP="00000000" w:rsidRDefault="00000000" w:rsidRPr="00000000" w14:paraId="00000021">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9: Investigating Plant Life Cycles</w:t>
      </w:r>
    </w:p>
    <w:p w:rsidR="00000000" w:rsidDel="00000000" w:rsidP="00000000" w:rsidRDefault="00000000" w:rsidRPr="00000000" w14:paraId="00000022">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Students will observe </w:t>
      </w:r>
      <w:r w:rsidDel="00000000" w:rsidR="00000000" w:rsidRPr="00000000">
        <w:rPr>
          <w:color w:val="222222"/>
          <w:sz w:val="24"/>
          <w:szCs w:val="24"/>
          <w:rtl w:val="0"/>
        </w:rPr>
        <w:t xml:space="preserve">the life cycle of a plant. </w:t>
      </w:r>
      <w:r w:rsidDel="00000000" w:rsidR="00000000" w:rsidRPr="00000000">
        <w:rPr>
          <w:rtl w:val="0"/>
        </w:rPr>
      </w:r>
    </w:p>
    <w:p w:rsidR="00000000" w:rsidDel="00000000" w:rsidP="00000000" w:rsidRDefault="00000000" w:rsidRPr="00000000" w14:paraId="00000023">
      <w:pPr>
        <w:numPr>
          <w:ilvl w:val="0"/>
          <w:numId w:val="1"/>
        </w:numPr>
        <w:spacing w:after="0" w:afterAutospacing="0" w:before="0" w:beforeAutospacing="0" w:line="240" w:lineRule="auto"/>
        <w:ind w:left="720" w:hanging="360"/>
        <w:rPr>
          <w:sz w:val="24"/>
          <w:szCs w:val="24"/>
        </w:rPr>
      </w:pPr>
      <w:r w:rsidDel="00000000" w:rsidR="00000000" w:rsidRPr="00000000">
        <w:rPr>
          <w:b w:val="1"/>
          <w:bCs w:val="1"/>
          <w:sz w:val="24"/>
          <w:szCs w:val="24"/>
          <w:rtl w:val="0"/>
        </w:rPr>
        <w:t xml:space="preserve">Social Studies</w:t>
      </w:r>
      <w:r w:rsidDel="00000000" w:rsidR="00000000" w:rsidRPr="00000000">
        <w:rPr>
          <w:sz w:val="24"/>
          <w:szCs w:val="24"/>
          <w:rtl w:val="0"/>
        </w:rPr>
        <w:br w:type="textWrapping"/>
      </w:r>
    </w:p>
    <w:p w:rsidR="00000000" w:rsidDel="00000000" w:rsidP="00000000" w:rsidRDefault="00000000" w:rsidRPr="00000000" w14:paraId="00000024">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4: Community Celebrations, Customs, and Family Traditions</w:t>
      </w:r>
    </w:p>
    <w:p w:rsidR="00000000" w:rsidDel="00000000" w:rsidP="00000000" w:rsidRDefault="00000000" w:rsidRPr="00000000" w14:paraId="00000025">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During this unit, students are introduced to the idea that communities are unified by and distinguished by their culture. Students specifically study American patriotic national holidays, their culture and that of their classmates, and family traditions. In these contexts, student explore the question – “What is the culture of our community like?” </w:t>
      </w:r>
      <w:r w:rsidDel="00000000" w:rsidR="00000000" w:rsidRPr="00000000">
        <w:rPr>
          <w:rtl w:val="0"/>
        </w:rPr>
      </w:r>
    </w:p>
    <w:p w:rsidR="00000000" w:rsidDel="00000000" w:rsidP="00000000" w:rsidRDefault="00000000" w:rsidRPr="00000000" w14:paraId="00000026">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5: Citizens in the Community</w:t>
      </w:r>
    </w:p>
    <w:p w:rsidR="00000000" w:rsidDel="00000000" w:rsidP="00000000" w:rsidRDefault="00000000" w:rsidRPr="00000000" w14:paraId="00000027">
      <w:pPr>
        <w:numPr>
          <w:ilvl w:val="2"/>
          <w:numId w:val="1"/>
        </w:numPr>
        <w:spacing w:after="0" w:afterAutospacing="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During this unit, students study about the contributions made by several historical figures and about how voting is used as a process for making community decisions, including electing authority figures. In this unit students should examine the question of – “What makes people want to change their communities?” </w:t>
      </w:r>
      <w:r w:rsidDel="00000000" w:rsidR="00000000" w:rsidRPr="00000000">
        <w:rPr>
          <w:rtl w:val="0"/>
        </w:rPr>
      </w:r>
    </w:p>
    <w:p w:rsidR="00000000" w:rsidDel="00000000" w:rsidP="00000000" w:rsidRDefault="00000000" w:rsidRPr="00000000" w14:paraId="00000028">
      <w:pPr>
        <w:numPr>
          <w:ilvl w:val="1"/>
          <w:numId w:val="1"/>
        </w:numPr>
        <w:spacing w:after="0" w:afterAutospacing="0" w:before="0" w:beforeAutospacing="0" w:line="240" w:lineRule="auto"/>
        <w:ind w:left="1440" w:hanging="360"/>
        <w:rPr>
          <w:sz w:val="24"/>
          <w:szCs w:val="24"/>
        </w:rPr>
      </w:pPr>
      <w:r w:rsidDel="00000000" w:rsidR="00000000" w:rsidRPr="00000000">
        <w:rPr>
          <w:sz w:val="24"/>
          <w:szCs w:val="24"/>
          <w:rtl w:val="0"/>
        </w:rPr>
        <w:t xml:space="preserve">Unit 6: Working Together in a Community</w:t>
      </w:r>
    </w:p>
    <w:p w:rsidR="00000000" w:rsidDel="00000000" w:rsidP="00000000" w:rsidRDefault="00000000" w:rsidRPr="00000000" w14:paraId="00000029">
      <w:pPr>
        <w:numPr>
          <w:ilvl w:val="2"/>
          <w:numId w:val="1"/>
        </w:numPr>
        <w:spacing w:after="240" w:before="0" w:beforeAutospacing="0" w:line="240" w:lineRule="auto"/>
        <w:ind w:left="2160" w:hanging="360"/>
        <w:rPr>
          <w:sz w:val="24"/>
          <w:szCs w:val="24"/>
        </w:rPr>
      </w:pPr>
      <w:r w:rsidDel="00000000" w:rsidR="00000000" w:rsidRPr="00000000">
        <w:rPr>
          <w:sz w:val="24"/>
          <w:szCs w:val="24"/>
          <w:rtl w:val="0"/>
        </w:rPr>
        <w:t xml:space="preserve">Learning objectives: </w:t>
      </w:r>
      <w:r w:rsidDel="00000000" w:rsidR="00000000" w:rsidRPr="00000000">
        <w:rPr>
          <w:color w:val="222222"/>
          <w:sz w:val="24"/>
          <w:szCs w:val="24"/>
          <w:rtl w:val="0"/>
        </w:rPr>
        <w:t xml:space="preserve">During this unit, students learn about how individuals have basic wants and needs, as well as about how people work jobs to meet their needs and wants. Students also study about the role technology plays in jobs. In this unit students should begin to explore the question – “How can I become financially responsible?” </w:t>
      </w:r>
    </w:p>
    <w:p w:rsidR="00000000" w:rsidDel="00000000" w:rsidP="00000000" w:rsidRDefault="00000000" w:rsidRPr="00000000" w14:paraId="0000002A">
      <w:pPr>
        <w:spacing w:after="240" w:before="240" w:line="240" w:lineRule="auto"/>
        <w:ind w:left="2160" w:firstLine="0"/>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spacing w:after="240" w:before="240" w:line="240" w:lineRule="auto"/>
        <w:rPr>
          <w:sz w:val="24"/>
          <w:szCs w:val="24"/>
        </w:rPr>
      </w:pPr>
      <w:r w:rsidDel="00000000" w:rsidR="00000000" w:rsidRPr="00000000">
        <w:rPr>
          <w:sz w:val="24"/>
          <w:szCs w:val="24"/>
          <w:rtl w:val="0"/>
        </w:rPr>
        <w:t xml:space="preserve">Thank you for partnering with us to make this semester successful for your child! If you have any questions, feel free to reach out.</w:t>
      </w:r>
    </w:p>
    <w:p w:rsidR="00000000" w:rsidDel="00000000" w:rsidP="00000000" w:rsidRDefault="00000000" w:rsidRPr="00000000" w14:paraId="0000002C">
      <w:pPr>
        <w:spacing w:after="240" w:before="240" w:lineRule="auto"/>
        <w:rPr>
          <w:sz w:val="24"/>
          <w:szCs w:val="24"/>
        </w:rPr>
      </w:pPr>
      <w:r w:rsidDel="00000000" w:rsidR="00000000" w:rsidRPr="00000000">
        <w:rPr>
          <w:sz w:val="24"/>
          <w:szCs w:val="24"/>
          <w:rtl w:val="0"/>
        </w:rPr>
        <w:t xml:space="preserve">Sincerely,</w:t>
      </w:r>
    </w:p>
    <w:p w:rsidR="00000000" w:rsidDel="00000000" w:rsidP="00000000" w:rsidRDefault="00000000" w:rsidRPr="00000000" w14:paraId="0000002D">
      <w:pPr>
        <w:spacing w:after="240" w:before="240" w:lineRule="auto"/>
        <w:rPr>
          <w:b w:val="1"/>
          <w:bCs w:val="1"/>
          <w:i w:val="1"/>
          <w:iCs w:val="1"/>
          <w:sz w:val="24"/>
          <w:szCs w:val="24"/>
        </w:rPr>
      </w:pPr>
      <w:r w:rsidDel="00000000" w:rsidR="00000000" w:rsidRPr="00000000">
        <w:rPr>
          <w:b w:val="1"/>
          <w:bCs w:val="1"/>
          <w:i w:val="1"/>
          <w:iCs w:val="1"/>
          <w:sz w:val="24"/>
          <w:szCs w:val="24"/>
          <w:rtl w:val="0"/>
        </w:rPr>
        <w:t xml:space="preserve">Ms. Hays, Ms. Michaelsen, &amp; Ms. Ernest</w:t>
      </w:r>
    </w:p>
    <w:p w:rsidR="00000000" w:rsidDel="00000000" w:rsidP="00000000" w:rsidRDefault="00000000" w:rsidRPr="00000000" w14:paraId="0000002E">
      <w:pPr>
        <w:pStyle w:val="Heading1"/>
        <w:keepNext w:val="0"/>
        <w:keepLines w:val="0"/>
        <w:spacing w:before="480" w:lineRule="auto"/>
        <w:rPr>
          <w:b w:val="1"/>
          <w:bCs w:val="1"/>
          <w:sz w:val="36"/>
          <w:szCs w:val="36"/>
        </w:rPr>
      </w:pPr>
      <w:bookmarkStart w:colFirst="0" w:colLast="0" w:name="_6b5kp0io60fl" w:id="4"/>
      <w:bookmarkEnd w:id="4"/>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rPr>
          <w:b w:val="1"/>
          <w:bCs w:val="1"/>
          <w:sz w:val="36"/>
          <w:szCs w:val="36"/>
        </w:rPr>
      </w:pPr>
      <w:bookmarkStart w:colFirst="0" w:colLast="0" w:name="_1anf8b855mqj" w:id="5"/>
      <w:bookmarkEnd w:id="5"/>
      <w:r w:rsidDel="00000000" w:rsidR="00000000" w:rsidRPr="00000000">
        <w:rPr>
          <w:rtl w:val="0"/>
        </w:rPr>
      </w:r>
    </w:p>
    <w:p w:rsidR="00000000" w:rsidDel="00000000" w:rsidP="00000000" w:rsidRDefault="00000000" w:rsidRPr="00000000" w14:paraId="00000030">
      <w:pPr>
        <w:pStyle w:val="Heading1"/>
        <w:keepNext w:val="0"/>
        <w:keepLines w:val="0"/>
        <w:spacing w:before="480" w:lineRule="auto"/>
        <w:rPr>
          <w:b w:val="1"/>
          <w:bCs w:val="1"/>
          <w:sz w:val="36"/>
          <w:szCs w:val="36"/>
        </w:rPr>
      </w:pPr>
      <w:bookmarkStart w:colFirst="0" w:colLast="0" w:name="_om46bf5fj1d" w:id="6"/>
      <w:bookmarkEnd w:id="6"/>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head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