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Second Grade Syllabus-Outline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Mrs. Simpson, Mrs. Estrada, Mrs. Anaya, Mrs. McKay, Mrs. Foster</w:t>
      </w:r>
      <w:r w:rsidDel="00000000" w:rsidR="00000000" w:rsidRPr="00000000">
        <w:rPr>
          <w:b w:val="1"/>
          <w:bCs w:val="1"/>
          <w:sz w:val="28"/>
          <w:szCs w:val="28"/>
          <w:rtl w:val="0"/>
        </w:rPr>
        <w:t xml:space="preserve"> </w:t>
      </w:r>
    </w:p>
    <w:p w:rsidR="00000000" w:rsidDel="00000000" w:rsidP="00000000" w:rsidRDefault="00000000" w:rsidRPr="00000000" w14:paraId="00000003">
      <w:pPr>
        <w:pStyle w:val="Heading2"/>
        <w:keepNext w:val="0"/>
        <w:keepLines w:val="0"/>
        <w:spacing w:after="80" w:lineRule="auto"/>
        <w:rPr>
          <w:b w:val="1"/>
          <w:bCs w:val="1"/>
          <w:sz w:val="28"/>
          <w:szCs w:val="28"/>
        </w:rPr>
      </w:pPr>
      <w:bookmarkStart w:colFirst="0" w:colLast="0" w:name="_8w6zuw228dhj" w:id="2"/>
      <w:bookmarkEnd w:id="2"/>
      <w:r w:rsidDel="00000000" w:rsidR="00000000" w:rsidRPr="00000000">
        <w:rPr>
          <w:b w:val="1"/>
          <w:bCs w:val="1"/>
          <w:sz w:val="28"/>
          <w:szCs w:val="28"/>
          <w:rtl w:val="0"/>
        </w:rPr>
        <w:t xml:space="preserve">Lake Dallas</w:t>
      </w:r>
      <w:r w:rsidDel="00000000" w:rsidR="00000000" w:rsidRPr="00000000">
        <w:rPr>
          <w:b w:val="1"/>
          <w:bCs w:val="1"/>
          <w:sz w:val="28"/>
          <w:szCs w:val="28"/>
          <w:rtl w:val="0"/>
        </w:rPr>
        <w:t xml:space="preserve"> Elementary School</w:t>
      </w:r>
    </w:p>
    <w:p w:rsidR="00000000" w:rsidDel="00000000" w:rsidP="00000000" w:rsidRDefault="00000000" w:rsidRPr="00000000" w14:paraId="00000004">
      <w:pPr>
        <w:pStyle w:val="Heading3"/>
        <w:keepNext w:val="0"/>
        <w:keepLines w:val="0"/>
        <w:spacing w:before="280" w:lineRule="auto"/>
        <w:rPr>
          <w:b w:val="1"/>
          <w:bCs w:val="1"/>
          <w:color w:val="000000"/>
        </w:rPr>
      </w:pPr>
      <w:bookmarkStart w:colFirst="0" w:colLast="0" w:name="_vpps8yx4lb2d" w:id="3"/>
      <w:bookmarkEnd w:id="3"/>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7">
      <w:pPr>
        <w:pStyle w:val="Heading3"/>
        <w:keepNext w:val="0"/>
        <w:keepLines w:val="0"/>
        <w:spacing w:before="280" w:line="240" w:lineRule="auto"/>
        <w:rPr>
          <w:b w:val="1"/>
          <w:bCs w:val="1"/>
          <w:color w:val="000000"/>
          <w:sz w:val="24"/>
          <w:szCs w:val="24"/>
        </w:rPr>
      </w:pPr>
      <w:bookmarkStart w:colFirst="0" w:colLast="0" w:name="_bbtugmnqx207" w:id="4"/>
      <w:bookmarkEnd w:id="4"/>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8">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9">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Insects All Around</w:t>
      </w:r>
    </w:p>
    <w:p w:rsidR="00000000" w:rsidDel="00000000" w:rsidP="00000000" w:rsidRDefault="00000000" w:rsidRPr="00000000" w14:paraId="0000000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learn the characteristics of insects, the life cycles of insects, how insects can be categorized as solitary or social, and how insects are viewed as both helpful and harmful. For example, students will learn how insects are important to the process of pollination and in the production of honey, some cosmetics, and even medicines. This domain will lay the foundation for further study of the life cycles, habitats, and classifications of insects and other animals.</w:t>
      </w:r>
    </w:p>
    <w:p w:rsidR="00000000" w:rsidDel="00000000" w:rsidP="00000000" w:rsidRDefault="00000000" w:rsidRPr="00000000" w14:paraId="0000000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The U.S. Civil War</w:t>
      </w:r>
    </w:p>
    <w:p w:rsidR="00000000" w:rsidDel="00000000" w:rsidP="00000000" w:rsidRDefault="00000000" w:rsidRPr="00000000" w14:paraId="0000000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lays the foundation for more in-depth study of a critical period in American history in later grades. Students begin to learn about the controversy between the North and the South over slavery and become familiar with the achievements of key historical figures during this time, including Harriet Tubman, Clara Barton, Abraham Lincoln, Ulysses S. Grant, and Robert E. Lee. Students will incorporate key vocabulary as they write Civil War journal entries throughout the domain.</w:t>
      </w:r>
    </w:p>
    <w:p w:rsidR="00000000" w:rsidDel="00000000" w:rsidP="00000000" w:rsidRDefault="00000000" w:rsidRPr="00000000" w14:paraId="0000000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The Human Body: Building Blocks and Nutrition</w:t>
      </w:r>
    </w:p>
    <w:p w:rsidR="00000000" w:rsidDel="00000000" w:rsidP="00000000" w:rsidRDefault="00000000" w:rsidRPr="00000000" w14:paraId="0000000F">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this domain, students will explore a number of topics related to the human body, beginning with the importance of cells as the building blocks of all life on Earth. Students will learn about organs and body systems, with a focus on the digestive and excretory systems. Students will also learn about Anton van Leeuwenhoek and his pioneering work with the microscope, which led to the discovery of tiny one-celled bacteria. The remainder of this domain focuses on the importance of good nutrition and how to make good choices in order to eat a well-balanced diet.</w:t>
      </w:r>
    </w:p>
    <w:p w:rsidR="00000000" w:rsidDel="00000000" w:rsidP="00000000" w:rsidRDefault="00000000" w:rsidRPr="00000000" w14:paraId="00000010">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10: Journeys to America: Land of Opportunity</w:t>
      </w:r>
    </w:p>
    <w:p w:rsidR="00000000" w:rsidDel="00000000" w:rsidP="00000000" w:rsidRDefault="00000000" w:rsidRPr="00000000" w14:paraId="0000001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explore the idea of e pluribus unum and the importance of immigration in the history of the United States, with a focus on the great wave of immigrants from Europe between 1880 and 1920. By examining the reasons people immigrated and why they settled in particular cities or regions, students may make connections to their own family history and cultural background. In learning about citizenship, students are introduced to basic knowledge about the Constitution and the Bill of Rights and how these documents helped make the United States a land of opportunity.</w:t>
      </w:r>
    </w:p>
    <w:p w:rsidR="00000000" w:rsidDel="00000000" w:rsidP="00000000" w:rsidRDefault="00000000" w:rsidRPr="00000000" w14:paraId="00000012">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11: Fighting for a Cause</w:t>
      </w:r>
    </w:p>
    <w:p w:rsidR="00000000" w:rsidDel="00000000" w:rsidP="00000000" w:rsidRDefault="00000000" w:rsidRPr="00000000" w14:paraId="0000001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domain will introduce students to several ordinary people who stood up for what they believed in and who fought for a cause, even when faced with immeasurable odds. These key historical figures devoted their lives to various causes such as the abolition of slavery, the right for women to vote, and the welfare of migrant workers. They provide students with great examples of the power of perseverance and choosing nonviolent pathways to create awareness and momentum for a cause. Students will understand the connection between ideas and actions, and how ordinary people can create extraordinary change.</w:t>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12: Up, Up, and Away: The Age of Aviation</w:t>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In exploring the history of aviation, students will hear the stories of early aviators, such as the Montgolfier brothers, the Wright brothers, Aída de Acosta, and Amelia Earhart. They will study the science of flight, including the physics concept of lift, and will research the social impacts of flight on the world. Students will increase their understanding of the research process, including brainstorming, asking questions, gathering information from texts, and writing about what they have learned in order to present informational texts to be displayed in an Aviators Hall of Fame.</w:t>
      </w:r>
    </w:p>
    <w:p w:rsidR="00000000" w:rsidDel="00000000" w:rsidP="00000000" w:rsidRDefault="00000000" w:rsidRPr="00000000" w14:paraId="00000016">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7">
      <w:pPr>
        <w:numPr>
          <w:ilvl w:val="1"/>
          <w:numId w:val="1"/>
        </w:numPr>
        <w:spacing w:after="0" w:afterAutospacing="0" w:before="0" w:beforeAutospacing="0" w:line="240" w:lineRule="auto"/>
        <w:ind w:left="1440" w:hanging="360"/>
        <w:rPr>
          <w:b w:val="1"/>
          <w:bCs w:val="1"/>
          <w:sz w:val="24"/>
          <w:szCs w:val="24"/>
        </w:rPr>
      </w:pPr>
      <w:r w:rsidDel="00000000" w:rsidR="00000000" w:rsidRPr="00000000">
        <w:rPr>
          <w:sz w:val="24"/>
          <w:szCs w:val="24"/>
          <w:rtl w:val="0"/>
        </w:rPr>
        <w:t xml:space="preserve">Module 5: Addition and Subtraction Within 1,000 with Word Problems to 1,000</w:t>
      </w:r>
      <w:r w:rsidDel="00000000" w:rsidR="00000000" w:rsidRPr="00000000">
        <w:rPr>
          <w:rtl w:val="0"/>
        </w:rPr>
      </w:r>
    </w:p>
    <w:p w:rsidR="00000000" w:rsidDel="00000000" w:rsidP="00000000" w:rsidRDefault="00000000" w:rsidRPr="00000000" w14:paraId="00000018">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adding and subtracting within 1,000, including connecting concrete models, drawings, and strategies based on place value; properties of operations; and the relationship between addition and subtraction to written methods.</w:t>
      </w:r>
    </w:p>
    <w:p w:rsidR="00000000" w:rsidDel="00000000" w:rsidP="00000000" w:rsidRDefault="00000000" w:rsidRPr="00000000" w14:paraId="0000001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Foundations of Multiplication, Division, and Area</w:t>
      </w:r>
      <w:r w:rsidDel="00000000" w:rsidR="00000000" w:rsidRPr="00000000">
        <w:rPr>
          <w:rtl w:val="0"/>
        </w:rPr>
      </w:r>
    </w:p>
    <w:p w:rsidR="00000000" w:rsidDel="00000000" w:rsidP="00000000" w:rsidRDefault="00000000" w:rsidRPr="00000000" w14:paraId="0000001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This module bundles student expectations that address contextual multiplication and division situations, the area of rectangles using concrete models of square units, and the meaning of even and odd numbers.</w:t>
      </w:r>
      <w:r w:rsidDel="00000000" w:rsidR="00000000" w:rsidRPr="00000000">
        <w:rPr>
          <w:rtl w:val="0"/>
        </w:rPr>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7: Problem Solving with Length, Money, and Data</w:t>
      </w:r>
      <w:r w:rsidDel="00000000" w:rsidR="00000000" w:rsidRPr="00000000">
        <w:rPr>
          <w:rtl w:val="0"/>
        </w:rPr>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adding and subtracting to solve problems involving length, money, and data. This module also addresses various financial literacy concepts. </w:t>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8: Time, Shapes, and Fractions as Equal Parts of Shapes</w:t>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module bundles student expectations that address understandings of two- and three-dimensional figures, fractions as equal parts of a whole, and time to the nearest minute.</w:t>
      </w:r>
    </w:p>
    <w:p w:rsidR="00000000" w:rsidDel="00000000" w:rsidP="00000000" w:rsidRDefault="00000000" w:rsidRPr="00000000" w14:paraId="0000001F">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20">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Investigating Weather and Earth’s Changes</w:t>
      </w:r>
    </w:p>
    <w:p w:rsidR="00000000" w:rsidDel="00000000" w:rsidP="00000000" w:rsidRDefault="00000000" w:rsidRPr="00000000" w14:paraId="0000002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the different scientific investigations and effects of weather. Students are expected to start by measuring, recording, and graphing daily weather, including temperature and precipitation. Additionally, students will investigate different types of severe weather, such as hurricanes, tornados, and floods. Students will need to identify areas and regions in which these weather events occur. Finally, students will connect their knowledge of weather to their investigations and descriptions of wind and water moving soil and rock particles across Earth’s surface. Examples include wind blowing sand into dunes on the beach and rivers carrying rocks as it flows. </w:t>
      </w:r>
    </w:p>
    <w:p w:rsidR="00000000" w:rsidDel="00000000" w:rsidP="00000000" w:rsidRDefault="00000000" w:rsidRPr="00000000" w14:paraId="0000002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Investigating Resources</w:t>
      </w:r>
    </w:p>
    <w:p w:rsidR="00000000" w:rsidDel="00000000" w:rsidP="00000000" w:rsidRDefault="00000000" w:rsidRPr="00000000" w14:paraId="00000023">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Earth’s natural resources and human attempts to conserve them. Students distinguish between which resources are natural, come from the Earth, and are manmade, produced by people. Students will then be expected to describe how we can limit the effect we have on Earth’s resources by conserving and properly disposing of materials. This unit will be a continuation of student’s learning about conservation and introduce the idea of reducing, reusing, and recycling of paper, plastic, and metal.</w:t>
      </w:r>
    </w:p>
    <w:p w:rsidR="00000000" w:rsidDel="00000000" w:rsidP="00000000" w:rsidRDefault="00000000" w:rsidRPr="00000000" w14:paraId="0000002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07: Investigating Organisms and Environments</w:t>
      </w:r>
    </w:p>
    <w:p w:rsidR="00000000" w:rsidDel="00000000" w:rsidP="00000000" w:rsidRDefault="00000000" w:rsidRPr="00000000" w14:paraId="0000002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revolve around living things depending upon one another and their environment. Students will describe how plants and animals rely on the physical characteristics of an environment to survive. In addition, students will describe and demonstrate how living things depend on each other by creating food chains and identify producers and consumers. Students will explain and demonstrate how plants depend on other living and nonliving things to pollinate and disperse their seeds.</w:t>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08: Investigating Structures and Behaviors of Organisms</w:t>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u w:val="none"/>
        </w:rPr>
      </w:pPr>
      <w:r w:rsidDel="00000000" w:rsidR="00000000" w:rsidRPr="00000000">
        <w:rPr>
          <w:sz w:val="24"/>
          <w:szCs w:val="24"/>
          <w:rtl w:val="0"/>
        </w:rPr>
        <w:t xml:space="preserve">Learning Objectives: This unit bundles student expectations that revolve around organisms meeting their needs through structures, behaviors, and their environment. Students start by exploring the basic structures and functionality of plant parts, including roots, stems, leaves, flowers, fruits, and seeds. Students will then record and compare how the structures and behaviors of animals help them to survive. These standards pair well, and students can explore plants and animals in the same environment and how they meet their needs. Finally, students will record and compare group behaviors in animals and how that contributes to their survival.</w:t>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09: Investigating Life Cycles</w:t>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focus on objects that students can directly observe in the sky. While students will observe objects that are in space, the vantage point is from the surface of the Earth. They describe the Sun as a star that provides light and heat. Students are expected to explain that the Moon reflects light from the Sun, rather than producing its own light. Additionally, they will observe other objects visible in the sky using tools, such as telescopes. They will compare how objects appear different with and without the use of these tools.</w:t>
      </w:r>
    </w:p>
    <w:p w:rsidR="00000000" w:rsidDel="00000000" w:rsidP="00000000" w:rsidRDefault="00000000" w:rsidRPr="00000000" w14:paraId="0000002A">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04: Interacting with the Environment</w:t>
      </w:r>
    </w:p>
    <w:p w:rsidR="00000000" w:rsidDel="00000000" w:rsidP="00000000" w:rsidRDefault="00000000" w:rsidRPr="00000000" w14:paraId="0000002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geography and the interaction of humans with the physical environment. Communities can be defined by a physical spatial locale as well as by the people inhabiting that locale. It is important for students to practice spatial reasoning skills using maps and globes for developing an understanding of geography and having a mental map of the world.  Additionally, studying human environmental interactions is important for understanding how geography impacts people and how people impact geography.</w:t>
      </w:r>
    </w:p>
    <w:p w:rsidR="00000000" w:rsidDel="00000000" w:rsidP="00000000" w:rsidRDefault="00000000" w:rsidRPr="00000000" w14:paraId="0000002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05: Working in Our Community</w:t>
      </w:r>
    </w:p>
    <w:p w:rsidR="00000000" w:rsidDel="00000000" w:rsidP="00000000" w:rsidRDefault="00000000" w:rsidRPr="00000000" w14:paraId="0000002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address the basics of a market economy characterized by free enterprise. Economics is a study of the choices made in relation to production, consumption, and distribution of goods and services. In a market economy characterized by free enterprise individuals have the freedom to make decisions related to production and consumption. Many factors influence how these decisions are made. Most significantly is the necessity to meet basic needs. An understanding of the role of producers and consumers is foundational to understanding how a market economy operates.</w:t>
      </w:r>
    </w:p>
    <w:p w:rsidR="00000000" w:rsidDel="00000000" w:rsidP="00000000" w:rsidRDefault="00000000" w:rsidRPr="00000000" w14:paraId="0000002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06: Celebrating Our Cultural Heritage</w:t>
      </w:r>
    </w:p>
    <w:p w:rsidR="00000000" w:rsidDel="00000000" w:rsidP="00000000" w:rsidRDefault="00000000" w:rsidRPr="00000000" w14:paraId="00000030">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This unit bundles student expectations that relate to cultural celebrations. All communities express culture through art, literature, and celebrations. Individuals are members of a variety of communities, each with its own culture. Students are a part of a school community culture, a local community culture, the culture of Texas, culture of the United States, and possibly culture from where their ancestors migrated. Many groups have contributed to the mosaic of culture in Texas and in the United States. An examination of culture including the art produced in a community and the cultural celebrations of a community is important for understanding that culture unifies and distinguishes societies.  </w:t>
      </w:r>
    </w:p>
    <w:p w:rsidR="00000000" w:rsidDel="00000000" w:rsidP="00000000" w:rsidRDefault="00000000" w:rsidRPr="00000000" w14:paraId="00000031">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2">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3">
      <w:pPr>
        <w:spacing w:after="240" w:before="240" w:lineRule="auto"/>
        <w:rPr>
          <w:sz w:val="24"/>
          <w:szCs w:val="24"/>
        </w:rPr>
      </w:pPr>
      <w:r w:rsidDel="00000000" w:rsidR="00000000" w:rsidRPr="00000000">
        <w:rPr>
          <w:sz w:val="24"/>
          <w:szCs w:val="24"/>
          <w:rtl w:val="0"/>
        </w:rPr>
        <w:t xml:space="preserve">Mrs. Simpson, Mrs. Estrada, Mrs. Anaya, Mrs. McKay, &amp; Mrs. Foster</w:t>
      </w:r>
    </w:p>
    <w:p w:rsidR="00000000" w:rsidDel="00000000" w:rsidP="00000000" w:rsidRDefault="00000000" w:rsidRPr="00000000" w14:paraId="00000034">
      <w:pPr>
        <w:pStyle w:val="Heading1"/>
        <w:keepNext w:val="0"/>
        <w:keepLines w:val="0"/>
        <w:spacing w:before="480" w:lineRule="auto"/>
        <w:rPr>
          <w:b w:val="1"/>
          <w:bCs w:val="1"/>
          <w:sz w:val="36"/>
          <w:szCs w:val="36"/>
        </w:rPr>
      </w:pPr>
      <w:bookmarkStart w:colFirst="0" w:colLast="0" w:name="_6b5kp0io60fl" w:id="5"/>
      <w:bookmarkEnd w:id="5"/>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36"/>
          <w:szCs w:val="36"/>
        </w:rPr>
      </w:pPr>
      <w:bookmarkStart w:colFirst="0" w:colLast="0" w:name="_1anf8b855mqj" w:id="6"/>
      <w:bookmarkEnd w:id="6"/>
      <w:r w:rsidDel="00000000" w:rsidR="00000000" w:rsidRPr="00000000">
        <w:rPr>
          <w:rtl w:val="0"/>
        </w:rPr>
      </w:r>
    </w:p>
    <w:p w:rsidR="00000000" w:rsidDel="00000000" w:rsidP="00000000" w:rsidRDefault="00000000" w:rsidRPr="00000000" w14:paraId="00000036">
      <w:pPr>
        <w:pStyle w:val="Heading1"/>
        <w:keepNext w:val="0"/>
        <w:keepLines w:val="0"/>
        <w:spacing w:before="480" w:lineRule="auto"/>
        <w:rPr>
          <w:b w:val="1"/>
          <w:bCs w:val="1"/>
          <w:sz w:val="36"/>
          <w:szCs w:val="36"/>
        </w:rPr>
      </w:pPr>
      <w:bookmarkStart w:colFirst="0" w:colLast="0" w:name="_om46bf5fj1d" w:id="7"/>
      <w:bookmarkEnd w:id="7"/>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