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rPr>
      </w:pPr>
      <w:bookmarkStart w:colFirst="0" w:colLast="0" w:name="_vpps8yx4lb2d" w:id="0"/>
      <w:bookmarkEnd w:id="0"/>
      <w:r w:rsidDel="00000000" w:rsidR="00000000" w:rsidRPr="00000000">
        <w:rPr>
          <w:b w:val="1"/>
          <w:bCs w:val="1"/>
          <w:color w:val="000000"/>
          <w:rtl w:val="0"/>
        </w:rPr>
        <w:t xml:space="preserve">Shady Shores Elementary Music</w:t>
      </w:r>
    </w:p>
    <w:p w:rsidR="00000000" w:rsidDel="00000000" w:rsidP="00000000" w:rsidRDefault="00000000" w:rsidRPr="00000000" w14:paraId="00000002">
      <w:pPr>
        <w:pStyle w:val="Heading3"/>
        <w:keepNext w:val="0"/>
        <w:keepLines w:val="0"/>
        <w:spacing w:before="280" w:lineRule="auto"/>
        <w:rPr>
          <w:b w:val="1"/>
          <w:bCs w:val="1"/>
          <w:color w:val="000000"/>
        </w:rPr>
      </w:pPr>
      <w:bookmarkStart w:colFirst="0" w:colLast="0" w:name="_qg6d1mvj05fj" w:id="1"/>
      <w:bookmarkEnd w:id="1"/>
      <w:r w:rsidDel="00000000" w:rsidR="00000000" w:rsidRPr="00000000">
        <w:rPr>
          <w:b w:val="1"/>
          <w:bCs w:val="1"/>
          <w:color w:val="000000"/>
          <w:rtl w:val="0"/>
        </w:rPr>
        <w:t xml:space="preserve">Spring 2026</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Welcome to Music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5">
      <w:pPr>
        <w:pStyle w:val="Heading2"/>
        <w:keepNext w:val="0"/>
        <w:keepLines w:val="0"/>
        <w:spacing w:before="280" w:line="240" w:lineRule="auto"/>
        <w:rPr>
          <w:b w:val="1"/>
          <w:bCs w:val="1"/>
          <w:sz w:val="24"/>
          <w:szCs w:val="24"/>
        </w:rPr>
      </w:pPr>
      <w:bookmarkStart w:colFirst="0" w:colLast="0" w:name="_bbtugmnqx207" w:id="2"/>
      <w:bookmarkEnd w:id="2"/>
      <w:r w:rsidDel="00000000" w:rsidR="00000000" w:rsidRPr="00000000">
        <w:rPr>
          <w:b w:val="1"/>
          <w:bCs w:val="1"/>
          <w:sz w:val="24"/>
          <w:szCs w:val="24"/>
          <w:rtl w:val="0"/>
        </w:rPr>
        <w:t xml:space="preserve">What Your Child Will Learn</w:t>
      </w:r>
    </w:p>
    <w:p w:rsidR="00000000" w:rsidDel="00000000" w:rsidP="00000000" w:rsidRDefault="00000000" w:rsidRPr="00000000" w14:paraId="00000006">
      <w:pPr>
        <w:spacing w:after="240" w:before="240" w:line="240" w:lineRule="auto"/>
        <w:rPr>
          <w:sz w:val="24"/>
          <w:szCs w:val="24"/>
        </w:rPr>
      </w:pPr>
      <w:r w:rsidDel="00000000" w:rsidR="00000000" w:rsidRPr="00000000">
        <w:rPr>
          <w:sz w:val="24"/>
          <w:szCs w:val="24"/>
          <w:rtl w:val="0"/>
        </w:rPr>
        <w:t xml:space="preserve">This year, we’ll focus on building skills in the following areas, based on Texas state standards (TEKS). </w:t>
      </w:r>
    </w:p>
    <w:p w:rsidR="00000000" w:rsidDel="00000000" w:rsidP="00000000" w:rsidRDefault="00000000" w:rsidRPr="00000000" w14:paraId="00000007">
      <w:pPr>
        <w:spacing w:after="240" w:before="240" w:line="240" w:lineRule="auto"/>
        <w:rPr>
          <w:sz w:val="24"/>
          <w:szCs w:val="24"/>
        </w:rPr>
      </w:pPr>
      <w:r w:rsidDel="00000000" w:rsidR="00000000" w:rsidRPr="00000000">
        <w:rPr>
          <w:b w:val="1"/>
          <w:bCs w:val="1"/>
          <w:sz w:val="24"/>
          <w:szCs w:val="24"/>
          <w:rtl w:val="0"/>
        </w:rPr>
        <w:t xml:space="preserve">Foundations: Music Literacy: </w:t>
      </w:r>
      <w:r w:rsidDel="00000000" w:rsidR="00000000" w:rsidRPr="00000000">
        <w:rPr>
          <w:sz w:val="24"/>
          <w:szCs w:val="24"/>
          <w:rtl w:val="0"/>
        </w:rPr>
        <w:t xml:space="preserve">Students will describe and analyze musical sound. Students will read, write, and reproduce music notation. </w:t>
      </w:r>
    </w:p>
    <w:p w:rsidR="00000000" w:rsidDel="00000000" w:rsidP="00000000" w:rsidRDefault="00000000" w:rsidRPr="00000000" w14:paraId="00000008">
      <w:pPr>
        <w:spacing w:after="240" w:before="240" w:line="240" w:lineRule="auto"/>
        <w:rPr>
          <w:sz w:val="24"/>
          <w:szCs w:val="24"/>
        </w:rPr>
      </w:pPr>
      <w:r w:rsidDel="00000000" w:rsidR="00000000" w:rsidRPr="00000000">
        <w:rPr>
          <w:b w:val="1"/>
          <w:bCs w:val="1"/>
          <w:sz w:val="24"/>
          <w:szCs w:val="24"/>
          <w:rtl w:val="0"/>
        </w:rPr>
        <w:t xml:space="preserve">Creative Expression: </w:t>
      </w:r>
      <w:r w:rsidDel="00000000" w:rsidR="00000000" w:rsidRPr="00000000">
        <w:rPr>
          <w:sz w:val="24"/>
          <w:szCs w:val="24"/>
          <w:rtl w:val="0"/>
        </w:rPr>
        <w:t xml:space="preserve">Students will perform a varied repertoire of developmentally appropriate music in informal or formal settings. Students will create and explore new musical ideas within specified guidelines.</w:t>
      </w:r>
    </w:p>
    <w:p w:rsidR="00000000" w:rsidDel="00000000" w:rsidP="00000000" w:rsidRDefault="00000000" w:rsidRPr="00000000" w14:paraId="00000009">
      <w:pPr>
        <w:spacing w:after="240" w:before="240" w:line="240" w:lineRule="auto"/>
        <w:rPr>
          <w:sz w:val="24"/>
          <w:szCs w:val="24"/>
        </w:rPr>
      </w:pPr>
      <w:r w:rsidDel="00000000" w:rsidR="00000000" w:rsidRPr="00000000">
        <w:rPr>
          <w:b w:val="1"/>
          <w:bCs w:val="1"/>
          <w:sz w:val="24"/>
          <w:szCs w:val="24"/>
          <w:rtl w:val="0"/>
        </w:rPr>
        <w:t xml:space="preserve">Critical Evaluation and Response: </w:t>
      </w:r>
      <w:r w:rsidDel="00000000" w:rsidR="00000000" w:rsidRPr="00000000">
        <w:rPr>
          <w:sz w:val="24"/>
          <w:szCs w:val="24"/>
          <w:rtl w:val="0"/>
        </w:rPr>
        <w:t xml:space="preserve">Students will listen to, respond to, and evaluate music and musical performances.</w:t>
      </w:r>
    </w:p>
    <w:p w:rsidR="00000000" w:rsidDel="00000000" w:rsidP="00000000" w:rsidRDefault="00000000" w:rsidRPr="00000000" w14:paraId="0000000A">
      <w:pPr>
        <w:spacing w:after="240" w:before="240" w:line="240" w:lineRule="auto"/>
        <w:rPr>
          <w:sz w:val="24"/>
          <w:szCs w:val="24"/>
        </w:rPr>
      </w:pPr>
      <w:r w:rsidDel="00000000" w:rsidR="00000000" w:rsidRPr="00000000">
        <w:rPr>
          <w:b w:val="1"/>
          <w:bCs w:val="1"/>
          <w:sz w:val="24"/>
          <w:szCs w:val="24"/>
          <w:rtl w:val="0"/>
        </w:rPr>
        <w:t xml:space="preserve">Historical and Cultural Relevance: </w:t>
      </w:r>
      <w:r w:rsidDel="00000000" w:rsidR="00000000" w:rsidRPr="00000000">
        <w:rPr>
          <w:sz w:val="24"/>
          <w:szCs w:val="24"/>
          <w:rtl w:val="0"/>
        </w:rPr>
        <w:t xml:space="preserve">Students will examine music in relation to history and cultures. </w:t>
      </w:r>
    </w:p>
    <w:p w:rsidR="00000000" w:rsidDel="00000000" w:rsidP="00000000" w:rsidRDefault="00000000" w:rsidRPr="00000000" w14:paraId="0000000B">
      <w:pPr>
        <w:spacing w:after="240" w:before="240" w:lineRule="auto"/>
        <w:rPr>
          <w:sz w:val="24"/>
          <w:szCs w:val="24"/>
        </w:rPr>
      </w:pP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Please reach out to me via email or ParentSquare if you have any questions! I am looking forward to a wonderful year of music with your students! </w:t>
      </w:r>
    </w:p>
    <w:p w:rsidR="00000000" w:rsidDel="00000000" w:rsidP="00000000" w:rsidRDefault="00000000" w:rsidRPr="00000000" w14:paraId="0000000D">
      <w:pPr>
        <w:spacing w:after="240" w:before="240" w:lin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0E">
      <w:pPr>
        <w:rPr/>
      </w:pPr>
      <w:r w:rsidDel="00000000" w:rsidR="00000000" w:rsidRPr="00000000">
        <w:rPr>
          <w:rtl w:val="0"/>
        </w:rPr>
        <w:t xml:space="preserve">Tamara Lee</w:t>
      </w:r>
    </w:p>
    <w:p w:rsidR="00000000" w:rsidDel="00000000" w:rsidP="00000000" w:rsidRDefault="00000000" w:rsidRPr="00000000" w14:paraId="0000000F">
      <w:pPr>
        <w:rPr/>
      </w:pPr>
      <w:r w:rsidDel="00000000" w:rsidR="00000000" w:rsidRPr="00000000">
        <w:rPr>
          <w:rtl w:val="0"/>
        </w:rPr>
        <w:t xml:space="preserve">Shady Shores Music</w:t>
      </w:r>
    </w:p>
    <w:p w:rsidR="00000000" w:rsidDel="00000000" w:rsidP="00000000" w:rsidRDefault="00000000" w:rsidRPr="00000000" w14:paraId="00000010">
      <w:pPr>
        <w:rPr/>
      </w:pPr>
      <w:r w:rsidDel="00000000" w:rsidR="00000000" w:rsidRPr="00000000">
        <w:rPr>
          <w:rtl w:val="0"/>
        </w:rPr>
        <w:t xml:space="preserve">tlee@ldisd.net</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