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FORMULARIO DE RESPUESTA DE INFORMACIÓN DEL ASISTENTE DEL PROFESOR/PROFESOR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shd w:val="clear" w:color="auto" w:fill="E5F5FF"/>
          <w:lang w:val="es-ES"/>
        </w:rPr>
        <w:t>NOMBRE DEL PROFESOR: </w:t>
      </w:r>
      <w:r w:rsidRPr="002B3C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E5F5FF"/>
          <w:lang w:val="es-ES"/>
        </w:rPr>
        <w:t>______________________________________________________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Este profesor tiene una (licenciatura, maestría) en _________________ (asignatura).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Este maestro (cumple, no cumple) con las calificaciones estatales y los criterios de licencia para los grados y las materias que enseña. _______________________________ (Enumere los grados/asignaturas).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Este maestro (es, no es) licenciado en el Estado de Carolina del Norte.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(Si corresponde) Este maestro tiene licencia en otro </w:t>
      </w:r>
      <w:proofErr w:type="gramStart"/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estado:_</w:t>
      </w:r>
      <w:proofErr w:type="gramEnd"/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______________________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Este maestro (es, no es) enseñando bajo estado de emergencia debido a circunstancias especiales.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</w:rPr>
        <w:br/>
      </w: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NOMBRE DEL AUXILIAR DE MAESTROS: ______________________________________________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Este asistente docente trabaja bajo la supervisión directa de un maestro Altamente Calificado, tiene un diploma de escuela secundaria o su equivalente, y ha obtenido/completado o está en proceso de obtener/completar: (marque uno y rodee apropiadamente):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 ha obtenido/está obteniendo los cursos requeridos en una institución de educación</w:t>
      </w:r>
      <w:r>
        <w:rPr>
          <w:rFonts w:eastAsia="Times New Roman" w:cstheme="minorHAnsi"/>
          <w:color w:val="000000"/>
          <w:sz w:val="24"/>
          <w:szCs w:val="24"/>
          <w:lang w:val="es-ES"/>
        </w:rPr>
        <w:t xml:space="preserve"> </w:t>
      </w: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superior; o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 ha obtenido/está obteniendo un título de asociado de un colegio comunitario acreditado, escuela técnica u otra institución de educación superior; o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 ha completado/está completando el Programa de Aprendizaje de Maestros del Departamento de Trabajo de Carolina del Norte; o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 ha completado/está completando las competencias de Nivel I del Programa de Desarrollo Profesional de la Asociación de Asistentes de Maestros de Carolina del Norte; o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B3C65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 ha completado/está completando las pruebas de nivel de Community College en lectura, matemáticas y escritura, y 96 horas de desarrollo del personal en lectura, escritura, matemáticas, trabajando con poblaciones especiales de estudiantes, tecnología o administración de aulas; o</w:t>
      </w:r>
    </w:p>
    <w:p w:rsidR="002B3C65" w:rsidRPr="002B3C65" w:rsidRDefault="002B3C65" w:rsidP="002B3C6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D05B3" w:rsidRPr="002B3C65" w:rsidRDefault="002B3C65" w:rsidP="002B3C6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3C65">
        <w:rPr>
          <w:rFonts w:eastAsia="Times New Roman" w:cstheme="minorHAnsi"/>
          <w:color w:val="000000"/>
          <w:sz w:val="24"/>
          <w:szCs w:val="24"/>
          <w:lang w:val="es-ES"/>
        </w:rPr>
        <w:t>___ completó/está completando el Perfil Ocupacional de WorkKeys para Asistentes de Profesores en las áreas de lectura, escritura y matemáticas, y completó 96 horas de desarrollo de personal en lectura, escritura de matemáticas, trabajo con poblaciones especiales de estudiantes, tecnología o administración de aulas.</w:t>
      </w:r>
    </w:p>
    <w:sectPr w:rsidR="009D05B3" w:rsidRPr="002B3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65"/>
    <w:rsid w:val="00234375"/>
    <w:rsid w:val="002B3C65"/>
    <w:rsid w:val="00393782"/>
    <w:rsid w:val="0091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C1681-550B-49EF-9CA7-0E9F823F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trantokenbase">
    <w:name w:val="systran_token_base"/>
    <w:basedOn w:val="DefaultParagraphFont"/>
    <w:rsid w:val="002B3C65"/>
  </w:style>
  <w:style w:type="character" w:customStyle="1" w:styleId="systranspace">
    <w:name w:val="systran_space"/>
    <w:basedOn w:val="DefaultParagraphFont"/>
    <w:rsid w:val="002B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Shannon Cecil</cp:lastModifiedBy>
  <cp:revision>2</cp:revision>
  <dcterms:created xsi:type="dcterms:W3CDTF">2025-08-28T16:04:00Z</dcterms:created>
  <dcterms:modified xsi:type="dcterms:W3CDTF">2025-08-28T16:04:00Z</dcterms:modified>
</cp:coreProperties>
</file>