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media/image10.png" ContentType="image/png"/>
  <Override PartName="/word/media/image1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color w:val="324D5C"/>
          <w:sz w:val="32"/>
          <w:szCs w:val="32"/>
        </w:rPr>
      </w:pPr>
      <w:r>
        <w:rPr>
          <w:color w:val="324D5C"/>
          <w:sz w:val="32"/>
          <w:szCs w:val="32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1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TextBody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60" w:type="dxa"/>
        <w:jc w:val="left"/>
        <w:tblInd w:w="11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0"/>
      </w:tblGrid>
      <w:tr>
        <w:trPr/>
        <w:tc>
          <w:tcPr>
            <w:tcW w:w="10260" w:type="dxa"/>
            <w:tcBorders/>
          </w:tcPr>
          <w:p>
            <w:pPr>
              <w:pStyle w:val="TableContents"/>
              <w:jc w:val="right"/>
              <w:rPr>
                <w:sz w:val="18"/>
                <w:szCs w:val="18"/>
              </w:rPr>
            </w:pPr>
            <w:r>
              <w:rPr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27">
                      <wp:simplePos x="0" y="0"/>
                      <wp:positionH relativeFrom="column">
                        <wp:posOffset>3654425</wp:posOffset>
                      </wp:positionH>
                      <wp:positionV relativeFrom="paragraph">
                        <wp:posOffset>635</wp:posOffset>
                      </wp:positionV>
                      <wp:extent cx="2861310" cy="212090"/>
                      <wp:effectExtent l="0" t="0" r="0" b="0"/>
                      <wp:wrapNone/>
                      <wp:docPr id="2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60560" cy="2113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Teaching and Learning 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l21600,21600l21600,xe">
                      <v:stroke joinstyle="miter"/>
                      <v:path gradientshapeok="t" o:connecttype="rect"/>
                    </v:shapetype>
                    <v:shape id="shape_0" ID="Shape1" stroked="f" o:allowincell="f" style="position:absolute;margin-left:287.75pt;margin-top:0pt;width:225.2pt;height:16.6pt;mso-wrap-style:square;v-text-anchor:middle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Teaching and Learning 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115185" cy="212090"/>
                  <wp:effectExtent l="0" t="0" r="0" b="0"/>
                  <wp:docPr id="3" name="imgfit_var_pheading-DM-P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gfit_var_pheading-DM-P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21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4500" w:type="pct"/>
        <w:jc w:val="left"/>
        <w:tblInd w:w="93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"/>
        <w:gridCol w:w="116"/>
        <w:gridCol w:w="902"/>
        <w:gridCol w:w="5671"/>
        <w:gridCol w:w="91"/>
        <w:gridCol w:w="1974"/>
        <w:gridCol w:w="1501"/>
      </w:tblGrid>
      <w:tr>
        <w:trPr>
          <w:trHeight w:val="444" w:hRule="atLeast"/>
        </w:trPr>
        <w:tc>
          <w:tcPr>
            <w:tcW w:w="242" w:type="dxa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drawing>
                <wp:inline distT="0" distB="0" distL="0" distR="0">
                  <wp:extent cx="121920" cy="1136015"/>
                  <wp:effectExtent l="0" t="0" r="0" b="0"/>
                  <wp:docPr id="4" name="imgfit_var_sidebarimage2-DM-H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gfit_var_sidebarimage2-DM-H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13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6573" w:type="dxa"/>
            <w:gridSpan w:val="2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12"/>
                <w:szCs w:val="12"/>
              </w:rPr>
            </w:pPr>
            <w:r>
              <w:rPr>
                <w:rFonts w:ascii="Avenir" w:hAnsi="Avenir"/>
                <w:sz w:val="12"/>
                <w:szCs w:val="12"/>
              </w:rPr>
            </w:r>
          </w:p>
          <w:p>
            <w:pPr>
              <w:pStyle w:val="Normal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Critical Initiative</w:t>
            </w:r>
          </w:p>
        </w:tc>
        <w:tc>
          <w:tcPr>
            <w:tcW w:w="91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1974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501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right</wp:align>
                  </wp:positionH>
                  <wp:positionV relativeFrom="paragraph">
                    <wp:posOffset>36830</wp:posOffset>
                  </wp:positionV>
                  <wp:extent cx="786130" cy="191770"/>
                  <wp:effectExtent l="0" t="0" r="0" b="0"/>
                  <wp:wrapSquare wrapText="largest"/>
                  <wp:docPr id="5" name="imgfit_var_progressindicator-DM-D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gfit_var_progressindicator-DM-D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19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  <w:t>Invest in curriculum materials aligned to/in support of instructional practices</w:t>
            </w:r>
          </w:p>
        </w:tc>
        <w:tc>
          <w:tcPr>
            <w:tcW w:w="3475" w:type="dxa"/>
            <w:gridSpan w:val="2"/>
            <w:vMerge w:val="restart"/>
            <w:tcBorders>
              <w:bottom w:val="single" w:sz="2" w:space="0" w:color="000000"/>
            </w:tcBorders>
          </w:tcPr>
          <w:tbl>
            <w:tblPr>
              <w:tblW w:w="3475" w:type="dxa"/>
              <w:jc w:val="left"/>
              <w:tblInd w:w="0" w:type="dxa"/>
              <w:tblLayout w:type="fixed"/>
              <w:tblCellMar>
                <w:top w:w="29" w:type="dxa"/>
                <w:left w:w="86" w:type="dxa"/>
                <w:bottom w:w="29" w:type="dxa"/>
                <w:right w:w="29" w:type="dxa"/>
              </w:tblCellMar>
            </w:tblPr>
            <w:tblGrid>
              <w:gridCol w:w="3475"/>
            </w:tblGrid>
            <w:tr>
              <w:trPr>
                <w:trHeight w:val="1165" w:hRule="atLeast"/>
              </w:trPr>
              <w:tc>
                <w:tcPr>
                  <w:tcW w:w="3475" w:type="dxa"/>
                  <w:tcBorders>
                    <w:left w:val="single" w:sz="2" w:space="0" w:color="000000"/>
                  </w:tcBorders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</w:tr>
      <w:tr>
        <w:trPr>
          <w:trHeight w:val="101" w:hRule="exact"/>
        </w:trPr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0" w:type="dxa"/>
            <w:gridSpan w:val="4"/>
            <w:tcBorders/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18" w:type="dxa"/>
            <w:gridSpan w:val="2"/>
            <w:tcBorders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567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Objective</w:t>
            </w:r>
            <w:r>
              <w:rPr>
                <w:rFonts w:ascii="Avenir" w:hAnsi="Avenir"/>
                <w:sz w:val="26"/>
                <w:szCs w:val="26"/>
              </w:rPr>
              <w:t>:</w:t>
            </w:r>
          </w:p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  <w:t>Increase student achievement in all academic areas with a focus on reading, math and writing</w:t>
            </w:r>
          </w:p>
        </w:tc>
        <w:tc>
          <w:tcPr>
            <w:tcW w:w="9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9277" w:type="dxa"/>
        <w:jc w:val="left"/>
        <w:tblInd w:w="21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77"/>
      </w:tblGrid>
      <w:tr>
        <w:trPr/>
        <w:tc>
          <w:tcPr>
            <w:tcW w:w="9277" w:type="dxa"/>
            <w:tcBorders/>
          </w:tcPr>
          <w:p>
            <w:pPr>
              <w:pStyle w:val="TableContents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Evidence-Based Practice Citation</w:t>
            </w:r>
          </w:p>
        </w:tc>
      </w:tr>
      <w:tr>
        <w:trPr/>
        <w:tc>
          <w:tcPr>
            <w:tcW w:w="9277" w:type="dxa"/>
            <w:tcBorders>
              <w:bottom w:val="single" w:sz="2" w:space="0" w:color="000000"/>
            </w:tcBorders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iReady Math trainings, Pacing guide workshops, Number Talks, Math Coach turn-around training, OMI, AMSTI, ARI, Kids First WIN </w:t>
            </w:r>
          </w:p>
        </w:tc>
      </w:tr>
    </w:tbl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32"/>
          <w:szCs w:val="32"/>
        </w:rPr>
      </w:pPr>
      <w:r>
        <w:rPr>
          <w:color w:val="324D5C"/>
          <w:sz w:val="32"/>
          <w:szCs w:val="32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6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TextBody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60" w:type="dxa"/>
        <w:jc w:val="left"/>
        <w:tblInd w:w="11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0"/>
      </w:tblGrid>
      <w:tr>
        <w:trPr/>
        <w:tc>
          <w:tcPr>
            <w:tcW w:w="10260" w:type="dxa"/>
            <w:tcBorders/>
          </w:tcPr>
          <w:p>
            <w:pPr>
              <w:pStyle w:val="TableContents"/>
              <w:jc w:val="right"/>
              <w:rPr>
                <w:sz w:val="18"/>
                <w:szCs w:val="18"/>
              </w:rPr>
            </w:pPr>
            <w:r>
              <w:rPr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29">
                      <wp:simplePos x="0" y="0"/>
                      <wp:positionH relativeFrom="column">
                        <wp:posOffset>3654425</wp:posOffset>
                      </wp:positionH>
                      <wp:positionV relativeFrom="paragraph">
                        <wp:posOffset>635</wp:posOffset>
                      </wp:positionV>
                      <wp:extent cx="2861310" cy="212090"/>
                      <wp:effectExtent l="0" t="0" r="0" b="0"/>
                      <wp:wrapNone/>
                      <wp:docPr id="7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60560" cy="2113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Teaching and Learning 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287.75pt;margin-top:0pt;width:225.2pt;height:16.6pt;mso-wrap-style:square;v-text-anchor:middle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Teaching and Learning 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115185" cy="212090"/>
                  <wp:effectExtent l="0" t="0" r="0" b="0"/>
                  <wp:docPr id="8" name="imgfit_var_pheading-DM-F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gfit_var_pheading-DM-F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21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4500" w:type="pct"/>
        <w:jc w:val="left"/>
        <w:tblInd w:w="93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"/>
        <w:gridCol w:w="116"/>
        <w:gridCol w:w="902"/>
        <w:gridCol w:w="5671"/>
        <w:gridCol w:w="91"/>
        <w:gridCol w:w="1974"/>
        <w:gridCol w:w="1501"/>
      </w:tblGrid>
      <w:tr>
        <w:trPr>
          <w:trHeight w:val="444" w:hRule="atLeast"/>
        </w:trPr>
        <w:tc>
          <w:tcPr>
            <w:tcW w:w="242" w:type="dxa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drawing>
                <wp:inline distT="0" distB="0" distL="0" distR="0">
                  <wp:extent cx="121920" cy="1136015"/>
                  <wp:effectExtent l="0" t="0" r="0" b="0"/>
                  <wp:docPr id="9" name="imgfit_var_sidebarimage2-DM-A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gfit_var_sidebarimage2-DM-A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13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6573" w:type="dxa"/>
            <w:gridSpan w:val="2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12"/>
                <w:szCs w:val="12"/>
              </w:rPr>
            </w:pPr>
            <w:r>
              <w:rPr>
                <w:rFonts w:ascii="Avenir" w:hAnsi="Avenir"/>
                <w:sz w:val="12"/>
                <w:szCs w:val="12"/>
              </w:rPr>
            </w:r>
          </w:p>
          <w:p>
            <w:pPr>
              <w:pStyle w:val="Normal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Critical Initiative</w:t>
            </w:r>
          </w:p>
        </w:tc>
        <w:tc>
          <w:tcPr>
            <w:tcW w:w="91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1974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501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right</wp:align>
                  </wp:positionH>
                  <wp:positionV relativeFrom="paragraph">
                    <wp:posOffset>36830</wp:posOffset>
                  </wp:positionV>
                  <wp:extent cx="786130" cy="191770"/>
                  <wp:effectExtent l="0" t="0" r="0" b="0"/>
                  <wp:wrapSquare wrapText="largest"/>
                  <wp:docPr id="10" name="imgfit_var_progressindicator-DM-Q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gfit_var_progressindicator-DM-Q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19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  <w:t xml:space="preserve">Provide professional development for personalized learning </w:t>
            </w:r>
          </w:p>
        </w:tc>
        <w:tc>
          <w:tcPr>
            <w:tcW w:w="3475" w:type="dxa"/>
            <w:gridSpan w:val="2"/>
            <w:vMerge w:val="restart"/>
            <w:tcBorders>
              <w:bottom w:val="single" w:sz="2" w:space="0" w:color="000000"/>
            </w:tcBorders>
          </w:tcPr>
          <w:tbl>
            <w:tblPr>
              <w:tblW w:w="3475" w:type="dxa"/>
              <w:jc w:val="left"/>
              <w:tblInd w:w="0" w:type="dxa"/>
              <w:tblLayout w:type="fixed"/>
              <w:tblCellMar>
                <w:top w:w="29" w:type="dxa"/>
                <w:left w:w="86" w:type="dxa"/>
                <w:bottom w:w="29" w:type="dxa"/>
                <w:right w:w="29" w:type="dxa"/>
              </w:tblCellMar>
            </w:tblPr>
            <w:tblGrid>
              <w:gridCol w:w="3475"/>
            </w:tblGrid>
            <w:tr>
              <w:trPr>
                <w:trHeight w:val="1165" w:hRule="atLeast"/>
              </w:trPr>
              <w:tc>
                <w:tcPr>
                  <w:tcW w:w="3475" w:type="dxa"/>
                  <w:tcBorders>
                    <w:left w:val="single" w:sz="2" w:space="0" w:color="000000"/>
                  </w:tcBorders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</w:tr>
      <w:tr>
        <w:trPr>
          <w:trHeight w:val="101" w:hRule="exact"/>
        </w:trPr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0" w:type="dxa"/>
            <w:gridSpan w:val="4"/>
            <w:tcBorders/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18" w:type="dxa"/>
            <w:gridSpan w:val="2"/>
            <w:tcBorders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567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Objective</w:t>
            </w:r>
            <w:r>
              <w:rPr>
                <w:rFonts w:ascii="Avenir" w:hAnsi="Avenir"/>
                <w:sz w:val="26"/>
                <w:szCs w:val="26"/>
              </w:rPr>
              <w:t>:</w:t>
            </w:r>
          </w:p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  <w:t>Increase student achievement in all academic areas with a focus on reading, math and writing</w:t>
            </w:r>
          </w:p>
        </w:tc>
        <w:tc>
          <w:tcPr>
            <w:tcW w:w="9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9277" w:type="dxa"/>
        <w:jc w:val="left"/>
        <w:tblInd w:w="21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77"/>
      </w:tblGrid>
      <w:tr>
        <w:trPr/>
        <w:tc>
          <w:tcPr>
            <w:tcW w:w="9277" w:type="dxa"/>
            <w:tcBorders/>
          </w:tcPr>
          <w:p>
            <w:pPr>
              <w:pStyle w:val="TableContents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Evidence-Based Practice Citation</w:t>
            </w:r>
          </w:p>
        </w:tc>
      </w:tr>
      <w:tr>
        <w:trPr/>
        <w:tc>
          <w:tcPr>
            <w:tcW w:w="9277" w:type="dxa"/>
            <w:tcBorders>
              <w:bottom w:val="single" w:sz="2" w:space="0" w:color="000000"/>
            </w:tcBorders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IReady Training, Peer Helpers, Kids First, ARI, AMSTI, OMI, weekly PLC meetings, Data Meetings</w:t>
            </w:r>
          </w:p>
        </w:tc>
      </w:tr>
    </w:tbl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4500" w:type="pct"/>
        <w:jc w:val="left"/>
        <w:tblInd w:w="933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10497"/>
      </w:tblGrid>
      <w:tr>
        <w:trPr/>
        <w:tc>
          <w:tcPr>
            <w:tcW w:w="10497" w:type="dxa"/>
            <w:tcBorders/>
          </w:tcPr>
          <w:p>
            <w:pPr>
              <w:pStyle w:val="TableContents"/>
              <w:keepNext w:val="true"/>
              <w:pBdr/>
              <w:bidi w:val="0"/>
              <w:jc w:val="left"/>
              <w:rPr>
                <w:rFonts w:ascii="Avenir" w:hAnsi="Avenir"/>
                <w:sz w:val="26"/>
                <w:szCs w:val="26"/>
                <w:u w:val="single"/>
              </w:rPr>
            </w:pPr>
            <w:r>
              <w:rPr>
                <w:rFonts w:ascii="Avenir" w:hAnsi="Avenir"/>
                <w:sz w:val="26"/>
                <w:szCs w:val="26"/>
                <w:u w:val="single"/>
              </w:rPr>
              <w:t xml:space="preserve">Activity  </w:t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4"/>
                <w:szCs w:val="4"/>
              </w:rPr>
            </w:pPr>
            <w:r>
              <w:rPr>
                <w:rFonts w:ascii="Calibri" w:hAnsi="Calibri"/>
                <w:color w:val="666666"/>
                <w:sz w:val="4"/>
                <w:szCs w:val="4"/>
              </w:rPr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7"/>
                <w:szCs w:val="8"/>
              </w:rPr>
            </w:pPr>
            <w:r>
              <w:rPr>
                <w:rFonts w:ascii="Calibri" w:hAnsi="Calibri"/>
                <w:color w:val="666666"/>
                <w:szCs w:val="8"/>
              </w:rPr>
              <w:t>Professional Learning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9327" w:type="dxa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876"/>
        <w:gridCol w:w="5451"/>
      </w:tblGrid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tru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18"/>
              </w:rPr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Person responsible:</w:t>
            </w:r>
            <w:r>
              <w:rPr>
                <w:rFonts w:ascii="Avenir" w:hAnsi="Avenir"/>
                <w:b w:val="false"/>
                <w:bCs w:val="false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 xml:space="preserve">Teachers, Admin, Reading Coach 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right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sz w:val="18"/>
                <w:szCs w:val="18"/>
              </w:rPr>
              <w:t>Launch Date:</w:t>
            </w:r>
            <w:r>
              <w:rPr>
                <w:rFonts w:ascii="Avenir Next" w:hAnsi="Avenir Next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08/01/2022</w:t>
            </w:r>
          </w:p>
        </w:tc>
      </w:tr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tru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  <w:t>Required Resource</w:t>
            </w:r>
            <w:r>
              <w:rPr>
                <w:rFonts w:ascii="Avenir" w:hAnsi="Avenir"/>
                <w:b/>
                <w:bCs/>
              </w:rPr>
              <w:t>(</w:t>
            </w:r>
            <w:r>
              <w:rPr>
                <w:rFonts w:ascii="Avenir" w:hAnsi="Avenir"/>
                <w:b/>
                <w:bCs/>
              </w:rPr>
              <w:t>s</w:t>
            </w:r>
            <w:r>
              <w:rPr>
                <w:rFonts w:ascii="Avenir" w:hAnsi="Avenir"/>
                <w:b/>
                <w:bCs/>
              </w:rPr>
              <w:t>)</w:t>
            </w:r>
            <w:r>
              <w:rPr>
                <w:rFonts w:ascii="Avenir" w:hAnsi="Avenir"/>
                <w:b/>
                <w:bCs/>
              </w:rPr>
              <w:t>:</w:t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Financial Resource:</w:t>
            </w:r>
            <w:r>
              <w:rPr>
                <w:rFonts w:ascii="Avenir Next" w:hAnsi="Avenir Next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$5000.00</w:t>
            </w:r>
          </w:p>
          <w:p>
            <w:pPr>
              <w:pStyle w:val="Normal"/>
              <w:keepNext w:val="false"/>
              <w:bidi w:val="0"/>
              <w:rPr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Other Resource:</w:t>
            </w:r>
            <w:r>
              <w:rPr>
                <w:rFonts w:ascii="Avenir Next" w:hAnsi="Avenir Next"/>
                <w:sz w:val="18"/>
                <w:szCs w:val="18"/>
              </w:rPr>
              <w:t xml:space="preserve"> 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fals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b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 xml:space="preserve">Source 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 Funding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: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Title 1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4000" w:type="pct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609"/>
        <w:gridCol w:w="178"/>
        <w:gridCol w:w="2791"/>
        <w:gridCol w:w="2753"/>
      </w:tblGrid>
      <w:tr>
        <w:trPr>
          <w:tblHeader w:val="true"/>
        </w:trPr>
        <w:tc>
          <w:tcPr>
            <w:tcW w:w="3609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Measure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s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2791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Benchmark(s)</w:t>
            </w:r>
          </w:p>
        </w:tc>
        <w:tc>
          <w:tcPr>
            <w:tcW w:w="2753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 Next" w:hAnsi="Avenir Next"/>
                <w:color w:val="000000"/>
                <w:sz w:val="22"/>
                <w:szCs w:val="22"/>
              </w:rPr>
            </w:pPr>
            <w:r>
              <w:rPr>
                <w:rFonts w:ascii="Avenir Next" w:hAnsi="Avenir Next"/>
                <w:color w:val="000000"/>
                <w:sz w:val="22"/>
                <w:szCs w:val="22"/>
              </w:rPr>
            </w:r>
          </w:p>
        </w:tc>
      </w:tr>
      <w:tr>
        <w:trPr>
          <w:trHeight w:val="517" w:hRule="atLeast"/>
        </w:trPr>
        <w:tc>
          <w:tcPr>
            <w:tcW w:w="3609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  <w:t>100% of teachers engage in professional learning provided by their peers in turn-around trainings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</w:r>
          </w:p>
        </w:tc>
        <w:tc>
          <w:tcPr>
            <w:tcW w:w="2791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Benchmark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: </w:t>
            </w:r>
          </w:p>
        </w:tc>
        <w:tc>
          <w:tcPr>
            <w:tcW w:w="2753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Date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 xml:space="preserve">: </w:t>
            </w:r>
          </w:p>
        </w:tc>
      </w:tr>
    </w:tbl>
    <w:p>
      <w:pPr>
        <w:pStyle w:val="Normal"/>
        <w:keepNext w:val="false"/>
        <w:bidi w:val="0"/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behindDoc="0" distT="0" distB="0" distL="0" distR="0" simplePos="0" locked="0" layoutInCell="0" allowOverlap="1" relativeHeight="15">
                <wp:simplePos x="0" y="0"/>
                <wp:positionH relativeFrom="column">
                  <wp:align>right</wp:align>
                </wp:positionH>
                <wp:positionV relativeFrom="paragraph">
                  <wp:posOffset>635</wp:posOffset>
                </wp:positionV>
                <wp:extent cx="6721475" cy="635"/>
                <wp:effectExtent l="0" t="0" r="0" b="0"/>
                <wp:wrapNone/>
                <wp:docPr id="11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084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80808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95pt,0pt" to="583.1pt,0pt" ID="Shape2" stroked="t" o:allowincell="f" style="position:absolute;mso-position-horizontal:right">
                <v:stroke color="gray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keepNext w:val="true"/>
        <w:bidi w:val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32"/>
          <w:szCs w:val="32"/>
        </w:rPr>
      </w:pPr>
      <w:r>
        <w:rPr>
          <w:color w:val="324D5C"/>
          <w:sz w:val="32"/>
          <w:szCs w:val="32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12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TextBody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60" w:type="dxa"/>
        <w:jc w:val="left"/>
        <w:tblInd w:w="11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0"/>
      </w:tblGrid>
      <w:tr>
        <w:trPr/>
        <w:tc>
          <w:tcPr>
            <w:tcW w:w="10260" w:type="dxa"/>
            <w:tcBorders/>
          </w:tcPr>
          <w:p>
            <w:pPr>
              <w:pStyle w:val="TableContents"/>
              <w:jc w:val="right"/>
              <w:rPr>
                <w:sz w:val="18"/>
                <w:szCs w:val="18"/>
              </w:rPr>
            </w:pPr>
            <w:r>
              <w:rPr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34">
                      <wp:simplePos x="0" y="0"/>
                      <wp:positionH relativeFrom="column">
                        <wp:posOffset>3654425</wp:posOffset>
                      </wp:positionH>
                      <wp:positionV relativeFrom="paragraph">
                        <wp:posOffset>635</wp:posOffset>
                      </wp:positionV>
                      <wp:extent cx="2861310" cy="212090"/>
                      <wp:effectExtent l="0" t="0" r="0" b="0"/>
                      <wp:wrapNone/>
                      <wp:docPr id="13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60560" cy="2113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Teaching and Learning 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287.75pt;margin-top:0pt;width:225.2pt;height:16.6pt;mso-wrap-style:square;v-text-anchor:middle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Teaching and Learning 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115185" cy="212090"/>
                  <wp:effectExtent l="0" t="0" r="0" b="0"/>
                  <wp:docPr id="14" name="imgfit_var_pheading-DM-X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gfit_var_pheading-DM-X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21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4500" w:type="pct"/>
        <w:jc w:val="left"/>
        <w:tblInd w:w="93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"/>
        <w:gridCol w:w="116"/>
        <w:gridCol w:w="902"/>
        <w:gridCol w:w="5671"/>
        <w:gridCol w:w="91"/>
        <w:gridCol w:w="1974"/>
        <w:gridCol w:w="1501"/>
      </w:tblGrid>
      <w:tr>
        <w:trPr>
          <w:trHeight w:val="444" w:hRule="atLeast"/>
        </w:trPr>
        <w:tc>
          <w:tcPr>
            <w:tcW w:w="242" w:type="dxa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drawing>
                <wp:inline distT="0" distB="0" distL="0" distR="0">
                  <wp:extent cx="121920" cy="1136015"/>
                  <wp:effectExtent l="0" t="0" r="0" b="0"/>
                  <wp:docPr id="15" name="imgfit_var_sidebarimage2-DM-A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gfit_var_sidebarimage2-DM-A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13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6573" w:type="dxa"/>
            <w:gridSpan w:val="2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12"/>
                <w:szCs w:val="12"/>
              </w:rPr>
            </w:pPr>
            <w:r>
              <w:rPr>
                <w:rFonts w:ascii="Avenir" w:hAnsi="Avenir"/>
                <w:sz w:val="12"/>
                <w:szCs w:val="12"/>
              </w:rPr>
            </w:r>
          </w:p>
          <w:p>
            <w:pPr>
              <w:pStyle w:val="Normal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Critical Initiative</w:t>
            </w:r>
          </w:p>
        </w:tc>
        <w:tc>
          <w:tcPr>
            <w:tcW w:w="91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1974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501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right</wp:align>
                  </wp:positionH>
                  <wp:positionV relativeFrom="paragraph">
                    <wp:posOffset>36830</wp:posOffset>
                  </wp:positionV>
                  <wp:extent cx="786130" cy="191770"/>
                  <wp:effectExtent l="0" t="0" r="0" b="0"/>
                  <wp:wrapSquare wrapText="largest"/>
                  <wp:docPr id="16" name="imgfit_var_progressindicator-DM-W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gfit_var_progressindicator-DM-W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19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  <w:t>Provide small group and individual instruction to struggling students by using interventionists daily</w:t>
            </w:r>
          </w:p>
        </w:tc>
        <w:tc>
          <w:tcPr>
            <w:tcW w:w="3475" w:type="dxa"/>
            <w:gridSpan w:val="2"/>
            <w:vMerge w:val="restart"/>
            <w:tcBorders>
              <w:bottom w:val="single" w:sz="2" w:space="0" w:color="000000"/>
            </w:tcBorders>
          </w:tcPr>
          <w:tbl>
            <w:tblPr>
              <w:tblW w:w="3475" w:type="dxa"/>
              <w:jc w:val="left"/>
              <w:tblInd w:w="0" w:type="dxa"/>
              <w:tblLayout w:type="fixed"/>
              <w:tblCellMar>
                <w:top w:w="29" w:type="dxa"/>
                <w:left w:w="86" w:type="dxa"/>
                <w:bottom w:w="29" w:type="dxa"/>
                <w:right w:w="29" w:type="dxa"/>
              </w:tblCellMar>
            </w:tblPr>
            <w:tblGrid>
              <w:gridCol w:w="3475"/>
            </w:tblGrid>
            <w:tr>
              <w:trPr>
                <w:trHeight w:val="1165" w:hRule="atLeast"/>
              </w:trPr>
              <w:tc>
                <w:tcPr>
                  <w:tcW w:w="3475" w:type="dxa"/>
                  <w:tcBorders>
                    <w:left w:val="single" w:sz="2" w:space="0" w:color="000000"/>
                  </w:tcBorders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</w:tr>
      <w:tr>
        <w:trPr>
          <w:trHeight w:val="101" w:hRule="exact"/>
        </w:trPr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0" w:type="dxa"/>
            <w:gridSpan w:val="4"/>
            <w:tcBorders/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18" w:type="dxa"/>
            <w:gridSpan w:val="2"/>
            <w:tcBorders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567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Objective</w:t>
            </w:r>
            <w:r>
              <w:rPr>
                <w:rFonts w:ascii="Avenir" w:hAnsi="Avenir"/>
                <w:sz w:val="26"/>
                <w:szCs w:val="26"/>
              </w:rPr>
              <w:t>:</w:t>
            </w:r>
          </w:p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  <w:t>Increase student achievement in all academic areas with a focus on reading, math and writing</w:t>
            </w:r>
          </w:p>
        </w:tc>
        <w:tc>
          <w:tcPr>
            <w:tcW w:w="9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9277" w:type="dxa"/>
        <w:jc w:val="left"/>
        <w:tblInd w:w="21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77"/>
      </w:tblGrid>
      <w:tr>
        <w:trPr/>
        <w:tc>
          <w:tcPr>
            <w:tcW w:w="9277" w:type="dxa"/>
            <w:tcBorders/>
          </w:tcPr>
          <w:p>
            <w:pPr>
              <w:pStyle w:val="TableContents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Evidence-Based Practice Citation</w:t>
            </w:r>
          </w:p>
        </w:tc>
      </w:tr>
      <w:tr>
        <w:trPr/>
        <w:tc>
          <w:tcPr>
            <w:tcW w:w="9277" w:type="dxa"/>
            <w:tcBorders>
              <w:bottom w:val="single" w:sz="2" w:space="0" w:color="000000"/>
            </w:tcBorders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Interventionists use Literacy and Numeracy Act approved interventions for all students</w:t>
            </w:r>
          </w:p>
        </w:tc>
      </w:tr>
    </w:tbl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32"/>
          <w:szCs w:val="32"/>
        </w:rPr>
      </w:pPr>
      <w:r>
        <w:rPr>
          <w:color w:val="324D5C"/>
          <w:sz w:val="32"/>
          <w:szCs w:val="32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17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TextBody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60" w:type="dxa"/>
        <w:jc w:val="left"/>
        <w:tblInd w:w="11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0"/>
      </w:tblGrid>
      <w:tr>
        <w:trPr/>
        <w:tc>
          <w:tcPr>
            <w:tcW w:w="10260" w:type="dxa"/>
            <w:tcBorders/>
          </w:tcPr>
          <w:p>
            <w:pPr>
              <w:pStyle w:val="TableContents"/>
              <w:jc w:val="right"/>
              <w:rPr>
                <w:sz w:val="18"/>
                <w:szCs w:val="18"/>
              </w:rPr>
            </w:pPr>
            <w:r>
              <w:rPr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35">
                      <wp:simplePos x="0" y="0"/>
                      <wp:positionH relativeFrom="column">
                        <wp:posOffset>3654425</wp:posOffset>
                      </wp:positionH>
                      <wp:positionV relativeFrom="paragraph">
                        <wp:posOffset>635</wp:posOffset>
                      </wp:positionV>
                      <wp:extent cx="2861310" cy="212090"/>
                      <wp:effectExtent l="0" t="0" r="0" b="0"/>
                      <wp:wrapNone/>
                      <wp:docPr id="18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60560" cy="2113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Culture and Climate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287.75pt;margin-top:0pt;width:225.2pt;height:16.6pt;mso-wrap-style:square;v-text-anchor:middle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Culture and Climate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115185" cy="212090"/>
                  <wp:effectExtent l="0" t="0" r="0" b="0"/>
                  <wp:docPr id="19" name="imgfit_var_pheading-DM-W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gfit_var_pheading-DM-W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21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4500" w:type="pct"/>
        <w:jc w:val="left"/>
        <w:tblInd w:w="93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"/>
        <w:gridCol w:w="116"/>
        <w:gridCol w:w="902"/>
        <w:gridCol w:w="5671"/>
        <w:gridCol w:w="91"/>
        <w:gridCol w:w="1974"/>
        <w:gridCol w:w="1501"/>
      </w:tblGrid>
      <w:tr>
        <w:trPr>
          <w:trHeight w:val="444" w:hRule="atLeast"/>
        </w:trPr>
        <w:tc>
          <w:tcPr>
            <w:tcW w:w="242" w:type="dxa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drawing>
                <wp:inline distT="0" distB="0" distL="0" distR="0">
                  <wp:extent cx="121920" cy="1136015"/>
                  <wp:effectExtent l="0" t="0" r="0" b="0"/>
                  <wp:docPr id="20" name="imgfit_var_sidebarimage2-DM-P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gfit_var_sidebarimage2-DM-P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13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6573" w:type="dxa"/>
            <w:gridSpan w:val="2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12"/>
                <w:szCs w:val="12"/>
              </w:rPr>
            </w:pPr>
            <w:r>
              <w:rPr>
                <w:rFonts w:ascii="Avenir" w:hAnsi="Avenir"/>
                <w:sz w:val="12"/>
                <w:szCs w:val="12"/>
              </w:rPr>
            </w:r>
          </w:p>
          <w:p>
            <w:pPr>
              <w:pStyle w:val="Normal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Critical Initiative</w:t>
            </w:r>
          </w:p>
        </w:tc>
        <w:tc>
          <w:tcPr>
            <w:tcW w:w="91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1974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501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right</wp:align>
                  </wp:positionH>
                  <wp:positionV relativeFrom="paragraph">
                    <wp:posOffset>36830</wp:posOffset>
                  </wp:positionV>
                  <wp:extent cx="786130" cy="191770"/>
                  <wp:effectExtent l="0" t="0" r="0" b="0"/>
                  <wp:wrapSquare wrapText="largest"/>
                  <wp:docPr id="21" name="imgfit_var_progressindicator-DM-B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gfit_var_progressindicator-DM-B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19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  <w:t>Utilize Awards leadership team, Response to Intervention team, Positive Behavior team, and Culture/Climate team within the school</w:t>
            </w:r>
          </w:p>
        </w:tc>
        <w:tc>
          <w:tcPr>
            <w:tcW w:w="3475" w:type="dxa"/>
            <w:gridSpan w:val="2"/>
            <w:vMerge w:val="restart"/>
            <w:tcBorders>
              <w:bottom w:val="single" w:sz="2" w:space="0" w:color="000000"/>
            </w:tcBorders>
          </w:tcPr>
          <w:tbl>
            <w:tblPr>
              <w:tblW w:w="3475" w:type="dxa"/>
              <w:jc w:val="left"/>
              <w:tblInd w:w="0" w:type="dxa"/>
              <w:tblLayout w:type="fixed"/>
              <w:tblCellMar>
                <w:top w:w="29" w:type="dxa"/>
                <w:left w:w="86" w:type="dxa"/>
                <w:bottom w:w="29" w:type="dxa"/>
                <w:right w:w="29" w:type="dxa"/>
              </w:tblCellMar>
            </w:tblPr>
            <w:tblGrid>
              <w:gridCol w:w="3475"/>
            </w:tblGrid>
            <w:tr>
              <w:trPr>
                <w:trHeight w:val="1165" w:hRule="atLeast"/>
              </w:trPr>
              <w:tc>
                <w:tcPr>
                  <w:tcW w:w="3475" w:type="dxa"/>
                  <w:tcBorders>
                    <w:left w:val="single" w:sz="2" w:space="0" w:color="000000"/>
                  </w:tcBorders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</w:tr>
      <w:tr>
        <w:trPr>
          <w:trHeight w:val="101" w:hRule="exact"/>
        </w:trPr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0" w:type="dxa"/>
            <w:gridSpan w:val="4"/>
            <w:tcBorders/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18" w:type="dxa"/>
            <w:gridSpan w:val="2"/>
            <w:tcBorders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567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Objective</w:t>
            </w:r>
            <w:r>
              <w:rPr>
                <w:rFonts w:ascii="Avenir" w:hAnsi="Avenir"/>
                <w:sz w:val="26"/>
                <w:szCs w:val="26"/>
              </w:rPr>
              <w:t>:</w:t>
            </w:r>
          </w:p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  <w:t>Provide an environment within the school that promotes a positive climate and culture.</w:t>
            </w:r>
          </w:p>
        </w:tc>
        <w:tc>
          <w:tcPr>
            <w:tcW w:w="9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4500" w:type="pct"/>
        <w:jc w:val="left"/>
        <w:tblInd w:w="933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10497"/>
      </w:tblGrid>
      <w:tr>
        <w:trPr/>
        <w:tc>
          <w:tcPr>
            <w:tcW w:w="10497" w:type="dxa"/>
            <w:tcBorders/>
          </w:tcPr>
          <w:p>
            <w:pPr>
              <w:pStyle w:val="TableContents"/>
              <w:keepNext w:val="true"/>
              <w:pBdr/>
              <w:bidi w:val="0"/>
              <w:jc w:val="left"/>
              <w:rPr>
                <w:rFonts w:ascii="Avenir" w:hAnsi="Avenir"/>
                <w:sz w:val="26"/>
                <w:szCs w:val="26"/>
                <w:u w:val="single"/>
              </w:rPr>
            </w:pPr>
            <w:r>
              <w:rPr>
                <w:rFonts w:ascii="Avenir" w:hAnsi="Avenir"/>
                <w:sz w:val="26"/>
                <w:szCs w:val="26"/>
                <w:u w:val="single"/>
              </w:rPr>
              <w:t xml:space="preserve">Activity  </w:t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4"/>
                <w:szCs w:val="4"/>
              </w:rPr>
            </w:pPr>
            <w:r>
              <w:rPr>
                <w:rFonts w:ascii="Calibri" w:hAnsi="Calibri"/>
                <w:color w:val="666666"/>
                <w:sz w:val="4"/>
                <w:szCs w:val="4"/>
              </w:rPr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7"/>
                <w:szCs w:val="8"/>
              </w:rPr>
            </w:pPr>
            <w:r>
              <w:rPr>
                <w:rFonts w:ascii="Calibri" w:hAnsi="Calibri"/>
                <w:color w:val="666666"/>
                <w:szCs w:val="8"/>
              </w:rPr>
              <w:t>Create Teams for culture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9327" w:type="dxa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876"/>
        <w:gridCol w:w="5451"/>
      </w:tblGrid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tru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18"/>
              </w:rPr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Person responsible:</w:t>
            </w:r>
            <w:r>
              <w:rPr>
                <w:rFonts w:ascii="Avenir" w:hAnsi="Avenir"/>
                <w:b w:val="false"/>
                <w:bCs w:val="false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>Admin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right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sz w:val="18"/>
                <w:szCs w:val="18"/>
              </w:rPr>
              <w:t>Launch Date:</w:t>
            </w:r>
            <w:r>
              <w:rPr>
                <w:rFonts w:ascii="Avenir Next" w:hAnsi="Avenir Next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06/01/2022</w:t>
            </w:r>
          </w:p>
        </w:tc>
      </w:tr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tru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  <w:t>Required Resource</w:t>
            </w:r>
            <w:r>
              <w:rPr>
                <w:rFonts w:ascii="Avenir" w:hAnsi="Avenir"/>
                <w:b/>
                <w:bCs/>
              </w:rPr>
              <w:t>(</w:t>
            </w:r>
            <w:r>
              <w:rPr>
                <w:rFonts w:ascii="Avenir" w:hAnsi="Avenir"/>
                <w:b/>
                <w:bCs/>
              </w:rPr>
              <w:t>s</w:t>
            </w:r>
            <w:r>
              <w:rPr>
                <w:rFonts w:ascii="Avenir" w:hAnsi="Avenir"/>
                <w:b/>
                <w:bCs/>
              </w:rPr>
              <w:t>)</w:t>
            </w:r>
            <w:r>
              <w:rPr>
                <w:rFonts w:ascii="Avenir" w:hAnsi="Avenir"/>
                <w:b/>
                <w:bCs/>
              </w:rPr>
              <w:t>:</w:t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Financial Resource:</w:t>
            </w:r>
            <w:r>
              <w:rPr>
                <w:rFonts w:ascii="Avenir Next" w:hAnsi="Avenir Next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$10000.00</w:t>
            </w:r>
          </w:p>
          <w:p>
            <w:pPr>
              <w:pStyle w:val="Normal"/>
              <w:keepNext w:val="false"/>
              <w:bidi w:val="0"/>
              <w:rPr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Other Resource:</w:t>
            </w:r>
            <w:r>
              <w:rPr>
                <w:rFonts w:ascii="Avenir Next" w:hAnsi="Avenir Next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General Fund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fals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b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 xml:space="preserve">Source 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 Funding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: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Title 1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4000" w:type="pct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609"/>
        <w:gridCol w:w="178"/>
        <w:gridCol w:w="2791"/>
        <w:gridCol w:w="2753"/>
      </w:tblGrid>
      <w:tr>
        <w:trPr>
          <w:tblHeader w:val="true"/>
        </w:trPr>
        <w:tc>
          <w:tcPr>
            <w:tcW w:w="3609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Measure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s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2791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Benchmark(s)</w:t>
            </w:r>
          </w:p>
        </w:tc>
        <w:tc>
          <w:tcPr>
            <w:tcW w:w="2753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 Next" w:hAnsi="Avenir Next"/>
                <w:color w:val="000000"/>
                <w:sz w:val="22"/>
                <w:szCs w:val="22"/>
              </w:rPr>
            </w:pPr>
            <w:r>
              <w:rPr>
                <w:rFonts w:ascii="Avenir Next" w:hAnsi="Avenir Next"/>
                <w:color w:val="000000"/>
                <w:sz w:val="22"/>
                <w:szCs w:val="22"/>
              </w:rPr>
            </w:r>
          </w:p>
        </w:tc>
      </w:tr>
      <w:tr>
        <w:trPr>
          <w:trHeight w:val="517" w:hRule="atLeast"/>
        </w:trPr>
        <w:tc>
          <w:tcPr>
            <w:tcW w:w="3609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Teachers will meet monthly on their respected teams to create events, ideas, and collaboration for culture of our school 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</w:r>
          </w:p>
        </w:tc>
        <w:tc>
          <w:tcPr>
            <w:tcW w:w="2791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Benchmark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: </w:t>
            </w:r>
          </w:p>
        </w:tc>
        <w:tc>
          <w:tcPr>
            <w:tcW w:w="2753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Date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 xml:space="preserve">: </w:t>
            </w:r>
          </w:p>
        </w:tc>
      </w:tr>
    </w:tbl>
    <w:p>
      <w:pPr>
        <w:pStyle w:val="Normal"/>
        <w:keepNext w:val="false"/>
        <w:bidi w:val="0"/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behindDoc="0" distT="0" distB="0" distL="0" distR="0" simplePos="0" locked="0" layoutInCell="0" allowOverlap="1" relativeHeight="14">
                <wp:simplePos x="0" y="0"/>
                <wp:positionH relativeFrom="column">
                  <wp:align>right</wp:align>
                </wp:positionH>
                <wp:positionV relativeFrom="paragraph">
                  <wp:posOffset>635</wp:posOffset>
                </wp:positionV>
                <wp:extent cx="6721475" cy="635"/>
                <wp:effectExtent l="0" t="0" r="0" b="0"/>
                <wp:wrapNone/>
                <wp:docPr id="22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084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80808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95pt,0pt" to="583.1pt,0pt" ID="Shape2" stroked="t" o:allowincell="f" style="position:absolute;mso-position-horizontal:right">
                <v:stroke color="gray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keepNext w:val="true"/>
        <w:bidi w:val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32"/>
          <w:szCs w:val="32"/>
        </w:rPr>
      </w:pPr>
      <w:r>
        <w:rPr>
          <w:color w:val="324D5C"/>
          <w:sz w:val="32"/>
          <w:szCs w:val="32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2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23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TextBody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60" w:type="dxa"/>
        <w:jc w:val="left"/>
        <w:tblInd w:w="11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0"/>
      </w:tblGrid>
      <w:tr>
        <w:trPr/>
        <w:tc>
          <w:tcPr>
            <w:tcW w:w="10260" w:type="dxa"/>
            <w:tcBorders/>
          </w:tcPr>
          <w:p>
            <w:pPr>
              <w:pStyle w:val="TableContents"/>
              <w:jc w:val="right"/>
              <w:rPr>
                <w:sz w:val="18"/>
                <w:szCs w:val="18"/>
              </w:rPr>
            </w:pPr>
            <w:r>
              <w:rPr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28">
                      <wp:simplePos x="0" y="0"/>
                      <wp:positionH relativeFrom="column">
                        <wp:posOffset>3654425</wp:posOffset>
                      </wp:positionH>
                      <wp:positionV relativeFrom="paragraph">
                        <wp:posOffset>635</wp:posOffset>
                      </wp:positionV>
                      <wp:extent cx="2861310" cy="212090"/>
                      <wp:effectExtent l="0" t="0" r="0" b="0"/>
                      <wp:wrapNone/>
                      <wp:docPr id="24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60560" cy="2113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Culture and Climate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287.75pt;margin-top:0pt;width:225.2pt;height:16.6pt;mso-wrap-style:square;v-text-anchor:middle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Culture and Climate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115185" cy="212090"/>
                  <wp:effectExtent l="0" t="0" r="0" b="0"/>
                  <wp:docPr id="25" name="imgfit_var_pheading-DM-G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gfit_var_pheading-DM-G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21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4500" w:type="pct"/>
        <w:jc w:val="left"/>
        <w:tblInd w:w="93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"/>
        <w:gridCol w:w="116"/>
        <w:gridCol w:w="902"/>
        <w:gridCol w:w="5671"/>
        <w:gridCol w:w="91"/>
        <w:gridCol w:w="1974"/>
        <w:gridCol w:w="1501"/>
      </w:tblGrid>
      <w:tr>
        <w:trPr>
          <w:trHeight w:val="444" w:hRule="atLeast"/>
        </w:trPr>
        <w:tc>
          <w:tcPr>
            <w:tcW w:w="242" w:type="dxa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drawing>
                <wp:inline distT="0" distB="0" distL="0" distR="0">
                  <wp:extent cx="121920" cy="1136015"/>
                  <wp:effectExtent l="0" t="0" r="0" b="0"/>
                  <wp:docPr id="26" name="imgfit_var_sidebarimage2-DM-P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gfit_var_sidebarimage2-DM-P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13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6573" w:type="dxa"/>
            <w:gridSpan w:val="2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12"/>
                <w:szCs w:val="12"/>
              </w:rPr>
            </w:pPr>
            <w:r>
              <w:rPr>
                <w:rFonts w:ascii="Avenir" w:hAnsi="Avenir"/>
                <w:sz w:val="12"/>
                <w:szCs w:val="12"/>
              </w:rPr>
            </w:r>
          </w:p>
          <w:p>
            <w:pPr>
              <w:pStyle w:val="Normal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Critical Initiative</w:t>
            </w:r>
          </w:p>
        </w:tc>
        <w:tc>
          <w:tcPr>
            <w:tcW w:w="91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1974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501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right</wp:align>
                  </wp:positionH>
                  <wp:positionV relativeFrom="paragraph">
                    <wp:posOffset>36830</wp:posOffset>
                  </wp:positionV>
                  <wp:extent cx="786130" cy="191770"/>
                  <wp:effectExtent l="0" t="0" r="0" b="0"/>
                  <wp:wrapSquare wrapText="largest"/>
                  <wp:docPr id="27" name="imgfit_var_progressindicator-DM-R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gfit_var_progressindicator-DM-R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19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  <w:t xml:space="preserve">Continue to implement RAM Kids, Ram Pride, Parent Nights, Thematic Days, Birthday announcements, and PBIS days, theater, dance, and art to build culture and climate </w:t>
            </w:r>
          </w:p>
        </w:tc>
        <w:tc>
          <w:tcPr>
            <w:tcW w:w="3475" w:type="dxa"/>
            <w:gridSpan w:val="2"/>
            <w:vMerge w:val="restart"/>
            <w:tcBorders>
              <w:bottom w:val="single" w:sz="2" w:space="0" w:color="000000"/>
            </w:tcBorders>
          </w:tcPr>
          <w:tbl>
            <w:tblPr>
              <w:tblW w:w="3475" w:type="dxa"/>
              <w:jc w:val="left"/>
              <w:tblInd w:w="0" w:type="dxa"/>
              <w:tblLayout w:type="fixed"/>
              <w:tblCellMar>
                <w:top w:w="29" w:type="dxa"/>
                <w:left w:w="86" w:type="dxa"/>
                <w:bottom w:w="29" w:type="dxa"/>
                <w:right w:w="29" w:type="dxa"/>
              </w:tblCellMar>
            </w:tblPr>
            <w:tblGrid>
              <w:gridCol w:w="3475"/>
            </w:tblGrid>
            <w:tr>
              <w:trPr>
                <w:trHeight w:val="1165" w:hRule="atLeast"/>
              </w:trPr>
              <w:tc>
                <w:tcPr>
                  <w:tcW w:w="3475" w:type="dxa"/>
                  <w:tcBorders>
                    <w:left w:val="single" w:sz="2" w:space="0" w:color="000000"/>
                  </w:tcBorders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</w:tr>
      <w:tr>
        <w:trPr>
          <w:trHeight w:val="101" w:hRule="exact"/>
        </w:trPr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0" w:type="dxa"/>
            <w:gridSpan w:val="4"/>
            <w:tcBorders/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18" w:type="dxa"/>
            <w:gridSpan w:val="2"/>
            <w:tcBorders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567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Objective</w:t>
            </w:r>
            <w:r>
              <w:rPr>
                <w:rFonts w:ascii="Avenir" w:hAnsi="Avenir"/>
                <w:sz w:val="26"/>
                <w:szCs w:val="26"/>
              </w:rPr>
              <w:t>:</w:t>
            </w:r>
          </w:p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  <w:t>Provide an environment within the school that promotes a positive climate and culture.</w:t>
            </w:r>
          </w:p>
        </w:tc>
        <w:tc>
          <w:tcPr>
            <w:tcW w:w="9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9277" w:type="dxa"/>
        <w:jc w:val="left"/>
        <w:tblInd w:w="21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77"/>
      </w:tblGrid>
      <w:tr>
        <w:trPr/>
        <w:tc>
          <w:tcPr>
            <w:tcW w:w="9277" w:type="dxa"/>
            <w:tcBorders/>
          </w:tcPr>
          <w:p>
            <w:pPr>
              <w:pStyle w:val="TableContents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Evidence-Based Practice Citation</w:t>
            </w:r>
          </w:p>
        </w:tc>
      </w:tr>
      <w:tr>
        <w:trPr/>
        <w:tc>
          <w:tcPr>
            <w:tcW w:w="9277" w:type="dxa"/>
            <w:tcBorders>
              <w:bottom w:val="single" w:sz="2" w:space="0" w:color="000000"/>
            </w:tcBorders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Theater, Dance, and Art from outside sources. Peer Helpers and PATH curriculum to help with social and emotional learning of students. </w:t>
            </w:r>
          </w:p>
        </w:tc>
      </w:tr>
    </w:tbl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4500" w:type="pct"/>
        <w:jc w:val="left"/>
        <w:tblInd w:w="933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10497"/>
      </w:tblGrid>
      <w:tr>
        <w:trPr/>
        <w:tc>
          <w:tcPr>
            <w:tcW w:w="10497" w:type="dxa"/>
            <w:tcBorders/>
          </w:tcPr>
          <w:p>
            <w:pPr>
              <w:pStyle w:val="TableContents"/>
              <w:keepNext w:val="true"/>
              <w:pBdr/>
              <w:bidi w:val="0"/>
              <w:jc w:val="left"/>
              <w:rPr>
                <w:rFonts w:ascii="Avenir" w:hAnsi="Avenir"/>
                <w:sz w:val="26"/>
                <w:szCs w:val="26"/>
                <w:u w:val="single"/>
              </w:rPr>
            </w:pPr>
            <w:r>
              <w:rPr>
                <w:rFonts w:ascii="Avenir" w:hAnsi="Avenir"/>
                <w:sz w:val="26"/>
                <w:szCs w:val="26"/>
                <w:u w:val="single"/>
              </w:rPr>
              <w:t xml:space="preserve">Activity  </w:t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4"/>
                <w:szCs w:val="4"/>
              </w:rPr>
            </w:pPr>
            <w:r>
              <w:rPr>
                <w:rFonts w:ascii="Calibri" w:hAnsi="Calibri"/>
                <w:color w:val="666666"/>
                <w:sz w:val="4"/>
                <w:szCs w:val="4"/>
              </w:rPr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7"/>
                <w:szCs w:val="8"/>
              </w:rPr>
            </w:pPr>
            <w:r>
              <w:rPr>
                <w:rFonts w:ascii="Calibri" w:hAnsi="Calibri"/>
                <w:color w:val="666666"/>
                <w:szCs w:val="8"/>
              </w:rPr>
              <w:t>Celebrations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9327" w:type="dxa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876"/>
        <w:gridCol w:w="5451"/>
      </w:tblGrid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tru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18"/>
              </w:rPr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Person responsible:</w:t>
            </w:r>
            <w:r>
              <w:rPr>
                <w:rFonts w:ascii="Avenir" w:hAnsi="Avenir"/>
                <w:b w:val="false"/>
                <w:bCs w:val="false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 xml:space="preserve">Teachers, Admin, Reading Coach 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right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sz w:val="18"/>
                <w:szCs w:val="18"/>
              </w:rPr>
              <w:t>Launch Date:</w:t>
            </w:r>
            <w:r>
              <w:rPr>
                <w:rFonts w:ascii="Avenir Next" w:hAnsi="Avenir Next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08/01/2022</w:t>
            </w:r>
          </w:p>
        </w:tc>
      </w:tr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tru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  <w:t>Required Resource</w:t>
            </w:r>
            <w:r>
              <w:rPr>
                <w:rFonts w:ascii="Avenir" w:hAnsi="Avenir"/>
                <w:b/>
                <w:bCs/>
              </w:rPr>
              <w:t>(</w:t>
            </w:r>
            <w:r>
              <w:rPr>
                <w:rFonts w:ascii="Avenir" w:hAnsi="Avenir"/>
                <w:b/>
                <w:bCs/>
              </w:rPr>
              <w:t>s</w:t>
            </w:r>
            <w:r>
              <w:rPr>
                <w:rFonts w:ascii="Avenir" w:hAnsi="Avenir"/>
                <w:b/>
                <w:bCs/>
              </w:rPr>
              <w:t>)</w:t>
            </w:r>
            <w:r>
              <w:rPr>
                <w:rFonts w:ascii="Avenir" w:hAnsi="Avenir"/>
                <w:b/>
                <w:bCs/>
              </w:rPr>
              <w:t>:</w:t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Financial Resource:</w:t>
            </w:r>
            <w:r>
              <w:rPr>
                <w:rFonts w:ascii="Avenir Next" w:hAnsi="Avenir Next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$5500.00</w:t>
            </w:r>
          </w:p>
          <w:p>
            <w:pPr>
              <w:pStyle w:val="Normal"/>
              <w:keepNext w:val="false"/>
              <w:bidi w:val="0"/>
              <w:rPr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Other Resource:</w:t>
            </w:r>
            <w:r>
              <w:rPr>
                <w:rFonts w:ascii="Avenir Next" w:hAnsi="Avenir Next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Parent Involvement, General Fund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fals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b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 xml:space="preserve">Source 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 Funding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: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Title 1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4000" w:type="pct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609"/>
        <w:gridCol w:w="178"/>
        <w:gridCol w:w="2791"/>
        <w:gridCol w:w="2753"/>
      </w:tblGrid>
      <w:tr>
        <w:trPr>
          <w:tblHeader w:val="true"/>
        </w:trPr>
        <w:tc>
          <w:tcPr>
            <w:tcW w:w="3609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Measure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s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2791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Benchmark(s)</w:t>
            </w:r>
          </w:p>
        </w:tc>
        <w:tc>
          <w:tcPr>
            <w:tcW w:w="2753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 Next" w:hAnsi="Avenir Next"/>
                <w:color w:val="000000"/>
                <w:sz w:val="22"/>
                <w:szCs w:val="22"/>
              </w:rPr>
            </w:pPr>
            <w:r>
              <w:rPr>
                <w:rFonts w:ascii="Avenir Next" w:hAnsi="Avenir Next"/>
                <w:color w:val="000000"/>
                <w:sz w:val="22"/>
                <w:szCs w:val="22"/>
              </w:rPr>
            </w:r>
          </w:p>
        </w:tc>
      </w:tr>
      <w:tr>
        <w:trPr>
          <w:trHeight w:val="517" w:hRule="atLeast"/>
        </w:trPr>
        <w:tc>
          <w:tcPr>
            <w:tcW w:w="3609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Increase in parental involvement, positive culture, and volunteer opportunities within our school 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</w:r>
          </w:p>
        </w:tc>
        <w:tc>
          <w:tcPr>
            <w:tcW w:w="2791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Benchmark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: </w:t>
            </w:r>
          </w:p>
        </w:tc>
        <w:tc>
          <w:tcPr>
            <w:tcW w:w="2753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Date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 xml:space="preserve">: </w:t>
            </w:r>
          </w:p>
        </w:tc>
      </w:tr>
    </w:tbl>
    <w:p>
      <w:pPr>
        <w:pStyle w:val="Normal"/>
        <w:keepNext w:val="false"/>
        <w:bidi w:val="0"/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behindDoc="0" distT="0" distB="0" distL="0" distR="0" simplePos="0" locked="0" layoutInCell="0" allowOverlap="1" relativeHeight="16">
                <wp:simplePos x="0" y="0"/>
                <wp:positionH relativeFrom="column">
                  <wp:align>right</wp:align>
                </wp:positionH>
                <wp:positionV relativeFrom="paragraph">
                  <wp:posOffset>635</wp:posOffset>
                </wp:positionV>
                <wp:extent cx="6721475" cy="635"/>
                <wp:effectExtent l="0" t="0" r="0" b="0"/>
                <wp:wrapNone/>
                <wp:docPr id="28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084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80808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95pt,0pt" to="583.1pt,0pt" ID="Shape2" stroked="t" o:allowincell="f" style="position:absolute;mso-position-horizontal:right">
                <v:stroke color="gray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keepNext w:val="true"/>
        <w:bidi w:val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32"/>
          <w:szCs w:val="32"/>
        </w:rPr>
      </w:pPr>
      <w:r>
        <w:rPr>
          <w:color w:val="324D5C"/>
          <w:sz w:val="32"/>
          <w:szCs w:val="32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29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TextBody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60" w:type="dxa"/>
        <w:jc w:val="left"/>
        <w:tblInd w:w="11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0"/>
      </w:tblGrid>
      <w:tr>
        <w:trPr/>
        <w:tc>
          <w:tcPr>
            <w:tcW w:w="10260" w:type="dxa"/>
            <w:tcBorders/>
          </w:tcPr>
          <w:p>
            <w:pPr>
              <w:pStyle w:val="TableContents"/>
              <w:jc w:val="right"/>
              <w:rPr>
                <w:sz w:val="18"/>
                <w:szCs w:val="18"/>
              </w:rPr>
            </w:pPr>
            <w:r>
              <w:rPr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30">
                      <wp:simplePos x="0" y="0"/>
                      <wp:positionH relativeFrom="column">
                        <wp:posOffset>3654425</wp:posOffset>
                      </wp:positionH>
                      <wp:positionV relativeFrom="paragraph">
                        <wp:posOffset>635</wp:posOffset>
                      </wp:positionV>
                      <wp:extent cx="2861310" cy="212090"/>
                      <wp:effectExtent l="0" t="0" r="0" b="0"/>
                      <wp:wrapNone/>
                      <wp:docPr id="30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60560" cy="2113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Culture and Climate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287.75pt;margin-top:0pt;width:225.2pt;height:16.6pt;mso-wrap-style:square;v-text-anchor:middle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Culture and Climate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115185" cy="212090"/>
                  <wp:effectExtent l="0" t="0" r="0" b="0"/>
                  <wp:docPr id="31" name="imgfit_var_pheading-DM-D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gfit_var_pheading-DM-D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21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4500" w:type="pct"/>
        <w:jc w:val="left"/>
        <w:tblInd w:w="93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"/>
        <w:gridCol w:w="116"/>
        <w:gridCol w:w="902"/>
        <w:gridCol w:w="5671"/>
        <w:gridCol w:w="91"/>
        <w:gridCol w:w="1974"/>
        <w:gridCol w:w="1501"/>
      </w:tblGrid>
      <w:tr>
        <w:trPr>
          <w:trHeight w:val="444" w:hRule="atLeast"/>
        </w:trPr>
        <w:tc>
          <w:tcPr>
            <w:tcW w:w="242" w:type="dxa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drawing>
                <wp:inline distT="0" distB="0" distL="0" distR="0">
                  <wp:extent cx="121920" cy="1136015"/>
                  <wp:effectExtent l="0" t="0" r="0" b="0"/>
                  <wp:docPr id="32" name="imgfit_var_sidebarimage2-DM-I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gfit_var_sidebarimage2-DM-I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13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6573" w:type="dxa"/>
            <w:gridSpan w:val="2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12"/>
                <w:szCs w:val="12"/>
              </w:rPr>
            </w:pPr>
            <w:r>
              <w:rPr>
                <w:rFonts w:ascii="Avenir" w:hAnsi="Avenir"/>
                <w:sz w:val="12"/>
                <w:szCs w:val="12"/>
              </w:rPr>
            </w:r>
          </w:p>
          <w:p>
            <w:pPr>
              <w:pStyle w:val="Normal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Critical Initiative</w:t>
            </w:r>
          </w:p>
        </w:tc>
        <w:tc>
          <w:tcPr>
            <w:tcW w:w="91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1974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501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38">
                  <wp:simplePos x="0" y="0"/>
                  <wp:positionH relativeFrom="column">
                    <wp:align>right</wp:align>
                  </wp:positionH>
                  <wp:positionV relativeFrom="paragraph">
                    <wp:posOffset>36830</wp:posOffset>
                  </wp:positionV>
                  <wp:extent cx="786130" cy="191770"/>
                  <wp:effectExtent l="0" t="0" r="0" b="0"/>
                  <wp:wrapSquare wrapText="largest"/>
                  <wp:docPr id="33" name="imgfit_var_progressindicator-DM-J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gfit_var_progressindicator-DM-J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19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  <w:t xml:space="preserve">Create Parental Involvement opportunities to include Parent Picnics, Read Aloud, STEM Days, and volunteer times. </w:t>
            </w:r>
          </w:p>
        </w:tc>
        <w:tc>
          <w:tcPr>
            <w:tcW w:w="3475" w:type="dxa"/>
            <w:gridSpan w:val="2"/>
            <w:vMerge w:val="restart"/>
            <w:tcBorders>
              <w:bottom w:val="single" w:sz="2" w:space="0" w:color="000000"/>
            </w:tcBorders>
          </w:tcPr>
          <w:tbl>
            <w:tblPr>
              <w:tblW w:w="3475" w:type="dxa"/>
              <w:jc w:val="left"/>
              <w:tblInd w:w="0" w:type="dxa"/>
              <w:tblLayout w:type="fixed"/>
              <w:tblCellMar>
                <w:top w:w="29" w:type="dxa"/>
                <w:left w:w="86" w:type="dxa"/>
                <w:bottom w:w="29" w:type="dxa"/>
                <w:right w:w="29" w:type="dxa"/>
              </w:tblCellMar>
            </w:tblPr>
            <w:tblGrid>
              <w:gridCol w:w="3475"/>
            </w:tblGrid>
            <w:tr>
              <w:trPr>
                <w:trHeight w:val="1165" w:hRule="atLeast"/>
              </w:trPr>
              <w:tc>
                <w:tcPr>
                  <w:tcW w:w="3475" w:type="dxa"/>
                  <w:tcBorders>
                    <w:left w:val="single" w:sz="2" w:space="0" w:color="000000"/>
                  </w:tcBorders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</w:tr>
      <w:tr>
        <w:trPr>
          <w:trHeight w:val="101" w:hRule="exact"/>
        </w:trPr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0" w:type="dxa"/>
            <w:gridSpan w:val="4"/>
            <w:tcBorders/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18" w:type="dxa"/>
            <w:gridSpan w:val="2"/>
            <w:tcBorders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567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Objective</w:t>
            </w:r>
            <w:r>
              <w:rPr>
                <w:rFonts w:ascii="Avenir" w:hAnsi="Avenir"/>
                <w:sz w:val="26"/>
                <w:szCs w:val="26"/>
              </w:rPr>
              <w:t>:</w:t>
            </w:r>
          </w:p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  <w:t>Provide an environment within the school that promotes a positive climate and culture.</w:t>
            </w:r>
          </w:p>
        </w:tc>
        <w:tc>
          <w:tcPr>
            <w:tcW w:w="9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9277" w:type="dxa"/>
        <w:jc w:val="left"/>
        <w:tblInd w:w="21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77"/>
      </w:tblGrid>
      <w:tr>
        <w:trPr/>
        <w:tc>
          <w:tcPr>
            <w:tcW w:w="9277" w:type="dxa"/>
            <w:tcBorders/>
          </w:tcPr>
          <w:p>
            <w:pPr>
              <w:pStyle w:val="TableContents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Evidence-Based Practice Citation</w:t>
            </w:r>
          </w:p>
        </w:tc>
      </w:tr>
      <w:tr>
        <w:trPr/>
        <w:tc>
          <w:tcPr>
            <w:tcW w:w="9277" w:type="dxa"/>
            <w:tcBorders>
              <w:bottom w:val="single" w:sz="2" w:space="0" w:color="000000"/>
            </w:tcBorders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Parent Literacy and Math Nights, Book Fair Night, Picnic with your Peeps twice a year, Friday Read-Aloud days, spirit days</w:t>
            </w:r>
          </w:p>
        </w:tc>
      </w:tr>
    </w:tbl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4500" w:type="pct"/>
        <w:jc w:val="left"/>
        <w:tblInd w:w="933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10497"/>
      </w:tblGrid>
      <w:tr>
        <w:trPr/>
        <w:tc>
          <w:tcPr>
            <w:tcW w:w="10497" w:type="dxa"/>
            <w:tcBorders/>
          </w:tcPr>
          <w:p>
            <w:pPr>
              <w:pStyle w:val="TableContents"/>
              <w:keepNext w:val="true"/>
              <w:pBdr/>
              <w:bidi w:val="0"/>
              <w:jc w:val="left"/>
              <w:rPr>
                <w:rFonts w:ascii="Avenir" w:hAnsi="Avenir"/>
                <w:sz w:val="26"/>
                <w:szCs w:val="26"/>
                <w:u w:val="single"/>
              </w:rPr>
            </w:pPr>
            <w:r>
              <w:rPr>
                <w:rFonts w:ascii="Avenir" w:hAnsi="Avenir"/>
                <w:sz w:val="26"/>
                <w:szCs w:val="26"/>
                <w:u w:val="single"/>
              </w:rPr>
              <w:t xml:space="preserve">Activity  </w:t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4"/>
                <w:szCs w:val="4"/>
              </w:rPr>
            </w:pPr>
            <w:r>
              <w:rPr>
                <w:rFonts w:ascii="Calibri" w:hAnsi="Calibri"/>
                <w:color w:val="666666"/>
                <w:sz w:val="4"/>
                <w:szCs w:val="4"/>
              </w:rPr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7"/>
                <w:szCs w:val="8"/>
              </w:rPr>
            </w:pPr>
            <w:r>
              <w:rPr>
                <w:rFonts w:ascii="Calibri" w:hAnsi="Calibri"/>
                <w:color w:val="666666"/>
                <w:szCs w:val="8"/>
              </w:rPr>
              <w:t>Parental Involvement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9327" w:type="dxa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876"/>
        <w:gridCol w:w="5451"/>
      </w:tblGrid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tru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18"/>
              </w:rPr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Person responsible:</w:t>
            </w:r>
            <w:r>
              <w:rPr>
                <w:rFonts w:ascii="Avenir" w:hAnsi="Avenir"/>
                <w:b w:val="false"/>
                <w:bCs w:val="false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 xml:space="preserve">Teachers, Admin, Reading Coach 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right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sz w:val="18"/>
                <w:szCs w:val="18"/>
              </w:rPr>
              <w:t>Launch Date:</w:t>
            </w:r>
            <w:r>
              <w:rPr>
                <w:rFonts w:ascii="Avenir Next" w:hAnsi="Avenir Next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09/01/2022</w:t>
            </w:r>
          </w:p>
        </w:tc>
      </w:tr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tru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  <w:t>Required Resource</w:t>
            </w:r>
            <w:r>
              <w:rPr>
                <w:rFonts w:ascii="Avenir" w:hAnsi="Avenir"/>
                <w:b/>
                <w:bCs/>
              </w:rPr>
              <w:t>(</w:t>
            </w:r>
            <w:r>
              <w:rPr>
                <w:rFonts w:ascii="Avenir" w:hAnsi="Avenir"/>
                <w:b/>
                <w:bCs/>
              </w:rPr>
              <w:t>s</w:t>
            </w:r>
            <w:r>
              <w:rPr>
                <w:rFonts w:ascii="Avenir" w:hAnsi="Avenir"/>
                <w:b/>
                <w:bCs/>
              </w:rPr>
              <w:t>)</w:t>
            </w:r>
            <w:r>
              <w:rPr>
                <w:rFonts w:ascii="Avenir" w:hAnsi="Avenir"/>
                <w:b/>
                <w:bCs/>
              </w:rPr>
              <w:t>:</w:t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Financial Resource:</w:t>
            </w:r>
            <w:r>
              <w:rPr>
                <w:rFonts w:ascii="Avenir Next" w:hAnsi="Avenir Next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$1000.00</w:t>
            </w:r>
          </w:p>
          <w:p>
            <w:pPr>
              <w:pStyle w:val="Normal"/>
              <w:keepNext w:val="false"/>
              <w:bidi w:val="0"/>
              <w:rPr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Other Resource:</w:t>
            </w:r>
            <w:r>
              <w:rPr>
                <w:rFonts w:ascii="Avenir Next" w:hAnsi="Avenir Next"/>
                <w:sz w:val="18"/>
                <w:szCs w:val="18"/>
              </w:rPr>
              <w:t xml:space="preserve"> 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fals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b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 xml:space="preserve">Source 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 Funding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: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Title 1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4000" w:type="pct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609"/>
        <w:gridCol w:w="178"/>
        <w:gridCol w:w="2791"/>
        <w:gridCol w:w="2753"/>
      </w:tblGrid>
      <w:tr>
        <w:trPr>
          <w:tblHeader w:val="true"/>
        </w:trPr>
        <w:tc>
          <w:tcPr>
            <w:tcW w:w="3609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Measure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s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2791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Benchmark(s)</w:t>
            </w:r>
          </w:p>
        </w:tc>
        <w:tc>
          <w:tcPr>
            <w:tcW w:w="2753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 Next" w:hAnsi="Avenir Next"/>
                <w:color w:val="000000"/>
                <w:sz w:val="22"/>
                <w:szCs w:val="22"/>
              </w:rPr>
            </w:pPr>
            <w:r>
              <w:rPr>
                <w:rFonts w:ascii="Avenir Next" w:hAnsi="Avenir Next"/>
                <w:color w:val="000000"/>
                <w:sz w:val="22"/>
                <w:szCs w:val="22"/>
              </w:rPr>
            </w:r>
          </w:p>
        </w:tc>
      </w:tr>
      <w:tr>
        <w:trPr>
          <w:trHeight w:val="517" w:hRule="atLeast"/>
        </w:trPr>
        <w:tc>
          <w:tcPr>
            <w:tcW w:w="3609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  <w:t>Increase parental survey data in areas of volunteer and engagement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</w:r>
          </w:p>
        </w:tc>
        <w:tc>
          <w:tcPr>
            <w:tcW w:w="2791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Benchmark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: </w:t>
            </w:r>
          </w:p>
        </w:tc>
        <w:tc>
          <w:tcPr>
            <w:tcW w:w="2753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Date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 xml:space="preserve">: </w:t>
            </w:r>
          </w:p>
        </w:tc>
      </w:tr>
    </w:tbl>
    <w:p>
      <w:pPr>
        <w:pStyle w:val="Normal"/>
        <w:keepNext w:val="false"/>
        <w:bidi w:val="0"/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behindDoc="0" distT="0" distB="0" distL="0" distR="0" simplePos="0" locked="0" layoutInCell="0" allowOverlap="1" relativeHeight="13">
                <wp:simplePos x="0" y="0"/>
                <wp:positionH relativeFrom="column">
                  <wp:align>right</wp:align>
                </wp:positionH>
                <wp:positionV relativeFrom="paragraph">
                  <wp:posOffset>635</wp:posOffset>
                </wp:positionV>
                <wp:extent cx="6721475" cy="635"/>
                <wp:effectExtent l="0" t="0" r="0" b="0"/>
                <wp:wrapNone/>
                <wp:docPr id="34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084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80808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95pt,0pt" to="583.1pt,0pt" ID="Shape2" stroked="t" o:allowincell="f" style="position:absolute;mso-position-horizontal:right">
                <v:stroke color="gray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keepNext w:val="true"/>
        <w:bidi w:val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32"/>
          <w:szCs w:val="32"/>
        </w:rPr>
      </w:pPr>
      <w:r>
        <w:rPr>
          <w:color w:val="324D5C"/>
          <w:sz w:val="32"/>
          <w:szCs w:val="32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2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35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TextBody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60" w:type="dxa"/>
        <w:jc w:val="left"/>
        <w:tblInd w:w="11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0"/>
      </w:tblGrid>
      <w:tr>
        <w:trPr/>
        <w:tc>
          <w:tcPr>
            <w:tcW w:w="10260" w:type="dxa"/>
            <w:tcBorders/>
          </w:tcPr>
          <w:p>
            <w:pPr>
              <w:pStyle w:val="TableContents"/>
              <w:jc w:val="right"/>
              <w:rPr>
                <w:sz w:val="18"/>
                <w:szCs w:val="18"/>
              </w:rPr>
            </w:pPr>
            <w:r>
              <w:rPr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31">
                      <wp:simplePos x="0" y="0"/>
                      <wp:positionH relativeFrom="column">
                        <wp:posOffset>3654425</wp:posOffset>
                      </wp:positionH>
                      <wp:positionV relativeFrom="paragraph">
                        <wp:posOffset>635</wp:posOffset>
                      </wp:positionV>
                      <wp:extent cx="2861310" cy="212090"/>
                      <wp:effectExtent l="0" t="0" r="0" b="0"/>
                      <wp:wrapNone/>
                      <wp:docPr id="36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60560" cy="2113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Technology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287.75pt;margin-top:0pt;width:225.2pt;height:16.6pt;mso-wrap-style:square;v-text-anchor:middle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Technology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115185" cy="212090"/>
                  <wp:effectExtent l="0" t="0" r="0" b="0"/>
                  <wp:docPr id="37" name="imgfit_var_pheading-DM-Z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gfit_var_pheading-DM-Z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21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4500" w:type="pct"/>
        <w:jc w:val="left"/>
        <w:tblInd w:w="93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"/>
        <w:gridCol w:w="116"/>
        <w:gridCol w:w="902"/>
        <w:gridCol w:w="5671"/>
        <w:gridCol w:w="91"/>
        <w:gridCol w:w="1974"/>
        <w:gridCol w:w="1501"/>
      </w:tblGrid>
      <w:tr>
        <w:trPr>
          <w:trHeight w:val="444" w:hRule="atLeast"/>
        </w:trPr>
        <w:tc>
          <w:tcPr>
            <w:tcW w:w="242" w:type="dxa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drawing>
                <wp:inline distT="0" distB="0" distL="0" distR="0">
                  <wp:extent cx="121920" cy="1136015"/>
                  <wp:effectExtent l="0" t="0" r="0" b="0"/>
                  <wp:docPr id="38" name="imgfit_var_sidebarimage2-DM-Q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gfit_var_sidebarimage2-DM-Q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13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6573" w:type="dxa"/>
            <w:gridSpan w:val="2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12"/>
                <w:szCs w:val="12"/>
              </w:rPr>
            </w:pPr>
            <w:r>
              <w:rPr>
                <w:rFonts w:ascii="Avenir" w:hAnsi="Avenir"/>
                <w:sz w:val="12"/>
                <w:szCs w:val="12"/>
              </w:rPr>
            </w:r>
          </w:p>
          <w:p>
            <w:pPr>
              <w:pStyle w:val="Normal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Critical Initiative</w:t>
            </w:r>
          </w:p>
        </w:tc>
        <w:tc>
          <w:tcPr>
            <w:tcW w:w="91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1974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501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align>right</wp:align>
                  </wp:positionH>
                  <wp:positionV relativeFrom="paragraph">
                    <wp:posOffset>36830</wp:posOffset>
                  </wp:positionV>
                  <wp:extent cx="786130" cy="191770"/>
                  <wp:effectExtent l="0" t="0" r="0" b="0"/>
                  <wp:wrapSquare wrapText="largest"/>
                  <wp:docPr id="39" name="imgfit_var_progressindicator-DM-A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gfit_var_progressindicator-DM-A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19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  <w:t xml:space="preserve">Provide varied and differentiated professional learning for teachers in technology. </w:t>
            </w:r>
          </w:p>
        </w:tc>
        <w:tc>
          <w:tcPr>
            <w:tcW w:w="3475" w:type="dxa"/>
            <w:gridSpan w:val="2"/>
            <w:vMerge w:val="restart"/>
            <w:tcBorders>
              <w:bottom w:val="single" w:sz="2" w:space="0" w:color="000000"/>
            </w:tcBorders>
          </w:tcPr>
          <w:tbl>
            <w:tblPr>
              <w:tblW w:w="3475" w:type="dxa"/>
              <w:jc w:val="left"/>
              <w:tblInd w:w="0" w:type="dxa"/>
              <w:tblLayout w:type="fixed"/>
              <w:tblCellMar>
                <w:top w:w="29" w:type="dxa"/>
                <w:left w:w="86" w:type="dxa"/>
                <w:bottom w:w="29" w:type="dxa"/>
                <w:right w:w="29" w:type="dxa"/>
              </w:tblCellMar>
            </w:tblPr>
            <w:tblGrid>
              <w:gridCol w:w="3475"/>
            </w:tblGrid>
            <w:tr>
              <w:trPr>
                <w:trHeight w:val="1165" w:hRule="atLeast"/>
              </w:trPr>
              <w:tc>
                <w:tcPr>
                  <w:tcW w:w="3475" w:type="dxa"/>
                  <w:tcBorders>
                    <w:left w:val="single" w:sz="2" w:space="0" w:color="000000"/>
                  </w:tcBorders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</w:tr>
      <w:tr>
        <w:trPr>
          <w:trHeight w:val="101" w:hRule="exact"/>
        </w:trPr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0" w:type="dxa"/>
            <w:gridSpan w:val="4"/>
            <w:tcBorders/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18" w:type="dxa"/>
            <w:gridSpan w:val="2"/>
            <w:tcBorders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567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Objective</w:t>
            </w:r>
            <w:r>
              <w:rPr>
                <w:rFonts w:ascii="Avenir" w:hAnsi="Avenir"/>
                <w:sz w:val="26"/>
                <w:szCs w:val="26"/>
              </w:rPr>
              <w:t>:</w:t>
            </w:r>
          </w:p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  <w:t xml:space="preserve">Provide teachers and students with sufficient technology needed for daily learning in all classrooms. </w:t>
            </w:r>
          </w:p>
        </w:tc>
        <w:tc>
          <w:tcPr>
            <w:tcW w:w="9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9277" w:type="dxa"/>
        <w:jc w:val="left"/>
        <w:tblInd w:w="21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77"/>
      </w:tblGrid>
      <w:tr>
        <w:trPr/>
        <w:tc>
          <w:tcPr>
            <w:tcW w:w="9277" w:type="dxa"/>
            <w:tcBorders/>
          </w:tcPr>
          <w:p>
            <w:pPr>
              <w:pStyle w:val="TableContents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Evidence-Based Practice Citation</w:t>
            </w:r>
          </w:p>
        </w:tc>
      </w:tr>
      <w:tr>
        <w:trPr/>
        <w:tc>
          <w:tcPr>
            <w:tcW w:w="9277" w:type="dxa"/>
            <w:tcBorders>
              <w:bottom w:val="single" w:sz="2" w:space="0" w:color="000000"/>
            </w:tcBorders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iReady trainings, Canva trainings, Schoology Trainings</w:t>
            </w:r>
          </w:p>
        </w:tc>
      </w:tr>
    </w:tbl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4500" w:type="pct"/>
        <w:jc w:val="left"/>
        <w:tblInd w:w="933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10497"/>
      </w:tblGrid>
      <w:tr>
        <w:trPr/>
        <w:tc>
          <w:tcPr>
            <w:tcW w:w="10497" w:type="dxa"/>
            <w:tcBorders/>
          </w:tcPr>
          <w:p>
            <w:pPr>
              <w:pStyle w:val="TableContents"/>
              <w:keepNext w:val="true"/>
              <w:pBdr/>
              <w:bidi w:val="0"/>
              <w:jc w:val="left"/>
              <w:rPr>
                <w:rFonts w:ascii="Avenir" w:hAnsi="Avenir"/>
                <w:sz w:val="26"/>
                <w:szCs w:val="26"/>
                <w:u w:val="single"/>
              </w:rPr>
            </w:pPr>
            <w:r>
              <w:rPr>
                <w:rFonts w:ascii="Avenir" w:hAnsi="Avenir"/>
                <w:sz w:val="26"/>
                <w:szCs w:val="26"/>
                <w:u w:val="single"/>
              </w:rPr>
              <w:t xml:space="preserve">Activity  </w:t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4"/>
                <w:szCs w:val="4"/>
              </w:rPr>
            </w:pPr>
            <w:r>
              <w:rPr>
                <w:rFonts w:ascii="Calibri" w:hAnsi="Calibri"/>
                <w:color w:val="666666"/>
                <w:sz w:val="4"/>
                <w:szCs w:val="4"/>
              </w:rPr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7"/>
                <w:szCs w:val="8"/>
              </w:rPr>
            </w:pPr>
            <w:r>
              <w:rPr>
                <w:rFonts w:ascii="Calibri" w:hAnsi="Calibri"/>
                <w:color w:val="666666"/>
                <w:szCs w:val="8"/>
              </w:rPr>
              <w:t xml:space="preserve">Technology trainings 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9327" w:type="dxa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876"/>
        <w:gridCol w:w="5451"/>
      </w:tblGrid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tru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18"/>
              </w:rPr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Person responsible:</w:t>
            </w:r>
            <w:r>
              <w:rPr>
                <w:rFonts w:ascii="Avenir" w:hAnsi="Avenir"/>
                <w:b w:val="false"/>
                <w:bCs w:val="false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>Admin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right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sz w:val="18"/>
                <w:szCs w:val="18"/>
              </w:rPr>
              <w:t>Launch Date:</w:t>
            </w:r>
            <w:r>
              <w:rPr>
                <w:rFonts w:ascii="Avenir Next" w:hAnsi="Avenir Next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09/01/2022</w:t>
            </w:r>
          </w:p>
        </w:tc>
      </w:tr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tru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  <w:t>Required Resource</w:t>
            </w:r>
            <w:r>
              <w:rPr>
                <w:rFonts w:ascii="Avenir" w:hAnsi="Avenir"/>
                <w:b/>
                <w:bCs/>
              </w:rPr>
              <w:t>(</w:t>
            </w:r>
            <w:r>
              <w:rPr>
                <w:rFonts w:ascii="Avenir" w:hAnsi="Avenir"/>
                <w:b/>
                <w:bCs/>
              </w:rPr>
              <w:t>s</w:t>
            </w:r>
            <w:r>
              <w:rPr>
                <w:rFonts w:ascii="Avenir" w:hAnsi="Avenir"/>
                <w:b/>
                <w:bCs/>
              </w:rPr>
              <w:t>)</w:t>
            </w:r>
            <w:r>
              <w:rPr>
                <w:rFonts w:ascii="Avenir" w:hAnsi="Avenir"/>
                <w:b/>
                <w:bCs/>
              </w:rPr>
              <w:t>:</w:t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Financial Resource:</w:t>
            </w:r>
            <w:r>
              <w:rPr>
                <w:rFonts w:ascii="Avenir Next" w:hAnsi="Avenir Next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$5000.00</w:t>
            </w:r>
          </w:p>
          <w:p>
            <w:pPr>
              <w:pStyle w:val="Normal"/>
              <w:keepNext w:val="false"/>
              <w:bidi w:val="0"/>
              <w:rPr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Other Resource:</w:t>
            </w:r>
            <w:r>
              <w:rPr>
                <w:rFonts w:ascii="Avenir Next" w:hAnsi="Avenir Next"/>
                <w:sz w:val="18"/>
                <w:szCs w:val="18"/>
              </w:rPr>
              <w:t xml:space="preserve"> 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fals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b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 xml:space="preserve">Source 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 Funding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: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Title 1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4000" w:type="pct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609"/>
        <w:gridCol w:w="178"/>
        <w:gridCol w:w="2791"/>
        <w:gridCol w:w="2753"/>
      </w:tblGrid>
      <w:tr>
        <w:trPr>
          <w:tblHeader w:val="true"/>
        </w:trPr>
        <w:tc>
          <w:tcPr>
            <w:tcW w:w="3609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Measure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s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2791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Benchmark(s)</w:t>
            </w:r>
          </w:p>
        </w:tc>
        <w:tc>
          <w:tcPr>
            <w:tcW w:w="2753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 Next" w:hAnsi="Avenir Next"/>
                <w:color w:val="000000"/>
                <w:sz w:val="22"/>
                <w:szCs w:val="22"/>
              </w:rPr>
            </w:pPr>
            <w:r>
              <w:rPr>
                <w:rFonts w:ascii="Avenir Next" w:hAnsi="Avenir Next"/>
                <w:color w:val="000000"/>
                <w:sz w:val="22"/>
                <w:szCs w:val="22"/>
              </w:rPr>
            </w:r>
          </w:p>
        </w:tc>
      </w:tr>
      <w:tr>
        <w:trPr>
          <w:trHeight w:val="517" w:hRule="atLeast"/>
        </w:trPr>
        <w:tc>
          <w:tcPr>
            <w:tcW w:w="3609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100% of teachers engage in technology professional learning to increase student achievement 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</w:r>
          </w:p>
        </w:tc>
        <w:tc>
          <w:tcPr>
            <w:tcW w:w="2791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Benchmark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: </w:t>
            </w:r>
          </w:p>
        </w:tc>
        <w:tc>
          <w:tcPr>
            <w:tcW w:w="2753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Date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 xml:space="preserve">: </w:t>
            </w:r>
          </w:p>
        </w:tc>
      </w:tr>
    </w:tbl>
    <w:p>
      <w:pPr>
        <w:pStyle w:val="Normal"/>
        <w:keepNext w:val="false"/>
        <w:bidi w:val="0"/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behindDoc="0" distT="0" distB="0" distL="0" distR="0" simplePos="0" locked="0" layoutInCell="0" allowOverlap="1" relativeHeight="11">
                <wp:simplePos x="0" y="0"/>
                <wp:positionH relativeFrom="column">
                  <wp:align>right</wp:align>
                </wp:positionH>
                <wp:positionV relativeFrom="paragraph">
                  <wp:posOffset>635</wp:posOffset>
                </wp:positionV>
                <wp:extent cx="6721475" cy="635"/>
                <wp:effectExtent l="0" t="0" r="0" b="0"/>
                <wp:wrapNone/>
                <wp:docPr id="40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084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80808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95pt,0pt" to="583.1pt,0pt" ID="Shape2" stroked="t" o:allowincell="f" style="position:absolute;mso-position-horizontal:right">
                <v:stroke color="gray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keepNext w:val="true"/>
        <w:bidi w:val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32"/>
          <w:szCs w:val="32"/>
        </w:rPr>
      </w:pPr>
      <w:r>
        <w:rPr>
          <w:color w:val="324D5C"/>
          <w:sz w:val="32"/>
          <w:szCs w:val="32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41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TextBody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60" w:type="dxa"/>
        <w:jc w:val="left"/>
        <w:tblInd w:w="11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0"/>
      </w:tblGrid>
      <w:tr>
        <w:trPr/>
        <w:tc>
          <w:tcPr>
            <w:tcW w:w="10260" w:type="dxa"/>
            <w:tcBorders/>
          </w:tcPr>
          <w:p>
            <w:pPr>
              <w:pStyle w:val="TableContents"/>
              <w:jc w:val="right"/>
              <w:rPr>
                <w:sz w:val="18"/>
                <w:szCs w:val="18"/>
              </w:rPr>
            </w:pPr>
            <w:r>
              <w:rPr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32">
                      <wp:simplePos x="0" y="0"/>
                      <wp:positionH relativeFrom="column">
                        <wp:posOffset>3654425</wp:posOffset>
                      </wp:positionH>
                      <wp:positionV relativeFrom="paragraph">
                        <wp:posOffset>635</wp:posOffset>
                      </wp:positionV>
                      <wp:extent cx="2861310" cy="212090"/>
                      <wp:effectExtent l="0" t="0" r="0" b="0"/>
                      <wp:wrapNone/>
                      <wp:docPr id="42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60560" cy="2113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Technology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287.75pt;margin-top:0pt;width:225.2pt;height:16.6pt;mso-wrap-style:square;v-text-anchor:middle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Technology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115185" cy="212090"/>
                  <wp:effectExtent l="0" t="0" r="0" b="0"/>
                  <wp:docPr id="43" name="imgfit_var_pheading-DM-N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gfit_var_pheading-DM-N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21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4500" w:type="pct"/>
        <w:jc w:val="left"/>
        <w:tblInd w:w="93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"/>
        <w:gridCol w:w="116"/>
        <w:gridCol w:w="902"/>
        <w:gridCol w:w="5671"/>
        <w:gridCol w:w="91"/>
        <w:gridCol w:w="1974"/>
        <w:gridCol w:w="1501"/>
      </w:tblGrid>
      <w:tr>
        <w:trPr>
          <w:trHeight w:val="444" w:hRule="atLeast"/>
        </w:trPr>
        <w:tc>
          <w:tcPr>
            <w:tcW w:w="242" w:type="dxa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drawing>
                <wp:inline distT="0" distB="0" distL="0" distR="0">
                  <wp:extent cx="121920" cy="1136015"/>
                  <wp:effectExtent l="0" t="0" r="0" b="0"/>
                  <wp:docPr id="44" name="imgfit_var_sidebarimage2-DM-T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gfit_var_sidebarimage2-DM-T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13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6573" w:type="dxa"/>
            <w:gridSpan w:val="2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12"/>
                <w:szCs w:val="12"/>
              </w:rPr>
            </w:pPr>
            <w:r>
              <w:rPr>
                <w:rFonts w:ascii="Avenir" w:hAnsi="Avenir"/>
                <w:sz w:val="12"/>
                <w:szCs w:val="12"/>
              </w:rPr>
            </w:r>
          </w:p>
          <w:p>
            <w:pPr>
              <w:pStyle w:val="Normal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Critical Initiative</w:t>
            </w:r>
          </w:p>
        </w:tc>
        <w:tc>
          <w:tcPr>
            <w:tcW w:w="91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1974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501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right</wp:align>
                  </wp:positionH>
                  <wp:positionV relativeFrom="paragraph">
                    <wp:posOffset>36830</wp:posOffset>
                  </wp:positionV>
                  <wp:extent cx="786130" cy="191770"/>
                  <wp:effectExtent l="0" t="0" r="0" b="0"/>
                  <wp:wrapSquare wrapText="largest"/>
                  <wp:docPr id="45" name="imgfit_var_progressindicator-DM-I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gfit_var_progressindicator-DM-I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19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  <w:t xml:space="preserve">Provide teachers and students with technology needed for daily learning. </w:t>
            </w:r>
          </w:p>
        </w:tc>
        <w:tc>
          <w:tcPr>
            <w:tcW w:w="3475" w:type="dxa"/>
            <w:gridSpan w:val="2"/>
            <w:vMerge w:val="restart"/>
            <w:tcBorders>
              <w:bottom w:val="single" w:sz="2" w:space="0" w:color="000000"/>
            </w:tcBorders>
          </w:tcPr>
          <w:tbl>
            <w:tblPr>
              <w:tblW w:w="3475" w:type="dxa"/>
              <w:jc w:val="left"/>
              <w:tblInd w:w="0" w:type="dxa"/>
              <w:tblLayout w:type="fixed"/>
              <w:tblCellMar>
                <w:top w:w="29" w:type="dxa"/>
                <w:left w:w="86" w:type="dxa"/>
                <w:bottom w:w="29" w:type="dxa"/>
                <w:right w:w="29" w:type="dxa"/>
              </w:tblCellMar>
            </w:tblPr>
            <w:tblGrid>
              <w:gridCol w:w="3475"/>
            </w:tblGrid>
            <w:tr>
              <w:trPr>
                <w:trHeight w:val="1165" w:hRule="atLeast"/>
              </w:trPr>
              <w:tc>
                <w:tcPr>
                  <w:tcW w:w="3475" w:type="dxa"/>
                  <w:tcBorders>
                    <w:left w:val="single" w:sz="2" w:space="0" w:color="000000"/>
                  </w:tcBorders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</w:tr>
      <w:tr>
        <w:trPr>
          <w:trHeight w:val="101" w:hRule="exact"/>
        </w:trPr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0" w:type="dxa"/>
            <w:gridSpan w:val="4"/>
            <w:tcBorders/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18" w:type="dxa"/>
            <w:gridSpan w:val="2"/>
            <w:tcBorders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567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Objective</w:t>
            </w:r>
            <w:r>
              <w:rPr>
                <w:rFonts w:ascii="Avenir" w:hAnsi="Avenir"/>
                <w:sz w:val="26"/>
                <w:szCs w:val="26"/>
              </w:rPr>
              <w:t>:</w:t>
            </w:r>
          </w:p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  <w:t xml:space="preserve">Provide teachers and students with sufficient technology needed for daily learning in all classrooms. </w:t>
            </w:r>
          </w:p>
        </w:tc>
        <w:tc>
          <w:tcPr>
            <w:tcW w:w="9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9277" w:type="dxa"/>
        <w:jc w:val="left"/>
        <w:tblInd w:w="21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77"/>
      </w:tblGrid>
      <w:tr>
        <w:trPr/>
        <w:tc>
          <w:tcPr>
            <w:tcW w:w="9277" w:type="dxa"/>
            <w:tcBorders/>
          </w:tcPr>
          <w:p>
            <w:pPr>
              <w:pStyle w:val="TableContents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Evidence-Based Practice Citation</w:t>
            </w:r>
          </w:p>
        </w:tc>
      </w:tr>
      <w:tr>
        <w:trPr/>
        <w:tc>
          <w:tcPr>
            <w:tcW w:w="9277" w:type="dxa"/>
            <w:tcBorders>
              <w:bottom w:val="single" w:sz="2" w:space="0" w:color="000000"/>
            </w:tcBorders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Chromebooks, Activeview Boards, Cameras, Teacher laptop</w:t>
            </w:r>
          </w:p>
        </w:tc>
      </w:tr>
    </w:tbl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4500" w:type="pct"/>
        <w:jc w:val="left"/>
        <w:tblInd w:w="933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10497"/>
      </w:tblGrid>
      <w:tr>
        <w:trPr/>
        <w:tc>
          <w:tcPr>
            <w:tcW w:w="10497" w:type="dxa"/>
            <w:tcBorders/>
          </w:tcPr>
          <w:p>
            <w:pPr>
              <w:pStyle w:val="TableContents"/>
              <w:keepNext w:val="true"/>
              <w:pBdr/>
              <w:bidi w:val="0"/>
              <w:jc w:val="left"/>
              <w:rPr>
                <w:rFonts w:ascii="Avenir" w:hAnsi="Avenir"/>
                <w:sz w:val="26"/>
                <w:szCs w:val="26"/>
                <w:u w:val="single"/>
              </w:rPr>
            </w:pPr>
            <w:r>
              <w:rPr>
                <w:rFonts w:ascii="Avenir" w:hAnsi="Avenir"/>
                <w:sz w:val="26"/>
                <w:szCs w:val="26"/>
                <w:u w:val="single"/>
              </w:rPr>
              <w:t xml:space="preserve">Activity  </w:t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4"/>
                <w:szCs w:val="4"/>
              </w:rPr>
            </w:pPr>
            <w:r>
              <w:rPr>
                <w:rFonts w:ascii="Calibri" w:hAnsi="Calibri"/>
                <w:color w:val="666666"/>
                <w:sz w:val="4"/>
                <w:szCs w:val="4"/>
              </w:rPr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7"/>
                <w:szCs w:val="8"/>
              </w:rPr>
            </w:pPr>
            <w:r>
              <w:rPr>
                <w:rFonts w:ascii="Calibri" w:hAnsi="Calibri"/>
                <w:color w:val="666666"/>
                <w:szCs w:val="8"/>
              </w:rPr>
              <w:t>Technology use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9327" w:type="dxa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876"/>
        <w:gridCol w:w="5451"/>
      </w:tblGrid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tru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18"/>
              </w:rPr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Person responsible:</w:t>
            </w:r>
            <w:r>
              <w:rPr>
                <w:rFonts w:ascii="Avenir" w:hAnsi="Avenir"/>
                <w:b w:val="false"/>
                <w:bCs w:val="false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 xml:space="preserve">Teachers, Admin, Reading Coach, Central Office 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right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sz w:val="18"/>
                <w:szCs w:val="18"/>
              </w:rPr>
              <w:t>Launch Date:</w:t>
            </w:r>
            <w:r>
              <w:rPr>
                <w:rFonts w:ascii="Avenir Next" w:hAnsi="Avenir Next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10/01/2022</w:t>
            </w:r>
          </w:p>
        </w:tc>
      </w:tr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tru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  <w:t>Required Resource</w:t>
            </w:r>
            <w:r>
              <w:rPr>
                <w:rFonts w:ascii="Avenir" w:hAnsi="Avenir"/>
                <w:b/>
                <w:bCs/>
              </w:rPr>
              <w:t>(</w:t>
            </w:r>
            <w:r>
              <w:rPr>
                <w:rFonts w:ascii="Avenir" w:hAnsi="Avenir"/>
                <w:b/>
                <w:bCs/>
              </w:rPr>
              <w:t>s</w:t>
            </w:r>
            <w:r>
              <w:rPr>
                <w:rFonts w:ascii="Avenir" w:hAnsi="Avenir"/>
                <w:b/>
                <w:bCs/>
              </w:rPr>
              <w:t>)</w:t>
            </w:r>
            <w:r>
              <w:rPr>
                <w:rFonts w:ascii="Avenir" w:hAnsi="Avenir"/>
                <w:b/>
                <w:bCs/>
              </w:rPr>
              <w:t>:</w:t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Financial Resource:</w:t>
            </w:r>
            <w:r>
              <w:rPr>
                <w:rFonts w:ascii="Avenir Next" w:hAnsi="Avenir Next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$150000.00</w:t>
            </w:r>
          </w:p>
          <w:p>
            <w:pPr>
              <w:pStyle w:val="Normal"/>
              <w:keepNext w:val="false"/>
              <w:bidi w:val="0"/>
              <w:rPr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Other Resource:</w:t>
            </w:r>
            <w:r>
              <w:rPr>
                <w:rFonts w:ascii="Avenir Next" w:hAnsi="Avenir Next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Need additional computers/carts for more classrooms </w:t>
            </w:r>
          </w:p>
          <w:p>
            <w:pPr>
              <w:pStyle w:val="Normal"/>
              <w:keepNext w:val="false"/>
              <w:bidi w:val="0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  <w:t>ViewSonic Boards</w:t>
            </w:r>
          </w:p>
          <w:p>
            <w:pPr>
              <w:pStyle w:val="Normal"/>
              <w:keepNext w:val="false"/>
              <w:bidi w:val="0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  <w:t>Reading/Math technology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fals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b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 xml:space="preserve">Source 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 Funding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: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Title 1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4000" w:type="pct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609"/>
        <w:gridCol w:w="178"/>
        <w:gridCol w:w="2791"/>
        <w:gridCol w:w="2753"/>
      </w:tblGrid>
      <w:tr>
        <w:trPr>
          <w:tblHeader w:val="true"/>
        </w:trPr>
        <w:tc>
          <w:tcPr>
            <w:tcW w:w="3609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Measure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s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2791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Benchmark(s)</w:t>
            </w:r>
          </w:p>
        </w:tc>
        <w:tc>
          <w:tcPr>
            <w:tcW w:w="2753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 Next" w:hAnsi="Avenir Next"/>
                <w:color w:val="000000"/>
                <w:sz w:val="22"/>
                <w:szCs w:val="22"/>
              </w:rPr>
            </w:pPr>
            <w:r>
              <w:rPr>
                <w:rFonts w:ascii="Avenir Next" w:hAnsi="Avenir Next"/>
                <w:color w:val="000000"/>
                <w:sz w:val="22"/>
                <w:szCs w:val="22"/>
              </w:rPr>
            </w:r>
          </w:p>
        </w:tc>
      </w:tr>
      <w:tr>
        <w:trPr>
          <w:trHeight w:val="517" w:hRule="atLeast"/>
        </w:trPr>
        <w:tc>
          <w:tcPr>
            <w:tcW w:w="3609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50% of teachers and students will use technology daily for instructional enhancement and programs 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</w:r>
          </w:p>
        </w:tc>
        <w:tc>
          <w:tcPr>
            <w:tcW w:w="2791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Benchmark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: </w:t>
            </w:r>
          </w:p>
        </w:tc>
        <w:tc>
          <w:tcPr>
            <w:tcW w:w="2753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Date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 xml:space="preserve">: </w:t>
            </w:r>
          </w:p>
        </w:tc>
      </w:tr>
    </w:tbl>
    <w:p>
      <w:pPr>
        <w:pStyle w:val="Normal"/>
        <w:keepNext w:val="false"/>
        <w:bidi w:val="0"/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behindDoc="0" distT="0" distB="0" distL="0" distR="0" simplePos="0" locked="0" layoutInCell="0" allowOverlap="1" relativeHeight="12">
                <wp:simplePos x="0" y="0"/>
                <wp:positionH relativeFrom="column">
                  <wp:align>right</wp:align>
                </wp:positionH>
                <wp:positionV relativeFrom="paragraph">
                  <wp:posOffset>635</wp:posOffset>
                </wp:positionV>
                <wp:extent cx="6721475" cy="635"/>
                <wp:effectExtent l="0" t="0" r="0" b="0"/>
                <wp:wrapNone/>
                <wp:docPr id="46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084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80808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95pt,0pt" to="583.1pt,0pt" ID="Shape2" stroked="t" o:allowincell="f" style="position:absolute;mso-position-horizontal:right">
                <v:stroke color="gray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keepNext w:val="true"/>
        <w:bidi w:val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color w:val="324D5C"/>
          <w:sz w:val="32"/>
          <w:szCs w:val="32"/>
        </w:rPr>
      </w:pPr>
      <w:r>
        <w:rPr>
          <w:color w:val="324D5C"/>
          <w:sz w:val="32"/>
          <w:szCs w:val="32"/>
        </w:rPr>
        <w:t xml:space="preserve"> </w:t>
      </w:r>
    </w:p>
    <w:tbl>
      <w:tblPr>
        <w:tblW w:w="116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4"/>
      </w:tblGrid>
      <w:tr>
        <w:trPr>
          <w:trHeight w:val="451" w:hRule="atLeast"/>
        </w:trPr>
        <w:tc>
          <w:tcPr>
            <w:tcW w:w="11664" w:type="dxa"/>
            <w:tcBorders/>
          </w:tcPr>
          <w:p>
            <w:pPr>
              <w:pStyle w:val="Title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1664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47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1664" w:type="dxa"/>
            <w:tcBorders/>
          </w:tcPr>
          <w:p>
            <w:pPr>
              <w:pStyle w:val="Title"/>
              <w:bidi w:val="0"/>
              <w:spacing w:lineRule="auto" w:line="276" w:before="0" w:after="0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TextBody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60" w:type="dxa"/>
        <w:jc w:val="left"/>
        <w:tblInd w:w="11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0"/>
      </w:tblGrid>
      <w:tr>
        <w:trPr/>
        <w:tc>
          <w:tcPr>
            <w:tcW w:w="10260" w:type="dxa"/>
            <w:tcBorders/>
          </w:tcPr>
          <w:p>
            <w:pPr>
              <w:pStyle w:val="TableContents"/>
              <w:jc w:val="right"/>
              <w:rPr>
                <w:sz w:val="18"/>
                <w:szCs w:val="18"/>
              </w:rPr>
            </w:pPr>
            <w:r>
              <w:rPr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33">
                      <wp:simplePos x="0" y="0"/>
                      <wp:positionH relativeFrom="column">
                        <wp:posOffset>3654425</wp:posOffset>
                      </wp:positionH>
                      <wp:positionV relativeFrom="paragraph">
                        <wp:posOffset>635</wp:posOffset>
                      </wp:positionV>
                      <wp:extent cx="2861310" cy="212090"/>
                      <wp:effectExtent l="0" t="0" r="0" b="0"/>
                      <wp:wrapNone/>
                      <wp:docPr id="48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60560" cy="2113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left"/>
                                    <w:rPr/>
                                  </w:pPr>
                                  <w:r>
                                    <w:rPr>
                                      <w:sz w:val="24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24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  Professional Learning 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287.75pt;margin-top:0pt;width:225.2pt;height:16.6pt;mso-wrap-style:square;v-text-anchor:middle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left"/>
                              <w:rPr/>
                            </w:pPr>
                            <w:r>
                              <w:rPr>
                                <w:sz w:val="24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24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  Professional Learning 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0" distL="0" distR="0">
                  <wp:extent cx="2115185" cy="212090"/>
                  <wp:effectExtent l="0" t="0" r="0" b="0"/>
                  <wp:docPr id="49" name="imgfit_var_pheading-DM-Y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gfit_var_pheading-DM-Y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21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4500" w:type="pct"/>
        <w:jc w:val="left"/>
        <w:tblInd w:w="93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"/>
        <w:gridCol w:w="116"/>
        <w:gridCol w:w="902"/>
        <w:gridCol w:w="5671"/>
        <w:gridCol w:w="91"/>
        <w:gridCol w:w="1974"/>
        <w:gridCol w:w="1501"/>
      </w:tblGrid>
      <w:tr>
        <w:trPr>
          <w:trHeight w:val="444" w:hRule="atLeast"/>
        </w:trPr>
        <w:tc>
          <w:tcPr>
            <w:tcW w:w="242" w:type="dxa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drawing>
                <wp:inline distT="0" distB="0" distL="0" distR="0">
                  <wp:extent cx="121920" cy="1136015"/>
                  <wp:effectExtent l="0" t="0" r="0" b="0"/>
                  <wp:docPr id="50" name="imgfit_var_sidebarimage2-DM-J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gfit_var_sidebarimage2-DM-J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13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6573" w:type="dxa"/>
            <w:gridSpan w:val="2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12"/>
                <w:szCs w:val="12"/>
              </w:rPr>
            </w:pPr>
            <w:r>
              <w:rPr>
                <w:rFonts w:ascii="Avenir" w:hAnsi="Avenir"/>
                <w:sz w:val="12"/>
                <w:szCs w:val="12"/>
              </w:rPr>
            </w:r>
          </w:p>
          <w:p>
            <w:pPr>
              <w:pStyle w:val="Normal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Critical Initiative</w:t>
            </w:r>
          </w:p>
        </w:tc>
        <w:tc>
          <w:tcPr>
            <w:tcW w:w="91" w:type="dxa"/>
            <w:tcBorders>
              <w:top w:val="single" w:sz="2" w:space="0" w:color="000000"/>
            </w:tcBorders>
          </w:tcPr>
          <w:p>
            <w:pPr>
              <w:pStyle w:val="Normal"/>
              <w:keepNext w:val="false"/>
              <w:bidi w:val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1974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  <w:tc>
          <w:tcPr>
            <w:tcW w:w="1501" w:type="dxa"/>
            <w:tcBorders>
              <w:top w:val="single" w:sz="2" w:space="0" w:color="000000"/>
            </w:tcBorders>
          </w:tcPr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  <w:drawing>
                <wp:anchor behindDoc="0" distT="0" distB="0" distL="0" distR="0" simplePos="0" locked="0" layoutInCell="0" allowOverlap="1" relativeHeight="44">
                  <wp:simplePos x="0" y="0"/>
                  <wp:positionH relativeFrom="column">
                    <wp:align>right</wp:align>
                  </wp:positionH>
                  <wp:positionV relativeFrom="paragraph">
                    <wp:posOffset>36830</wp:posOffset>
                  </wp:positionV>
                  <wp:extent cx="786130" cy="191770"/>
                  <wp:effectExtent l="0" t="0" r="0" b="0"/>
                  <wp:wrapSquare wrapText="largest"/>
                  <wp:docPr id="51" name="imgfit_var_progressindicator-DM-F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gfit_var_progressindicator-DM-F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19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keepNext w:val="false"/>
              <w:bidi w:val="0"/>
              <w:ind w:left="0" w:right="0" w:hanging="0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Cs w:val="18"/>
              </w:rPr>
              <w:t xml:space="preserve">Provide varied and personalized training for teachers to include writing, math, and reading </w:t>
            </w:r>
          </w:p>
        </w:tc>
        <w:tc>
          <w:tcPr>
            <w:tcW w:w="3475" w:type="dxa"/>
            <w:gridSpan w:val="2"/>
            <w:vMerge w:val="restart"/>
            <w:tcBorders>
              <w:bottom w:val="single" w:sz="2" w:space="0" w:color="000000"/>
            </w:tcBorders>
          </w:tcPr>
          <w:tbl>
            <w:tblPr>
              <w:tblW w:w="3475" w:type="dxa"/>
              <w:jc w:val="left"/>
              <w:tblInd w:w="0" w:type="dxa"/>
              <w:tblLayout w:type="fixed"/>
              <w:tblCellMar>
                <w:top w:w="29" w:type="dxa"/>
                <w:left w:w="86" w:type="dxa"/>
                <w:bottom w:w="29" w:type="dxa"/>
                <w:right w:w="29" w:type="dxa"/>
              </w:tblCellMar>
            </w:tblPr>
            <w:tblGrid>
              <w:gridCol w:w="3475"/>
            </w:tblGrid>
            <w:tr>
              <w:trPr>
                <w:trHeight w:val="1165" w:hRule="atLeast"/>
              </w:trPr>
              <w:tc>
                <w:tcPr>
                  <w:tcW w:w="3475" w:type="dxa"/>
                  <w:tcBorders>
                    <w:left w:val="single" w:sz="2" w:space="0" w:color="000000"/>
                  </w:tcBorders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ableContents"/>
              <w:rPr>
                <w:sz w:val="18"/>
                <w:szCs w:val="18"/>
              </w:rPr>
            </w:pPr>
            <w:r>
              <w:rPr>
                <w:szCs w:val="18"/>
              </w:rPr>
            </w:r>
          </w:p>
        </w:tc>
      </w:tr>
      <w:tr>
        <w:trPr>
          <w:trHeight w:val="101" w:hRule="exact"/>
        </w:trPr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0" w:type="dxa"/>
            <w:gridSpan w:val="4"/>
            <w:tcBorders/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42" w:type="dxa"/>
            <w:vMerge w:val="continue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18" w:type="dxa"/>
            <w:gridSpan w:val="2"/>
            <w:tcBorders>
              <w:bottom w:val="single" w:sz="2" w:space="0" w:color="000000"/>
            </w:tcBorders>
          </w:tcPr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567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Objective</w:t>
            </w:r>
            <w:r>
              <w:rPr>
                <w:rFonts w:ascii="Avenir" w:hAnsi="Avenir"/>
                <w:sz w:val="26"/>
                <w:szCs w:val="26"/>
              </w:rPr>
              <w:t>:</w:t>
            </w:r>
          </w:p>
          <w:p>
            <w:pPr>
              <w:pStyle w:val="TableContents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Calibri" w:hAnsi="Calibri"/>
                <w:color w:val="666666"/>
                <w:sz w:val="22"/>
                <w:szCs w:val="22"/>
              </w:rPr>
            </w:pPr>
            <w:r>
              <w:rPr>
                <w:rFonts w:ascii="Calibri" w:hAnsi="Calibri"/>
                <w:color w:val="666666"/>
                <w:sz w:val="22"/>
                <w:szCs w:val="22"/>
              </w:rPr>
              <w:t xml:space="preserve">Create varied professional learning opportunities for teachers. </w:t>
            </w:r>
          </w:p>
        </w:tc>
        <w:tc>
          <w:tcPr>
            <w:tcW w:w="91" w:type="dxa"/>
            <w:tcBorders>
              <w:bottom w:val="single" w:sz="2" w:space="0" w:color="000000"/>
            </w:tcBorders>
          </w:tcPr>
          <w:p>
            <w:pPr>
              <w:pStyle w:val="Normal"/>
              <w:keepNext w:val="false"/>
              <w:pBdr/>
              <w:bidi w:val="0"/>
              <w:spacing w:lineRule="auto" w:line="240"/>
              <w:ind w:left="0" w:right="0" w:hanging="0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</w:r>
          </w:p>
        </w:tc>
        <w:tc>
          <w:tcPr>
            <w:tcW w:w="3475" w:type="dxa"/>
            <w:gridSpan w:val="2"/>
            <w:vMerge w:val="continue"/>
            <w:tcBorders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4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9277" w:type="dxa"/>
        <w:jc w:val="left"/>
        <w:tblInd w:w="21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77"/>
      </w:tblGrid>
      <w:tr>
        <w:trPr/>
        <w:tc>
          <w:tcPr>
            <w:tcW w:w="9277" w:type="dxa"/>
            <w:tcBorders/>
          </w:tcPr>
          <w:p>
            <w:pPr>
              <w:pStyle w:val="TableContents"/>
              <w:jc w:val="left"/>
              <w:rPr>
                <w:rFonts w:ascii="Avenir" w:hAnsi="Avenir"/>
                <w:sz w:val="26"/>
                <w:szCs w:val="26"/>
              </w:rPr>
            </w:pPr>
            <w:r>
              <w:rPr>
                <w:rFonts w:ascii="Avenir" w:hAnsi="Avenir"/>
                <w:sz w:val="26"/>
                <w:szCs w:val="26"/>
              </w:rPr>
              <w:t>Evidence-Based Practice Citation</w:t>
            </w:r>
          </w:p>
        </w:tc>
      </w:tr>
      <w:tr>
        <w:trPr/>
        <w:tc>
          <w:tcPr>
            <w:tcW w:w="9277" w:type="dxa"/>
            <w:tcBorders>
              <w:bottom w:val="single" w:sz="2" w:space="0" w:color="000000"/>
            </w:tcBorders>
          </w:tcPr>
          <w:p>
            <w:pPr>
              <w:pStyle w:val="TextBody"/>
              <w:spacing w:lineRule="auto" w:line="288" w:before="0" w:after="0"/>
              <w:rPr/>
            </w:pPr>
            <w:r>
              <w:rPr/>
              <w:t>iReady, Kids First, ARI, AMSTI, Canva, Standards based planning, MTSS training, LETRS, weekly PLCs, OMI trainings</w:t>
            </w:r>
          </w:p>
        </w:tc>
      </w:tr>
    </w:tbl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bidi w:val="0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4500" w:type="pct"/>
        <w:jc w:val="left"/>
        <w:tblInd w:w="933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10497"/>
      </w:tblGrid>
      <w:tr>
        <w:trPr/>
        <w:tc>
          <w:tcPr>
            <w:tcW w:w="10497" w:type="dxa"/>
            <w:tcBorders/>
          </w:tcPr>
          <w:p>
            <w:pPr>
              <w:pStyle w:val="TableContents"/>
              <w:keepNext w:val="true"/>
              <w:pBdr/>
              <w:bidi w:val="0"/>
              <w:jc w:val="left"/>
              <w:rPr>
                <w:rFonts w:ascii="Avenir" w:hAnsi="Avenir"/>
                <w:sz w:val="26"/>
                <w:szCs w:val="26"/>
                <w:u w:val="single"/>
              </w:rPr>
            </w:pPr>
            <w:r>
              <w:rPr>
                <w:rFonts w:ascii="Avenir" w:hAnsi="Avenir"/>
                <w:sz w:val="26"/>
                <w:szCs w:val="26"/>
                <w:u w:val="single"/>
              </w:rPr>
              <w:t xml:space="preserve">Activity  </w:t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4"/>
                <w:szCs w:val="4"/>
              </w:rPr>
            </w:pPr>
            <w:r>
              <w:rPr>
                <w:rFonts w:ascii="Calibri" w:hAnsi="Calibri"/>
                <w:color w:val="666666"/>
                <w:sz w:val="4"/>
                <w:szCs w:val="4"/>
              </w:rPr>
            </w:r>
          </w:p>
          <w:p>
            <w:pPr>
              <w:pStyle w:val="Normal"/>
              <w:keepNext w:val="false"/>
              <w:pBdr/>
              <w:bidi w:val="0"/>
              <w:jc w:val="left"/>
              <w:rPr>
                <w:rFonts w:ascii="Calibri" w:hAnsi="Calibri"/>
                <w:color w:val="666666"/>
                <w:sz w:val="7"/>
                <w:szCs w:val="8"/>
              </w:rPr>
            </w:pPr>
            <w:r>
              <w:rPr>
                <w:rFonts w:ascii="Calibri" w:hAnsi="Calibri"/>
                <w:color w:val="666666"/>
                <w:szCs w:val="8"/>
              </w:rPr>
              <w:t xml:space="preserve">Training 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9327" w:type="dxa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876"/>
        <w:gridCol w:w="5451"/>
      </w:tblGrid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tru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18"/>
              </w:rPr>
            </w:pPr>
            <w:r>
              <w:rPr>
                <w:rFonts w:ascii="Avenir" w:hAnsi="Avenir"/>
                <w:b/>
                <w:bCs/>
                <w:color w:val="000000"/>
                <w:sz w:val="18"/>
                <w:szCs w:val="18"/>
              </w:rPr>
              <w:t>Person responsible:</w:t>
            </w:r>
            <w:r>
              <w:rPr>
                <w:rFonts w:ascii="Avenir" w:hAnsi="Avenir"/>
                <w:b w:val="false"/>
                <w:bCs w:val="false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 xml:space="preserve">Teachers, Admin, Reading Coach 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right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Avenir" w:hAnsi="Avenir"/>
                <w:b/>
                <w:bCs/>
                <w:sz w:val="18"/>
                <w:szCs w:val="18"/>
              </w:rPr>
              <w:t>Launch Date:</w:t>
            </w:r>
            <w:r>
              <w:rPr>
                <w:rFonts w:ascii="Avenir Next" w:hAnsi="Avenir Next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08/01/2022</w:t>
            </w:r>
          </w:p>
        </w:tc>
      </w:tr>
      <w:tr>
        <w:trPr/>
        <w:tc>
          <w:tcPr>
            <w:tcW w:w="3876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tru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  <w:t>Required Resource</w:t>
            </w:r>
            <w:r>
              <w:rPr>
                <w:rFonts w:ascii="Avenir" w:hAnsi="Avenir"/>
                <w:b/>
                <w:bCs/>
              </w:rPr>
              <w:t>(</w:t>
            </w:r>
            <w:r>
              <w:rPr>
                <w:rFonts w:ascii="Avenir" w:hAnsi="Avenir"/>
                <w:b/>
                <w:bCs/>
              </w:rPr>
              <w:t>s</w:t>
            </w:r>
            <w:r>
              <w:rPr>
                <w:rFonts w:ascii="Avenir" w:hAnsi="Avenir"/>
                <w:b/>
                <w:bCs/>
              </w:rPr>
              <w:t>)</w:t>
            </w:r>
            <w:r>
              <w:rPr>
                <w:rFonts w:ascii="Avenir" w:hAnsi="Avenir"/>
                <w:b/>
                <w:bCs/>
              </w:rPr>
              <w:t>:</w:t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Financial Resource:</w:t>
            </w:r>
            <w:r>
              <w:rPr>
                <w:rFonts w:ascii="Avenir Next" w:hAnsi="Avenir Next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>$10000.00</w:t>
            </w:r>
          </w:p>
          <w:p>
            <w:pPr>
              <w:pStyle w:val="Normal"/>
              <w:keepNext w:val="false"/>
              <w:bidi w:val="0"/>
              <w:rPr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Other Resource:</w:t>
            </w:r>
            <w:r>
              <w:rPr>
                <w:rFonts w:ascii="Avenir Next" w:hAnsi="Avenir Next"/>
                <w:sz w:val="18"/>
                <w:szCs w:val="18"/>
              </w:rPr>
              <w:t xml:space="preserve"> </w:t>
            </w:r>
          </w:p>
        </w:tc>
        <w:tc>
          <w:tcPr>
            <w:tcW w:w="5451" w:type="dxa"/>
            <w:tcBorders>
              <w:top w:val="single" w:sz="2" w:space="0" w:color="808080"/>
              <w:bottom w:val="single" w:sz="2" w:space="0" w:color="808080"/>
            </w:tcBorders>
            <w:shd w:fill="EEEEEE" w:val="clear"/>
          </w:tcPr>
          <w:p>
            <w:pPr>
              <w:pStyle w:val="Normal"/>
              <w:keepNext w:val="false"/>
              <w:bidi w:val="0"/>
              <w:rPr>
                <w:rFonts w:ascii="Avenir" w:hAnsi="Avenir"/>
                <w:b/>
                <w:b/>
                <w:bCs/>
              </w:rPr>
            </w:pPr>
            <w:r>
              <w:rPr>
                <w:rFonts w:ascii="Avenir" w:hAnsi="Avenir"/>
                <w:b/>
                <w:bCs/>
              </w:rPr>
            </w:r>
          </w:p>
          <w:p>
            <w:pPr>
              <w:pStyle w:val="Normal"/>
              <w:keepNext w:val="false"/>
              <w:bidi w:val="0"/>
              <w:rPr>
                <w:rFonts w:ascii="Avenir Next" w:hAnsi="Avenir Next"/>
                <w:b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 xml:space="preserve">Source 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o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f Funding</w:t>
            </w:r>
            <w:r>
              <w:rPr>
                <w:rFonts w:ascii="Calibri" w:hAnsi="Calibri"/>
                <w:b/>
                <w:bCs/>
                <w:color w:val="333333"/>
                <w:sz w:val="18"/>
                <w:szCs w:val="18"/>
              </w:rPr>
              <w:t>:</w:t>
            </w:r>
            <w:r>
              <w:rPr>
                <w:rFonts w:ascii="Calibri" w:hAnsi="Calibri"/>
                <w:b w:val="false"/>
                <w:bCs w:val="false"/>
                <w:color w:val="666666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Title 1</w:t>
            </w:r>
          </w:p>
        </w:tc>
      </w:tr>
    </w:tbl>
    <w:p>
      <w:pPr>
        <w:pStyle w:val="Normal"/>
        <w:keepNext w:val="false"/>
        <w:bidi w:val="0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4000" w:type="pct"/>
        <w:jc w:val="left"/>
        <w:tblInd w:w="2100" w:type="dxa"/>
        <w:tblLayout w:type="fixed"/>
        <w:tblCellMar>
          <w:top w:w="58" w:type="dxa"/>
          <w:left w:w="317" w:type="dxa"/>
          <w:bottom w:w="58" w:type="dxa"/>
          <w:right w:w="317" w:type="dxa"/>
        </w:tblCellMar>
      </w:tblPr>
      <w:tblGrid>
        <w:gridCol w:w="3609"/>
        <w:gridCol w:w="178"/>
        <w:gridCol w:w="2791"/>
        <w:gridCol w:w="2753"/>
      </w:tblGrid>
      <w:tr>
        <w:trPr>
          <w:tblHeader w:val="true"/>
        </w:trPr>
        <w:tc>
          <w:tcPr>
            <w:tcW w:w="3609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Measure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s</w:t>
            </w: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2791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" w:hAnsi="Avenir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" w:hAnsi="Avenir"/>
                <w:b/>
                <w:bCs/>
                <w:color w:val="000000"/>
                <w:sz w:val="22"/>
                <w:szCs w:val="22"/>
              </w:rPr>
              <w:t>Benchmark(s)</w:t>
            </w:r>
          </w:p>
        </w:tc>
        <w:tc>
          <w:tcPr>
            <w:tcW w:w="2753" w:type="dxa"/>
            <w:tcBorders>
              <w:bottom w:val="single" w:sz="2" w:space="0" w:color="808080"/>
            </w:tcBorders>
          </w:tcPr>
          <w:p>
            <w:pPr>
              <w:pStyle w:val="Normal"/>
              <w:keepNext w:val="false"/>
              <w:bidi w:val="0"/>
              <w:spacing w:before="0" w:after="0"/>
              <w:contextualSpacing w:val="false"/>
              <w:jc w:val="left"/>
              <w:rPr>
                <w:rFonts w:ascii="Avenir Next" w:hAnsi="Avenir Next"/>
                <w:color w:val="000000"/>
                <w:sz w:val="22"/>
                <w:szCs w:val="22"/>
              </w:rPr>
            </w:pPr>
            <w:r>
              <w:rPr>
                <w:rFonts w:ascii="Avenir Next" w:hAnsi="Avenir Next"/>
                <w:color w:val="000000"/>
                <w:sz w:val="22"/>
                <w:szCs w:val="22"/>
              </w:rPr>
            </w:r>
          </w:p>
        </w:tc>
      </w:tr>
      <w:tr>
        <w:trPr>
          <w:trHeight w:val="517" w:hRule="atLeast"/>
        </w:trPr>
        <w:tc>
          <w:tcPr>
            <w:tcW w:w="3609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100% of teachers participate in personalized learning </w:t>
            </w:r>
          </w:p>
        </w:tc>
        <w:tc>
          <w:tcPr>
            <w:tcW w:w="178" w:type="dxa"/>
            <w:tcBorders/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color w:val="666666"/>
                <w:sz w:val="18"/>
                <w:szCs w:val="18"/>
              </w:rPr>
            </w:r>
          </w:p>
        </w:tc>
        <w:tc>
          <w:tcPr>
            <w:tcW w:w="2791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Benchmark</w:t>
            </w:r>
            <w:r>
              <w:rPr>
                <w:rFonts w:ascii="Calibri" w:hAnsi="Calibri"/>
                <w:color w:val="666666"/>
                <w:sz w:val="18"/>
                <w:szCs w:val="18"/>
              </w:rPr>
              <w:t xml:space="preserve">: </w:t>
            </w:r>
          </w:p>
        </w:tc>
        <w:tc>
          <w:tcPr>
            <w:tcW w:w="2753" w:type="dxa"/>
            <w:tcBorders>
              <w:top w:val="single" w:sz="2" w:space="0" w:color="808080"/>
            </w:tcBorders>
            <w:shd w:fill="FFFFFF" w:val="clear"/>
          </w:tcPr>
          <w:p>
            <w:pPr>
              <w:pStyle w:val="Normal"/>
              <w:keepNext w:val="false"/>
              <w:bidi w:val="0"/>
              <w:spacing w:lineRule="auto" w:line="259" w:before="0" w:after="0"/>
              <w:contextualSpacing w:val="false"/>
              <w:jc w:val="left"/>
              <w:rPr>
                <w:rFonts w:ascii="Calibri" w:hAnsi="Calibri"/>
                <w:color w:val="666666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>Date</w:t>
            </w:r>
            <w:r>
              <w:rPr>
                <w:rFonts w:ascii="Calibri" w:hAnsi="Calibri"/>
                <w:b/>
                <w:bCs/>
                <w:color w:val="666666"/>
                <w:sz w:val="18"/>
                <w:szCs w:val="18"/>
              </w:rPr>
              <w:t xml:space="preserve">: </w:t>
            </w:r>
          </w:p>
        </w:tc>
      </w:tr>
    </w:tbl>
    <w:p>
      <w:pPr>
        <w:pStyle w:val="Normal"/>
        <w:keepNext w:val="false"/>
        <w:bidi w:val="0"/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behindDoc="0" distT="0" distB="0" distL="0" distR="0" simplePos="0" locked="0" layoutInCell="0" allowOverlap="1" relativeHeight="17">
                <wp:simplePos x="0" y="0"/>
                <wp:positionH relativeFrom="column">
                  <wp:align>right</wp:align>
                </wp:positionH>
                <wp:positionV relativeFrom="paragraph">
                  <wp:posOffset>635</wp:posOffset>
                </wp:positionV>
                <wp:extent cx="6721475" cy="635"/>
                <wp:effectExtent l="0" t="0" r="0" b="0"/>
                <wp:wrapNone/>
                <wp:docPr id="52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084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80808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95pt,0pt" to="583.1pt,0pt" ID="Shape2" stroked="t" o:allowincell="f" style="position:absolute;mso-position-horizontal:right">
                <v:stroke color="gray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keepNext w:val="true"/>
        <w:bidi w:val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sectPr>
      <w:footerReference w:type="default" r:id="rId29"/>
      <w:type w:val="nextPage"/>
      <w:pgSz w:w="12240" w:h="15840"/>
      <w:pgMar w:left="288" w:right="288" w:gutter="0" w:header="0" w:top="432" w:footer="288" w:bottom="778"/>
      <w:pgNumType w:fmt="upperRoman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auto"/>
    <w:pitch w:val="default"/>
  </w:font>
  <w:font w:name="OpenSymbol">
    <w:altName w:val="Arial Unicode MS"/>
    <w:charset w:val="02"/>
    <w:family w:val="auto"/>
    <w:pitch w:val="default"/>
  </w:font>
  <w:font w:name="Avenir">
    <w:charset w:val="00"/>
    <w:family w:val="auto"/>
    <w:pitch w:val="default"/>
  </w:font>
  <w:font w:name="Avenir Next">
    <w:charset w:val="00"/>
    <w:family w:val="auto"/>
    <w:pitch w:val="default"/>
  </w:font>
  <w:font w:name="Avenir">
    <w:charset w:val="00"/>
    <w:family w:val="auto"/>
    <w:pitch w:val="variable"/>
  </w:font>
  <w:font w:name="Calibri">
    <w:charset w:val="00"/>
    <w:family w:val="swiss"/>
    <w:pitch w:val="default"/>
  </w:font>
  <w:font w:name="Avenir Next">
    <w:charset w:val="00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4100" w:type="pct"/>
      <w:jc w:val="center"/>
      <w:tblInd w:w="0" w:type="dxa"/>
      <w:tblLayout w:type="fixed"/>
      <w:tblCellMar>
        <w:top w:w="29" w:type="dxa"/>
        <w:left w:w="29" w:type="dxa"/>
        <w:bottom w:w="29" w:type="dxa"/>
        <w:right w:w="29" w:type="dxa"/>
      </w:tblCellMar>
    </w:tblPr>
    <w:tblGrid>
      <w:gridCol w:w="3188"/>
      <w:gridCol w:w="3188"/>
      <w:gridCol w:w="3188"/>
    </w:tblGrid>
    <w:tr>
      <w:trPr/>
      <w:tc>
        <w:tcPr>
          <w:tcW w:w="3188" w:type="dxa"/>
          <w:tcBorders>
            <w:top w:val="single" w:sz="2" w:space="0" w:color="B2B2B2"/>
          </w:tcBorders>
        </w:tcPr>
        <w:p>
          <w:pPr>
            <w:pStyle w:val="TableContents"/>
            <w:jc w:val="left"/>
            <w:rPr>
              <w:rFonts w:ascii="Avenir" w:hAnsi="Avenir"/>
              <w:sz w:val="18"/>
              <w:szCs w:val="18"/>
            </w:rPr>
          </w:pPr>
          <w:r>
            <w:rPr>
              <w:rFonts w:ascii="Avenir" w:hAnsi="Avenir"/>
              <w:szCs w:val="18"/>
            </w:rPr>
            <w:drawing>
              <wp:inline distT="8890" distB="0" distL="0" distR="0">
                <wp:extent cx="502920" cy="118745"/>
                <wp:effectExtent l="0" t="0" r="0" b="0"/>
                <wp:docPr id="53" name="Image25-DM-R0Image25-DM-Y1" descr="Created with sketchtoo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" name="Image25-DM-R0Image25-DM-Y1" descr="Created with sketchtool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2920" cy="118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Avenir" w:hAnsi="Avenir"/>
              <w:szCs w:val="18"/>
            </w:rPr>
            <w:t xml:space="preserve"> </w:t>
          </w:r>
        </w:p>
        <w:p>
          <w:pPr>
            <w:pStyle w:val="TableContents"/>
            <w:jc w:val="left"/>
            <w:rPr>
              <w:sz w:val="12"/>
              <w:szCs w:val="12"/>
            </w:rPr>
          </w:pPr>
          <w:r>
            <w:rPr>
              <w:rFonts w:ascii="Calibri" w:hAnsi="Calibri"/>
              <w:b w:val="false"/>
              <w:i w:val="false"/>
              <w:caps w:val="false"/>
              <w:smallCaps w:val="false"/>
              <w:color w:val="000000"/>
              <w:spacing w:val="0"/>
              <w:sz w:val="12"/>
              <w:szCs w:val="12"/>
            </w:rPr>
            <w:t>©</w:t>
          </w:r>
          <w:r>
            <w:rPr>
              <w:rFonts w:ascii="Calibri" w:hAnsi="Calibri"/>
              <w:b w:val="false"/>
              <w:i w:val="false"/>
              <w:caps w:val="false"/>
              <w:smallCaps w:val="false"/>
              <w:color w:val="000000"/>
              <w:spacing w:val="0"/>
              <w:sz w:val="12"/>
              <w:szCs w:val="12"/>
            </w:rPr>
            <w:t xml:space="preserve"> </w:t>
          </w:r>
          <w:r>
            <w:rPr>
              <w:rFonts w:ascii="Calibri" w:hAnsi="Calibri"/>
              <w:b w:val="false"/>
              <w:i w:val="false"/>
              <w:caps w:val="false"/>
              <w:smallCaps w:val="false"/>
              <w:color w:val="000000"/>
              <w:spacing w:val="0"/>
              <w:sz w:val="12"/>
              <w:szCs w:val="12"/>
            </w:rPr>
            <w:t>Cognia</w:t>
          </w:r>
          <w:r>
            <w:rPr>
              <w:b w:val="false"/>
              <w:i w:val="false"/>
              <w:caps w:val="false"/>
              <w:smallCaps w:val="false"/>
              <w:color w:val="222222"/>
              <w:spacing w:val="0"/>
              <w:sz w:val="12"/>
              <w:szCs w:val="12"/>
            </w:rPr>
            <w:t>, Inc.</w:t>
          </w:r>
        </w:p>
      </w:tc>
      <w:tc>
        <w:tcPr>
          <w:tcW w:w="3188" w:type="dxa"/>
          <w:tcBorders>
            <w:top w:val="single" w:sz="2" w:space="0" w:color="B2B2B2"/>
          </w:tcBorders>
          <w:vAlign w:val="center"/>
        </w:tcPr>
        <w:p>
          <w:pPr>
            <w:pStyle w:val="TableContents"/>
            <w:jc w:val="center"/>
            <w:rPr>
              <w:rFonts w:ascii="Avenir" w:hAnsi="Avenir"/>
              <w:b/>
              <w:b/>
              <w:bCs/>
              <w:sz w:val="22"/>
              <w:szCs w:val="22"/>
            </w:rPr>
          </w:pPr>
          <w:r>
            <w:rPr>
              <w:rFonts w:ascii="Avenir" w:hAnsi="Avenir"/>
              <w:b/>
              <w:bCs/>
              <w:sz w:val="22"/>
              <w:szCs w:val="22"/>
            </w:rPr>
            <w:t xml:space="preserve">Annual </w:t>
          </w:r>
          <w:r>
            <w:rPr>
              <w:rFonts w:ascii="Avenir" w:hAnsi="Avenir"/>
              <w:b/>
              <w:bCs/>
              <w:sz w:val="22"/>
              <w:szCs w:val="22"/>
            </w:rPr>
            <w:t xml:space="preserve">Implementation </w:t>
          </w:r>
          <w:r>
            <w:rPr>
              <w:rFonts w:ascii="Avenir" w:hAnsi="Avenir"/>
              <w:b/>
              <w:bCs/>
              <w:sz w:val="22"/>
              <w:szCs w:val="22"/>
            </w:rPr>
            <w:t>Plan</w:t>
          </w:r>
        </w:p>
      </w:tc>
      <w:tc>
        <w:tcPr>
          <w:tcW w:w="3188" w:type="dxa"/>
          <w:tcBorders>
            <w:top w:val="single" w:sz="2" w:space="0" w:color="B2B2B2"/>
          </w:tcBorders>
          <w:vAlign w:val="center"/>
        </w:tcPr>
        <w:p>
          <w:pPr>
            <w:pStyle w:val="TableContents"/>
            <w:jc w:val="right"/>
            <w:rPr>
              <w:rFonts w:ascii="Avenir" w:hAnsi="Avenir"/>
              <w:sz w:val="14"/>
              <w:szCs w:val="14"/>
            </w:rPr>
          </w:pPr>
          <w:r>
            <w:rPr>
              <w:rFonts w:ascii="Avenir" w:hAnsi="Avenir"/>
              <w:sz w:val="14"/>
              <w:szCs w:val="14"/>
            </w:rPr>
            <w:t xml:space="preserve">Page </w:t>
          </w:r>
          <w:r>
            <w:rPr>
              <w:rFonts w:ascii="Avenir" w:hAnsi="Avenir"/>
              <w:sz w:val="14"/>
              <w:szCs w:val="14"/>
            </w:rPr>
            <w:fldChar w:fldCharType="begin"/>
          </w:r>
          <w:r>
            <w:rPr>
              <w:sz w:val="14"/>
              <w:szCs w:val="14"/>
              <w:rFonts w:ascii="Avenir" w:hAnsi="Avenir"/>
            </w:rPr>
            <w:instrText> PAGE \* ARABIC </w:instrText>
          </w:r>
          <w:r>
            <w:rPr>
              <w:sz w:val="14"/>
              <w:szCs w:val="14"/>
              <w:rFonts w:ascii="Avenir" w:hAnsi="Avenir"/>
            </w:rPr>
            <w:fldChar w:fldCharType="separate"/>
          </w:r>
          <w:r>
            <w:rPr>
              <w:sz w:val="14"/>
              <w:szCs w:val="14"/>
              <w:rFonts w:ascii="Avenir" w:hAnsi="Avenir"/>
            </w:rPr>
            <w:t>9</w:t>
          </w:r>
          <w:r>
            <w:rPr>
              <w:sz w:val="14"/>
              <w:szCs w:val="14"/>
              <w:rFonts w:ascii="Avenir" w:hAnsi="Avenir"/>
            </w:rPr>
            <w:fldChar w:fldCharType="end"/>
          </w:r>
          <w:r>
            <w:rPr>
              <w:rFonts w:ascii="Avenir" w:hAnsi="Avenir"/>
              <w:sz w:val="14"/>
              <w:szCs w:val="14"/>
            </w:rPr>
            <w:t xml:space="preserve"> of </w:t>
          </w:r>
          <w:r>
            <w:rPr>
              <w:rFonts w:ascii="Avenir" w:hAnsi="Avenir"/>
              <w:sz w:val="14"/>
              <w:szCs w:val="14"/>
            </w:rPr>
            <w:fldChar w:fldCharType="begin"/>
          </w:r>
          <w:r>
            <w:rPr>
              <w:sz w:val="14"/>
              <w:szCs w:val="14"/>
              <w:rFonts w:ascii="Avenir" w:hAnsi="Avenir"/>
            </w:rPr>
            <w:instrText> NUMPAGES \* ARABIC </w:instrText>
          </w:r>
          <w:r>
            <w:rPr>
              <w:sz w:val="14"/>
              <w:szCs w:val="14"/>
              <w:rFonts w:ascii="Avenir" w:hAnsi="Avenir"/>
            </w:rPr>
            <w:fldChar w:fldCharType="separate"/>
          </w:r>
          <w:r>
            <w:rPr>
              <w:sz w:val="14"/>
              <w:szCs w:val="14"/>
              <w:rFonts w:ascii="Avenir" w:hAnsi="Avenir"/>
            </w:rPr>
            <w:t>9</w:t>
          </w:r>
          <w:r>
            <w:rPr>
              <w:sz w:val="14"/>
              <w:szCs w:val="14"/>
              <w:rFonts w:ascii="Avenir" w:hAnsi="Avenir"/>
            </w:rPr>
            <w:fldChar w:fldCharType="end"/>
          </w:r>
        </w:p>
      </w:tc>
    </w:tr>
  </w:tbl>
  <w:p>
    <w:pPr>
      <w:pStyle w:val="Footer"/>
      <w:jc w:val="left"/>
      <w:rPr>
        <w:rFonts w:ascii="Avenir" w:hAnsi="Avenir"/>
        <w:sz w:val="18"/>
        <w:szCs w:val="18"/>
      </w:rPr>
    </w:pPr>
    <w:r>
      <w:rPr>
        <w:rFonts w:ascii="Avenir" w:hAnsi="Avenir"/>
        <w:sz w:val="18"/>
        <w:szCs w:val="18"/>
      </w:rPr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kern w:val="2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widowControl/>
      <w:kinsoku w:val="true"/>
      <w:overflowPunct w:val="true"/>
      <w:autoSpaceDE w:val="true"/>
      <w:bidi w:val="0"/>
      <w:spacing w:lineRule="auto" w:line="259" w:before="0" w:after="0"/>
      <w:contextualSpacing/>
      <w:jc w:val="left"/>
    </w:pPr>
    <w:rPr>
      <w:rFonts w:ascii="Calibri" w:hAnsi="Calibri" w:eastAsia="Calibri" w:cs="Tahoma"/>
      <w:color w:val="auto"/>
      <w:kern w:val="2"/>
      <w:sz w:val="22"/>
      <w:szCs w:val="22"/>
      <w:lang w:val="en-US" w:eastAsia="en-US" w:bidi="ar-SA"/>
    </w:rPr>
  </w:style>
  <w:style w:type="paragraph" w:styleId="Heading1">
    <w:name w:val="Heading 1"/>
    <w:basedOn w:val="Heading"/>
    <w:qFormat/>
    <w:pPr>
      <w:bidi w:val="0"/>
    </w:pPr>
    <w:rPr/>
  </w:style>
  <w:style w:type="paragraph" w:styleId="Heading2">
    <w:name w:val="Heading 2"/>
    <w:basedOn w:val="Heading"/>
    <w:qFormat/>
    <w:pPr>
      <w:tabs>
        <w:tab w:val="clear" w:pos="720"/>
      </w:tabs>
      <w:bidi w:val="0"/>
    </w:pPr>
    <w:rPr/>
  </w:style>
  <w:style w:type="paragraph" w:styleId="Heading3">
    <w:name w:val="Heading 3"/>
    <w:basedOn w:val="Heading"/>
    <w:qFormat/>
    <w:pPr>
      <w:bidi w:val="0"/>
    </w:pPr>
    <w:rPr/>
  </w:style>
  <w:style w:type="character" w:styleId="DefaultParagraphFont">
    <w:name w:val="Default Paragraph Font"/>
    <w:qFormat/>
    <w:rPr/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Internet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qFormat/>
    <w:rPr>
      <w:color w:val="808080"/>
      <w:shd w:fill="E6E6E6" w:val="clear"/>
    </w:rPr>
  </w:style>
  <w:style w:type="character" w:styleId="IndexLink">
    <w:name w:val="Index Link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bidi w:val="0"/>
      <w:spacing w:before="144" w:after="115"/>
      <w:contextualSpacing w:val="false"/>
    </w:pPr>
    <w:rPr>
      <w:rFonts w:ascii="Avenir" w:hAnsi="Avenir" w:eastAsia="Arial Unicode MS" w:cs="Arial Unicode M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  <w:contextualSpacing w:val="false"/>
    </w:pPr>
    <w:rPr/>
  </w:style>
  <w:style w:type="paragraph" w:styleId="List">
    <w:name w:val="List"/>
    <w:basedOn w:val="TextBody"/>
    <w:pPr/>
    <w:rPr>
      <w:rFonts w:ascii="Avenir Next" w:hAnsi="Avenir Next"/>
    </w:rPr>
  </w:style>
  <w:style w:type="paragraph" w:styleId="Caption">
    <w:name w:val="Caption"/>
    <w:basedOn w:val="Normal"/>
    <w:qFormat/>
    <w:pPr>
      <w:suppressLineNumbers/>
      <w:spacing w:before="120" w:after="120"/>
      <w:contextualSpacing w:val="false"/>
    </w:pPr>
    <w:rPr>
      <w:rFonts w:ascii="Avenir Next" w:hAnsi="Avenir Next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venir Next" w:hAnsi="Avenir Next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  <w:contextualSpacing w:val="false"/>
    </w:pPr>
    <w:rPr/>
  </w:style>
  <w:style w:type="paragraph" w:styleId="Footer">
    <w:name w:val="Footer"/>
    <w:basedOn w:val="Normal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  <w:contextualSpacing w:val="false"/>
    </w:pPr>
    <w:rPr/>
  </w:style>
  <w:style w:type="paragraph" w:styleId="ListParagraph">
    <w:name w:val="List Paragraph"/>
    <w:basedOn w:val="Normal"/>
    <w:qFormat/>
    <w:pPr>
      <w:bidi w:val="0"/>
      <w:spacing w:before="0" w:after="160"/>
      <w:ind w:left="720" w:right="0" w:hanging="0"/>
      <w:contextualSpacing/>
    </w:pPr>
    <w:rPr>
      <w:sz w:val="18"/>
    </w:rPr>
  </w:style>
  <w:style w:type="paragraph" w:styleId="IndexHeading">
    <w:name w:val="Index Heading"/>
    <w:basedOn w:val="Heading"/>
    <w:pPr>
      <w:suppressLineNumbers/>
      <w:ind w:left="0" w:right="0" w:hanging="0"/>
    </w:pPr>
    <w:rPr>
      <w:b/>
      <w:bCs/>
      <w:sz w:val="32"/>
      <w:szCs w:val="32"/>
    </w:rPr>
  </w:style>
  <w:style w:type="paragraph" w:styleId="ContentsHeading">
    <w:name w:val="TOC Heading"/>
    <w:basedOn w:val="Heading"/>
    <w:pPr/>
    <w:rPr/>
  </w:style>
  <w:style w:type="paragraph" w:styleId="TableContents">
    <w:name w:val="Table Contents"/>
    <w:basedOn w:val="Normal"/>
    <w:qFormat/>
    <w:pPr>
      <w:bidi w:val="0"/>
      <w:jc w:val="center"/>
    </w:pPr>
    <w:rPr>
      <w:sz w:val="18"/>
    </w:rPr>
  </w:style>
  <w:style w:type="paragraph" w:styleId="Contents1">
    <w:name w:val="TOC 1"/>
    <w:basedOn w:val="Index"/>
    <w:pPr/>
    <w:rPr/>
  </w:style>
  <w:style w:type="paragraph" w:styleId="Contents2">
    <w:name w:val="TOC 2"/>
    <w:basedOn w:val="Index"/>
    <w:pPr/>
    <w:rPr/>
  </w:style>
  <w:style w:type="paragraph" w:styleId="Contents3">
    <w:name w:val="TOC 3"/>
    <w:basedOn w:val="Index"/>
    <w:pPr/>
    <w:rPr/>
  </w:style>
  <w:style w:type="paragraph" w:styleId="FrameContents">
    <w:name w:val="Frame Contents"/>
    <w:basedOn w:val="Normal"/>
    <w:qFormat/>
    <w:pPr/>
    <w:rPr/>
  </w:style>
  <w:style w:type="paragraph" w:styleId="Title">
    <w:name w:val="Title"/>
    <w:basedOn w:val="Heading"/>
    <w:qFormat/>
    <w:pPr>
      <w:bidi w:val="0"/>
      <w:spacing w:lineRule="auto" w:line="240" w:before="115" w:after="29"/>
    </w:pPr>
    <w:rPr/>
  </w:style>
  <w:style w:type="paragraph" w:styleId="Text">
    <w:name w:val="Text"/>
    <w:basedOn w:val="Caption"/>
    <w:qFormat/>
    <w:pPr/>
    <w:rPr/>
  </w:style>
  <w:style w:type="paragraph" w:styleId="TableHeading">
    <w:name w:val="Table Heading"/>
    <w:basedOn w:val="TableContents"/>
    <w:qFormat/>
    <w:pPr/>
    <w:rPr/>
  </w:style>
  <w:style w:type="paragraph" w:styleId="PreformattedText">
    <w:name w:val="Preformatted Text"/>
    <w:basedOn w:val="Normal"/>
    <w:qFormat/>
    <w:pPr/>
    <w:rPr/>
  </w:style>
  <w:style w:type="paragraph" w:styleId="HorizontalLine">
    <w:name w:val="Horizontal Line"/>
    <w:basedOn w:val="Normal"/>
    <w:qFormat/>
    <w:pPr/>
    <w:rPr/>
  </w:style>
  <w:style w:type="paragraph" w:styleId="Illustration">
    <w:name w:val="Illustration"/>
    <w:basedOn w:val="Caption"/>
    <w:qFormat/>
    <w:pPr/>
    <w:rPr/>
  </w:style>
  <w:style w:type="paragraph" w:styleId="ListContents">
    <w:name w:val="List Contents"/>
    <w:basedOn w:val="Normal"/>
    <w:qFormat/>
    <w:pPr>
      <w:bidi w:val="0"/>
    </w:pPr>
    <w:rPr>
      <w:sz w:val="18"/>
    </w:rPr>
  </w:style>
  <w:style w:type="paragraph" w:styleId="ListHeading">
    <w:name w:val="List Heading"/>
    <w:basedOn w:val="Normal"/>
    <w:qFormat/>
    <w:pPr>
      <w:bidi w:val="0"/>
    </w:pPr>
    <w:rPr>
      <w:sz w:val="18"/>
    </w:rPr>
  </w:style>
  <w:style w:type="paragraph" w:styleId="TopHeader">
    <w:name w:val="Top-Header"/>
    <w:basedOn w:val="TableContents"/>
    <w:qFormat/>
    <w:pPr>
      <w:pBdr/>
      <w:bidi w:val="0"/>
      <w:jc w:val="center"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3.png"/><Relationship Id="rId20" Type="http://schemas.openxmlformats.org/officeDocument/2006/relationships/image" Target="media/image6.png"/><Relationship Id="rId21" Type="http://schemas.openxmlformats.org/officeDocument/2006/relationships/image" Target="media/image7.png"/><Relationship Id="rId22" Type="http://schemas.openxmlformats.org/officeDocument/2006/relationships/image" Target="media/image3.png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image" Target="media/image8.png"/><Relationship Id="rId26" Type="http://schemas.openxmlformats.org/officeDocument/2006/relationships/image" Target="media/image9.png"/><Relationship Id="rId27" Type="http://schemas.openxmlformats.org/officeDocument/2006/relationships/image" Target="media/image10.png"/><Relationship Id="rId28" Type="http://schemas.openxmlformats.org/officeDocument/2006/relationships/image" Target="media/image8.png"/><Relationship Id="rId29" Type="http://schemas.openxmlformats.org/officeDocument/2006/relationships/footer" Target="footer1.xml"/><Relationship Id="rId30" Type="http://schemas.openxmlformats.org/officeDocument/2006/relationships/fontTable" Target="fontTable.xml"/><Relationship Id="rId31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17515</TotalTime>
  <Application>LibreOffice/7.2.7.2$Windows_X86_64 LibreOffice_project/8d71d29d553c0f7dcbfa38fbfda25ee34cce99a2</Application>
  <AppVersion>15.0000</AppVersion>
  <Pages>9</Pages>
  <Words>768</Words>
  <Characters>5163</Characters>
  <CharactersWithSpaces>6065</CharactersWithSpaces>
  <Paragraphs>212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2018-02-13T02:10:00Z</dcterms:created>
  <dc:creator>Graham</dc:creator>
  <dc:description/>
  <dc:language>en-US</dc:language>
  <cp:lastModifiedBy/>
  <dcterms:modified xsi:type="dcterms:W3CDTF">2020-05-21T23:19:36Z</dcterms:modified>
  <cp:revision>1200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