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highlight w:val="yellow"/>
        </w:rPr>
      </w:pPr>
      <w:bookmarkStart w:colFirst="0" w:colLast="0" w:name="_gjdgxs" w:id="0"/>
      <w:bookmarkEnd w:id="0"/>
      <w:r w:rsidDel="00000000" w:rsidR="00000000" w:rsidRPr="00000000">
        <w:rPr>
          <w:b w:val="1"/>
          <w:highlight w:val="yellow"/>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114300</wp:posOffset>
            </wp:positionV>
            <wp:extent cx="1652588" cy="107418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2588" cy="1074182"/>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i w:val="1"/>
          <w:sz w:val="28"/>
          <w:szCs w:val="28"/>
          <w:highlight w:val="yellow"/>
        </w:rPr>
      </w:pPr>
      <w:bookmarkStart w:colFirst="0" w:colLast="0" w:name="_iupqqg9mmsg4" w:id="1"/>
      <w:bookmarkEnd w:id="1"/>
      <w:r w:rsidDel="00000000" w:rsidR="00000000" w:rsidRPr="00000000">
        <w:rPr>
          <w:rtl w:val="0"/>
        </w:rPr>
      </w:r>
    </w:p>
    <w:p w:rsidR="00000000" w:rsidDel="00000000" w:rsidP="00000000" w:rsidRDefault="00000000" w:rsidRPr="00000000" w14:paraId="00000003">
      <w:pPr>
        <w:spacing w:line="276" w:lineRule="auto"/>
        <w:jc w:val="center"/>
        <w:rPr>
          <w:b w:val="1"/>
          <w:sz w:val="28"/>
          <w:szCs w:val="28"/>
          <w:highlight w:val="yellow"/>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Parent and Family School Compact 2025-2026</w: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33"/>
          <w:szCs w:val="33"/>
        </w:rPr>
      </w:pPr>
      <w:bookmarkStart w:colFirst="0" w:colLast="0" w:name="_t7rprz7t0ag4" w:id="2"/>
      <w:bookmarkEnd w:id="2"/>
      <w:r w:rsidDel="00000000" w:rsidR="00000000" w:rsidRPr="00000000">
        <w:rPr>
          <w:rFonts w:ascii="Arial" w:cs="Arial" w:eastAsia="Arial" w:hAnsi="Arial"/>
          <w:sz w:val="33"/>
          <w:szCs w:val="33"/>
          <w:rtl w:val="0"/>
        </w:rPr>
        <w:t xml:space="preserve">Parent and Family School Compact</w:t>
      </w:r>
    </w:p>
    <w:p w:rsidR="00000000" w:rsidDel="00000000" w:rsidP="00000000" w:rsidRDefault="00000000" w:rsidRPr="00000000" w14:paraId="0000000A">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John Haley Elementary School 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p>
    <w:p w:rsidR="00000000" w:rsidDel="00000000" w:rsidP="00000000" w:rsidRDefault="00000000" w:rsidRPr="00000000" w14:paraId="0000000B">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This family-school compact is in effect during the 2025-2026 school year.</w:t>
      </w:r>
    </w:p>
    <w:p w:rsidR="00000000" w:rsidDel="00000000" w:rsidP="00000000" w:rsidRDefault="00000000" w:rsidRPr="00000000" w14:paraId="0000000C">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D">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33"/>
          <w:szCs w:val="33"/>
        </w:rPr>
      </w:pPr>
      <w:bookmarkStart w:colFirst="0" w:colLast="0" w:name="_t83bcf9j1fbx" w:id="3"/>
      <w:bookmarkEnd w:id="3"/>
      <w:r w:rsidDel="00000000" w:rsidR="00000000" w:rsidRPr="00000000">
        <w:rPr>
          <w:rFonts w:ascii="Arial" w:cs="Arial" w:eastAsia="Arial" w:hAnsi="Arial"/>
          <w:sz w:val="33"/>
          <w:szCs w:val="33"/>
          <w:rtl w:val="0"/>
        </w:rPr>
        <w:t xml:space="preserve">School Responsibilities</w:t>
      </w:r>
    </w:p>
    <w:p w:rsidR="00000000" w:rsidDel="00000000" w:rsidP="00000000" w:rsidRDefault="00000000" w:rsidRPr="00000000" w14:paraId="0000000E">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John Haley will:</w:t>
      </w:r>
    </w:p>
    <w:p w:rsidR="00000000" w:rsidDel="00000000" w:rsidP="00000000" w:rsidRDefault="00000000" w:rsidRPr="00000000" w14:paraId="0000000F">
      <w:pPr>
        <w:widowControl w:val="0"/>
        <w:numPr>
          <w:ilvl w:val="0"/>
          <w:numId w:val="7"/>
        </w:numPr>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ind w:left="720" w:hanging="360"/>
        <w:rPr>
          <w:rFonts w:ascii="Arial" w:cs="Arial" w:eastAsia="Arial" w:hAnsi="Arial"/>
          <w:b w:val="1"/>
          <w:color w:val="000000"/>
          <w:sz w:val="21"/>
          <w:szCs w:val="21"/>
        </w:rPr>
      </w:pPr>
      <w:r w:rsidDel="00000000" w:rsidR="00000000" w:rsidRPr="00000000">
        <w:rPr>
          <w:rFonts w:ascii="Arial" w:cs="Arial" w:eastAsia="Arial" w:hAnsi="Arial"/>
          <w:b w:val="1"/>
          <w:sz w:val="21"/>
          <w:szCs w:val="21"/>
          <w:rtl w:val="0"/>
        </w:rPr>
        <w:t xml:space="preserve">Be a positive, contributing member of our collaborative team.</w:t>
      </w:r>
    </w:p>
    <w:p w:rsidR="00000000" w:rsidDel="00000000" w:rsidP="00000000" w:rsidRDefault="00000000" w:rsidRPr="00000000" w14:paraId="00000010">
      <w:pPr>
        <w:widowControl w:val="0"/>
        <w:numPr>
          <w:ilvl w:val="0"/>
          <w:numId w:val="7"/>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Teachers will be part of weekly collaborative planning.</w:t>
      </w:r>
    </w:p>
    <w:p w:rsidR="00000000" w:rsidDel="00000000" w:rsidP="00000000" w:rsidRDefault="00000000" w:rsidRPr="00000000" w14:paraId="00000011">
      <w:pPr>
        <w:widowControl w:val="0"/>
        <w:numPr>
          <w:ilvl w:val="1"/>
          <w:numId w:val="7"/>
        </w:numPr>
        <w:pBdr>
          <w:top w:color="cccccc" w:space="0" w:sz="0" w:val="none"/>
          <w:left w:color="cccccc" w:space="0" w:sz="0" w:val="none"/>
          <w:bottom w:color="cccccc" w:space="0" w:sz="0" w:val="none"/>
          <w:right w:color="cccccc" w:space="0" w:sz="0" w:val="none"/>
          <w:between w:color="cccccc" w:space="0" w:sz="0" w:val="none"/>
        </w:pBdr>
        <w:ind w:left="1440" w:hanging="360"/>
        <w:rPr>
          <w:rFonts w:ascii="Arial" w:cs="Arial" w:eastAsia="Arial" w:hAnsi="Arial"/>
          <w:b w:val="1"/>
        </w:rPr>
      </w:pPr>
      <w:r w:rsidDel="00000000" w:rsidR="00000000" w:rsidRPr="00000000">
        <w:rPr>
          <w:rFonts w:ascii="Arial" w:cs="Arial" w:eastAsia="Arial" w:hAnsi="Arial"/>
          <w:b w:val="1"/>
          <w:sz w:val="21"/>
          <w:szCs w:val="21"/>
          <w:rtl w:val="0"/>
        </w:rPr>
        <w:t xml:space="preserve">Develop and implement local common formative and summative assessments to monitor each student’s learning.</w:t>
      </w:r>
    </w:p>
    <w:p w:rsidR="00000000" w:rsidDel="00000000" w:rsidP="00000000" w:rsidRDefault="00000000" w:rsidRPr="00000000" w14:paraId="00000012">
      <w:pPr>
        <w:widowControl w:val="0"/>
        <w:numPr>
          <w:ilvl w:val="0"/>
          <w:numId w:val="9"/>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i w:val="0"/>
          <w:color w:val="000000"/>
        </w:rPr>
      </w:pPr>
      <w:r w:rsidDel="00000000" w:rsidR="00000000" w:rsidRPr="00000000">
        <w:rPr>
          <w:rFonts w:ascii="Arial" w:cs="Arial" w:eastAsia="Arial" w:hAnsi="Arial"/>
          <w:b w:val="1"/>
          <w:sz w:val="21"/>
          <w:szCs w:val="21"/>
          <w:rtl w:val="0"/>
        </w:rPr>
        <w:t xml:space="preserve">Teachers will implement and follow the district's assessment calendar (including state and local assessments).</w:t>
      </w:r>
    </w:p>
    <w:p w:rsidR="00000000" w:rsidDel="00000000" w:rsidP="00000000" w:rsidRDefault="00000000" w:rsidRPr="00000000" w14:paraId="00000013">
      <w:pPr>
        <w:widowControl w:val="0"/>
        <w:numPr>
          <w:ilvl w:val="1"/>
          <w:numId w:val="9"/>
        </w:numPr>
        <w:pBdr>
          <w:top w:color="cccccc" w:space="0" w:sz="0" w:val="none"/>
          <w:left w:color="cccccc" w:space="0" w:sz="0" w:val="none"/>
          <w:bottom w:color="cccccc" w:space="0" w:sz="0" w:val="none"/>
          <w:right w:color="cccccc" w:space="0" w:sz="0" w:val="none"/>
          <w:between w:color="cccccc" w:space="0" w:sz="0" w:val="none"/>
        </w:pBdr>
        <w:ind w:left="1440" w:hanging="360"/>
        <w:rPr>
          <w:rFonts w:ascii="Arial" w:cs="Arial" w:eastAsia="Arial" w:hAnsi="Arial"/>
          <w:b w:val="1"/>
        </w:rPr>
      </w:pPr>
      <w:r w:rsidDel="00000000" w:rsidR="00000000" w:rsidRPr="00000000">
        <w:rPr>
          <w:rFonts w:ascii="Arial" w:cs="Arial" w:eastAsia="Arial" w:hAnsi="Arial"/>
          <w:b w:val="1"/>
          <w:sz w:val="21"/>
          <w:szCs w:val="21"/>
          <w:rtl w:val="0"/>
        </w:rPr>
        <w:t xml:space="preserve">Use evidence of student learning to inform and improve our practice and to better meet the needs of individual students.</w:t>
      </w:r>
    </w:p>
    <w:p w:rsidR="00000000" w:rsidDel="00000000" w:rsidP="00000000" w:rsidRDefault="00000000" w:rsidRPr="00000000" w14:paraId="00000014">
      <w:pPr>
        <w:widowControl w:val="0"/>
        <w:numPr>
          <w:ilvl w:val="0"/>
          <w:numId w:val="1"/>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i w:val="0"/>
          <w:color w:val="000000"/>
        </w:rPr>
      </w:pPr>
      <w:r w:rsidDel="00000000" w:rsidR="00000000" w:rsidRPr="00000000">
        <w:rPr>
          <w:rFonts w:ascii="Arial" w:cs="Arial" w:eastAsia="Arial" w:hAnsi="Arial"/>
          <w:b w:val="1"/>
          <w:sz w:val="21"/>
          <w:szCs w:val="21"/>
          <w:rtl w:val="0"/>
        </w:rPr>
        <w:t xml:space="preserve">Progress reports will be posted in the third week of the six-week period.</w:t>
      </w:r>
    </w:p>
    <w:p w:rsidR="00000000" w:rsidDel="00000000" w:rsidP="00000000" w:rsidRDefault="00000000" w:rsidRPr="00000000" w14:paraId="00000015">
      <w:pPr>
        <w:widowControl w:val="0"/>
        <w:numPr>
          <w:ilvl w:val="0"/>
          <w:numId w:val="1"/>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i w:val="0"/>
          <w:color w:val="000000"/>
          <w:sz w:val="21"/>
          <w:szCs w:val="21"/>
        </w:rPr>
      </w:pPr>
      <w:r w:rsidDel="00000000" w:rsidR="00000000" w:rsidRPr="00000000">
        <w:rPr>
          <w:rFonts w:ascii="Arial" w:cs="Arial" w:eastAsia="Arial" w:hAnsi="Arial"/>
          <w:b w:val="1"/>
          <w:sz w:val="21"/>
          <w:szCs w:val="21"/>
          <w:rtl w:val="0"/>
        </w:rPr>
        <w:t xml:space="preserve">Report cards will be posted every six week in the Home Access Center (HAC)</w:t>
      </w:r>
    </w:p>
    <w:p w:rsidR="00000000" w:rsidDel="00000000" w:rsidP="00000000" w:rsidRDefault="00000000" w:rsidRPr="00000000" w14:paraId="00000016">
      <w:pPr>
        <w:widowControl w:val="0"/>
        <w:numPr>
          <w:ilvl w:val="0"/>
          <w:numId w:val="1"/>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i w:val="0"/>
          <w:color w:val="000000"/>
        </w:rPr>
      </w:pPr>
      <w:r w:rsidDel="00000000" w:rsidR="00000000" w:rsidRPr="00000000">
        <w:rPr>
          <w:rFonts w:ascii="Arial" w:cs="Arial" w:eastAsia="Arial" w:hAnsi="Arial"/>
          <w:b w:val="1"/>
          <w:sz w:val="21"/>
          <w:szCs w:val="21"/>
          <w:rtl w:val="0"/>
        </w:rPr>
        <w:t xml:space="preserve">Engage in meaningful, job-embedded staff development to enhance our professional skills.</w:t>
      </w:r>
    </w:p>
    <w:p w:rsidR="00000000" w:rsidDel="00000000" w:rsidP="00000000" w:rsidRDefault="00000000" w:rsidRPr="00000000" w14:paraId="00000017">
      <w:pPr>
        <w:widowControl w:val="0"/>
        <w:numPr>
          <w:ilvl w:val="0"/>
          <w:numId w:val="4"/>
        </w:numPr>
        <w:pBdr>
          <w:top w:color="cccccc" w:space="0" w:sz="0" w:val="none"/>
          <w:left w:color="cccccc" w:space="0" w:sz="0" w:val="none"/>
          <w:bottom w:color="cccccc" w:space="0" w:sz="0" w:val="none"/>
          <w:right w:color="cccccc" w:space="0" w:sz="0" w:val="none"/>
          <w:between w:color="cccccc" w:space="0" w:sz="0" w:val="none"/>
        </w:pBdr>
        <w:ind w:left="144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Ongoing campus and district staff developments will be provided to our faculty to improve academic instruction.</w:t>
      </w:r>
    </w:p>
    <w:p w:rsidR="00000000" w:rsidDel="00000000" w:rsidP="00000000" w:rsidRDefault="00000000" w:rsidRPr="00000000" w14:paraId="00000018">
      <w:pPr>
        <w:widowControl w:val="0"/>
        <w:numPr>
          <w:ilvl w:val="0"/>
          <w:numId w:val="3"/>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Utilize a variety of instructional strategies to promote success for all students.</w:t>
      </w:r>
    </w:p>
    <w:p w:rsidR="00000000" w:rsidDel="00000000" w:rsidP="00000000" w:rsidRDefault="00000000" w:rsidRPr="00000000" w14:paraId="00000019">
      <w:pPr>
        <w:widowControl w:val="0"/>
        <w:numPr>
          <w:ilvl w:val="0"/>
          <w:numId w:val="3"/>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Teachers will plan lessons according to the district’s adopted curriculum.</w:t>
      </w:r>
    </w:p>
    <w:p w:rsidR="00000000" w:rsidDel="00000000" w:rsidP="00000000" w:rsidRDefault="00000000" w:rsidRPr="00000000" w14:paraId="0000001A">
      <w:pPr>
        <w:widowControl w:val="0"/>
        <w:numPr>
          <w:ilvl w:val="1"/>
          <w:numId w:val="3"/>
        </w:numPr>
        <w:pBdr>
          <w:top w:color="cccccc" w:space="0" w:sz="0" w:val="none"/>
          <w:left w:color="cccccc" w:space="0" w:sz="0" w:val="none"/>
          <w:bottom w:color="cccccc" w:space="0" w:sz="0" w:val="none"/>
          <w:right w:color="cccccc" w:space="0" w:sz="0" w:val="none"/>
          <w:between w:color="cccccc" w:space="0" w:sz="0" w:val="none"/>
        </w:pBdr>
        <w:ind w:left="1440" w:hanging="360"/>
        <w:rPr>
          <w:rFonts w:ascii="Arial" w:cs="Arial" w:eastAsia="Arial" w:hAnsi="Arial"/>
          <w:b w:val="1"/>
        </w:rPr>
      </w:pPr>
      <w:r w:rsidDel="00000000" w:rsidR="00000000" w:rsidRPr="00000000">
        <w:rPr>
          <w:rFonts w:ascii="Arial" w:cs="Arial" w:eastAsia="Arial" w:hAnsi="Arial"/>
          <w:b w:val="1"/>
          <w:sz w:val="21"/>
          <w:szCs w:val="21"/>
          <w:rtl w:val="0"/>
        </w:rPr>
        <w:t xml:space="preserve">Lessons will be based on state standards and ongoing assessment results.</w:t>
      </w:r>
    </w:p>
    <w:p w:rsidR="00000000" w:rsidDel="00000000" w:rsidP="00000000" w:rsidRDefault="00000000" w:rsidRPr="00000000" w14:paraId="0000001B">
      <w:pPr>
        <w:widowControl w:val="0"/>
        <w:numPr>
          <w:ilvl w:val="0"/>
          <w:numId w:val="3"/>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Initiate individual and small group instructional practices to provide additional learning time for all students.</w:t>
      </w:r>
    </w:p>
    <w:p w:rsidR="00000000" w:rsidDel="00000000" w:rsidP="00000000" w:rsidRDefault="00000000" w:rsidRPr="00000000" w14:paraId="0000001C">
      <w:pPr>
        <w:widowControl w:val="0"/>
        <w:numPr>
          <w:ilvl w:val="0"/>
          <w:numId w:val="2"/>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Teachers will support students in the classroom (ie: small group), and /or before and/or after school tutoring when necessary.</w:t>
      </w:r>
    </w:p>
    <w:p w:rsidR="00000000" w:rsidDel="00000000" w:rsidP="00000000" w:rsidRDefault="00000000" w:rsidRPr="00000000" w14:paraId="0000001D">
      <w:pPr>
        <w:widowControl w:val="0"/>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ind w:left="720" w:hanging="360"/>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Communicate and provide parents with resources, strategies, and information to help students succeed.</w:t>
      </w:r>
    </w:p>
    <w:p w:rsidR="00000000" w:rsidDel="00000000" w:rsidP="00000000" w:rsidRDefault="00000000" w:rsidRPr="00000000" w14:paraId="0000001E">
      <w:pPr>
        <w:widowControl w:val="0"/>
        <w:numPr>
          <w:ilvl w:val="0"/>
          <w:numId w:val="5"/>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Conferences will be held on district-directed days.</w:t>
      </w:r>
    </w:p>
    <w:p w:rsidR="00000000" w:rsidDel="00000000" w:rsidP="00000000" w:rsidRDefault="00000000" w:rsidRPr="00000000" w14:paraId="0000001F">
      <w:pPr>
        <w:widowControl w:val="0"/>
        <w:numPr>
          <w:ilvl w:val="0"/>
          <w:numId w:val="5"/>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A conference can be requested by the teacher and/or parent at any time..</w:t>
      </w:r>
    </w:p>
    <w:p w:rsidR="00000000" w:rsidDel="00000000" w:rsidP="00000000" w:rsidRDefault="00000000" w:rsidRPr="00000000" w14:paraId="00000020">
      <w:pPr>
        <w:widowControl w:val="0"/>
        <w:numPr>
          <w:ilvl w:val="0"/>
          <w:numId w:val="5"/>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Phone conversations and home visits are encouraged throughout the year.</w:t>
      </w:r>
    </w:p>
    <w:p w:rsidR="00000000" w:rsidDel="00000000" w:rsidP="00000000" w:rsidRDefault="00000000" w:rsidRPr="00000000" w14:paraId="00000021">
      <w:pPr>
        <w:widowControl w:val="0"/>
        <w:numPr>
          <w:ilvl w:val="0"/>
          <w:numId w:val="5"/>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Staff will respond to phone calls, emails, notes, etc. within 24 hours.</w:t>
      </w:r>
    </w:p>
    <w:p w:rsidR="00000000" w:rsidDel="00000000" w:rsidP="00000000" w:rsidRDefault="00000000" w:rsidRPr="00000000" w14:paraId="00000022">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33"/>
          <w:szCs w:val="33"/>
        </w:rPr>
      </w:pPr>
      <w:bookmarkStart w:colFirst="0" w:colLast="0" w:name="_qxomz91glel" w:id="4"/>
      <w:bookmarkEnd w:id="4"/>
      <w:r w:rsidDel="00000000" w:rsidR="00000000" w:rsidRPr="00000000">
        <w:rPr>
          <w:rtl w:val="0"/>
        </w:rPr>
      </w:r>
    </w:p>
    <w:p w:rsidR="00000000" w:rsidDel="00000000" w:rsidP="00000000" w:rsidRDefault="00000000" w:rsidRPr="00000000" w14:paraId="00000023">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33"/>
          <w:szCs w:val="33"/>
        </w:rPr>
      </w:pPr>
      <w:bookmarkStart w:colFirst="0" w:colLast="0" w:name="_26f5ooeiy4h" w:id="5"/>
      <w:bookmarkEnd w:id="5"/>
      <w:r w:rsidDel="00000000" w:rsidR="00000000" w:rsidRPr="00000000">
        <w:rPr>
          <w:rFonts w:ascii="Arial" w:cs="Arial" w:eastAsia="Arial" w:hAnsi="Arial"/>
          <w:sz w:val="33"/>
          <w:szCs w:val="33"/>
          <w:rtl w:val="0"/>
        </w:rPr>
        <w:t xml:space="preserve">Parent Responsibilities</w:t>
      </w:r>
    </w:p>
    <w:p w:rsidR="00000000" w:rsidDel="00000000" w:rsidP="00000000" w:rsidRDefault="00000000" w:rsidRPr="00000000" w14:paraId="00000024">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We, as parents, will support our children’s learning by:</w:t>
      </w:r>
    </w:p>
    <w:p w:rsidR="00000000" w:rsidDel="00000000" w:rsidP="00000000" w:rsidRDefault="00000000" w:rsidRPr="00000000" w14:paraId="00000025">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Bringing and picking up my child to school daily and on time. </w:t>
      </w:r>
    </w:p>
    <w:p w:rsidR="00000000" w:rsidDel="00000000" w:rsidP="00000000" w:rsidRDefault="00000000" w:rsidRPr="00000000" w14:paraId="00000026">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rPr>
      </w:pPr>
      <w:r w:rsidDel="00000000" w:rsidR="00000000" w:rsidRPr="00000000">
        <w:rPr>
          <w:rFonts w:ascii="Arial" w:cs="Arial" w:eastAsia="Arial" w:hAnsi="Arial"/>
          <w:b w:val="1"/>
          <w:sz w:val="21"/>
          <w:szCs w:val="21"/>
          <w:rtl w:val="0"/>
        </w:rPr>
        <w:t xml:space="preserve">Contact the school before 9:30 am, if my child will be absent. </w:t>
      </w:r>
    </w:p>
    <w:p w:rsidR="00000000" w:rsidDel="00000000" w:rsidP="00000000" w:rsidRDefault="00000000" w:rsidRPr="00000000" w14:paraId="00000027">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Ensuring homework is completed by the student. </w:t>
      </w:r>
    </w:p>
    <w:p w:rsidR="00000000" w:rsidDel="00000000" w:rsidP="00000000" w:rsidRDefault="00000000" w:rsidRPr="00000000" w14:paraId="00000028">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Monitoring the amount of television (screen time) my child uses.</w:t>
      </w:r>
    </w:p>
    <w:p w:rsidR="00000000" w:rsidDel="00000000" w:rsidP="00000000" w:rsidRDefault="00000000" w:rsidRPr="00000000" w14:paraId="00000029">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Following the John Haley uniform policy. </w:t>
      </w:r>
    </w:p>
    <w:p w:rsidR="00000000" w:rsidDel="00000000" w:rsidP="00000000" w:rsidRDefault="00000000" w:rsidRPr="00000000" w14:paraId="0000002A">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highlight w:val="white"/>
        </w:rPr>
      </w:pPr>
      <w:r w:rsidDel="00000000" w:rsidR="00000000" w:rsidRPr="00000000">
        <w:rPr>
          <w:rFonts w:ascii="Arial" w:cs="Arial" w:eastAsia="Arial" w:hAnsi="Arial"/>
          <w:b w:val="1"/>
          <w:sz w:val="21"/>
          <w:szCs w:val="21"/>
          <w:highlight w:val="white"/>
          <w:rtl w:val="0"/>
        </w:rPr>
        <w:t xml:space="preserve">Respecting and following the District’s and John Haley’s Code of Conduct </w:t>
      </w:r>
    </w:p>
    <w:p w:rsidR="00000000" w:rsidDel="00000000" w:rsidP="00000000" w:rsidRDefault="00000000" w:rsidRPr="00000000" w14:paraId="0000002B">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Actively volunteering at John Haley Elementary.</w:t>
      </w:r>
    </w:p>
    <w:p w:rsidR="00000000" w:rsidDel="00000000" w:rsidP="00000000" w:rsidRDefault="00000000" w:rsidRPr="00000000" w14:paraId="0000002C">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Participating, as appropriate, in decisions relating to my child’s education.</w:t>
      </w:r>
    </w:p>
    <w:p w:rsidR="00000000" w:rsidDel="00000000" w:rsidP="00000000" w:rsidRDefault="00000000" w:rsidRPr="00000000" w14:paraId="0000002D">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Promoting positive use of my child’s extracurricular time.</w:t>
      </w:r>
    </w:p>
    <w:p w:rsidR="00000000" w:rsidDel="00000000" w:rsidP="00000000" w:rsidRDefault="00000000" w:rsidRPr="00000000" w14:paraId="0000002E">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Staying informed about my child’s education and communicating by listening and/or reading the school messenger, school text, and/ or school email or the school district.  </w:t>
      </w:r>
    </w:p>
    <w:p w:rsidR="00000000" w:rsidDel="00000000" w:rsidP="00000000" w:rsidRDefault="00000000" w:rsidRPr="00000000" w14:paraId="0000002F">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Participating in at least two school activities, such as Family Nights, PTO Performances, Coffee with the Principal, All Pro Dads, etc.</w:t>
      </w:r>
    </w:p>
    <w:p w:rsidR="00000000" w:rsidDel="00000000" w:rsidP="00000000" w:rsidRDefault="00000000" w:rsidRPr="00000000" w14:paraId="00000030">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Respecting the teachers and supporting the John Haley staff as partners in the education of my child.</w:t>
      </w:r>
    </w:p>
    <w:p w:rsidR="00000000" w:rsidDel="00000000" w:rsidP="00000000" w:rsidRDefault="00000000" w:rsidRPr="00000000" w14:paraId="00000031">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Utilizing two-way lines of communication between myself and the John Haley staff on the instruction, achievement, and conduct of my child.</w:t>
      </w:r>
    </w:p>
    <w:p w:rsidR="00000000" w:rsidDel="00000000" w:rsidP="00000000" w:rsidRDefault="00000000" w:rsidRPr="00000000" w14:paraId="00000032">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rPr>
      </w:pPr>
      <w:r w:rsidDel="00000000" w:rsidR="00000000" w:rsidRPr="00000000">
        <w:rPr>
          <w:rFonts w:ascii="Arial" w:cs="Arial" w:eastAsia="Arial" w:hAnsi="Arial"/>
          <w:b w:val="1"/>
          <w:sz w:val="21"/>
          <w:szCs w:val="21"/>
          <w:rtl w:val="0"/>
        </w:rPr>
        <w:t xml:space="preserve">Notifying the school if my address or telephone number changes.</w:t>
      </w:r>
    </w:p>
    <w:p w:rsidR="00000000" w:rsidDel="00000000" w:rsidP="00000000" w:rsidRDefault="00000000" w:rsidRPr="00000000" w14:paraId="00000033">
      <w:pPr>
        <w:widowControl w:val="0"/>
        <w:numPr>
          <w:ilvl w:val="0"/>
          <w:numId w:val="10"/>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rPr>
      </w:pPr>
      <w:r w:rsidDel="00000000" w:rsidR="00000000" w:rsidRPr="00000000">
        <w:rPr>
          <w:rFonts w:ascii="Arial" w:cs="Arial" w:eastAsia="Arial" w:hAnsi="Arial"/>
          <w:b w:val="1"/>
          <w:sz w:val="21"/>
          <w:szCs w:val="21"/>
          <w:rtl w:val="0"/>
        </w:rPr>
        <w:t xml:space="preserve">Notifying and providing the school with any court documentation and/ or any changes in custody.  </w:t>
      </w:r>
    </w:p>
    <w:p w:rsidR="00000000" w:rsidDel="00000000" w:rsidP="00000000" w:rsidRDefault="00000000" w:rsidRPr="00000000" w14:paraId="00000034">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5">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Please share the student responsibilities listed below with your child.</w:t>
      </w:r>
    </w:p>
    <w:p w:rsidR="00000000" w:rsidDel="00000000" w:rsidP="00000000" w:rsidRDefault="00000000" w:rsidRPr="00000000" w14:paraId="00000036">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33"/>
          <w:szCs w:val="33"/>
        </w:rPr>
      </w:pPr>
      <w:bookmarkStart w:colFirst="0" w:colLast="0" w:name="_17s8lwm47zgt" w:id="6"/>
      <w:bookmarkEnd w:id="6"/>
      <w:r w:rsidDel="00000000" w:rsidR="00000000" w:rsidRPr="00000000">
        <w:rPr>
          <w:rFonts w:ascii="Arial" w:cs="Arial" w:eastAsia="Arial" w:hAnsi="Arial"/>
          <w:sz w:val="33"/>
          <w:szCs w:val="33"/>
          <w:rtl w:val="0"/>
        </w:rPr>
        <w:t xml:space="preserve">Student Responsibilities</w:t>
      </w:r>
    </w:p>
    <w:p w:rsidR="00000000" w:rsidDel="00000000" w:rsidP="00000000" w:rsidRDefault="00000000" w:rsidRPr="00000000" w14:paraId="00000037">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We, as students, will share the responsibility to improve our academic achievement and achieve the state’s high standards. Specifically, I will:</w:t>
      </w:r>
    </w:p>
    <w:p w:rsidR="00000000" w:rsidDel="00000000" w:rsidP="00000000" w:rsidRDefault="00000000" w:rsidRPr="00000000" w14:paraId="00000038">
      <w:pPr>
        <w:widowControl w:val="0"/>
        <w:numPr>
          <w:ilvl w:val="0"/>
          <w:numId w:val="8"/>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Do my homework every day and ask for help when I need it.</w:t>
      </w:r>
    </w:p>
    <w:p w:rsidR="00000000" w:rsidDel="00000000" w:rsidP="00000000" w:rsidRDefault="00000000" w:rsidRPr="00000000" w14:paraId="00000039">
      <w:pPr>
        <w:widowControl w:val="0"/>
        <w:numPr>
          <w:ilvl w:val="0"/>
          <w:numId w:val="8"/>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Read at least 10-30 minutes (depending on the child’s grade level) every day outside of school time.</w:t>
      </w:r>
    </w:p>
    <w:p w:rsidR="00000000" w:rsidDel="00000000" w:rsidP="00000000" w:rsidRDefault="00000000" w:rsidRPr="00000000" w14:paraId="0000003A">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Give my parents all notices and information received by me from my school every day.</w:t>
      </w:r>
    </w:p>
    <w:p w:rsidR="00000000" w:rsidDel="00000000" w:rsidP="00000000" w:rsidRDefault="00000000" w:rsidRPr="00000000" w14:paraId="0000003B">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Let my teacher and family know if I need help.</w:t>
      </w:r>
    </w:p>
    <w:p w:rsidR="00000000" w:rsidDel="00000000" w:rsidP="00000000" w:rsidRDefault="00000000" w:rsidRPr="00000000" w14:paraId="0000003C">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Respect teachers, staff members, and all students.</w:t>
      </w:r>
    </w:p>
    <w:p w:rsidR="00000000" w:rsidDel="00000000" w:rsidP="00000000" w:rsidRDefault="00000000" w:rsidRPr="00000000" w14:paraId="0000003D">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Have a positive attitude.</w:t>
      </w:r>
    </w:p>
    <w:p w:rsidR="00000000" w:rsidDel="00000000" w:rsidP="00000000" w:rsidRDefault="00000000" w:rsidRPr="00000000" w14:paraId="0000003E">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rPr>
      </w:pPr>
      <w:r w:rsidDel="00000000" w:rsidR="00000000" w:rsidRPr="00000000">
        <w:rPr>
          <w:rFonts w:ascii="Arial" w:cs="Arial" w:eastAsia="Arial" w:hAnsi="Arial"/>
          <w:b w:val="1"/>
          <w:sz w:val="21"/>
          <w:szCs w:val="21"/>
          <w:rtl w:val="0"/>
        </w:rPr>
        <w:t xml:space="preserve">Follow the John Haley uniform policy, including acceptable jackets, sweaters and sweatshirts. (no hoodies) </w:t>
      </w:r>
    </w:p>
    <w:p w:rsidR="00000000" w:rsidDel="00000000" w:rsidP="00000000" w:rsidRDefault="00000000" w:rsidRPr="00000000" w14:paraId="0000003F">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sz w:val="21"/>
          <w:szCs w:val="21"/>
          <w:highlight w:val="white"/>
        </w:rPr>
      </w:pPr>
      <w:r w:rsidDel="00000000" w:rsidR="00000000" w:rsidRPr="00000000">
        <w:rPr>
          <w:rFonts w:ascii="Arial" w:cs="Arial" w:eastAsia="Arial" w:hAnsi="Arial"/>
          <w:b w:val="1"/>
          <w:sz w:val="21"/>
          <w:szCs w:val="21"/>
          <w:highlight w:val="white"/>
          <w:rtl w:val="0"/>
        </w:rPr>
        <w:t xml:space="preserve">Tuck in my shirt and wear my badge daily and all day. </w:t>
      </w:r>
    </w:p>
    <w:p w:rsidR="00000000" w:rsidDel="00000000" w:rsidP="00000000" w:rsidRDefault="00000000" w:rsidRPr="00000000" w14:paraId="00000040">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highlight w:val="white"/>
        </w:rPr>
      </w:pPr>
      <w:r w:rsidDel="00000000" w:rsidR="00000000" w:rsidRPr="00000000">
        <w:rPr>
          <w:rFonts w:ascii="Arial" w:cs="Arial" w:eastAsia="Arial" w:hAnsi="Arial"/>
          <w:b w:val="1"/>
          <w:sz w:val="21"/>
          <w:szCs w:val="21"/>
          <w:highlight w:val="white"/>
          <w:rtl w:val="0"/>
        </w:rPr>
        <w:t xml:space="preserve">Follow B.A.R.K rules and expectations.</w:t>
      </w:r>
    </w:p>
    <w:p w:rsidR="00000000" w:rsidDel="00000000" w:rsidP="00000000" w:rsidRDefault="00000000" w:rsidRPr="00000000" w14:paraId="00000041">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Follow the rules for the use of technology</w:t>
      </w:r>
    </w:p>
    <w:p w:rsidR="00000000" w:rsidDel="00000000" w:rsidP="00000000" w:rsidRDefault="00000000" w:rsidRPr="00000000" w14:paraId="00000042">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Respect others' property, privacy, and appropriateness.</w:t>
      </w:r>
    </w:p>
    <w:p w:rsidR="00000000" w:rsidDel="00000000" w:rsidP="00000000" w:rsidRDefault="00000000" w:rsidRPr="00000000" w14:paraId="00000043">
      <w:pPr>
        <w:widowControl w:val="0"/>
        <w:numPr>
          <w:ilvl w:val="0"/>
          <w:numId w:val="6"/>
        </w:numPr>
        <w:pBdr>
          <w:top w:color="cccccc" w:space="0" w:sz="0" w:val="none"/>
          <w:left w:color="cccccc" w:space="0" w:sz="0" w:val="none"/>
          <w:bottom w:color="cccccc" w:space="0" w:sz="0" w:val="none"/>
          <w:right w:color="cccccc" w:space="0" w:sz="0" w:val="none"/>
          <w:between w:color="cccccc" w:space="0" w:sz="0" w:val="none"/>
        </w:pBdr>
        <w:ind w:left="720" w:hanging="360"/>
        <w:rPr>
          <w:rFonts w:ascii="Arial" w:cs="Arial" w:eastAsia="Arial" w:hAnsi="Arial"/>
          <w:b w:val="1"/>
          <w:color w:val="000000"/>
        </w:rPr>
      </w:pPr>
      <w:r w:rsidDel="00000000" w:rsidR="00000000" w:rsidRPr="00000000">
        <w:rPr>
          <w:rFonts w:ascii="Arial" w:cs="Arial" w:eastAsia="Arial" w:hAnsi="Arial"/>
          <w:b w:val="1"/>
          <w:sz w:val="21"/>
          <w:szCs w:val="21"/>
          <w:rtl w:val="0"/>
        </w:rPr>
        <w:t xml:space="preserve">Always try my best!</w:t>
      </w:r>
    </w:p>
    <w:p w:rsidR="00000000" w:rsidDel="00000000" w:rsidP="00000000" w:rsidRDefault="00000000" w:rsidRPr="00000000" w14:paraId="00000044">
      <w:pPr>
        <w:pStyle w:val="Heading2"/>
        <w:keepNext w:val="0"/>
        <w:keepLines w:val="0"/>
        <w:widowControl w:val="0"/>
        <w:pBdr>
          <w:top w:color="cccccc" w:space="3" w:sz="0" w:val="none"/>
          <w:left w:color="cccccc" w:space="0" w:sz="0" w:val="none"/>
          <w:bottom w:color="cccccc" w:space="7" w:sz="0" w:val="none"/>
          <w:right w:color="cccccc" w:space="0" w:sz="0" w:val="none"/>
        </w:pBdr>
        <w:shd w:fill="ffffff" w:val="clear"/>
        <w:spacing w:after="0" w:before="0" w:lineRule="auto"/>
        <w:rPr>
          <w:rFonts w:ascii="Arial" w:cs="Arial" w:eastAsia="Arial" w:hAnsi="Arial"/>
          <w:sz w:val="27"/>
          <w:szCs w:val="27"/>
        </w:rPr>
      </w:pPr>
      <w:bookmarkStart w:colFirst="0" w:colLast="0" w:name="_wft53xjaouqj" w:id="7"/>
      <w:bookmarkEnd w:id="7"/>
      <w:r w:rsidDel="00000000" w:rsidR="00000000" w:rsidRPr="00000000">
        <w:rPr>
          <w:rFonts w:ascii="Arial" w:cs="Arial" w:eastAsia="Arial" w:hAnsi="Arial"/>
          <w:sz w:val="27"/>
          <w:szCs w:val="27"/>
          <w:rtl w:val="0"/>
        </w:rPr>
        <w:t xml:space="preserve">Opportunities for Parents</w:t>
      </w:r>
    </w:p>
    <w:p w:rsidR="00000000" w:rsidDel="00000000" w:rsidP="00000000" w:rsidRDefault="00000000" w:rsidRPr="00000000" w14:paraId="00000045">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372" w:lineRule="auto"/>
        <w:rPr>
          <w:rFonts w:ascii="Calibri" w:cs="Calibri" w:eastAsia="Calibri" w:hAnsi="Calibri"/>
          <w:b w:val="1"/>
          <w:sz w:val="18"/>
          <w:szCs w:val="18"/>
        </w:rPr>
      </w:pPr>
      <w:r w:rsidDel="00000000" w:rsidR="00000000" w:rsidRPr="00000000">
        <w:rPr>
          <w:rFonts w:ascii="Arial" w:cs="Arial" w:eastAsia="Arial" w:hAnsi="Arial"/>
          <w:b w:val="1"/>
          <w:sz w:val="19"/>
          <w:szCs w:val="19"/>
          <w:rtl w:val="0"/>
        </w:rPr>
        <w:t xml:space="preserve">Parents are encouraged to volunteer at the school and participate in all classes offered through our </w:t>
      </w:r>
      <w:r w:rsidDel="00000000" w:rsidR="00000000" w:rsidRPr="00000000">
        <w:rPr>
          <w:rFonts w:ascii="Arial" w:cs="Arial" w:eastAsia="Arial" w:hAnsi="Arial"/>
          <w:b w:val="1"/>
          <w:sz w:val="15"/>
          <w:szCs w:val="15"/>
          <w:rtl w:val="0"/>
        </w:rPr>
        <w:t xml:space="preserve">Parent Center.</w:t>
      </w:r>
      <w:r w:rsidDel="00000000" w:rsidR="00000000" w:rsidRPr="00000000">
        <w:rPr>
          <w:rtl w:val="0"/>
        </w:rPr>
      </w:r>
    </w:p>
    <w:sectPr>
      <w:foot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320"/>
        <w:tab w:val="right" w:leader="none" w:pos="8640"/>
      </w:tabs>
      <w:jc w:val="right"/>
      <w:rPr/>
    </w:pPr>
    <w:r w:rsidDel="00000000" w:rsidR="00000000" w:rsidRPr="00000000">
      <w:rPr>
        <w:rtl w:val="0"/>
      </w:rPr>
      <w:t xml:space="preserve">Updated 5/2025; Distributed to parents on 10/2025</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i w:val="1"/>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Roboto" w:cs="Roboto" w:eastAsia="Roboto" w:hAnsi="Roboto"/>
        <w:color w:val="666666"/>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i w:val="1"/>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