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Rockwood Early Childhood PTO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General Meeting -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11/18/25 </w:t>
      </w:r>
      <w:r w:rsidDel="00000000" w:rsidR="00000000" w:rsidRPr="00000000">
        <w:rPr>
          <w:sz w:val="32"/>
          <w:szCs w:val="32"/>
          <w:rtl w:val="0"/>
        </w:rPr>
        <w:t xml:space="preserve">at 7:30 pm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Zoom Agenda</w:t>
      </w:r>
    </w:p>
    <w:p w:rsidR="00000000" w:rsidDel="00000000" w:rsidP="00000000" w:rsidRDefault="00000000" w:rsidRPr="00000000" w14:paraId="0000000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Welcome, Introductions, Motion to Approve of tonight’s agenda, Motion to Approve 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b w:val="1"/>
          <w:bCs w:val="1"/>
          <w:rtl w:val="0"/>
        </w:rPr>
        <w:t xml:space="preserve"> meeting minutes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General Member Sign In: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Approval of Tonight’s Agenda: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Motioned: _________, Second: _________; Approved: _________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Approval of any outstanding minutes: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Turkey Trot Fun Run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Bulletin boards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Winter Scavenger Hunt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Vice President’s Report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Mobile stuffed animal fundraiser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Secretary’s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Expenses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Upcoming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and Early Childhood News – David Herod / Danielle Scheer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Parents as Teachers - Stephanie Kane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Reports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Trunk-or-Treat </w:t>
      </w:r>
      <w:r w:rsidDel="00000000" w:rsidR="00000000" w:rsidRPr="00000000">
        <w:rPr>
          <w:rtl w:val="0"/>
        </w:rPr>
        <w:t xml:space="preserve">- Unfortunately the Trunk or Treat was cancelled due to weather.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Scholastic Book Fair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Bundt Cakes </w:t>
      </w:r>
      <w:r w:rsidDel="00000000" w:rsidR="00000000" w:rsidRPr="00000000">
        <w:rPr>
          <w:rtl w:val="0"/>
        </w:rPr>
        <w:t xml:space="preserve">- Bundt cake fundraiser coming up in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and Staff Appreciation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Square 1 Art </w:t>
      </w:r>
      <w:r w:rsidDel="00000000" w:rsidR="00000000" w:rsidRPr="00000000">
        <w:rPr>
          <w:rtl w:val="0"/>
        </w:rPr>
        <w:t xml:space="preserve">- We are looking for a committee lead as the previous person who led this fundraiser is no longer with the early childhood center.  This is a spring fundraiser.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Restaurant Dine Outs </w:t>
      </w:r>
      <w:r w:rsidDel="00000000" w:rsidR="00000000" w:rsidRPr="00000000">
        <w:rPr>
          <w:rtl w:val="0"/>
        </w:rPr>
        <w:t xml:space="preserve">- The next dine out is Red Robin in Fenton on 1/22 from 4:00-8:00 pm.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Parking Spot Raffle </w:t>
      </w:r>
      <w:r w:rsidDel="00000000" w:rsidR="00000000" w:rsidRPr="00000000">
        <w:rPr>
          <w:rtl w:val="0"/>
        </w:rPr>
        <w:t xml:space="preserve">- The spring parking lot raffle will take place from 12/1-12/12.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Ongoing Spirit Wear Fundraiser </w:t>
      </w:r>
      <w:r w:rsidDel="00000000" w:rsidR="00000000" w:rsidRPr="00000000">
        <w:rPr>
          <w:rtl w:val="0"/>
        </w:rPr>
        <w:t xml:space="preserve">- New sales are sent out as received from 1st Place Spiritwear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36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Shoe Drive </w:t>
      </w:r>
      <w:r w:rsidDel="00000000" w:rsidR="00000000" w:rsidRPr="00000000">
        <w:rPr>
          <w:rtl w:val="0"/>
        </w:rPr>
        <w:t xml:space="preserve"> - We opted to not proceed with the shoe drive this year as it is a very low money maker.  We will be adding in additional fundraising opportunities throughout the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Staff Grants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Fall Grant Applications have been received.  David is currently reviewing along with the board.  We hope to notify by the end of the week or early next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Celebration </w:t>
      </w:r>
      <w:r w:rsidDel="00000000" w:rsidR="00000000" w:rsidRPr="00000000">
        <w:rPr>
          <w:rtl w:val="0"/>
        </w:rPr>
        <w:t xml:space="preserve">- We are currently working on ideas for a spring celebration.  We will continue to update at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Next PTO Meeting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Called to close at ________.  Motioned: _______; Seconded:______; Approved: 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