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2BE2A" w14:textId="77777777" w:rsidR="00A24425" w:rsidRDefault="00A244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074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05"/>
        <w:gridCol w:w="4336"/>
      </w:tblGrid>
      <w:tr w:rsidR="00A24425" w14:paraId="2FC6537F" w14:textId="77777777">
        <w:trPr>
          <w:trHeight w:val="605"/>
        </w:trPr>
        <w:tc>
          <w:tcPr>
            <w:tcW w:w="6405" w:type="dxa"/>
            <w:vAlign w:val="center"/>
          </w:tcPr>
          <w:p w14:paraId="54964865" w14:textId="77777777" w:rsidR="00A24425" w:rsidRDefault="00000000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Name: </w:t>
            </w:r>
          </w:p>
        </w:tc>
        <w:tc>
          <w:tcPr>
            <w:tcW w:w="4336" w:type="dxa"/>
            <w:vAlign w:val="center"/>
          </w:tcPr>
          <w:p w14:paraId="24641D57" w14:textId="77777777" w:rsidR="00A24425" w:rsidRDefault="00000000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SSN: XXX-XX-</w:t>
            </w:r>
          </w:p>
        </w:tc>
      </w:tr>
      <w:tr w:rsidR="00A24425" w14:paraId="3978164E" w14:textId="77777777">
        <w:trPr>
          <w:trHeight w:val="571"/>
        </w:trPr>
        <w:tc>
          <w:tcPr>
            <w:tcW w:w="6405" w:type="dxa"/>
            <w:vAlign w:val="center"/>
          </w:tcPr>
          <w:p w14:paraId="667DEE26" w14:textId="77777777" w:rsidR="00A24425" w:rsidRDefault="00000000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School:   </w:t>
            </w:r>
          </w:p>
        </w:tc>
        <w:tc>
          <w:tcPr>
            <w:tcW w:w="4336" w:type="dxa"/>
            <w:vAlign w:val="center"/>
          </w:tcPr>
          <w:p w14:paraId="08261ECB" w14:textId="77777777" w:rsidR="00A24425" w:rsidRDefault="00000000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Phone Number: </w:t>
            </w:r>
          </w:p>
        </w:tc>
      </w:tr>
      <w:tr w:rsidR="00A24425" w14:paraId="238C4BF2" w14:textId="77777777">
        <w:trPr>
          <w:trHeight w:val="585"/>
        </w:trPr>
        <w:tc>
          <w:tcPr>
            <w:tcW w:w="6405" w:type="dxa"/>
            <w:vAlign w:val="center"/>
          </w:tcPr>
          <w:p w14:paraId="4EFC8FE4" w14:textId="77777777" w:rsidR="00A24425" w:rsidRDefault="00000000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Position: </w:t>
            </w:r>
          </w:p>
        </w:tc>
        <w:tc>
          <w:tcPr>
            <w:tcW w:w="4336" w:type="dxa"/>
            <w:vAlign w:val="center"/>
          </w:tcPr>
          <w:p w14:paraId="4A290AB3" w14:textId="77777777" w:rsidR="00A24425" w:rsidRDefault="00000000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Email: </w:t>
            </w:r>
          </w:p>
        </w:tc>
      </w:tr>
    </w:tbl>
    <w:p w14:paraId="584A515D" w14:textId="77777777" w:rsidR="00A24425" w:rsidRDefault="00A24425">
      <w:pPr>
        <w:rPr>
          <w:rFonts w:ascii="Merriweather" w:eastAsia="Merriweather" w:hAnsi="Merriweather" w:cs="Merriweather"/>
          <w:sz w:val="20"/>
          <w:szCs w:val="20"/>
        </w:rPr>
      </w:pPr>
    </w:p>
    <w:tbl>
      <w:tblPr>
        <w:tblStyle w:val="a2"/>
        <w:tblW w:w="1072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45"/>
        <w:gridCol w:w="2146"/>
        <w:gridCol w:w="2146"/>
        <w:gridCol w:w="2146"/>
        <w:gridCol w:w="2146"/>
      </w:tblGrid>
      <w:tr w:rsidR="00A24425" w14:paraId="0DE1FE08" w14:textId="77777777">
        <w:trPr>
          <w:trHeight w:val="1005"/>
        </w:trPr>
        <w:tc>
          <w:tcPr>
            <w:tcW w:w="10729" w:type="dxa"/>
            <w:gridSpan w:val="5"/>
            <w:vAlign w:val="center"/>
          </w:tcPr>
          <w:p w14:paraId="36203D72" w14:textId="77777777" w:rsidR="00A24425" w:rsidRDefault="00000000">
            <w:pPr>
              <w:ind w:right="-174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Name of PL Activity:  </w:t>
            </w:r>
          </w:p>
        </w:tc>
      </w:tr>
      <w:tr w:rsidR="00A24425" w14:paraId="417BCF2D" w14:textId="77777777">
        <w:trPr>
          <w:trHeight w:val="579"/>
        </w:trPr>
        <w:tc>
          <w:tcPr>
            <w:tcW w:w="10729" w:type="dxa"/>
            <w:gridSpan w:val="5"/>
            <w:vAlign w:val="center"/>
          </w:tcPr>
          <w:p w14:paraId="31DB348D" w14:textId="77777777" w:rsidR="00A24425" w:rsidRDefault="00000000">
            <w:pPr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Date(s) of PL Activity: </w:t>
            </w: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 xml:space="preserve">  </w:t>
            </w:r>
          </w:p>
        </w:tc>
      </w:tr>
      <w:tr w:rsidR="00A24425" w14:paraId="1E65CF9E" w14:textId="77777777">
        <w:trPr>
          <w:trHeight w:val="614"/>
        </w:trPr>
        <w:tc>
          <w:tcPr>
            <w:tcW w:w="10729" w:type="dxa"/>
            <w:gridSpan w:val="5"/>
            <w:vAlign w:val="center"/>
          </w:tcPr>
          <w:p w14:paraId="45C7D5E7" w14:textId="77777777" w:rsidR="00A24425" w:rsidRDefault="00000000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Reason for Request (Choices </w:t>
            </w:r>
            <w:proofErr w:type="gramStart"/>
            <w:r>
              <w:rPr>
                <w:rFonts w:ascii="Merriweather" w:eastAsia="Merriweather" w:hAnsi="Merriweather" w:cs="Merriweather"/>
                <w:sz w:val="20"/>
                <w:szCs w:val="20"/>
              </w:rPr>
              <w:t>include:</w:t>
            </w:r>
            <w:proofErr w:type="gramEnd"/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School/System Improvement, State/Federal Requirements, Field(s) of Certification, Annual Personnel Evaluation): </w:t>
            </w:r>
          </w:p>
        </w:tc>
      </w:tr>
      <w:tr w:rsidR="00A24425" w14:paraId="5A028088" w14:textId="77777777">
        <w:trPr>
          <w:trHeight w:val="614"/>
        </w:trPr>
        <w:tc>
          <w:tcPr>
            <w:tcW w:w="10729" w:type="dxa"/>
            <w:gridSpan w:val="5"/>
            <w:vAlign w:val="center"/>
          </w:tcPr>
          <w:p w14:paraId="42DAABED" w14:textId="77777777" w:rsidR="00A24425" w:rsidRDefault="00000000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Substitute Required (Y or N): </w:t>
            </w:r>
          </w:p>
        </w:tc>
      </w:tr>
      <w:tr w:rsidR="00A24425" w14:paraId="3828433F" w14:textId="77777777">
        <w:trPr>
          <w:trHeight w:val="614"/>
        </w:trPr>
        <w:tc>
          <w:tcPr>
            <w:tcW w:w="2145" w:type="dxa"/>
            <w:vAlign w:val="center"/>
          </w:tcPr>
          <w:p w14:paraId="2D09CEA7" w14:textId="77777777" w:rsidR="00A24425" w:rsidRDefault="00000000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Estimated Expenses</w:t>
            </w:r>
          </w:p>
        </w:tc>
        <w:tc>
          <w:tcPr>
            <w:tcW w:w="2146" w:type="dxa"/>
            <w:vAlign w:val="center"/>
          </w:tcPr>
          <w:p w14:paraId="6C49B010" w14:textId="77777777" w:rsidR="00A24425" w:rsidRDefault="00000000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Registration: </w:t>
            </w:r>
          </w:p>
        </w:tc>
        <w:tc>
          <w:tcPr>
            <w:tcW w:w="2146" w:type="dxa"/>
            <w:vAlign w:val="center"/>
          </w:tcPr>
          <w:p w14:paraId="61F43605" w14:textId="77777777" w:rsidR="00A24425" w:rsidRDefault="00000000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Mileage: </w:t>
            </w:r>
          </w:p>
        </w:tc>
        <w:tc>
          <w:tcPr>
            <w:tcW w:w="2146" w:type="dxa"/>
            <w:vAlign w:val="center"/>
          </w:tcPr>
          <w:p w14:paraId="70C94058" w14:textId="77777777" w:rsidR="00A24425" w:rsidRDefault="00000000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Meals: </w:t>
            </w:r>
          </w:p>
        </w:tc>
        <w:tc>
          <w:tcPr>
            <w:tcW w:w="2146" w:type="dxa"/>
            <w:vAlign w:val="center"/>
          </w:tcPr>
          <w:p w14:paraId="73B66AB3" w14:textId="77777777" w:rsidR="00A24425" w:rsidRDefault="00000000">
            <w:pPr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Lodging: </w:t>
            </w:r>
          </w:p>
        </w:tc>
      </w:tr>
      <w:tr w:rsidR="00A24425" w14:paraId="24350940" w14:textId="77777777">
        <w:trPr>
          <w:trHeight w:val="1610"/>
        </w:trPr>
        <w:tc>
          <w:tcPr>
            <w:tcW w:w="10729" w:type="dxa"/>
            <w:gridSpan w:val="5"/>
          </w:tcPr>
          <w:p w14:paraId="7BA8A937" w14:textId="77777777" w:rsidR="00A24425" w:rsidRDefault="00000000">
            <w:pPr>
              <w:rPr>
                <w:rFonts w:ascii="Merriweather" w:eastAsia="Merriweather" w:hAnsi="Merriweather" w:cs="Merriweather"/>
                <w:b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  <w:highlight w:val="yellow"/>
              </w:rPr>
              <w:t>How does the activity fit into your school’s strategic improvement plan?</w:t>
            </w:r>
            <w:r>
              <w:rPr>
                <w:rFonts w:ascii="Merriweather" w:eastAsia="Merriweather" w:hAnsi="Merriweather" w:cs="Merriweather"/>
                <w:b/>
                <w:color w:val="000000"/>
                <w:sz w:val="20"/>
                <w:szCs w:val="20"/>
                <w:highlight w:val="yellow"/>
              </w:rPr>
              <w:t xml:space="preserve"> </w:t>
            </w:r>
          </w:p>
          <w:p w14:paraId="1070A150" w14:textId="77777777" w:rsidR="00A24425" w:rsidRDefault="00A24425">
            <w:pPr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</w:p>
          <w:p w14:paraId="4BE93721" w14:textId="77777777" w:rsidR="00A24425" w:rsidRDefault="00A24425">
            <w:pPr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</w:p>
          <w:p w14:paraId="4CF4C840" w14:textId="77777777" w:rsidR="00A24425" w:rsidRDefault="00A24425">
            <w:pPr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</w:p>
          <w:p w14:paraId="65B3223A" w14:textId="77777777" w:rsidR="00A24425" w:rsidRDefault="00A24425">
            <w:pPr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</w:p>
        </w:tc>
      </w:tr>
    </w:tbl>
    <w:p w14:paraId="21B0B198" w14:textId="77777777" w:rsidR="00A244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EB Garamond" w:eastAsia="EB Garamond" w:hAnsi="EB Garamond" w:cs="EB Garamond"/>
          <w:sz w:val="18"/>
          <w:szCs w:val="18"/>
        </w:rPr>
      </w:pPr>
      <w:r>
        <w:rPr>
          <w:rFonts w:ascii="EB Garamond" w:eastAsia="EB Garamond" w:hAnsi="EB Garamond" w:cs="EB Garamond"/>
          <w:color w:val="000000"/>
          <w:sz w:val="18"/>
          <w:szCs w:val="18"/>
        </w:rPr>
        <w:t>Upon returning to work, send conference agenda and/or received training materials to BOE (attention: A</w:t>
      </w:r>
      <w:r>
        <w:rPr>
          <w:rFonts w:ascii="EB Garamond" w:eastAsia="EB Garamond" w:hAnsi="EB Garamond" w:cs="EB Garamond"/>
          <w:sz w:val="18"/>
          <w:szCs w:val="18"/>
        </w:rPr>
        <w:t>ssistant</w:t>
      </w:r>
      <w:r>
        <w:rPr>
          <w:rFonts w:ascii="EB Garamond" w:eastAsia="EB Garamond" w:hAnsi="EB Garamond" w:cs="EB Garamond"/>
          <w:color w:val="000000"/>
          <w:sz w:val="18"/>
          <w:szCs w:val="18"/>
        </w:rPr>
        <w:t xml:space="preserve"> Superintendent).  Highlight attended breakout sessions.</w:t>
      </w:r>
    </w:p>
    <w:p w14:paraId="1299E9CA" w14:textId="77777777" w:rsidR="00A244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EB Garamond" w:eastAsia="EB Garamond" w:hAnsi="EB Garamond" w:cs="EB Garamond"/>
          <w:sz w:val="18"/>
          <w:szCs w:val="18"/>
        </w:rPr>
      </w:pPr>
      <w:r>
        <w:rPr>
          <w:rFonts w:ascii="EB Garamond" w:eastAsia="EB Garamond" w:hAnsi="EB Garamond" w:cs="EB Garamond"/>
          <w:color w:val="000000"/>
          <w:sz w:val="18"/>
          <w:szCs w:val="18"/>
        </w:rPr>
        <w:t xml:space="preserve">Mileage: </w:t>
      </w:r>
      <w:r>
        <w:rPr>
          <w:rFonts w:ascii="EB Garamond" w:eastAsia="EB Garamond" w:hAnsi="EB Garamond" w:cs="EB Garamond"/>
          <w:sz w:val="18"/>
          <w:szCs w:val="18"/>
        </w:rPr>
        <w:t xml:space="preserve">Mileage is reimbursed at the state reimbursement </w:t>
      </w:r>
      <w:proofErr w:type="gramStart"/>
      <w:r>
        <w:rPr>
          <w:rFonts w:ascii="EB Garamond" w:eastAsia="EB Garamond" w:hAnsi="EB Garamond" w:cs="EB Garamond"/>
          <w:sz w:val="18"/>
          <w:szCs w:val="18"/>
        </w:rPr>
        <w:t>rate</w:t>
      </w:r>
      <w:r>
        <w:rPr>
          <w:rFonts w:ascii="EB Garamond" w:eastAsia="EB Garamond" w:hAnsi="EB Garamond" w:cs="EB Garamond"/>
          <w:color w:val="000000"/>
          <w:sz w:val="18"/>
          <w:szCs w:val="18"/>
        </w:rPr>
        <w:t xml:space="preserve">  Show</w:t>
      </w:r>
      <w:proofErr w:type="gramEnd"/>
      <w:r>
        <w:rPr>
          <w:rFonts w:ascii="EB Garamond" w:eastAsia="EB Garamond" w:hAnsi="EB Garamond" w:cs="EB Garamond"/>
          <w:color w:val="000000"/>
          <w:sz w:val="18"/>
          <w:szCs w:val="18"/>
        </w:rPr>
        <w:t xml:space="preserve"> total miles traveled on expense statement.  Beginning and ending odometer readings must be recorded.</w:t>
      </w:r>
    </w:p>
    <w:p w14:paraId="35AAAE7E" w14:textId="77777777" w:rsidR="00A244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EB Garamond" w:eastAsia="EB Garamond" w:hAnsi="EB Garamond" w:cs="EB Garamond"/>
          <w:sz w:val="18"/>
          <w:szCs w:val="18"/>
        </w:rPr>
      </w:pPr>
      <w:r>
        <w:rPr>
          <w:rFonts w:ascii="EB Garamond" w:eastAsia="EB Garamond" w:hAnsi="EB Garamond" w:cs="EB Garamond"/>
          <w:color w:val="000000"/>
          <w:sz w:val="18"/>
          <w:szCs w:val="18"/>
        </w:rPr>
        <w:t xml:space="preserve">Meals: Reimbursement will not be allowed for the noon meal unless overnight travel is required.  You must depart </w:t>
      </w:r>
      <w:r>
        <w:rPr>
          <w:rFonts w:ascii="EB Garamond" w:eastAsia="EB Garamond" w:hAnsi="EB Garamond" w:cs="EB Garamond"/>
          <w:sz w:val="18"/>
          <w:szCs w:val="18"/>
        </w:rPr>
        <w:t>from the office</w:t>
      </w:r>
      <w:r>
        <w:rPr>
          <w:rFonts w:ascii="EB Garamond" w:eastAsia="EB Garamond" w:hAnsi="EB Garamond" w:cs="EB Garamond"/>
          <w:color w:val="000000"/>
          <w:sz w:val="18"/>
          <w:szCs w:val="18"/>
        </w:rPr>
        <w:t xml:space="preserve"> or home prior to 6:30AM to be reimbursed for breakfast.  You must arrive </w:t>
      </w:r>
      <w:r>
        <w:rPr>
          <w:rFonts w:ascii="EB Garamond" w:eastAsia="EB Garamond" w:hAnsi="EB Garamond" w:cs="EB Garamond"/>
          <w:sz w:val="18"/>
          <w:szCs w:val="18"/>
        </w:rPr>
        <w:t>at the office</w:t>
      </w:r>
      <w:r>
        <w:rPr>
          <w:rFonts w:ascii="EB Garamond" w:eastAsia="EB Garamond" w:hAnsi="EB Garamond" w:cs="EB Garamond"/>
          <w:color w:val="000000"/>
          <w:sz w:val="18"/>
          <w:szCs w:val="18"/>
        </w:rPr>
        <w:t xml:space="preserve"> or home after 7:30PM to be reimbursed for an evening meal.  It is permissible to reimburse an employee’s noon meal expense without overnight lodging being incurred provided the employee was traveling prior to 6:</w:t>
      </w:r>
      <w:r>
        <w:rPr>
          <w:rFonts w:ascii="EB Garamond" w:eastAsia="EB Garamond" w:hAnsi="EB Garamond" w:cs="EB Garamond"/>
          <w:sz w:val="18"/>
          <w:szCs w:val="18"/>
        </w:rPr>
        <w:t>30 AM</w:t>
      </w:r>
      <w:r>
        <w:rPr>
          <w:rFonts w:ascii="EB Garamond" w:eastAsia="EB Garamond" w:hAnsi="EB Garamond" w:cs="EB Garamond"/>
          <w:color w:val="000000"/>
          <w:sz w:val="18"/>
          <w:szCs w:val="18"/>
        </w:rPr>
        <w:t>, returned after 7:30PM, and claimed both breakfast and evening meal.  Meal rates per day are as follows: breakfast $</w:t>
      </w:r>
      <w:r>
        <w:rPr>
          <w:rFonts w:ascii="EB Garamond" w:eastAsia="EB Garamond" w:hAnsi="EB Garamond" w:cs="EB Garamond"/>
          <w:sz w:val="18"/>
          <w:szCs w:val="18"/>
        </w:rPr>
        <w:t xml:space="preserve">13, </w:t>
      </w:r>
      <w:r>
        <w:rPr>
          <w:rFonts w:ascii="EB Garamond" w:eastAsia="EB Garamond" w:hAnsi="EB Garamond" w:cs="EB Garamond"/>
          <w:color w:val="000000"/>
          <w:sz w:val="18"/>
          <w:szCs w:val="18"/>
        </w:rPr>
        <w:t>lunch $</w:t>
      </w:r>
      <w:r>
        <w:rPr>
          <w:rFonts w:ascii="EB Garamond" w:eastAsia="EB Garamond" w:hAnsi="EB Garamond" w:cs="EB Garamond"/>
          <w:sz w:val="18"/>
          <w:szCs w:val="18"/>
        </w:rPr>
        <w:t>14</w:t>
      </w:r>
      <w:r>
        <w:rPr>
          <w:rFonts w:ascii="EB Garamond" w:eastAsia="EB Garamond" w:hAnsi="EB Garamond" w:cs="EB Garamond"/>
          <w:color w:val="000000"/>
          <w:sz w:val="18"/>
          <w:szCs w:val="18"/>
        </w:rPr>
        <w:t>, and dinner $</w:t>
      </w:r>
      <w:r>
        <w:rPr>
          <w:rFonts w:ascii="EB Garamond" w:eastAsia="EB Garamond" w:hAnsi="EB Garamond" w:cs="EB Garamond"/>
          <w:sz w:val="18"/>
          <w:szCs w:val="18"/>
        </w:rPr>
        <w:t>23.</w:t>
      </w:r>
    </w:p>
    <w:p w14:paraId="6FF4F5E1" w14:textId="77777777" w:rsidR="00A244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EB Garamond" w:eastAsia="EB Garamond" w:hAnsi="EB Garamond" w:cs="EB Garamond"/>
          <w:sz w:val="18"/>
          <w:szCs w:val="18"/>
        </w:rPr>
      </w:pPr>
      <w:r>
        <w:rPr>
          <w:rFonts w:ascii="EB Garamond" w:eastAsia="EB Garamond" w:hAnsi="EB Garamond" w:cs="EB Garamond"/>
          <w:color w:val="000000"/>
          <w:sz w:val="18"/>
          <w:szCs w:val="18"/>
        </w:rPr>
        <w:t>Lodging: Ask for the government rate and/or the conference rate.  Send hotel confirmation to BOE (attention: Ass</w:t>
      </w:r>
      <w:r>
        <w:rPr>
          <w:rFonts w:ascii="EB Garamond" w:eastAsia="EB Garamond" w:hAnsi="EB Garamond" w:cs="EB Garamond"/>
          <w:sz w:val="18"/>
          <w:szCs w:val="18"/>
        </w:rPr>
        <w:t>istant</w:t>
      </w:r>
      <w:r>
        <w:rPr>
          <w:rFonts w:ascii="EB Garamond" w:eastAsia="EB Garamond" w:hAnsi="EB Garamond" w:cs="EB Garamond"/>
          <w:color w:val="000000"/>
          <w:sz w:val="18"/>
          <w:szCs w:val="18"/>
        </w:rPr>
        <w:t xml:space="preserve"> Superintendent) when </w:t>
      </w:r>
      <w:r>
        <w:rPr>
          <w:rFonts w:ascii="EB Garamond" w:eastAsia="EB Garamond" w:hAnsi="EB Garamond" w:cs="EB Garamond"/>
          <w:sz w:val="18"/>
          <w:szCs w:val="18"/>
        </w:rPr>
        <w:t>submitting a professional</w:t>
      </w:r>
      <w:r>
        <w:rPr>
          <w:rFonts w:ascii="EB Garamond" w:eastAsia="EB Garamond" w:hAnsi="EB Garamond" w:cs="EB Garamond"/>
          <w:color w:val="000000"/>
          <w:sz w:val="18"/>
          <w:szCs w:val="18"/>
        </w:rPr>
        <w:t xml:space="preserve"> leave activity form.  Checks will be issued for lodging expenses.  See Account Payable Clerk prior to traveling as she supplies travel checks and </w:t>
      </w:r>
      <w:proofErr w:type="gramStart"/>
      <w:r>
        <w:rPr>
          <w:rFonts w:ascii="EB Garamond" w:eastAsia="EB Garamond" w:hAnsi="EB Garamond" w:cs="EB Garamond"/>
          <w:color w:val="000000"/>
          <w:sz w:val="18"/>
          <w:szCs w:val="18"/>
        </w:rPr>
        <w:t>tax exempt</w:t>
      </w:r>
      <w:proofErr w:type="gramEnd"/>
      <w:r>
        <w:rPr>
          <w:rFonts w:ascii="EB Garamond" w:eastAsia="EB Garamond" w:hAnsi="EB Garamond" w:cs="EB Garamond"/>
          <w:color w:val="000000"/>
          <w:sz w:val="18"/>
          <w:szCs w:val="18"/>
        </w:rPr>
        <w:t xml:space="preserve"> forms.  Provide tax exempt forms upon arrival at the hotel.  Provide hotel receipt with zero balance to BOE (attach to expense form and send to the attention of Ass</w:t>
      </w:r>
      <w:r>
        <w:rPr>
          <w:rFonts w:ascii="EB Garamond" w:eastAsia="EB Garamond" w:hAnsi="EB Garamond" w:cs="EB Garamond"/>
          <w:sz w:val="18"/>
          <w:szCs w:val="18"/>
        </w:rPr>
        <w:t>istant</w:t>
      </w:r>
      <w:r>
        <w:rPr>
          <w:rFonts w:ascii="EB Garamond" w:eastAsia="EB Garamond" w:hAnsi="EB Garamond" w:cs="EB Garamond"/>
          <w:color w:val="000000"/>
          <w:sz w:val="18"/>
          <w:szCs w:val="18"/>
        </w:rPr>
        <w:t xml:space="preserve"> Superintendent) upon return to work.  </w:t>
      </w:r>
    </w:p>
    <w:p w14:paraId="2389BE56" w14:textId="77777777" w:rsidR="00A244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EB Garamond" w:eastAsia="EB Garamond" w:hAnsi="EB Garamond" w:cs="EB Garamond"/>
          <w:sz w:val="18"/>
          <w:szCs w:val="18"/>
        </w:rPr>
      </w:pPr>
      <w:r>
        <w:rPr>
          <w:rFonts w:ascii="EB Garamond" w:eastAsia="EB Garamond" w:hAnsi="EB Garamond" w:cs="EB Garamond"/>
          <w:color w:val="000000"/>
          <w:sz w:val="18"/>
          <w:szCs w:val="18"/>
        </w:rPr>
        <w:t xml:space="preserve">Original receipts are required for all expenses except meals, taxi fare, and parking.  </w:t>
      </w:r>
    </w:p>
    <w:p w14:paraId="7657BDFC" w14:textId="77777777" w:rsidR="00A244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EB Garamond" w:eastAsia="EB Garamond" w:hAnsi="EB Garamond" w:cs="EB Garamond"/>
          <w:sz w:val="18"/>
          <w:szCs w:val="18"/>
        </w:rPr>
      </w:pPr>
      <w:r>
        <w:rPr>
          <w:rFonts w:ascii="EB Garamond" w:eastAsia="EB Garamond" w:hAnsi="EB Garamond" w:cs="EB Garamond"/>
          <w:color w:val="000000"/>
          <w:sz w:val="18"/>
          <w:szCs w:val="18"/>
        </w:rPr>
        <w:t>Evaluate the professional learning activity and send the evaluation to BOE (attention: A</w:t>
      </w:r>
      <w:r>
        <w:rPr>
          <w:rFonts w:ascii="EB Garamond" w:eastAsia="EB Garamond" w:hAnsi="EB Garamond" w:cs="EB Garamond"/>
          <w:sz w:val="18"/>
          <w:szCs w:val="18"/>
        </w:rPr>
        <w:t>ssistant</w:t>
      </w:r>
      <w:r>
        <w:rPr>
          <w:rFonts w:ascii="EB Garamond" w:eastAsia="EB Garamond" w:hAnsi="EB Garamond" w:cs="EB Garamond"/>
          <w:color w:val="000000"/>
          <w:sz w:val="18"/>
          <w:szCs w:val="18"/>
        </w:rPr>
        <w:t xml:space="preserve"> Superintendent). </w:t>
      </w:r>
    </w:p>
    <w:sectPr w:rsidR="00A244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5608A" w14:textId="77777777" w:rsidR="00B67C55" w:rsidRDefault="00B67C55">
      <w:pPr>
        <w:spacing w:after="0" w:line="240" w:lineRule="auto"/>
      </w:pPr>
      <w:r>
        <w:separator/>
      </w:r>
    </w:p>
  </w:endnote>
  <w:endnote w:type="continuationSeparator" w:id="0">
    <w:p w14:paraId="25D9EF6C" w14:textId="77777777" w:rsidR="00B67C55" w:rsidRDefault="00B6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23928C7-C81F-4AE1-A303-0F0C9343B8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1CE203-31A3-499B-AF6A-8ECED88529F2}"/>
    <w:embedBold r:id="rId3" w:fontKey="{1787CC7C-F16B-4052-A299-996AD00F9E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5B5780CE-1120-4330-8473-BA55C98BE484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5" w:fontKey="{519E6AD1-6F93-44DF-8436-82C1CBCC3EA7}"/>
    <w:embedBold r:id="rId6" w:fontKey="{8D7AFB0A-F4B4-425E-B542-1ED1795F4636}"/>
    <w:embedBoldItalic r:id="rId7" w:fontKey="{2B1926EC-96A5-4F93-A625-3490B80E7FC4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8" w:fontKey="{0D5887CA-353F-42F7-A126-C7574D6D54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61591BC-87FC-4F2D-B76E-9AC68903C1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B1FEC" w14:textId="77777777" w:rsidR="008D0B00" w:rsidRDefault="008D0B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CDE4B" w14:textId="77777777" w:rsidR="008D0B00" w:rsidRDefault="008D0B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FE424" w14:textId="77777777" w:rsidR="008D0B00" w:rsidRDefault="008D0B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B3779" w14:textId="77777777" w:rsidR="00B67C55" w:rsidRDefault="00B67C55">
      <w:pPr>
        <w:spacing w:after="0" w:line="240" w:lineRule="auto"/>
      </w:pPr>
      <w:r>
        <w:separator/>
      </w:r>
    </w:p>
  </w:footnote>
  <w:footnote w:type="continuationSeparator" w:id="0">
    <w:p w14:paraId="521372ED" w14:textId="77777777" w:rsidR="00B67C55" w:rsidRDefault="00B67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A645D" w14:textId="77777777" w:rsidR="008D0B00" w:rsidRDefault="008D0B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A3869" w14:textId="77777777" w:rsidR="00A24425" w:rsidRDefault="00000000">
    <w:pPr>
      <w:pStyle w:val="Title"/>
      <w:rPr>
        <w:sz w:val="36"/>
        <w:szCs w:val="36"/>
      </w:rPr>
    </w:pPr>
    <w:r>
      <w:rPr>
        <w:noProof/>
        <w:sz w:val="36"/>
        <w:szCs w:val="36"/>
      </w:rPr>
      <w:drawing>
        <wp:inline distT="114300" distB="114300" distL="114300" distR="114300" wp14:anchorId="246265CD" wp14:editId="6DE83B71">
          <wp:extent cx="857250" cy="7620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782E42B" w14:textId="77777777" w:rsidR="00A24425" w:rsidRDefault="00000000">
    <w:pPr>
      <w:pStyle w:val="Title"/>
      <w:rPr>
        <w:rFonts w:ascii="Merriweather" w:eastAsia="Merriweather" w:hAnsi="Merriweather" w:cs="Merriweather"/>
        <w:sz w:val="36"/>
        <w:szCs w:val="36"/>
      </w:rPr>
    </w:pPr>
    <w:r>
      <w:rPr>
        <w:rFonts w:ascii="Merriweather" w:eastAsia="Merriweather" w:hAnsi="Merriweather" w:cs="Merriweather"/>
        <w:sz w:val="36"/>
        <w:szCs w:val="36"/>
      </w:rPr>
      <w:t>HART COUNTY CHARTER SYSTEM</w:t>
    </w:r>
  </w:p>
  <w:p w14:paraId="03782AAA" w14:textId="7B5C78AA" w:rsidR="00A24425" w:rsidRDefault="00000000">
    <w:pPr>
      <w:pStyle w:val="Subtitle"/>
      <w:rPr>
        <w:rFonts w:ascii="Merriweather" w:eastAsia="Merriweather" w:hAnsi="Merriweather" w:cs="Merriweather"/>
        <w:sz w:val="32"/>
        <w:szCs w:val="32"/>
      </w:rPr>
    </w:pPr>
    <w:r>
      <w:rPr>
        <w:rFonts w:ascii="Merriweather" w:eastAsia="Merriweather" w:hAnsi="Merriweather" w:cs="Merriweather"/>
        <w:sz w:val="32"/>
        <w:szCs w:val="32"/>
      </w:rPr>
      <w:t>Professional Learning (PL) Activity Form</w:t>
    </w:r>
  </w:p>
  <w:p w14:paraId="3409803E" w14:textId="77777777" w:rsidR="00A24425" w:rsidRDefault="00000000">
    <w:pPr>
      <w:jc w:val="center"/>
      <w:rPr>
        <w:rFonts w:ascii="Merriweather" w:eastAsia="Merriweather" w:hAnsi="Merriweather" w:cs="Merriweather"/>
        <w:b/>
        <w:i/>
        <w:sz w:val="16"/>
        <w:szCs w:val="16"/>
      </w:rPr>
    </w:pPr>
    <w:r>
      <w:rPr>
        <w:rFonts w:ascii="Merriweather" w:eastAsia="Merriweather" w:hAnsi="Merriweather" w:cs="Merriweather"/>
        <w:b/>
        <w:i/>
        <w:sz w:val="16"/>
        <w:szCs w:val="16"/>
      </w:rPr>
      <w:t>Use this form to register for all professional learning.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3682D" w14:textId="77777777" w:rsidR="008D0B00" w:rsidRDefault="008D0B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D7483A"/>
    <w:multiLevelType w:val="multilevel"/>
    <w:tmpl w:val="30F462A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47964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425"/>
    <w:rsid w:val="00636474"/>
    <w:rsid w:val="008D0B00"/>
    <w:rsid w:val="00A24425"/>
    <w:rsid w:val="00B6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B2083E"/>
  <w15:docId w15:val="{2483803B-CFA4-4575-84A5-FDCFA6CC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F44ED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Header">
    <w:name w:val="header"/>
    <w:basedOn w:val="Normal"/>
    <w:link w:val="HeaderChar"/>
    <w:uiPriority w:val="99"/>
    <w:unhideWhenUsed/>
    <w:rsid w:val="00F44E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ED8"/>
  </w:style>
  <w:style w:type="paragraph" w:styleId="Footer">
    <w:name w:val="footer"/>
    <w:basedOn w:val="Normal"/>
    <w:link w:val="FooterChar"/>
    <w:uiPriority w:val="99"/>
    <w:unhideWhenUsed/>
    <w:rsid w:val="00F44E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ED8"/>
  </w:style>
  <w:style w:type="character" w:customStyle="1" w:styleId="TitleChar">
    <w:name w:val="Title Char"/>
    <w:basedOn w:val="DefaultParagraphFont"/>
    <w:link w:val="Title"/>
    <w:rsid w:val="00F44ED8"/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F44ED8"/>
    <w:rPr>
      <w:rFonts w:ascii="Times New Roman" w:eastAsia="Times New Roman" w:hAnsi="Times New Roman" w:cs="Times New Roman"/>
      <w:b/>
      <w:bCs/>
      <w:i/>
      <w:iCs/>
      <w:sz w:val="36"/>
      <w:szCs w:val="24"/>
    </w:rPr>
  </w:style>
  <w:style w:type="table" w:styleId="TableGrid">
    <w:name w:val="Table Grid"/>
    <w:basedOn w:val="TableNormal"/>
    <w:uiPriority w:val="39"/>
    <w:rsid w:val="00F44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3A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0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E95"/>
    <w:rPr>
      <w:rFonts w:ascii="Segoe UI" w:hAnsi="Segoe UI" w:cs="Segoe UI"/>
      <w:sz w:val="18"/>
      <w:szCs w:val="1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M7TcO4Ragsymoa2E2yR0DkhASw==">CgMxLjAyCGguZ2pkZ3hzOAByITFkM212Smc0dC1paERDbV83QkdzWU1PSXlwRXZEbU5aQw==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1787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Carter</dc:creator>
  <cp:lastModifiedBy>Grayson Williams</cp:lastModifiedBy>
  <cp:revision>2</cp:revision>
  <dcterms:created xsi:type="dcterms:W3CDTF">2019-11-21T21:24:00Z</dcterms:created>
  <dcterms:modified xsi:type="dcterms:W3CDTF">2025-11-12T19:32:00Z</dcterms:modified>
</cp:coreProperties>
</file>