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A1A0" w14:textId="77777777" w:rsidR="00003F32" w:rsidRPr="00CE7CBA" w:rsidRDefault="00003F32" w:rsidP="00003F32">
      <w:pPr>
        <w:rPr>
          <w:rFonts w:ascii="Nirmala UI Semilight" w:hAnsi="Nirmala UI Semilight" w:cs="Nirmala UI Semilight"/>
          <w:u w:val="single"/>
        </w:rPr>
      </w:pPr>
      <w:r w:rsidRPr="00CE7CBA">
        <w:rPr>
          <w:rFonts w:ascii="Nirmala UI Semilight" w:hAnsi="Nirmala UI Semilight" w:cs="Nirmala UI Semilight"/>
        </w:rPr>
        <w:t xml:space="preserve">Teacher: </w:t>
      </w:r>
      <w:r w:rsidR="00903317" w:rsidRPr="00CE7CBA">
        <w:rPr>
          <w:rFonts w:ascii="Nirmala UI Semilight" w:hAnsi="Nirmala UI Semilight" w:cs="Nirmala UI Semilight"/>
          <w:u w:val="single"/>
        </w:rPr>
        <w:t>Smith</w:t>
      </w:r>
    </w:p>
    <w:p w14:paraId="672A6659" w14:textId="18FAA6E3" w:rsidR="00003F32" w:rsidRPr="00CE7CBA" w:rsidRDefault="001B1DC4" w:rsidP="00CE7CBA">
      <w:pPr>
        <w:jc w:val="center"/>
        <w:rPr>
          <w:rFonts w:ascii="Nirmala UI Semilight" w:hAnsi="Nirmala UI Semilight" w:cs="Nirmala UI Semilight"/>
          <w:b/>
          <w:sz w:val="32"/>
          <w:szCs w:val="32"/>
        </w:rPr>
      </w:pPr>
      <w:r w:rsidRPr="00CE7CBA">
        <w:rPr>
          <w:rFonts w:ascii="Nirmala UI Semilight" w:hAnsi="Nirmala UI Semilight" w:cs="Nirmala UI Semilight"/>
          <w:b/>
          <w:sz w:val="32"/>
          <w:szCs w:val="32"/>
        </w:rPr>
        <w:t>Music</w:t>
      </w:r>
      <w:r w:rsidR="00625E89" w:rsidRPr="00CE7CBA">
        <w:rPr>
          <w:rFonts w:ascii="Nirmala UI Semilight" w:hAnsi="Nirmala UI Semilight" w:cs="Nirmala UI Semilight"/>
          <w:b/>
          <w:sz w:val="32"/>
          <w:szCs w:val="32"/>
        </w:rPr>
        <w:t xml:space="preserve"> Schedule</w:t>
      </w:r>
    </w:p>
    <w:p w14:paraId="0A37501D" w14:textId="04574BC5" w:rsidR="0092203F" w:rsidRDefault="00CE7CBA" w:rsidP="00003F32">
      <w:pPr>
        <w:jc w:val="center"/>
      </w:pPr>
      <w:r>
        <w:rPr>
          <w:noProof/>
        </w:rPr>
        <w:drawing>
          <wp:inline distT="0" distB="0" distL="0" distR="0" wp14:anchorId="24027EA3" wp14:editId="2C0A4FC5">
            <wp:extent cx="1085850" cy="1085850"/>
            <wp:effectExtent l="19050" t="19050" r="38100" b="1905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0000"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92203F" w:rsidRDefault="0092203F" w:rsidP="00003F32">
      <w:pPr>
        <w:jc w:val="center"/>
      </w:pPr>
    </w:p>
    <w:tbl>
      <w:tblPr>
        <w:tblStyle w:val="TableGrid"/>
        <w:tblW w:w="9802" w:type="dxa"/>
        <w:tblLook w:val="04A0" w:firstRow="1" w:lastRow="0" w:firstColumn="1" w:lastColumn="0" w:noHBand="0" w:noVBand="1"/>
      </w:tblPr>
      <w:tblGrid>
        <w:gridCol w:w="1307"/>
        <w:gridCol w:w="1778"/>
        <w:gridCol w:w="1715"/>
        <w:gridCol w:w="1605"/>
        <w:gridCol w:w="1761"/>
        <w:gridCol w:w="1636"/>
      </w:tblGrid>
      <w:tr w:rsidR="00003F32" w:rsidRPr="00961A8A" w14:paraId="2BFCBC98" w14:textId="77777777" w:rsidTr="225B73FE">
        <w:trPr>
          <w:trHeight w:val="1032"/>
        </w:trPr>
        <w:tc>
          <w:tcPr>
            <w:tcW w:w="1307" w:type="dxa"/>
          </w:tcPr>
          <w:p w14:paraId="04096F97" w14:textId="77777777" w:rsidR="00003F32" w:rsidRPr="00961A8A" w:rsidRDefault="00003F32" w:rsidP="00B1635E">
            <w:pPr>
              <w:rPr>
                <w:rFonts w:ascii="Nirmala UI Semilight" w:hAnsi="Nirmala UI Semilight" w:cs="Nirmala UI Semilight"/>
                <w:b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b/>
                <w:sz w:val="18"/>
              </w:rPr>
              <w:t>TIME</w:t>
            </w:r>
          </w:p>
        </w:tc>
        <w:tc>
          <w:tcPr>
            <w:tcW w:w="1778" w:type="dxa"/>
          </w:tcPr>
          <w:p w14:paraId="27A7C290" w14:textId="77777777" w:rsidR="00003F32" w:rsidRPr="00961A8A" w:rsidRDefault="0092203F" w:rsidP="00B1635E">
            <w:pPr>
              <w:rPr>
                <w:rFonts w:ascii="Nirmala UI Semilight" w:hAnsi="Nirmala UI Semilight" w:cs="Nirmala UI Semilight"/>
                <w:b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b/>
                <w:sz w:val="18"/>
              </w:rPr>
              <w:t>MONDAY</w:t>
            </w:r>
          </w:p>
        </w:tc>
        <w:tc>
          <w:tcPr>
            <w:tcW w:w="1715" w:type="dxa"/>
          </w:tcPr>
          <w:p w14:paraId="4D23F217" w14:textId="77777777" w:rsidR="00003F32" w:rsidRPr="00961A8A" w:rsidRDefault="0092203F" w:rsidP="00B1635E">
            <w:pPr>
              <w:rPr>
                <w:rFonts w:ascii="Nirmala UI Semilight" w:hAnsi="Nirmala UI Semilight" w:cs="Nirmala UI Semilight"/>
                <w:b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b/>
                <w:sz w:val="18"/>
              </w:rPr>
              <w:t>TUESDAY</w:t>
            </w:r>
          </w:p>
        </w:tc>
        <w:tc>
          <w:tcPr>
            <w:tcW w:w="1605" w:type="dxa"/>
          </w:tcPr>
          <w:p w14:paraId="21E0FF51" w14:textId="77777777" w:rsidR="00003F32" w:rsidRPr="00961A8A" w:rsidRDefault="0092203F" w:rsidP="00B1635E">
            <w:pPr>
              <w:rPr>
                <w:rFonts w:ascii="Nirmala UI Semilight" w:hAnsi="Nirmala UI Semilight" w:cs="Nirmala UI Semilight"/>
                <w:b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b/>
                <w:sz w:val="18"/>
              </w:rPr>
              <w:t>WEDNESDAY</w:t>
            </w:r>
          </w:p>
        </w:tc>
        <w:tc>
          <w:tcPr>
            <w:tcW w:w="1761" w:type="dxa"/>
          </w:tcPr>
          <w:p w14:paraId="1156904F" w14:textId="77777777" w:rsidR="00003F32" w:rsidRPr="00961A8A" w:rsidRDefault="0092203F" w:rsidP="00B1635E">
            <w:pPr>
              <w:rPr>
                <w:rFonts w:ascii="Nirmala UI Semilight" w:hAnsi="Nirmala UI Semilight" w:cs="Nirmala UI Semilight"/>
                <w:b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b/>
                <w:sz w:val="18"/>
              </w:rPr>
              <w:t>THURSDAY</w:t>
            </w:r>
          </w:p>
        </w:tc>
        <w:tc>
          <w:tcPr>
            <w:tcW w:w="1636" w:type="dxa"/>
          </w:tcPr>
          <w:p w14:paraId="587A7205" w14:textId="77777777" w:rsidR="00003F32" w:rsidRPr="00961A8A" w:rsidRDefault="0092203F" w:rsidP="00B1635E">
            <w:pPr>
              <w:rPr>
                <w:rFonts w:ascii="Nirmala UI Semilight" w:hAnsi="Nirmala UI Semilight" w:cs="Nirmala UI Semilight"/>
                <w:b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b/>
                <w:sz w:val="18"/>
              </w:rPr>
              <w:t>FRIDAY</w:t>
            </w:r>
          </w:p>
        </w:tc>
      </w:tr>
      <w:tr w:rsidR="00003F32" w:rsidRPr="00961A8A" w14:paraId="0B5FF07E" w14:textId="77777777" w:rsidTr="00354A59">
        <w:trPr>
          <w:trHeight w:val="1032"/>
        </w:trPr>
        <w:tc>
          <w:tcPr>
            <w:tcW w:w="1307" w:type="dxa"/>
          </w:tcPr>
          <w:p w14:paraId="02963BD3" w14:textId="7BFA8A51" w:rsidR="00003F32" w:rsidRPr="00961A8A" w:rsidRDefault="00661CF3" w:rsidP="16905FB3">
            <w:pPr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</w:pPr>
            <w:r w:rsidRPr="00961A8A"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  <w:t>9:</w:t>
            </w:r>
            <w:r w:rsidR="003D3B07" w:rsidRPr="00961A8A"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  <w:t>20-</w:t>
            </w:r>
            <w:r w:rsidR="00354A59"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  <w:t>10:20</w:t>
            </w:r>
          </w:p>
        </w:tc>
        <w:tc>
          <w:tcPr>
            <w:tcW w:w="1778" w:type="dxa"/>
            <w:shd w:val="clear" w:color="auto" w:fill="F2F2F2" w:themeFill="background1" w:themeFillShade="F2"/>
          </w:tcPr>
          <w:p w14:paraId="4435C93C" w14:textId="64F007B0" w:rsidR="00003F32" w:rsidRPr="00961A8A" w:rsidRDefault="00354A59" w:rsidP="00354A59">
            <w:pPr>
              <w:rPr>
                <w:rFonts w:ascii="Nirmala UI Semilight" w:hAnsi="Nirmala UI Semilight" w:cs="Nirmala UI Semilight"/>
                <w:sz w:val="18"/>
              </w:rPr>
            </w:pPr>
            <w:r>
              <w:rPr>
                <w:rFonts w:ascii="Nirmala UI Semilight" w:hAnsi="Nirmala UI Semilight" w:cs="Nirmala UI Semilight"/>
                <w:sz w:val="18"/>
              </w:rPr>
              <w:t>Plan</w:t>
            </w:r>
          </w:p>
        </w:tc>
        <w:tc>
          <w:tcPr>
            <w:tcW w:w="1715" w:type="dxa"/>
            <w:shd w:val="clear" w:color="auto" w:fill="F2F2F2" w:themeFill="background1" w:themeFillShade="F2"/>
          </w:tcPr>
          <w:p w14:paraId="78CEDB1D" w14:textId="4A158208" w:rsidR="00003F32" w:rsidRPr="00961A8A" w:rsidRDefault="001F7E24" w:rsidP="00B1635E">
            <w:pPr>
              <w:rPr>
                <w:rFonts w:ascii="Nirmala UI Semilight" w:hAnsi="Nirmala UI Semilight" w:cs="Nirmala UI Semilight"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sz w:val="18"/>
              </w:rPr>
              <w:t>Plan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2F85C116" w14:textId="11634F22" w:rsidR="00003F32" w:rsidRPr="00961A8A" w:rsidRDefault="001F7E24" w:rsidP="00B1635E">
            <w:pPr>
              <w:rPr>
                <w:rFonts w:ascii="Nirmala UI Semilight" w:hAnsi="Nirmala UI Semilight" w:cs="Nirmala UI Semilight"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sz w:val="18"/>
              </w:rPr>
              <w:t>Plan</w:t>
            </w:r>
          </w:p>
        </w:tc>
        <w:tc>
          <w:tcPr>
            <w:tcW w:w="1761" w:type="dxa"/>
            <w:shd w:val="clear" w:color="auto" w:fill="BFBFBF" w:themeFill="background1" w:themeFillShade="BF"/>
          </w:tcPr>
          <w:p w14:paraId="228B44DA" w14:textId="31182D27" w:rsidR="00003F32" w:rsidRPr="00961A8A" w:rsidRDefault="00354A59" w:rsidP="00B1635E">
            <w:pPr>
              <w:rPr>
                <w:rFonts w:ascii="Nirmala UI Semilight" w:hAnsi="Nirmala UI Semilight" w:cs="Nirmala UI Semilight"/>
                <w:sz w:val="18"/>
              </w:rPr>
            </w:pPr>
            <w:r>
              <w:rPr>
                <w:rFonts w:ascii="Nirmala UI Semilight" w:hAnsi="Nirmala UI Semilight" w:cs="Nirmala UI Semilight"/>
                <w:sz w:val="18"/>
              </w:rPr>
              <w:t>2</w:t>
            </w:r>
            <w:r w:rsidRPr="00354A59">
              <w:rPr>
                <w:rFonts w:ascii="Nirmala UI Semilight" w:hAnsi="Nirmala UI Semilight" w:cs="Nirmala UI Semilight"/>
                <w:sz w:val="18"/>
                <w:vertAlign w:val="superscript"/>
              </w:rPr>
              <w:t>nd</w:t>
            </w:r>
            <w:r>
              <w:rPr>
                <w:rFonts w:ascii="Nirmala UI Semilight" w:hAnsi="Nirmala UI Semilight" w:cs="Nirmala UI Semilight"/>
                <w:sz w:val="18"/>
              </w:rPr>
              <w:t xml:space="preserve"> Grade Support</w:t>
            </w:r>
          </w:p>
        </w:tc>
        <w:tc>
          <w:tcPr>
            <w:tcW w:w="1636" w:type="dxa"/>
            <w:shd w:val="clear" w:color="auto" w:fill="F2F2F2" w:themeFill="background1" w:themeFillShade="F2"/>
          </w:tcPr>
          <w:p w14:paraId="0EC11FE9" w14:textId="0A695A11" w:rsidR="00003F32" w:rsidRPr="00961A8A" w:rsidRDefault="001F7E24" w:rsidP="00B1635E">
            <w:pPr>
              <w:rPr>
                <w:rFonts w:ascii="Nirmala UI Semilight" w:hAnsi="Nirmala UI Semilight" w:cs="Nirmala UI Semilight"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sz w:val="18"/>
              </w:rPr>
              <w:t>Plan</w:t>
            </w:r>
          </w:p>
        </w:tc>
      </w:tr>
      <w:tr w:rsidR="00003F32" w:rsidRPr="00961A8A" w14:paraId="0071FDF9" w14:textId="77777777" w:rsidTr="00055C2C">
        <w:trPr>
          <w:trHeight w:val="1032"/>
        </w:trPr>
        <w:tc>
          <w:tcPr>
            <w:tcW w:w="1307" w:type="dxa"/>
          </w:tcPr>
          <w:p w14:paraId="2C878D23" w14:textId="6F77E7A9" w:rsidR="00003F32" w:rsidRPr="00961A8A" w:rsidRDefault="00661CF3" w:rsidP="16905FB3">
            <w:pPr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</w:pPr>
            <w:r w:rsidRPr="00961A8A"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  <w:t>10:</w:t>
            </w:r>
            <w:r w:rsidR="00354A59"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  <w:t>25</w:t>
            </w:r>
            <w:r w:rsidR="003D3B07" w:rsidRPr="00961A8A"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  <w:t>-11:</w:t>
            </w:r>
            <w:r w:rsidR="00354A59"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  <w:t>25</w:t>
            </w:r>
          </w:p>
        </w:tc>
        <w:tc>
          <w:tcPr>
            <w:tcW w:w="1778" w:type="dxa"/>
            <w:shd w:val="clear" w:color="auto" w:fill="FFC000"/>
          </w:tcPr>
          <w:p w14:paraId="323BF495" w14:textId="37230C9F" w:rsidR="00003F32" w:rsidRPr="00961A8A" w:rsidRDefault="00055C2C" w:rsidP="00B1635E">
            <w:pPr>
              <w:rPr>
                <w:rFonts w:ascii="Nirmala UI Semilight" w:hAnsi="Nirmala UI Semilight" w:cs="Nirmala UI Semilight"/>
                <w:sz w:val="18"/>
              </w:rPr>
            </w:pPr>
            <w:r>
              <w:rPr>
                <w:rFonts w:ascii="Nirmala UI Semilight" w:hAnsi="Nirmala UI Semilight" w:cs="Nirmala UI Semilight"/>
                <w:sz w:val="18"/>
              </w:rPr>
              <w:t>Dauphin</w:t>
            </w:r>
          </w:p>
        </w:tc>
        <w:tc>
          <w:tcPr>
            <w:tcW w:w="1715" w:type="dxa"/>
            <w:shd w:val="clear" w:color="auto" w:fill="FF5050"/>
          </w:tcPr>
          <w:p w14:paraId="74CC89B9" w14:textId="1E324A99" w:rsidR="00003F32" w:rsidRPr="00961A8A" w:rsidRDefault="00055C2C" w:rsidP="00B1635E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r>
              <w:rPr>
                <w:rFonts w:ascii="Nirmala UI Semilight" w:hAnsi="Nirmala UI Semilight" w:cs="Nirmala UI Semilight"/>
                <w:bCs/>
                <w:sz w:val="18"/>
              </w:rPr>
              <w:t>McCowan</w:t>
            </w:r>
          </w:p>
        </w:tc>
        <w:tc>
          <w:tcPr>
            <w:tcW w:w="1605" w:type="dxa"/>
            <w:shd w:val="clear" w:color="auto" w:fill="FFFF00"/>
          </w:tcPr>
          <w:p w14:paraId="20DF84DD" w14:textId="564137D4" w:rsidR="00003F32" w:rsidRPr="00961A8A" w:rsidRDefault="00354A59" w:rsidP="00B1635E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r>
              <w:rPr>
                <w:rFonts w:ascii="Nirmala UI Semilight" w:hAnsi="Nirmala UI Semilight" w:cs="Nirmala UI Semilight"/>
                <w:bCs/>
                <w:sz w:val="18"/>
              </w:rPr>
              <w:t>Trinity</w:t>
            </w:r>
          </w:p>
        </w:tc>
        <w:tc>
          <w:tcPr>
            <w:tcW w:w="1761" w:type="dxa"/>
            <w:shd w:val="clear" w:color="auto" w:fill="FFC000"/>
          </w:tcPr>
          <w:p w14:paraId="5F222C11" w14:textId="6F4C8AC5" w:rsidR="00003F32" w:rsidRPr="00961A8A" w:rsidRDefault="00055C2C" w:rsidP="00B1635E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r>
              <w:rPr>
                <w:rFonts w:ascii="Nirmala UI Semilight" w:hAnsi="Nirmala UI Semilight" w:cs="Nirmala UI Semilight"/>
                <w:bCs/>
                <w:sz w:val="18"/>
              </w:rPr>
              <w:t>Kadlec</w:t>
            </w:r>
          </w:p>
        </w:tc>
        <w:tc>
          <w:tcPr>
            <w:tcW w:w="1636" w:type="dxa"/>
            <w:shd w:val="clear" w:color="auto" w:fill="BFBFBF" w:themeFill="background1" w:themeFillShade="BF"/>
          </w:tcPr>
          <w:p w14:paraId="04AEAB75" w14:textId="46F9F3EB" w:rsidR="00003F32" w:rsidRPr="00961A8A" w:rsidRDefault="00354A59" w:rsidP="00B1635E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r>
              <w:rPr>
                <w:rFonts w:ascii="Nirmala UI Semilight" w:hAnsi="Nirmala UI Semilight" w:cs="Nirmala UI Semilight"/>
                <w:bCs/>
                <w:sz w:val="18"/>
              </w:rPr>
              <w:t>2</w:t>
            </w:r>
            <w:r w:rsidRPr="00354A59">
              <w:rPr>
                <w:rFonts w:ascii="Nirmala UI Semilight" w:hAnsi="Nirmala UI Semilight" w:cs="Nirmala UI Semilight"/>
                <w:bCs/>
                <w:sz w:val="18"/>
                <w:vertAlign w:val="superscript"/>
              </w:rPr>
              <w:t>nd</w:t>
            </w:r>
            <w:r>
              <w:rPr>
                <w:rFonts w:ascii="Nirmala UI Semilight" w:hAnsi="Nirmala UI Semilight" w:cs="Nirmala UI Semilight"/>
                <w:bCs/>
                <w:sz w:val="18"/>
              </w:rPr>
              <w:t xml:space="preserve"> Grade Support</w:t>
            </w:r>
          </w:p>
        </w:tc>
      </w:tr>
      <w:tr w:rsidR="008941C4" w:rsidRPr="00961A8A" w14:paraId="333A4B89" w14:textId="77777777" w:rsidTr="225B73FE">
        <w:trPr>
          <w:trHeight w:val="1032"/>
        </w:trPr>
        <w:tc>
          <w:tcPr>
            <w:tcW w:w="1307" w:type="dxa"/>
          </w:tcPr>
          <w:p w14:paraId="6AC764C5" w14:textId="3502167A" w:rsidR="008941C4" w:rsidRPr="00961A8A" w:rsidRDefault="008941C4" w:rsidP="16905FB3">
            <w:pPr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</w:pPr>
            <w:r w:rsidRPr="00961A8A"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  <w:t>12:05-12:45</w:t>
            </w:r>
          </w:p>
        </w:tc>
        <w:tc>
          <w:tcPr>
            <w:tcW w:w="1778" w:type="dxa"/>
            <w:shd w:val="clear" w:color="auto" w:fill="D5D5D5"/>
          </w:tcPr>
          <w:p w14:paraId="15555439" w14:textId="77777777" w:rsidR="008941C4" w:rsidRPr="00961A8A" w:rsidRDefault="008941C4" w:rsidP="008941C4">
            <w:pPr>
              <w:rPr>
                <w:rFonts w:ascii="Nirmala UI Semilight" w:hAnsi="Nirmala UI Semilight" w:cs="Nirmala UI Semilight"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sz w:val="18"/>
              </w:rPr>
              <w:t>Lunch Duty</w:t>
            </w:r>
          </w:p>
          <w:p w14:paraId="637161B6" w14:textId="6EBC6D51" w:rsidR="008941C4" w:rsidRPr="00961A8A" w:rsidRDefault="008941C4" w:rsidP="008941C4">
            <w:pPr>
              <w:rPr>
                <w:rFonts w:ascii="Nirmala UI Semilight" w:hAnsi="Nirmala UI Semilight" w:cs="Nirmala UI Semilight"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sz w:val="18"/>
              </w:rPr>
              <w:t>(Grades 2&amp;3)</w:t>
            </w:r>
          </w:p>
        </w:tc>
        <w:tc>
          <w:tcPr>
            <w:tcW w:w="1715" w:type="dxa"/>
            <w:shd w:val="clear" w:color="auto" w:fill="D5D5D5"/>
          </w:tcPr>
          <w:p w14:paraId="3CC48A9A" w14:textId="77777777" w:rsidR="008941C4" w:rsidRPr="00961A8A" w:rsidRDefault="008941C4" w:rsidP="008941C4">
            <w:pPr>
              <w:rPr>
                <w:rFonts w:ascii="Nirmala UI Semilight" w:hAnsi="Nirmala UI Semilight" w:cs="Nirmala UI Semilight"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sz w:val="18"/>
              </w:rPr>
              <w:t>Lunch Duty</w:t>
            </w:r>
          </w:p>
          <w:p w14:paraId="03F42A5E" w14:textId="5B061C85" w:rsidR="008941C4" w:rsidRPr="00961A8A" w:rsidRDefault="008941C4" w:rsidP="008941C4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sz w:val="18"/>
              </w:rPr>
              <w:t>(Grades 2&amp;3)</w:t>
            </w:r>
          </w:p>
        </w:tc>
        <w:tc>
          <w:tcPr>
            <w:tcW w:w="1605" w:type="dxa"/>
            <w:shd w:val="clear" w:color="auto" w:fill="D5D5D5"/>
          </w:tcPr>
          <w:p w14:paraId="17755D15" w14:textId="77777777" w:rsidR="008941C4" w:rsidRPr="00961A8A" w:rsidRDefault="008941C4" w:rsidP="008941C4">
            <w:pPr>
              <w:rPr>
                <w:rFonts w:ascii="Nirmala UI Semilight" w:hAnsi="Nirmala UI Semilight" w:cs="Nirmala UI Semilight"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sz w:val="18"/>
              </w:rPr>
              <w:t>Lunch Duty</w:t>
            </w:r>
          </w:p>
          <w:p w14:paraId="0F31675E" w14:textId="0C809EA9" w:rsidR="008941C4" w:rsidRPr="00961A8A" w:rsidRDefault="008941C4" w:rsidP="008941C4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sz w:val="18"/>
              </w:rPr>
              <w:t>(Grades 2&amp;3)</w:t>
            </w:r>
          </w:p>
        </w:tc>
        <w:tc>
          <w:tcPr>
            <w:tcW w:w="1761" w:type="dxa"/>
            <w:shd w:val="clear" w:color="auto" w:fill="D5D5D5"/>
          </w:tcPr>
          <w:p w14:paraId="066545C8" w14:textId="77777777" w:rsidR="008941C4" w:rsidRPr="00961A8A" w:rsidRDefault="008941C4" w:rsidP="008941C4">
            <w:pPr>
              <w:rPr>
                <w:rFonts w:ascii="Nirmala UI Semilight" w:hAnsi="Nirmala UI Semilight" w:cs="Nirmala UI Semilight"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sz w:val="18"/>
              </w:rPr>
              <w:t>Lunch Duty</w:t>
            </w:r>
          </w:p>
          <w:p w14:paraId="64D53305" w14:textId="7632BC3B" w:rsidR="008941C4" w:rsidRPr="00961A8A" w:rsidRDefault="008941C4" w:rsidP="008941C4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sz w:val="18"/>
              </w:rPr>
              <w:t>(Grades 2&amp;3)</w:t>
            </w:r>
          </w:p>
        </w:tc>
        <w:tc>
          <w:tcPr>
            <w:tcW w:w="1636" w:type="dxa"/>
            <w:shd w:val="clear" w:color="auto" w:fill="D5D5D5"/>
          </w:tcPr>
          <w:p w14:paraId="1365CD74" w14:textId="77777777" w:rsidR="008941C4" w:rsidRPr="00961A8A" w:rsidRDefault="008941C4" w:rsidP="008941C4">
            <w:pPr>
              <w:rPr>
                <w:rFonts w:ascii="Nirmala UI Semilight" w:hAnsi="Nirmala UI Semilight" w:cs="Nirmala UI Semilight"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sz w:val="18"/>
              </w:rPr>
              <w:t>Lunch Duty</w:t>
            </w:r>
          </w:p>
          <w:p w14:paraId="5648EF18" w14:textId="438799EE" w:rsidR="008941C4" w:rsidRPr="00961A8A" w:rsidRDefault="008941C4" w:rsidP="008941C4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sz w:val="18"/>
              </w:rPr>
              <w:t>(Grades 2&amp;3)</w:t>
            </w:r>
          </w:p>
        </w:tc>
      </w:tr>
      <w:tr w:rsidR="00354A59" w:rsidRPr="00961A8A" w14:paraId="34E9CCCE" w14:textId="77777777" w:rsidTr="00055C2C">
        <w:trPr>
          <w:trHeight w:val="1032"/>
        </w:trPr>
        <w:tc>
          <w:tcPr>
            <w:tcW w:w="1307" w:type="dxa"/>
          </w:tcPr>
          <w:p w14:paraId="18ACB290" w14:textId="6658E671" w:rsidR="00354A59" w:rsidRPr="00961A8A" w:rsidRDefault="00354A59" w:rsidP="00354A59">
            <w:pPr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</w:pPr>
            <w:r w:rsidRPr="00961A8A"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  <w:t>1:20-2:</w:t>
            </w:r>
            <w:r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  <w:t>20</w:t>
            </w:r>
          </w:p>
        </w:tc>
        <w:tc>
          <w:tcPr>
            <w:tcW w:w="1778" w:type="dxa"/>
            <w:shd w:val="clear" w:color="auto" w:fill="A8D08D" w:themeFill="accent6" w:themeFillTint="99"/>
          </w:tcPr>
          <w:p w14:paraId="0CA23D91" w14:textId="62B26B90" w:rsidR="00354A59" w:rsidRPr="00961A8A" w:rsidRDefault="00354A59" w:rsidP="00354A59">
            <w:pPr>
              <w:tabs>
                <w:tab w:val="left" w:pos="1420"/>
              </w:tabs>
              <w:rPr>
                <w:rFonts w:ascii="Nirmala UI Semilight" w:hAnsi="Nirmala UI Semilight" w:cs="Nirmala UI Semilight"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bCs/>
                <w:sz w:val="18"/>
              </w:rPr>
              <w:t>McCarthy</w:t>
            </w:r>
          </w:p>
        </w:tc>
        <w:tc>
          <w:tcPr>
            <w:tcW w:w="1715" w:type="dxa"/>
            <w:shd w:val="clear" w:color="auto" w:fill="00B0F0"/>
          </w:tcPr>
          <w:p w14:paraId="5AECB826" w14:textId="77777777" w:rsidR="00354A59" w:rsidRPr="00961A8A" w:rsidRDefault="00354A59" w:rsidP="00354A59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bCs/>
                <w:sz w:val="18"/>
              </w:rPr>
              <w:t>Sweeten</w:t>
            </w:r>
          </w:p>
        </w:tc>
        <w:tc>
          <w:tcPr>
            <w:tcW w:w="1605" w:type="dxa"/>
            <w:shd w:val="clear" w:color="auto" w:fill="A8D08D" w:themeFill="accent6" w:themeFillTint="99"/>
          </w:tcPr>
          <w:p w14:paraId="24E7F713" w14:textId="56C9DF3E" w:rsidR="00354A59" w:rsidRPr="00961A8A" w:rsidRDefault="00354A59" w:rsidP="00354A59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r>
              <w:rPr>
                <w:rFonts w:ascii="Nirmala UI Semilight" w:hAnsi="Nirmala UI Semilight" w:cs="Nirmala UI Semilight"/>
                <w:bCs/>
                <w:sz w:val="18"/>
              </w:rPr>
              <w:t>White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050E396D" w14:textId="47721D6F" w:rsidR="00354A59" w:rsidRPr="00961A8A" w:rsidRDefault="00055C2C" w:rsidP="00354A59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r>
              <w:rPr>
                <w:rFonts w:ascii="Nirmala UI Semilight" w:hAnsi="Nirmala UI Semilight" w:cs="Nirmala UI Semilight"/>
                <w:bCs/>
                <w:sz w:val="18"/>
              </w:rPr>
              <w:t>Plan</w:t>
            </w:r>
          </w:p>
        </w:tc>
        <w:tc>
          <w:tcPr>
            <w:tcW w:w="1636" w:type="dxa"/>
            <w:shd w:val="clear" w:color="auto" w:fill="00B0F0"/>
          </w:tcPr>
          <w:p w14:paraId="4D8B1154" w14:textId="4A82A74A" w:rsidR="00354A59" w:rsidRPr="00961A8A" w:rsidRDefault="00354A59" w:rsidP="00354A59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bCs/>
                <w:sz w:val="18"/>
              </w:rPr>
              <w:t>Rongey</w:t>
            </w:r>
          </w:p>
        </w:tc>
      </w:tr>
      <w:tr w:rsidR="008941C4" w:rsidRPr="00961A8A" w14:paraId="38829FFA" w14:textId="77777777" w:rsidTr="00354A59">
        <w:trPr>
          <w:trHeight w:val="1032"/>
        </w:trPr>
        <w:tc>
          <w:tcPr>
            <w:tcW w:w="1307" w:type="dxa"/>
          </w:tcPr>
          <w:p w14:paraId="04327057" w14:textId="38C889A9" w:rsidR="008941C4" w:rsidRPr="00961A8A" w:rsidRDefault="008941C4" w:rsidP="16905FB3">
            <w:pPr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</w:pPr>
            <w:r w:rsidRPr="00961A8A"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  <w:t>2:</w:t>
            </w:r>
            <w:r w:rsidR="00354A59"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  <w:t>25</w:t>
            </w:r>
            <w:r w:rsidRPr="00961A8A"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  <w:t>-3</w:t>
            </w:r>
            <w:r w:rsidR="00354A59">
              <w:rPr>
                <w:rFonts w:ascii="Nirmala UI Semilight" w:hAnsi="Nirmala UI Semilight" w:cs="Nirmala UI Semilight"/>
                <w:b/>
                <w:bCs/>
                <w:sz w:val="18"/>
                <w:szCs w:val="20"/>
              </w:rPr>
              <w:t>:25</w:t>
            </w:r>
          </w:p>
        </w:tc>
        <w:tc>
          <w:tcPr>
            <w:tcW w:w="1778" w:type="dxa"/>
            <w:shd w:val="clear" w:color="auto" w:fill="FF99FF"/>
          </w:tcPr>
          <w:p w14:paraId="38E34E2D" w14:textId="26001E19" w:rsidR="008941C4" w:rsidRPr="00961A8A" w:rsidRDefault="00354A59" w:rsidP="008941C4">
            <w:pPr>
              <w:rPr>
                <w:rFonts w:ascii="Nirmala UI Semilight" w:hAnsi="Nirmala UI Semilight" w:cs="Nirmala UI Semilight"/>
                <w:sz w:val="18"/>
              </w:rPr>
            </w:pPr>
            <w:r>
              <w:rPr>
                <w:rFonts w:ascii="Nirmala UI Semilight" w:hAnsi="Nirmala UI Semilight" w:cs="Nirmala UI Semilight"/>
                <w:sz w:val="18"/>
              </w:rPr>
              <w:t>Mueller</w:t>
            </w:r>
          </w:p>
        </w:tc>
        <w:tc>
          <w:tcPr>
            <w:tcW w:w="1715" w:type="dxa"/>
            <w:shd w:val="clear" w:color="auto" w:fill="B381D9"/>
          </w:tcPr>
          <w:p w14:paraId="35E74B61" w14:textId="5A6D1536" w:rsidR="008941C4" w:rsidRPr="00961A8A" w:rsidRDefault="008941C4" w:rsidP="008941C4">
            <w:pPr>
              <w:tabs>
                <w:tab w:val="center" w:pos="750"/>
              </w:tabs>
              <w:rPr>
                <w:rFonts w:ascii="Nirmala UI Semilight" w:hAnsi="Nirmala UI Semilight" w:cs="Nirmala UI Semilight"/>
                <w:bCs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bCs/>
                <w:sz w:val="18"/>
              </w:rPr>
              <w:t>Sellers</w:t>
            </w:r>
          </w:p>
        </w:tc>
        <w:tc>
          <w:tcPr>
            <w:tcW w:w="1605" w:type="dxa"/>
            <w:shd w:val="clear" w:color="auto" w:fill="FF99FF"/>
          </w:tcPr>
          <w:p w14:paraId="3B6BC700" w14:textId="150EBC4B" w:rsidR="008941C4" w:rsidRPr="00961A8A" w:rsidRDefault="00354A59" w:rsidP="008941C4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r>
              <w:rPr>
                <w:rFonts w:ascii="Nirmala UI Semilight" w:hAnsi="Nirmala UI Semilight" w:cs="Nirmala UI Semilight"/>
                <w:bCs/>
                <w:sz w:val="18"/>
              </w:rPr>
              <w:t>Tobias</w:t>
            </w:r>
          </w:p>
        </w:tc>
        <w:tc>
          <w:tcPr>
            <w:tcW w:w="1761" w:type="dxa"/>
            <w:shd w:val="clear" w:color="auto" w:fill="FF99FF"/>
          </w:tcPr>
          <w:p w14:paraId="5BA6E627" w14:textId="3E679EED" w:rsidR="008941C4" w:rsidRPr="00961A8A" w:rsidRDefault="00354A59" w:rsidP="008941C4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proofErr w:type="spellStart"/>
            <w:r w:rsidRPr="00961A8A">
              <w:rPr>
                <w:rFonts w:ascii="Nirmala UI Semilight" w:hAnsi="Nirmala UI Semilight" w:cs="Nirmala UI Semilight"/>
                <w:bCs/>
                <w:sz w:val="18"/>
              </w:rPr>
              <w:t>Vagnino</w:t>
            </w:r>
            <w:proofErr w:type="spellEnd"/>
          </w:p>
        </w:tc>
        <w:tc>
          <w:tcPr>
            <w:tcW w:w="1636" w:type="dxa"/>
            <w:shd w:val="clear" w:color="auto" w:fill="B381D9"/>
          </w:tcPr>
          <w:p w14:paraId="7D27FEC1" w14:textId="0389DB04" w:rsidR="008941C4" w:rsidRPr="00961A8A" w:rsidRDefault="008941C4" w:rsidP="008941C4">
            <w:pPr>
              <w:rPr>
                <w:rFonts w:ascii="Nirmala UI Semilight" w:hAnsi="Nirmala UI Semilight" w:cs="Nirmala UI Semilight"/>
                <w:bCs/>
                <w:sz w:val="18"/>
              </w:rPr>
            </w:pPr>
            <w:r w:rsidRPr="00961A8A">
              <w:rPr>
                <w:rFonts w:ascii="Nirmala UI Semilight" w:hAnsi="Nirmala UI Semilight" w:cs="Nirmala UI Semilight"/>
                <w:bCs/>
                <w:sz w:val="18"/>
              </w:rPr>
              <w:t>Rhodes</w:t>
            </w:r>
          </w:p>
        </w:tc>
      </w:tr>
    </w:tbl>
    <w:p w14:paraId="6A05A809" w14:textId="77777777" w:rsidR="00055C2C" w:rsidRDefault="00055C2C"/>
    <w:sectPr w:rsidR="00055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F32"/>
    <w:rsid w:val="00003F32"/>
    <w:rsid w:val="00026B42"/>
    <w:rsid w:val="000409E6"/>
    <w:rsid w:val="00055C2C"/>
    <w:rsid w:val="001B1DC4"/>
    <w:rsid w:val="001F7E24"/>
    <w:rsid w:val="00354A59"/>
    <w:rsid w:val="003A3A2A"/>
    <w:rsid w:val="003D3B07"/>
    <w:rsid w:val="00513517"/>
    <w:rsid w:val="005C48CA"/>
    <w:rsid w:val="00625E89"/>
    <w:rsid w:val="00661CF3"/>
    <w:rsid w:val="0066621B"/>
    <w:rsid w:val="007D3BA2"/>
    <w:rsid w:val="008941C4"/>
    <w:rsid w:val="00903317"/>
    <w:rsid w:val="0092203F"/>
    <w:rsid w:val="00941B55"/>
    <w:rsid w:val="00961A8A"/>
    <w:rsid w:val="009F0804"/>
    <w:rsid w:val="00C830F5"/>
    <w:rsid w:val="00CD65DE"/>
    <w:rsid w:val="00CE7CBA"/>
    <w:rsid w:val="00DB1843"/>
    <w:rsid w:val="00EC28AB"/>
    <w:rsid w:val="00F7345F"/>
    <w:rsid w:val="16905FB3"/>
    <w:rsid w:val="225B73FE"/>
    <w:rsid w:val="59F7A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A39BD"/>
  <w15:chartTrackingRefBased/>
  <w15:docId w15:val="{BA8BB941-DCCF-4592-A4B4-A105757C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5E8015D825C47B7171064C1A16BA2" ma:contentTypeVersion="2" ma:contentTypeDescription="Create a new document." ma:contentTypeScope="" ma:versionID="133e3fd1e245947858ccb37ae62993f7">
  <xsd:schema xmlns:xsd="http://www.w3.org/2001/XMLSchema" xmlns:xs="http://www.w3.org/2001/XMLSchema" xmlns:p="http://schemas.microsoft.com/office/2006/metadata/properties" xmlns:ns2="fc0be82a-73ba-4011-ab3b-8dde3f514122" targetNamespace="http://schemas.microsoft.com/office/2006/metadata/properties" ma:root="true" ma:fieldsID="518bf7074e3cb8cd68c6d0eb8643bb2a" ns2:_="">
    <xsd:import namespace="fc0be82a-73ba-4011-ab3b-8dde3f514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be82a-73ba-4011-ab3b-8dde3f514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31256-F4A8-44C1-AC69-F34C9444E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8E493E-704A-4087-A665-38D790E4D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be82a-73ba-4011-ab3b-8dde3f514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58BB1-A3B3-4BA4-BBAA-D6C026F61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Arnold-Jones, Tiffany N.</dc:creator>
  <cp:keywords/>
  <dc:description/>
  <cp:lastModifiedBy>Smith, Margaret E.</cp:lastModifiedBy>
  <cp:revision>2</cp:revision>
  <dcterms:created xsi:type="dcterms:W3CDTF">2024-01-12T21:16:00Z</dcterms:created>
  <dcterms:modified xsi:type="dcterms:W3CDTF">2024-01-12T21:16:00Z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0x01010002C5E8015D825C47B7171064C1A16BA2</vt:lpwstr>
  </property>
  <property fmtid="{D5CDD505-2E9C-101B-9397-08002B2CF9AE}" pid="3" name="MSIP_Label_f442f8b2-88d4-454a-ae0a-d915e44763d2_Enabled">
    <vt:lpwstr>true</vt:lpwstr>
  </property>
  <property fmtid="{D5CDD505-2E9C-101B-9397-08002B2CF9AE}" pid="4" name="MSIP_Label_f442f8b2-88d4-454a-ae0a-d915e44763d2_SetDate">
    <vt:lpwstr>2022-08-19T01:49:40Z</vt:lpwstr>
  </property>
  <property fmtid="{D5CDD505-2E9C-101B-9397-08002B2CF9AE}" pid="5" name="MSIP_Label_f442f8b2-88d4-454a-ae0a-d915e44763d2_Method">
    <vt:lpwstr>Standard</vt:lpwstr>
  </property>
  <property fmtid="{D5CDD505-2E9C-101B-9397-08002B2CF9AE}" pid="6" name="MSIP_Label_f442f8b2-88d4-454a-ae0a-d915e44763d2_Name">
    <vt:lpwstr>defa4170-0d19-0005-0003-bc88714345d2</vt:lpwstr>
  </property>
  <property fmtid="{D5CDD505-2E9C-101B-9397-08002B2CF9AE}" pid="7" name="MSIP_Label_f442f8b2-88d4-454a-ae0a-d915e44763d2_SiteId">
    <vt:lpwstr>08e33d6b-a654-486a-80e3-20b190ae22d7</vt:lpwstr>
  </property>
  <property fmtid="{D5CDD505-2E9C-101B-9397-08002B2CF9AE}" pid="8" name="MSIP_Label_f442f8b2-88d4-454a-ae0a-d915e44763d2_ActionId">
    <vt:lpwstr>5c988630-8aca-4773-baa5-ce7b431d97ce</vt:lpwstr>
  </property>
  <property fmtid="{D5CDD505-2E9C-101B-9397-08002B2CF9AE}" pid="9" name="MSIP_Label_f442f8b2-88d4-454a-ae0a-d915e44763d2_ContentBits">
    <vt:lpwstr>0</vt:lpwstr>
  </property>
  <property fmtid="{D5CDD505-2E9C-101B-9397-08002B2CF9AE}" pid="10" name="MediaServiceImageTags">
    <vt:lpwstr/>
  </property>
</Properties>
</file>