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02" w:rsidRPr="00E43E02" w:rsidRDefault="00E43E02">
      <w:pPr>
        <w:rPr>
          <w:rFonts w:ascii="Comic Sans MS" w:hAnsi="Comic Sans MS" w:cs="Arial"/>
          <w:color w:val="CC66FF"/>
          <w:sz w:val="29"/>
          <w:szCs w:val="29"/>
          <w:shd w:val="clear" w:color="auto" w:fill="FAF9F8"/>
        </w:rPr>
      </w:pPr>
      <w:r w:rsidRPr="00E43E02">
        <w:rPr>
          <w:rFonts w:ascii="Comic Sans MS" w:hAnsi="Comic Sans MS" w:cs="Arial"/>
          <w:color w:val="CC66FF"/>
          <w:sz w:val="32"/>
          <w:szCs w:val="29"/>
          <w:shd w:val="clear" w:color="auto" w:fill="FAF9F8"/>
        </w:rPr>
        <w:t xml:space="preserve">By the end of the year students in </w:t>
      </w:r>
      <w:r>
        <w:rPr>
          <w:rFonts w:ascii="Comic Sans MS" w:hAnsi="Comic Sans MS" w:cs="Arial"/>
          <w:color w:val="CC66FF"/>
          <w:sz w:val="32"/>
          <w:szCs w:val="29"/>
          <w:shd w:val="clear" w:color="auto" w:fill="FAF9F8"/>
        </w:rPr>
        <w:t>1</w:t>
      </w:r>
      <w:r w:rsidRPr="00E43E02">
        <w:rPr>
          <w:rFonts w:ascii="Comic Sans MS" w:hAnsi="Comic Sans MS" w:cs="Arial"/>
          <w:color w:val="CC66FF"/>
          <w:sz w:val="32"/>
          <w:szCs w:val="29"/>
          <w:shd w:val="clear" w:color="auto" w:fill="FAF9F8"/>
          <w:vertAlign w:val="superscript"/>
        </w:rPr>
        <w:t>st</w:t>
      </w:r>
      <w:r>
        <w:rPr>
          <w:rFonts w:ascii="Comic Sans MS" w:hAnsi="Comic Sans MS" w:cs="Arial"/>
          <w:color w:val="CC66FF"/>
          <w:sz w:val="32"/>
          <w:szCs w:val="29"/>
          <w:shd w:val="clear" w:color="auto" w:fill="FAF9F8"/>
        </w:rPr>
        <w:t xml:space="preserve"> </w:t>
      </w:r>
      <w:r w:rsidRPr="00E43E02">
        <w:rPr>
          <w:rFonts w:ascii="Comic Sans MS" w:hAnsi="Comic Sans MS" w:cs="Arial"/>
          <w:color w:val="CC66FF"/>
          <w:sz w:val="32"/>
          <w:szCs w:val="29"/>
          <w:shd w:val="clear" w:color="auto" w:fill="FAF9F8"/>
        </w:rPr>
        <w:t xml:space="preserve">grade </w:t>
      </w:r>
      <w:proofErr w:type="spellStart"/>
      <w:r w:rsidRPr="00E43E02">
        <w:rPr>
          <w:rFonts w:ascii="Comic Sans MS" w:hAnsi="Comic Sans MS" w:cs="Arial"/>
          <w:color w:val="CC66FF"/>
          <w:sz w:val="32"/>
          <w:szCs w:val="29"/>
          <w:shd w:val="clear" w:color="auto" w:fill="FAF9F8"/>
        </w:rPr>
        <w:t>willbe</w:t>
      </w:r>
      <w:proofErr w:type="spellEnd"/>
      <w:r w:rsidRPr="00E43E02">
        <w:rPr>
          <w:rFonts w:ascii="Comic Sans MS" w:hAnsi="Comic Sans MS" w:cs="Arial"/>
          <w:color w:val="CC66FF"/>
          <w:sz w:val="32"/>
          <w:szCs w:val="29"/>
          <w:shd w:val="clear" w:color="auto" w:fill="FAF9F8"/>
        </w:rPr>
        <w:t xml:space="preserve"> able to...</w:t>
      </w:r>
    </w:p>
    <w:p w:rsidR="006C50DA" w:rsidRDefault="00E43E02">
      <w:r>
        <w:rPr>
          <w:rFonts w:ascii="Arial" w:hAnsi="Arial" w:cs="Arial"/>
          <w:sz w:val="28"/>
          <w:szCs w:val="28"/>
          <w:shd w:val="clear" w:color="auto" w:fill="FAF9F8"/>
        </w:rPr>
        <w:t xml:space="preserve">Understand the need for rules and laws in our community and in our nation. In addition, they will develop an awareness of the symbols of our country. </w:t>
      </w:r>
      <w:proofErr w:type="gramStart"/>
      <w:r>
        <w:rPr>
          <w:rFonts w:ascii="Arial" w:hAnsi="Arial" w:cs="Arial"/>
          <w:sz w:val="28"/>
          <w:szCs w:val="28"/>
          <w:shd w:val="clear" w:color="auto" w:fill="FAF9F8"/>
        </w:rPr>
        <w:t>explore</w:t>
      </w:r>
      <w:proofErr w:type="gramEnd"/>
      <w:r>
        <w:rPr>
          <w:rFonts w:ascii="Arial" w:hAnsi="Arial" w:cs="Arial"/>
          <w:sz w:val="28"/>
          <w:szCs w:val="28"/>
          <w:shd w:val="clear" w:color="auto" w:fill="FAF9F8"/>
        </w:rPr>
        <w:t xml:space="preserve"> their place in the world around them building on their work in kindergarten and expanding perspective beyond themselves. Through comparison of family, school, and community, students will explore multiple perspectives from the past and today</w:t>
      </w:r>
      <w:bookmarkStart w:id="0" w:name="_GoBack"/>
      <w:bookmarkEnd w:id="0"/>
    </w:p>
    <w:sectPr w:rsidR="006C5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02"/>
    <w:rsid w:val="00C031AC"/>
    <w:rsid w:val="00D96730"/>
    <w:rsid w:val="00E4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E7CF"/>
  <w15:chartTrackingRefBased/>
  <w15:docId w15:val="{589F9320-1A39-43ED-AF0B-F4525A7B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Julie A.</dc:creator>
  <cp:keywords/>
  <dc:description/>
  <cp:lastModifiedBy>Asher, Julie A.</cp:lastModifiedBy>
  <cp:revision>1</cp:revision>
  <dcterms:created xsi:type="dcterms:W3CDTF">2020-08-21T18:35:00Z</dcterms:created>
  <dcterms:modified xsi:type="dcterms:W3CDTF">2020-08-21T18:38:00Z</dcterms:modified>
</cp:coreProperties>
</file>