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8"/>
          <w:szCs w:val="28"/>
        </w:rPr>
      </w:pPr>
      <w:r w:rsidDel="00000000" w:rsidR="00000000" w:rsidRPr="00000000">
        <w:rPr>
          <w:rtl w:val="0"/>
        </w:rPr>
        <w:t xml:space="preserve"> </w:t>
      </w:r>
      <w:r w:rsidDel="00000000" w:rsidR="00000000" w:rsidRPr="00000000">
        <w:rPr/>
        <w:drawing>
          <wp:inline distB="114300" distT="114300" distL="114300" distR="114300">
            <wp:extent cx="5943600" cy="116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Comité Consejero de Aprendices de Inglés (ELAC)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Fecha: 14 de mayo del 2024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Agenda</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Temas:</w:t>
      </w:r>
    </w:p>
    <w:p w:rsidR="00000000" w:rsidDel="00000000" w:rsidP="00000000" w:rsidRDefault="00000000" w:rsidRPr="00000000" w14:paraId="00000009">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MLL Master Plan , SPSA</w:t>
      </w:r>
    </w:p>
    <w:tbl>
      <w:tblPr>
        <w:tblStyle w:val="Table1"/>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5265"/>
        <w:gridCol w:w="3435"/>
        <w:tblGridChange w:id="0">
          <w:tblGrid>
            <w:gridCol w:w="1905"/>
            <w:gridCol w:w="5265"/>
            <w:gridCol w:w="3435"/>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Artículo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Notas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Bienvenida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Revisión y aprobación de los minutos ELAC 21 de marzo del 2024</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hyperlink r:id="rId7">
              <w:r w:rsidDel="00000000" w:rsidR="00000000" w:rsidRPr="00000000">
                <w:rPr>
                  <w:i w:val="1"/>
                  <w:color w:val="1155cc"/>
                  <w:sz w:val="20"/>
                  <w:szCs w:val="20"/>
                  <w:u w:val="single"/>
                  <w:rtl w:val="0"/>
                </w:rPr>
                <w:t xml:space="preserve">Minutos de la reunion de ELAC de 3/21/24</w:t>
              </w:r>
            </w:hyperlink>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Nuevos Asuntos: </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18">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sz w:val="20"/>
                <w:szCs w:val="20"/>
                <w:u w:val="none"/>
              </w:rPr>
            </w:pPr>
            <w:r w:rsidDel="00000000" w:rsidR="00000000" w:rsidRPr="00000000">
              <w:rPr>
                <w:sz w:val="20"/>
                <w:szCs w:val="20"/>
                <w:rtl w:val="0"/>
              </w:rPr>
              <w:t xml:space="preserve">SPSA</w:t>
            </w:r>
          </w:p>
          <w:p w:rsidR="00000000" w:rsidDel="00000000" w:rsidP="00000000" w:rsidRDefault="00000000" w:rsidRPr="00000000" w14:paraId="00000019">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sz w:val="20"/>
                <w:szCs w:val="20"/>
                <w:u w:val="none"/>
              </w:rPr>
            </w:pPr>
            <w:hyperlink r:id="rId8">
              <w:r w:rsidDel="00000000" w:rsidR="00000000" w:rsidRPr="00000000">
                <w:rPr>
                  <w:color w:val="1155cc"/>
                  <w:sz w:val="20"/>
                  <w:szCs w:val="20"/>
                  <w:u w:val="single"/>
                  <w:rtl w:val="0"/>
                </w:rPr>
                <w:t xml:space="preserve">MLL Master Plan </w:t>
              </w:r>
            </w:hyperlink>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1B">
            <w:pPr>
              <w:widowControl w:val="0"/>
              <w:numPr>
                <w:ilvl w:val="0"/>
                <w:numId w:val="5"/>
              </w:numPr>
              <w:spacing w:line="240" w:lineRule="auto"/>
              <w:ind w:left="720" w:hanging="360"/>
              <w:rPr>
                <w:sz w:val="20"/>
                <w:szCs w:val="20"/>
                <w:u w:val="none"/>
              </w:rPr>
            </w:pPr>
            <w:r w:rsidDel="00000000" w:rsidR="00000000" w:rsidRPr="00000000">
              <w:rPr>
                <w:sz w:val="20"/>
                <w:szCs w:val="20"/>
                <w:rtl w:val="0"/>
              </w:rPr>
              <w:t xml:space="preserve">Próximos Eventos: </w:t>
            </w:r>
          </w:p>
          <w:p w:rsidR="00000000" w:rsidDel="00000000" w:rsidP="00000000" w:rsidRDefault="00000000" w:rsidRPr="00000000" w14:paraId="0000001C">
            <w:pPr>
              <w:widowControl w:val="0"/>
              <w:numPr>
                <w:ilvl w:val="1"/>
                <w:numId w:val="5"/>
              </w:numPr>
              <w:spacing w:line="240" w:lineRule="auto"/>
              <w:ind w:left="1440" w:hanging="360"/>
              <w:rPr>
                <w:sz w:val="20"/>
                <w:szCs w:val="20"/>
                <w:u w:val="none"/>
              </w:rPr>
            </w:pPr>
            <w:r w:rsidDel="00000000" w:rsidR="00000000" w:rsidRPr="00000000">
              <w:rPr>
                <w:sz w:val="20"/>
                <w:szCs w:val="20"/>
                <w:rtl w:val="0"/>
              </w:rPr>
              <w:t xml:space="preserve">Concurso de talentos</w:t>
            </w:r>
          </w:p>
          <w:p w:rsidR="00000000" w:rsidDel="00000000" w:rsidP="00000000" w:rsidRDefault="00000000" w:rsidRPr="00000000" w14:paraId="0000001D">
            <w:pPr>
              <w:widowControl w:val="0"/>
              <w:numPr>
                <w:ilvl w:val="1"/>
                <w:numId w:val="5"/>
              </w:numPr>
              <w:spacing w:line="240" w:lineRule="auto"/>
              <w:ind w:left="1440" w:hanging="360"/>
              <w:rPr>
                <w:sz w:val="20"/>
                <w:szCs w:val="20"/>
                <w:u w:val="none"/>
              </w:rPr>
            </w:pPr>
            <w:r w:rsidDel="00000000" w:rsidR="00000000" w:rsidRPr="00000000">
              <w:rPr>
                <w:sz w:val="20"/>
                <w:szCs w:val="20"/>
                <w:rtl w:val="0"/>
              </w:rPr>
              <w:t xml:space="preserve">Dia de campo</w:t>
            </w:r>
          </w:p>
          <w:p w:rsidR="00000000" w:rsidDel="00000000" w:rsidP="00000000" w:rsidRDefault="00000000" w:rsidRPr="00000000" w14:paraId="0000001E">
            <w:pPr>
              <w:widowControl w:val="0"/>
              <w:numPr>
                <w:ilvl w:val="1"/>
                <w:numId w:val="5"/>
              </w:numPr>
              <w:spacing w:line="240" w:lineRule="auto"/>
              <w:ind w:left="1440" w:hanging="360"/>
              <w:rPr>
                <w:sz w:val="20"/>
                <w:szCs w:val="20"/>
                <w:u w:val="none"/>
              </w:rPr>
            </w:pPr>
            <w:r w:rsidDel="00000000" w:rsidR="00000000" w:rsidRPr="00000000">
              <w:rPr>
                <w:sz w:val="20"/>
                <w:szCs w:val="20"/>
                <w:rtl w:val="0"/>
              </w:rPr>
              <w:t xml:space="preserve">Barbacoa familiar</w:t>
            </w:r>
          </w:p>
          <w:p w:rsidR="00000000" w:rsidDel="00000000" w:rsidP="00000000" w:rsidRDefault="00000000" w:rsidRPr="00000000" w14:paraId="0000001F">
            <w:pPr>
              <w:widowControl w:val="0"/>
              <w:numPr>
                <w:ilvl w:val="1"/>
                <w:numId w:val="5"/>
              </w:numPr>
              <w:spacing w:line="240" w:lineRule="auto"/>
              <w:ind w:left="1440" w:hanging="360"/>
              <w:rPr>
                <w:sz w:val="20"/>
                <w:szCs w:val="20"/>
                <w:u w:val="none"/>
              </w:rPr>
            </w:pPr>
            <w:r w:rsidDel="00000000" w:rsidR="00000000" w:rsidRPr="00000000">
              <w:rPr>
                <w:sz w:val="20"/>
                <w:szCs w:val="20"/>
                <w:rtl w:val="0"/>
              </w:rPr>
              <w:t xml:space="preserve">Carnaval</w:t>
            </w:r>
          </w:p>
          <w:p w:rsidR="00000000" w:rsidDel="00000000" w:rsidP="00000000" w:rsidRDefault="00000000" w:rsidRPr="00000000" w14:paraId="00000020">
            <w:pPr>
              <w:widowControl w:val="0"/>
              <w:numPr>
                <w:ilvl w:val="1"/>
                <w:numId w:val="5"/>
              </w:numPr>
              <w:spacing w:line="240" w:lineRule="auto"/>
              <w:ind w:left="1440" w:hanging="360"/>
              <w:rPr>
                <w:sz w:val="20"/>
                <w:szCs w:val="20"/>
                <w:u w:val="none"/>
              </w:rPr>
            </w:pPr>
            <w:r w:rsidDel="00000000" w:rsidR="00000000" w:rsidRPr="00000000">
              <w:rPr>
                <w:sz w:val="20"/>
                <w:szCs w:val="20"/>
                <w:rtl w:val="0"/>
              </w:rPr>
              <w:t xml:space="preserve">Paseo de Promoción</w:t>
            </w:r>
          </w:p>
          <w:p w:rsidR="00000000" w:rsidDel="00000000" w:rsidP="00000000" w:rsidRDefault="00000000" w:rsidRPr="00000000" w14:paraId="00000021">
            <w:pPr>
              <w:widowControl w:val="0"/>
              <w:numPr>
                <w:ilvl w:val="1"/>
                <w:numId w:val="5"/>
              </w:numPr>
              <w:spacing w:line="240" w:lineRule="auto"/>
              <w:ind w:left="1440" w:hanging="360"/>
              <w:rPr>
                <w:sz w:val="20"/>
                <w:szCs w:val="20"/>
              </w:rPr>
            </w:pPr>
            <w:r w:rsidDel="00000000" w:rsidR="00000000" w:rsidRPr="00000000">
              <w:rPr>
                <w:sz w:val="20"/>
                <w:szCs w:val="20"/>
                <w:rtl w:val="0"/>
              </w:rPr>
              <w:t xml:space="preserve">Promoción</w:t>
            </w:r>
          </w:p>
          <w:p w:rsidR="00000000" w:rsidDel="00000000" w:rsidP="00000000" w:rsidRDefault="00000000" w:rsidRPr="00000000" w14:paraId="00000022">
            <w:pPr>
              <w:widowControl w:val="0"/>
              <w:spacing w:line="240" w:lineRule="auto"/>
              <w:ind w:left="144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La Directora compartio informacion sobre el SPSA y dio la oportunidad a los padres de dar su opinión y hacer preguntas. Compario informacion sobre la Proposition 28, los fondos que recibira la escuela y como se usaran los fondos. Los fondos sera usados para un programa de arte.</w:t>
            </w:r>
          </w:p>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Se dio un resumen del PLAN MAESTRO para</w:t>
            </w:r>
          </w:p>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PLURILINGÜE</w:t>
            </w:r>
          </w:p>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ESTUDIANTES y se hablo sobre la reclasificacion. </w:t>
            </w:r>
          </w:p>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La Directora compartio informacion sobre los eventos que se aproximan. </w:t>
            </w:r>
          </w:p>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Audiciones para el concurso de talento para estudiantes del 3ser al 5to grado seran el miercoles 15 de mayo despues de la escuela a la 1:00 en el salon de multiuso. El Concurso de talento se llevara acabo el viernes 7 de junio de 8:30-10:00.</w:t>
            </w:r>
          </w:p>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El dia de campo sera el miercoles 29 de mayo de 8:30-10:30 y sera para los estudiantes solamente. Si les gustaria ser voluntario tendran que tener sus huellas validadas con el distrito. </w:t>
            </w:r>
          </w:p>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La Barbacoa familiar sera el miercoles 29 de mayo de 11:30-12:45. Animamos a los padres que asistan y que traiga su manta de picnic y acompañen a sus hijos. </w:t>
            </w:r>
          </w:p>
          <w:p w:rsidR="00000000" w:rsidDel="00000000" w:rsidP="00000000" w:rsidRDefault="00000000" w:rsidRPr="00000000" w14:paraId="0000002B">
            <w:pPr>
              <w:widowControl w:val="0"/>
              <w:spacing w:line="240" w:lineRule="auto"/>
              <w:rPr>
                <w:sz w:val="20"/>
                <w:szCs w:val="20"/>
              </w:rPr>
            </w:pPr>
            <w:r w:rsidDel="00000000" w:rsidR="00000000" w:rsidRPr="00000000">
              <w:rPr>
                <w:sz w:val="20"/>
                <w:szCs w:val="20"/>
                <w:rtl w:val="0"/>
              </w:rPr>
              <w:t xml:space="preserve">El Carnaval de este año será el viernes 7 de junio de 5:30 p.m. a 7:30 p.m.</w:t>
            </w:r>
          </w:p>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El Carnaval es gratuito para todos los estudiantes de Northwood y $10 para los hermanos de los estudiantes de Northwood.</w:t>
            </w:r>
          </w:p>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Los padres/tutores/cuidadores deben asistir con sus hijos.</w:t>
            </w:r>
          </w:p>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No se proporcionará cena, pero tendremos agua y refrigerios disponibles, y el Kona Ice Truck venderá deliciosas delicias tropicales.</w:t>
            </w:r>
          </w:p>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Esté atento a las oportunidades de voluntariado a través de ParentSquare a medida que nos acercamos a la fecha.</w:t>
            </w:r>
          </w:p>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El martes 11 de junio sera el Paseo de Promocion para todos los estudiantes de 5to grado que seran promovidos. Haran una caminata al rededor de la escuela como su ultima caminada al rededor de la escuela Northwood. </w:t>
            </w:r>
          </w:p>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La celebración de la promoción de 5to grado será el miércoles 12 de junio de 8:30 a 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Norma Mendez (DELAC 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Informe del Representante DELAC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Norma no asistio.</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sz w:val="20"/>
                <w:szCs w:val="20"/>
              </w:rPr>
            </w:pPr>
            <w:r w:rsidDel="00000000" w:rsidR="00000000" w:rsidRPr="00000000">
              <w:rPr>
                <w:sz w:val="20"/>
                <w:szCs w:val="20"/>
                <w:rtl w:val="0"/>
              </w:rPr>
              <w:t xml:space="preserve">Anuncios, Próximos Eventos &amp; Finalización </w:t>
            </w:r>
          </w:p>
          <w:p w:rsidR="00000000" w:rsidDel="00000000" w:rsidP="00000000" w:rsidRDefault="00000000" w:rsidRPr="00000000" w14:paraId="00000037">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Próxima reunión de ELAC: Próximo año escolar 24/25</w:t>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Próxima reunión de DELAC: 5/22/24 6:00-8:00 PM</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Silvia Angel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720" w:firstLine="0"/>
              <w:rPr>
                <w:sz w:val="20"/>
                <w:szCs w:val="20"/>
              </w:rPr>
            </w:pPr>
            <w:r w:rsidDel="00000000" w:rsidR="00000000" w:rsidRPr="00000000">
              <w:rPr>
                <w:sz w:val="20"/>
                <w:szCs w:val="20"/>
                <w:rtl w:val="0"/>
              </w:rPr>
              <w:t xml:space="preserve">Programas de verano</w:t>
            </w:r>
          </w:p>
          <w:p w:rsidR="00000000" w:rsidDel="00000000" w:rsidP="00000000" w:rsidRDefault="00000000" w:rsidRPr="00000000" w14:paraId="0000003E">
            <w:pPr>
              <w:widowControl w:val="0"/>
              <w:numPr>
                <w:ilvl w:val="0"/>
                <w:numId w:val="2"/>
              </w:numPr>
              <w:spacing w:line="240" w:lineRule="auto"/>
              <w:ind w:left="1440" w:hanging="360"/>
              <w:rPr>
                <w:sz w:val="20"/>
                <w:szCs w:val="20"/>
                <w:u w:val="none"/>
              </w:rPr>
            </w:pPr>
            <w:r w:rsidDel="00000000" w:rsidR="00000000" w:rsidRPr="00000000">
              <w:rPr>
                <w:sz w:val="20"/>
                <w:szCs w:val="20"/>
                <w:rtl w:val="0"/>
              </w:rPr>
              <w:t xml:space="preserve">Boys &amp; Girls Club</w:t>
            </w:r>
          </w:p>
          <w:p w:rsidR="00000000" w:rsidDel="00000000" w:rsidP="00000000" w:rsidRDefault="00000000" w:rsidRPr="00000000" w14:paraId="0000003F">
            <w:pPr>
              <w:widowControl w:val="0"/>
              <w:numPr>
                <w:ilvl w:val="0"/>
                <w:numId w:val="2"/>
              </w:numPr>
              <w:spacing w:line="240" w:lineRule="auto"/>
              <w:ind w:left="1440" w:hanging="360"/>
              <w:rPr>
                <w:sz w:val="20"/>
                <w:szCs w:val="20"/>
                <w:u w:val="none"/>
              </w:rPr>
            </w:pPr>
            <w:r w:rsidDel="00000000" w:rsidR="00000000" w:rsidRPr="00000000">
              <w:rPr>
                <w:sz w:val="20"/>
                <w:szCs w:val="20"/>
                <w:rtl w:val="0"/>
              </w:rPr>
              <w:t xml:space="preserve">COOL School</w:t>
            </w:r>
          </w:p>
          <w:p w:rsidR="00000000" w:rsidDel="00000000" w:rsidP="00000000" w:rsidRDefault="00000000" w:rsidRPr="00000000" w14:paraId="00000040">
            <w:pPr>
              <w:widowControl w:val="0"/>
              <w:numPr>
                <w:ilvl w:val="0"/>
                <w:numId w:val="2"/>
              </w:numPr>
              <w:spacing w:line="240" w:lineRule="auto"/>
              <w:ind w:left="1440" w:hanging="360"/>
              <w:rPr>
                <w:sz w:val="20"/>
                <w:szCs w:val="20"/>
                <w:u w:val="none"/>
              </w:rPr>
            </w:pPr>
            <w:r w:rsidDel="00000000" w:rsidR="00000000" w:rsidRPr="00000000">
              <w:rPr>
                <w:sz w:val="20"/>
                <w:szCs w:val="20"/>
                <w:rtl w:val="0"/>
              </w:rPr>
              <w:t xml:space="preserve">Aim High</w:t>
            </w:r>
          </w:p>
          <w:p w:rsidR="00000000" w:rsidDel="00000000" w:rsidP="00000000" w:rsidRDefault="00000000" w:rsidRPr="00000000" w14:paraId="00000041">
            <w:pPr>
              <w:widowControl w:val="0"/>
              <w:spacing w:line="240" w:lineRule="auto"/>
              <w:ind w:left="72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Si estan interesados en apuntar a su estudiante a un program de verano pueden encontrar la informacion con el enlace en Parent Square or tambien pueden venir con Silvia Angel y ella les podra ayudar. </w:t>
            </w:r>
          </w:p>
        </w:tc>
      </w:tr>
    </w:tbl>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b w:val="1"/>
          <w:sz w:val="18"/>
          <w:szCs w:val="18"/>
        </w:rPr>
      </w:pPr>
      <w:r w:rsidDel="00000000" w:rsidR="00000000" w:rsidRPr="00000000">
        <w:rPr>
          <w:sz w:val="18"/>
          <w:szCs w:val="18"/>
          <w:rtl w:val="0"/>
        </w:rPr>
        <w:t xml:space="preserve">Presidenta ELAC: Norma Mendez</w:t>
      </w:r>
      <w:r w:rsidDel="00000000" w:rsidR="00000000" w:rsidRPr="00000000">
        <w:rPr>
          <w:b w:val="1"/>
          <w:sz w:val="18"/>
          <w:szCs w:val="18"/>
          <w:rtl w:val="0"/>
        </w:rPr>
        <w:t xml:space="preserv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Vicepresidencia ELAC:    </w:t>
        <w:tab/>
        <w:tab/>
        <w:tab/>
        <w:tab/>
        <w:tab/>
        <w:tab/>
        <w:tab/>
        <w:t xml:space="preserve">     </w:t>
        <w:tab/>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Secretaría ELAC: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Representante DELAC: Norma Mendez</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cDMTIvK0ge8BSgZJSNdCMpY-fL5CmSvbhZFxmGgqPIo/edit" TargetMode="External"/><Relationship Id="rId8" Type="http://schemas.openxmlformats.org/officeDocument/2006/relationships/hyperlink" Target="https://drive.google.com/drive/folders/194GGWUorN-63jk8AdhnZxUtpcuF6nM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