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41E6" w14:textId="06FCD40A" w:rsidR="5E4F64D2" w:rsidRDefault="5E4F64D2" w:rsidP="2D222651">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14:paraId="7A1A0C20" w14:textId="049FA00B" w:rsidR="0943C29D" w:rsidRDefault="0943C29D" w:rsidP="00177A69">
      <w:pPr>
        <w:rPr>
          <w:rFonts w:ascii="Aptos" w:eastAsia="Aptos" w:hAnsi="Aptos" w:cs="Aptos"/>
          <w:b/>
          <w:bCs/>
          <w:sz w:val="32"/>
          <w:szCs w:val="32"/>
          <w:u w:val="single"/>
        </w:rPr>
      </w:pPr>
    </w:p>
    <w:p w14:paraId="36AC0EDE" w14:textId="4B34C425" w:rsidR="68254E97" w:rsidRDefault="18ABF469" w:rsidP="2D222651">
      <w:pPr>
        <w:jc w:val="center"/>
        <w:rPr>
          <w:rFonts w:ascii="Aptos" w:eastAsia="Aptos" w:hAnsi="Aptos" w:cs="Aptos"/>
          <w:b/>
          <w:bCs/>
          <w:sz w:val="32"/>
          <w:szCs w:val="32"/>
          <w:u w:val="single"/>
        </w:rPr>
      </w:pPr>
      <w:r w:rsidRPr="2776600A">
        <w:rPr>
          <w:rFonts w:ascii="Aptos" w:eastAsia="Aptos" w:hAnsi="Aptos" w:cs="Aptos"/>
          <w:b/>
          <w:bCs/>
          <w:sz w:val="32"/>
          <w:szCs w:val="32"/>
          <w:u w:val="single"/>
        </w:rPr>
        <w:t>M. Clifford Miller Middle School</w:t>
      </w:r>
      <w:r w:rsidR="68254E97" w:rsidRPr="2776600A">
        <w:rPr>
          <w:rFonts w:ascii="Aptos" w:eastAsia="Aptos" w:hAnsi="Aptos" w:cs="Aptos"/>
          <w:b/>
          <w:bCs/>
          <w:sz w:val="32"/>
          <w:szCs w:val="32"/>
          <w:u w:val="single"/>
        </w:rPr>
        <w:t xml:space="preserve"> </w:t>
      </w:r>
      <w:r w:rsidR="2395951A" w:rsidRPr="2776600A">
        <w:rPr>
          <w:rFonts w:ascii="Aptos" w:eastAsia="Aptos" w:hAnsi="Aptos" w:cs="Aptos"/>
          <w:b/>
          <w:bCs/>
          <w:sz w:val="32"/>
          <w:szCs w:val="32"/>
          <w:u w:val="single"/>
        </w:rPr>
        <w:t>Title I School-Parent Compact</w:t>
      </w:r>
    </w:p>
    <w:p w14:paraId="46BCCC55" w14:textId="0CD7C00A" w:rsidR="2395951A" w:rsidRDefault="2395951A" w:rsidP="2D222651">
      <w:pPr>
        <w:jc w:val="both"/>
      </w:pPr>
      <w:r w:rsidRPr="6AC698A5">
        <w:rPr>
          <w:rFonts w:ascii="Aptos" w:eastAsia="Aptos" w:hAnsi="Aptos" w:cs="Aptos"/>
          <w:b/>
          <w:bCs/>
        </w:rPr>
        <w:t xml:space="preserve">School </w:t>
      </w:r>
      <w:r w:rsidRPr="6AC698A5">
        <w:rPr>
          <w:rFonts w:ascii="Aptos" w:eastAsia="Aptos" w:hAnsi="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14:paraId="0445A642" w14:textId="1A61AAFB" w:rsidR="2395951A" w:rsidRDefault="2395951A" w:rsidP="006B7210">
      <w:pPr>
        <w:jc w:val="both"/>
        <w:rPr>
          <w:rFonts w:ascii="Aptos" w:eastAsia="Aptos" w:hAnsi="Aptos" w:cs="Aptos"/>
          <w:b/>
          <w:bCs/>
        </w:rPr>
      </w:pPr>
      <w:r w:rsidRPr="006B7210">
        <w:rPr>
          <w:rFonts w:ascii="Aptos" w:eastAsia="Aptos" w:hAnsi="Aptos" w:cs="Aptos"/>
        </w:rPr>
        <w:t xml:space="preserve">This school-parent compact is in effect during school year </w:t>
      </w:r>
      <w:r w:rsidRPr="006B7210">
        <w:rPr>
          <w:rFonts w:ascii="Aptos" w:eastAsia="Aptos" w:hAnsi="Aptos" w:cs="Aptos"/>
          <w:b/>
          <w:bCs/>
        </w:rPr>
        <w:t>2025-2026.</w:t>
      </w:r>
    </w:p>
    <w:p w14:paraId="5D233795" w14:textId="545838BC" w:rsidR="68E28CDF" w:rsidRDefault="68E28CDF" w:rsidP="2D222651">
      <w:pPr>
        <w:jc w:val="both"/>
      </w:pPr>
      <w:r w:rsidRPr="6AC698A5">
        <w:rPr>
          <w:rFonts w:ascii="Aptos" w:eastAsia="Aptos" w:hAnsi="Aptos" w:cs="Aptos"/>
        </w:rPr>
        <w:t xml:space="preserve">School Responsibilities </w:t>
      </w:r>
    </w:p>
    <w:p w14:paraId="7FF38695" w14:textId="4206C2DF" w:rsidR="68E28CDF" w:rsidRDefault="11EED824" w:rsidP="2D222651">
      <w:pPr>
        <w:jc w:val="both"/>
      </w:pPr>
      <w:r w:rsidRPr="2776600A">
        <w:rPr>
          <w:rFonts w:ascii="Aptos" w:eastAsia="Aptos" w:hAnsi="Aptos" w:cs="Aptos"/>
          <w:b/>
          <w:bCs/>
        </w:rPr>
        <w:t>M. Clifford Miller Middle School</w:t>
      </w:r>
      <w:r w:rsidR="2FE2F6BD" w:rsidRPr="2776600A">
        <w:rPr>
          <w:rFonts w:ascii="Aptos" w:eastAsia="Aptos" w:hAnsi="Aptos" w:cs="Aptos"/>
          <w:b/>
          <w:bCs/>
        </w:rPr>
        <w:t xml:space="preserve"> </w:t>
      </w:r>
      <w:r w:rsidR="68E28CDF" w:rsidRPr="2776600A">
        <w:rPr>
          <w:rFonts w:ascii="Aptos" w:eastAsia="Aptos" w:hAnsi="Aptos" w:cs="Aptos"/>
        </w:rPr>
        <w:t xml:space="preserve">will: </w:t>
      </w:r>
    </w:p>
    <w:p w14:paraId="16CE5FAE" w14:textId="26C3CA8A" w:rsidR="68E28CDF" w:rsidRDefault="68E28CDF" w:rsidP="2D222651">
      <w:pPr>
        <w:pStyle w:val="ListParagraph"/>
        <w:numPr>
          <w:ilvl w:val="0"/>
          <w:numId w:val="4"/>
        </w:numPr>
        <w:jc w:val="both"/>
        <w:rPr>
          <w:rFonts w:ascii="Aptos" w:eastAsia="Aptos" w:hAnsi="Aptos" w:cs="Aptos"/>
        </w:rPr>
      </w:pPr>
      <w:r w:rsidRPr="2D222651">
        <w:rPr>
          <w:rFonts w:ascii="Aptos" w:eastAsia="Aptos" w:hAnsi="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eastAsia="Aptos" w:hAnsi="Aptos" w:cs="Aptos"/>
        </w:rPr>
        <w:t>follows;</w:t>
      </w:r>
      <w:proofErr w:type="gramEnd"/>
      <w:r w:rsidRPr="2D222651">
        <w:rPr>
          <w:rFonts w:ascii="Aptos" w:eastAsia="Aptos" w:hAnsi="Aptos" w:cs="Aptos"/>
        </w:rPr>
        <w:t xml:space="preserve"> </w:t>
      </w:r>
    </w:p>
    <w:p w14:paraId="072CDFD7" w14:textId="30D5C5B3" w:rsidR="2D222651" w:rsidRDefault="2D222651" w:rsidP="2D222651">
      <w:pPr>
        <w:pStyle w:val="ListParagraph"/>
        <w:jc w:val="both"/>
        <w:rPr>
          <w:rFonts w:ascii="Aptos" w:eastAsia="Aptos" w:hAnsi="Aptos" w:cs="Aptos"/>
        </w:rPr>
      </w:pPr>
    </w:p>
    <w:p w14:paraId="577FE149" w14:textId="77777777" w:rsidR="00360CD6" w:rsidRPr="00360CD6" w:rsidRDefault="00360CD6" w:rsidP="00360CD6">
      <w:pPr>
        <w:pStyle w:val="ListParagraph"/>
        <w:rPr>
          <w:rFonts w:ascii="Aptos" w:eastAsia="Aptos" w:hAnsi="Aptos" w:cs="Aptos"/>
          <w:color w:val="0E2740"/>
        </w:rPr>
      </w:pPr>
      <w:r w:rsidRPr="00360CD6">
        <w:rPr>
          <w:rFonts w:ascii="Aptos" w:eastAsia="Aptos" w:hAnsi="Aptos" w:cs="Aptos"/>
          <w:b/>
          <w:bCs/>
          <w:color w:val="0E2740"/>
        </w:rPr>
        <w:t xml:space="preserve">Our school uses </w:t>
      </w:r>
      <w:proofErr w:type="spellStart"/>
      <w:r w:rsidRPr="00360CD6">
        <w:rPr>
          <w:rFonts w:ascii="Aptos" w:eastAsia="Aptos" w:hAnsi="Aptos" w:cs="Aptos"/>
          <w:b/>
          <w:bCs/>
          <w:color w:val="0E2740"/>
        </w:rPr>
        <w:t>i</w:t>
      </w:r>
      <w:proofErr w:type="spellEnd"/>
      <w:r w:rsidRPr="00360CD6">
        <w:rPr>
          <w:rFonts w:ascii="Aptos" w:eastAsia="Aptos" w:hAnsi="Aptos" w:cs="Aptos"/>
          <w:b/>
          <w:bCs/>
          <w:color w:val="0E2740"/>
        </w:rPr>
        <w:t xml:space="preserve">-Ready Math Curriculum </w:t>
      </w:r>
    </w:p>
    <w:p w14:paraId="5FF2A4CE" w14:textId="77777777" w:rsidR="00360CD6" w:rsidRPr="00360CD6" w:rsidRDefault="00360CD6" w:rsidP="00360CD6">
      <w:pPr>
        <w:pStyle w:val="ListParagraph"/>
        <w:rPr>
          <w:rFonts w:ascii="Aptos" w:eastAsia="Aptos" w:hAnsi="Aptos" w:cs="Aptos"/>
          <w:color w:val="0E2740"/>
        </w:rPr>
      </w:pPr>
      <w:proofErr w:type="spellStart"/>
      <w:r w:rsidRPr="00360CD6">
        <w:rPr>
          <w:rFonts w:ascii="Aptos" w:eastAsia="Aptos" w:hAnsi="Aptos" w:cs="Aptos"/>
          <w:color w:val="0E2740"/>
        </w:rPr>
        <w:t>i</w:t>
      </w:r>
      <w:proofErr w:type="spellEnd"/>
      <w:r w:rsidRPr="00360CD6">
        <w:rPr>
          <w:rFonts w:ascii="Aptos" w:eastAsia="Aptos" w:hAnsi="Aptos" w:cs="Aptos"/>
          <w:color w:val="0E2740"/>
        </w:rPr>
        <w:t xml:space="preserve">-Ready is a program for mathematics that will help your student’s teacher(s) determine your student’s needs, personalize their learning, and monitor progress throughout the school year. </w:t>
      </w:r>
      <w:proofErr w:type="spellStart"/>
      <w:r w:rsidRPr="00360CD6">
        <w:rPr>
          <w:rFonts w:ascii="Aptos" w:eastAsia="Aptos" w:hAnsi="Aptos" w:cs="Aptos"/>
          <w:color w:val="0E2740"/>
        </w:rPr>
        <w:t>i</w:t>
      </w:r>
      <w:proofErr w:type="spellEnd"/>
      <w:r w:rsidRPr="00360CD6">
        <w:rPr>
          <w:rFonts w:ascii="Aptos" w:eastAsia="Aptos" w:hAnsi="Aptos" w:cs="Aptos"/>
          <w:color w:val="0E2740"/>
        </w:rPr>
        <w:t>-Ready allows your teacher(s) to meet your student exactly where they are and provides data to increase your student’s learning gains. </w:t>
      </w:r>
      <w:r w:rsidRPr="00360CD6">
        <w:rPr>
          <w:rFonts w:ascii="Aptos" w:eastAsia="Aptos" w:hAnsi="Aptos" w:cs="Aptos"/>
          <w:color w:val="0E2740"/>
        </w:rPr>
        <w:t> </w:t>
      </w:r>
    </w:p>
    <w:p w14:paraId="7AA95344" w14:textId="77777777" w:rsidR="00360CD6" w:rsidRPr="00360CD6" w:rsidRDefault="00360CD6" w:rsidP="00360CD6">
      <w:pPr>
        <w:pStyle w:val="ListParagraph"/>
        <w:rPr>
          <w:rFonts w:ascii="Aptos" w:eastAsia="Aptos" w:hAnsi="Aptos" w:cs="Aptos"/>
          <w:color w:val="0E2740"/>
        </w:rPr>
      </w:pPr>
      <w:r w:rsidRPr="00360CD6">
        <w:rPr>
          <w:rFonts w:ascii="Aptos" w:eastAsia="Aptos" w:hAnsi="Aptos" w:cs="Aptos"/>
          <w:b/>
          <w:bCs/>
          <w:color w:val="0E2740"/>
        </w:rPr>
        <w:t>Our School Uses Core Knowledge Language Arts (CKLA) ELA Curriculum</w:t>
      </w:r>
    </w:p>
    <w:p w14:paraId="4CEC4F23" w14:textId="77777777" w:rsidR="00360CD6" w:rsidRPr="00360CD6" w:rsidRDefault="00360CD6" w:rsidP="00360CD6">
      <w:pPr>
        <w:pStyle w:val="ListParagraph"/>
        <w:rPr>
          <w:rFonts w:ascii="Aptos" w:eastAsia="Aptos" w:hAnsi="Aptos" w:cs="Aptos"/>
          <w:color w:val="0E2740"/>
        </w:rPr>
      </w:pPr>
      <w:r w:rsidRPr="00360CD6">
        <w:rPr>
          <w:rFonts w:ascii="Aptos" w:eastAsia="Aptos" w:hAnsi="Aptos" w:cs="Aptos"/>
          <w:color w:val="0E2740"/>
        </w:rPr>
        <w:t>CKLA (Core Knowledge Language Arts) is a comprehensive literacy curriculum. It focuses on building foundational skills in reading, writing, listening, and speaking while systematically enhancing knowledge and vocabulary in various subjects, including literature, history, and science. The curriculum is aligned with the Core Knowledge Sequence and aims to improve reading comprehension and achievement gaps by providing a robust knowledge base, Amplify CKLA is particularly noted for its evidence-based instructional approach and its integration with the Science of Reading.  </w:t>
      </w:r>
    </w:p>
    <w:p w14:paraId="30EAD647" w14:textId="04E86A05" w:rsidR="2D222651" w:rsidRDefault="2D222651" w:rsidP="2D222651">
      <w:pPr>
        <w:pStyle w:val="ListParagraph"/>
        <w:jc w:val="both"/>
        <w:rPr>
          <w:rFonts w:ascii="Aptos" w:eastAsia="Aptos" w:hAnsi="Aptos" w:cs="Aptos"/>
          <w:color w:val="4C94D8" w:themeColor="text2" w:themeTint="80"/>
        </w:rPr>
      </w:pPr>
    </w:p>
    <w:p w14:paraId="7B2A3778" w14:textId="6677F17E" w:rsidR="0F1A044C" w:rsidRDefault="0F1A044C" w:rsidP="2D222651">
      <w:pPr>
        <w:pStyle w:val="ListParagraph"/>
        <w:numPr>
          <w:ilvl w:val="0"/>
          <w:numId w:val="4"/>
        </w:numPr>
        <w:jc w:val="both"/>
      </w:pPr>
      <w:r w:rsidRPr="2D222651">
        <w:t xml:space="preserve">Hold parent-teacher conferences (at least annually in elementary schools) during which this compact will be discussed as it relates to the individual child’s achievement. Specifically, those conferences will be </w:t>
      </w:r>
      <w:proofErr w:type="gramStart"/>
      <w:r w:rsidRPr="2D222651">
        <w:t>held;</w:t>
      </w:r>
      <w:proofErr w:type="gramEnd"/>
    </w:p>
    <w:p w14:paraId="6C0A75F3" w14:textId="3B5736D9" w:rsidR="0F1A044C" w:rsidRPr="00EA7507" w:rsidRDefault="00812A1B" w:rsidP="00AC45C7">
      <w:pPr>
        <w:pStyle w:val="ListParagraph"/>
        <w:numPr>
          <w:ilvl w:val="0"/>
          <w:numId w:val="5"/>
        </w:numPr>
        <w:jc w:val="both"/>
        <w:rPr>
          <w:color w:val="00B0F0"/>
        </w:rPr>
      </w:pPr>
      <w:r w:rsidRPr="00EA7507">
        <w:rPr>
          <w:color w:val="00B0F0"/>
        </w:rPr>
        <w:t>Parent</w:t>
      </w:r>
      <w:r w:rsidR="00C66383" w:rsidRPr="00EA7507">
        <w:rPr>
          <w:color w:val="00B0F0"/>
        </w:rPr>
        <w:t xml:space="preserve">-teacher </w:t>
      </w:r>
      <w:r w:rsidR="00274C5E" w:rsidRPr="00EA7507">
        <w:rPr>
          <w:color w:val="00B0F0"/>
        </w:rPr>
        <w:t>conferences</w:t>
      </w:r>
      <w:r w:rsidR="00C66383" w:rsidRPr="00EA7507">
        <w:rPr>
          <w:color w:val="00B0F0"/>
        </w:rPr>
        <w:t xml:space="preserve"> are scheduled </w:t>
      </w:r>
      <w:r w:rsidR="00274C5E" w:rsidRPr="00EA7507">
        <w:rPr>
          <w:color w:val="00B0F0"/>
        </w:rPr>
        <w:t xml:space="preserve">by the guidance counselor </w:t>
      </w:r>
      <w:r w:rsidR="00C66383" w:rsidRPr="00EA7507">
        <w:rPr>
          <w:color w:val="00B0F0"/>
        </w:rPr>
        <w:t xml:space="preserve">as needed when patterns emerge that </w:t>
      </w:r>
      <w:r w:rsidR="00274C5E" w:rsidRPr="00EA7507">
        <w:rPr>
          <w:color w:val="00B0F0"/>
        </w:rPr>
        <w:t>indicate a need for intervention (attendance, grades, behaviors)</w:t>
      </w:r>
    </w:p>
    <w:p w14:paraId="7D3CA931" w14:textId="02110035" w:rsidR="00AC45C7" w:rsidRPr="00EA7507" w:rsidRDefault="00AC45C7" w:rsidP="00AC45C7">
      <w:pPr>
        <w:pStyle w:val="ListParagraph"/>
        <w:numPr>
          <w:ilvl w:val="0"/>
          <w:numId w:val="5"/>
        </w:numPr>
        <w:jc w:val="both"/>
        <w:rPr>
          <w:color w:val="00B0F0"/>
        </w:rPr>
      </w:pPr>
      <w:r w:rsidRPr="00EA7507">
        <w:rPr>
          <w:color w:val="00B0F0"/>
        </w:rPr>
        <w:t>January 16, 202</w:t>
      </w:r>
      <w:r w:rsidR="005E6AD4" w:rsidRPr="00EA7507">
        <w:rPr>
          <w:color w:val="00B0F0"/>
        </w:rPr>
        <w:t>6,</w:t>
      </w:r>
      <w:r w:rsidRPr="00EA7507">
        <w:rPr>
          <w:color w:val="00B0F0"/>
        </w:rPr>
        <w:t xml:space="preserve"> is a half day of instruction and a ½ day for parent-teacher conferences</w:t>
      </w:r>
      <w:r w:rsidR="000B56FA" w:rsidRPr="00EA7507">
        <w:rPr>
          <w:color w:val="00B0F0"/>
        </w:rPr>
        <w:t>. Since there is not enough time to meet everyone in a half day, teachers reach out to highest need students</w:t>
      </w:r>
      <w:r w:rsidR="00033A21" w:rsidRPr="00EA7507">
        <w:rPr>
          <w:color w:val="00B0F0"/>
        </w:rPr>
        <w:t>’ families to schedule a meeting.</w:t>
      </w:r>
    </w:p>
    <w:p w14:paraId="09E3A5AA" w14:textId="39D770C7" w:rsidR="00033A21" w:rsidRPr="00EA7507" w:rsidRDefault="009E1361" w:rsidP="00AC45C7">
      <w:pPr>
        <w:pStyle w:val="ListParagraph"/>
        <w:numPr>
          <w:ilvl w:val="0"/>
          <w:numId w:val="5"/>
        </w:numPr>
        <w:jc w:val="both"/>
        <w:rPr>
          <w:color w:val="00B0F0"/>
        </w:rPr>
      </w:pPr>
      <w:r w:rsidRPr="00EA7507">
        <w:rPr>
          <w:color w:val="00B0F0"/>
        </w:rPr>
        <w:t>March</w:t>
      </w:r>
      <w:r w:rsidR="005E6AD4" w:rsidRPr="00EA7507">
        <w:rPr>
          <w:color w:val="00B0F0"/>
        </w:rPr>
        <w:t xml:space="preserve"> 26, </w:t>
      </w:r>
      <w:proofErr w:type="gramStart"/>
      <w:r w:rsidR="005E6AD4" w:rsidRPr="00EA7507">
        <w:rPr>
          <w:color w:val="00B0F0"/>
        </w:rPr>
        <w:t>2026</w:t>
      </w:r>
      <w:proofErr w:type="gramEnd"/>
      <w:r w:rsidR="005E6AD4" w:rsidRPr="00EA7507">
        <w:rPr>
          <w:color w:val="00B0F0"/>
        </w:rPr>
        <w:t xml:space="preserve"> is a half day of instruction and a ½ day for </w:t>
      </w:r>
      <w:r w:rsidR="007A046A" w:rsidRPr="00EA7507">
        <w:rPr>
          <w:color w:val="00B0F0"/>
        </w:rPr>
        <w:t>student led conferences with their parents facilitated by the classroom teachers</w:t>
      </w:r>
      <w:r w:rsidR="004E2EE1" w:rsidRPr="00EA7507">
        <w:rPr>
          <w:color w:val="00B0F0"/>
        </w:rPr>
        <w:t>.</w:t>
      </w:r>
    </w:p>
    <w:p w14:paraId="293DAE5B" w14:textId="5D874ADD" w:rsidR="0F1A044C" w:rsidRDefault="0F1A044C" w:rsidP="2D222651">
      <w:pPr>
        <w:pStyle w:val="ListParagraph"/>
        <w:numPr>
          <w:ilvl w:val="0"/>
          <w:numId w:val="4"/>
        </w:numPr>
        <w:jc w:val="both"/>
      </w:pPr>
      <w:r w:rsidRPr="2D222651">
        <w:t xml:space="preserve">Provide parents with frequent reports on their children’s progress. Specifically, the school will provide reports as </w:t>
      </w:r>
      <w:proofErr w:type="gramStart"/>
      <w:r w:rsidRPr="2D222651">
        <w:t>follows;</w:t>
      </w:r>
      <w:proofErr w:type="gramEnd"/>
    </w:p>
    <w:p w14:paraId="4CD58851" w14:textId="384CB93A" w:rsidR="0F1A044C" w:rsidRPr="00EA7507" w:rsidRDefault="000819D3" w:rsidP="00CA6AD1">
      <w:pPr>
        <w:pStyle w:val="ListParagraph"/>
        <w:numPr>
          <w:ilvl w:val="0"/>
          <w:numId w:val="6"/>
        </w:numPr>
        <w:jc w:val="both"/>
        <w:rPr>
          <w:color w:val="00B0F0"/>
        </w:rPr>
      </w:pPr>
      <w:r w:rsidRPr="00EA7507">
        <w:rPr>
          <w:color w:val="00B0F0"/>
        </w:rPr>
        <w:t>Progress reports are sent home 5 weeks into every marking period with comments</w:t>
      </w:r>
    </w:p>
    <w:p w14:paraId="04961C37" w14:textId="64948B0E" w:rsidR="000819D3" w:rsidRPr="00EA7507" w:rsidRDefault="00D56EB3" w:rsidP="00CA6AD1">
      <w:pPr>
        <w:pStyle w:val="ListParagraph"/>
        <w:numPr>
          <w:ilvl w:val="0"/>
          <w:numId w:val="6"/>
        </w:numPr>
        <w:jc w:val="both"/>
        <w:rPr>
          <w:color w:val="00B0F0"/>
        </w:rPr>
      </w:pPr>
      <w:r w:rsidRPr="00EA7507">
        <w:rPr>
          <w:color w:val="00B0F0"/>
        </w:rPr>
        <w:t>Grade reports are sent home every 10 weeks of the school year</w:t>
      </w:r>
    </w:p>
    <w:p w14:paraId="03D81416" w14:textId="7C2F44BC" w:rsidR="00D56EB3" w:rsidRPr="00EA7507" w:rsidRDefault="00D56EB3" w:rsidP="00CA6AD1">
      <w:pPr>
        <w:pStyle w:val="ListParagraph"/>
        <w:numPr>
          <w:ilvl w:val="0"/>
          <w:numId w:val="6"/>
        </w:numPr>
        <w:jc w:val="both"/>
        <w:rPr>
          <w:color w:val="00B0F0"/>
        </w:rPr>
      </w:pPr>
      <w:r w:rsidRPr="00EA7507">
        <w:rPr>
          <w:color w:val="00B0F0"/>
        </w:rPr>
        <w:t>The district maintains a Parent Portal</w:t>
      </w:r>
      <w:r w:rsidR="009A5446" w:rsidRPr="00EA7507">
        <w:rPr>
          <w:color w:val="00B0F0"/>
        </w:rPr>
        <w:t xml:space="preserve"> and the building frequently offers sign up opportunities at </w:t>
      </w:r>
      <w:r w:rsidR="003B77D3" w:rsidRPr="00EA7507">
        <w:rPr>
          <w:color w:val="00B0F0"/>
        </w:rPr>
        <w:t>school functions (Orientation, Back to School Night, Parent Workshops…)</w:t>
      </w:r>
    </w:p>
    <w:p w14:paraId="3577DC7F" w14:textId="5A423DDD" w:rsidR="003B77D3" w:rsidRPr="00EA7507" w:rsidRDefault="003B77D3" w:rsidP="00CA6AD1">
      <w:pPr>
        <w:pStyle w:val="ListParagraph"/>
        <w:numPr>
          <w:ilvl w:val="0"/>
          <w:numId w:val="6"/>
        </w:numPr>
        <w:jc w:val="both"/>
        <w:rPr>
          <w:color w:val="00B0F0"/>
        </w:rPr>
      </w:pPr>
      <w:r w:rsidRPr="00EA7507">
        <w:rPr>
          <w:color w:val="00B0F0"/>
        </w:rPr>
        <w:t>Teachers are directed to contact home whenever a student</w:t>
      </w:r>
      <w:r w:rsidR="0067063F" w:rsidRPr="00EA7507">
        <w:rPr>
          <w:color w:val="00B0F0"/>
        </w:rPr>
        <w:t>’s grades decrease or increase</w:t>
      </w:r>
    </w:p>
    <w:p w14:paraId="0A943210" w14:textId="39DE0598" w:rsidR="0F1A044C" w:rsidRDefault="0F1A044C" w:rsidP="2D222651">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14:paraId="2D79CDB1" w14:textId="7540F0E9" w:rsidR="0F1A044C" w:rsidRPr="00EA7507" w:rsidRDefault="000036A5" w:rsidP="00760DC8">
      <w:pPr>
        <w:pStyle w:val="ListParagraph"/>
        <w:numPr>
          <w:ilvl w:val="0"/>
          <w:numId w:val="7"/>
        </w:numPr>
        <w:jc w:val="both"/>
        <w:rPr>
          <w:color w:val="00B0F0"/>
        </w:rPr>
      </w:pPr>
      <w:r w:rsidRPr="00EA7507">
        <w:rPr>
          <w:color w:val="00B0F0"/>
        </w:rPr>
        <w:t>By appointment</w:t>
      </w:r>
    </w:p>
    <w:p w14:paraId="24737235" w14:textId="77777777" w:rsidR="009B63A2" w:rsidRPr="00EA7507" w:rsidRDefault="009B63A2" w:rsidP="009B63A2">
      <w:pPr>
        <w:pStyle w:val="ListParagraph"/>
        <w:numPr>
          <w:ilvl w:val="0"/>
          <w:numId w:val="7"/>
        </w:numPr>
        <w:jc w:val="both"/>
        <w:rPr>
          <w:color w:val="00B0F0"/>
        </w:rPr>
      </w:pPr>
      <w:r w:rsidRPr="00EA7507">
        <w:rPr>
          <w:color w:val="00B0F0"/>
        </w:rPr>
        <w:t>January 16, 2026, is a half day of instruction and a ½ day for parent-teacher conferences. Since there is not enough time to meet everyone in a half day, teachers reach out to highest need students’ families to schedule a meeting.</w:t>
      </w:r>
    </w:p>
    <w:p w14:paraId="63147FB0" w14:textId="1416DF45" w:rsidR="009B63A2" w:rsidRPr="00EA7507" w:rsidRDefault="009B63A2" w:rsidP="009B63A2">
      <w:pPr>
        <w:pStyle w:val="ListParagraph"/>
        <w:numPr>
          <w:ilvl w:val="0"/>
          <w:numId w:val="7"/>
        </w:numPr>
        <w:jc w:val="both"/>
        <w:rPr>
          <w:color w:val="00B0F0"/>
        </w:rPr>
      </w:pPr>
      <w:r w:rsidRPr="00EA7507">
        <w:rPr>
          <w:color w:val="00B0F0"/>
        </w:rPr>
        <w:t xml:space="preserve">March 26, </w:t>
      </w:r>
      <w:proofErr w:type="gramStart"/>
      <w:r w:rsidRPr="00EA7507">
        <w:rPr>
          <w:color w:val="00B0F0"/>
        </w:rPr>
        <w:t>2026</w:t>
      </w:r>
      <w:proofErr w:type="gramEnd"/>
      <w:r w:rsidRPr="00EA7507">
        <w:rPr>
          <w:color w:val="00B0F0"/>
        </w:rPr>
        <w:t xml:space="preserve"> is a half day of instruction and a ½ day for student led conferences with their parents facilitated by the classroom teachers.</w:t>
      </w:r>
    </w:p>
    <w:p w14:paraId="4939B127" w14:textId="3D3933E8" w:rsidR="0F1A044C" w:rsidRDefault="0F1A044C" w:rsidP="2D222651">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14:paraId="46287500" w14:textId="78F951BA" w:rsidR="0F1A044C" w:rsidRPr="00EA7507" w:rsidRDefault="000D6F52" w:rsidP="009B63A2">
      <w:pPr>
        <w:pStyle w:val="ListParagraph"/>
        <w:numPr>
          <w:ilvl w:val="0"/>
          <w:numId w:val="8"/>
        </w:numPr>
        <w:jc w:val="both"/>
        <w:rPr>
          <w:color w:val="00B0F0"/>
        </w:rPr>
      </w:pPr>
      <w:r w:rsidRPr="00EA7507">
        <w:rPr>
          <w:color w:val="00B0F0"/>
        </w:rPr>
        <w:t>Parents wishing to volunteer must complete the district volunteer application annually</w:t>
      </w:r>
    </w:p>
    <w:p w14:paraId="035DD444" w14:textId="67D9DD29" w:rsidR="000D6F52" w:rsidRPr="00EA7507" w:rsidRDefault="000D6F52" w:rsidP="009B63A2">
      <w:pPr>
        <w:pStyle w:val="ListParagraph"/>
        <w:numPr>
          <w:ilvl w:val="0"/>
          <w:numId w:val="8"/>
        </w:numPr>
        <w:jc w:val="both"/>
        <w:rPr>
          <w:color w:val="00B0F0"/>
        </w:rPr>
      </w:pPr>
      <w:r w:rsidRPr="00EA7507">
        <w:rPr>
          <w:color w:val="00B0F0"/>
        </w:rPr>
        <w:t xml:space="preserve">Once approved, </w:t>
      </w:r>
      <w:r w:rsidR="00515D0E" w:rsidRPr="00EA7507">
        <w:rPr>
          <w:color w:val="00B0F0"/>
        </w:rPr>
        <w:t xml:space="preserve">parents can </w:t>
      </w:r>
      <w:proofErr w:type="gramStart"/>
      <w:r w:rsidR="00515D0E" w:rsidRPr="00EA7507">
        <w:rPr>
          <w:color w:val="00B0F0"/>
        </w:rPr>
        <w:t>make arrangements</w:t>
      </w:r>
      <w:proofErr w:type="gramEnd"/>
      <w:r w:rsidR="00515D0E" w:rsidRPr="00EA7507">
        <w:rPr>
          <w:color w:val="00B0F0"/>
        </w:rPr>
        <w:t xml:space="preserve"> with classroom teachers to volunteer</w:t>
      </w:r>
    </w:p>
    <w:p w14:paraId="2C596531" w14:textId="24F42F81" w:rsidR="0F1A044C" w:rsidRDefault="0F1A044C" w:rsidP="2D222651">
      <w:pPr>
        <w:jc w:val="both"/>
        <w:rPr>
          <w:b/>
          <w:bCs/>
        </w:rPr>
      </w:pPr>
      <w:r w:rsidRPr="2D222651">
        <w:rPr>
          <w:b/>
          <w:bCs/>
        </w:rPr>
        <w:t>Parent Responsibilities</w:t>
      </w:r>
    </w:p>
    <w:p w14:paraId="40197170" w14:textId="4A20F33F" w:rsidR="0F1A044C" w:rsidRDefault="0F1A044C" w:rsidP="2D222651">
      <w:pPr>
        <w:jc w:val="both"/>
        <w:rPr>
          <w:rFonts w:ascii="Aptos" w:eastAsia="Aptos" w:hAnsi="Aptos" w:cs="Aptos"/>
        </w:rPr>
      </w:pPr>
      <w:r w:rsidRPr="2D222651">
        <w:rPr>
          <w:rFonts w:ascii="Aptos" w:eastAsia="Aptos" w:hAnsi="Aptos" w:cs="Aptos"/>
        </w:rPr>
        <w:lastRenderedPageBreak/>
        <w:t>We, as parents, will support our children’s learning in the following ways:</w:t>
      </w:r>
    </w:p>
    <w:p w14:paraId="0D2E0858" w14:textId="510793C6"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Monitoring attendance. </w:t>
      </w:r>
    </w:p>
    <w:p w14:paraId="21D418AA" w14:textId="3779E382"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Making sure homework is completed when assigned. </w:t>
      </w:r>
    </w:p>
    <w:p w14:paraId="6DBC913C" w14:textId="1F5E2394"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Monitoring amount of television watched by my children. </w:t>
      </w:r>
    </w:p>
    <w:p w14:paraId="6B998830" w14:textId="57AB8AD4"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Volunteering in my child’s classroom. </w:t>
      </w:r>
    </w:p>
    <w:p w14:paraId="4B4F0107" w14:textId="27BEB80C"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Participating, as appropriate, in decisions relating to my children’s education. • Promoting positive use of my child’s extracurricular time. </w:t>
      </w:r>
    </w:p>
    <w:p w14:paraId="0A8E253E" w14:textId="173F242D"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Staying informed about my child’s education and communicating with the school by promptly reading all notices from the school or the school district, either received by my child or by mail, and responding, as appropriate. </w:t>
      </w:r>
    </w:p>
    <w:p w14:paraId="76B01EA9" w14:textId="54F53C37" w:rsidR="0F1A044C" w:rsidRDefault="0F1A044C" w:rsidP="2D222651">
      <w:pPr>
        <w:pStyle w:val="ListParagraph"/>
        <w:numPr>
          <w:ilvl w:val="0"/>
          <w:numId w:val="3"/>
        </w:numPr>
        <w:jc w:val="both"/>
        <w:rPr>
          <w:rFonts w:ascii="Aptos" w:eastAsia="Aptos" w:hAnsi="Aptos" w:cs="Aptos"/>
          <w:color w:val="4C94D8" w:themeColor="text2" w:themeTint="80"/>
        </w:rPr>
      </w:pPr>
      <w:r w:rsidRPr="2D222651">
        <w:rPr>
          <w:rFonts w:ascii="Aptos" w:eastAsia="Aptos" w:hAnsi="Aptos" w:cs="Aptos"/>
          <w:color w:val="4C94D8" w:themeColor="text2" w:themeTint="80"/>
        </w:rPr>
        <w:t>Serving, to the extent possible, on policy advisory groups, such as being the Title I,</w:t>
      </w:r>
      <w:r w:rsidR="4AFE664B" w:rsidRPr="2D222651">
        <w:rPr>
          <w:rFonts w:ascii="Aptos" w:eastAsia="Aptos" w:hAnsi="Aptos" w:cs="Aptos"/>
          <w:color w:val="4C94D8" w:themeColor="text2" w:themeTint="80"/>
        </w:rPr>
        <w:t xml:space="preserve"> </w:t>
      </w:r>
      <w:r w:rsidRPr="2D222651">
        <w:rPr>
          <w:rFonts w:ascii="Aptos" w:eastAsia="Aptos" w:hAnsi="Aptos" w:cs="Aptos"/>
          <w:color w:val="4C94D8" w:themeColor="text2" w:themeTint="80"/>
        </w:rPr>
        <w:t>Part A parent representative on the school’s School Improvement Team, the Title I Policy Advisory Committee, the LEA-Wide Policy Advisory Council, the State’s Committee of Practitioners, the School Support Team or other school advisory or policy groups.]</w:t>
      </w:r>
    </w:p>
    <w:p w14:paraId="06BEB02D" w14:textId="5A261E68" w:rsidR="6287FAC9" w:rsidRDefault="6287FAC9" w:rsidP="2D222651">
      <w:pPr>
        <w:jc w:val="both"/>
        <w:rPr>
          <w:rFonts w:ascii="Aptos" w:eastAsia="Aptos" w:hAnsi="Aptos" w:cs="Aptos"/>
          <w:b/>
          <w:bCs/>
        </w:rPr>
      </w:pPr>
      <w:r w:rsidRPr="2D222651">
        <w:rPr>
          <w:rFonts w:ascii="Aptos" w:eastAsia="Aptos" w:hAnsi="Aptos" w:cs="Aptos"/>
          <w:b/>
          <w:bCs/>
        </w:rPr>
        <w:t xml:space="preserve">Student Responsibilities (revise as appropriate to grade level) </w:t>
      </w:r>
    </w:p>
    <w:p w14:paraId="21127C1B" w14:textId="68CB9F37" w:rsidR="6287FAC9" w:rsidRDefault="6287FAC9" w:rsidP="2D222651">
      <w:pPr>
        <w:jc w:val="both"/>
      </w:pPr>
      <w:r w:rsidRPr="2D222651">
        <w:rPr>
          <w:rFonts w:ascii="Aptos" w:eastAsia="Aptos" w:hAnsi="Aptos" w:cs="Aptos"/>
        </w:rPr>
        <w:t>We, as students, will share the responsibility to improve our academic achievement and achieve the State’s high standards. Specifically, we will:</w:t>
      </w:r>
    </w:p>
    <w:p w14:paraId="7F82F58A" w14:textId="082A4471"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Do my homework every day and ask for help when I need to. </w:t>
      </w:r>
    </w:p>
    <w:p w14:paraId="52DBC381" w14:textId="376BC2DC"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 xml:space="preserve">Read at least 30 minutes every day outside of schooltime. </w:t>
      </w:r>
    </w:p>
    <w:p w14:paraId="682C93E3" w14:textId="0BA0CD1F" w:rsidR="2B810F67" w:rsidRDefault="2B810F67" w:rsidP="2D222651">
      <w:pPr>
        <w:pStyle w:val="ListParagraph"/>
        <w:numPr>
          <w:ilvl w:val="0"/>
          <w:numId w:val="2"/>
        </w:numPr>
        <w:jc w:val="both"/>
        <w:rPr>
          <w:rFonts w:ascii="Aptos" w:eastAsia="Aptos" w:hAnsi="Aptos" w:cs="Aptos"/>
          <w:color w:val="4C94D8" w:themeColor="text2" w:themeTint="80"/>
        </w:rPr>
      </w:pPr>
      <w:r w:rsidRPr="2D222651">
        <w:rPr>
          <w:rFonts w:ascii="Aptos" w:eastAsia="Aptos" w:hAnsi="Aptos" w:cs="Aptos"/>
          <w:color w:val="4C94D8" w:themeColor="text2" w:themeTint="80"/>
        </w:rPr>
        <w:t>Give to my parents or the adult who is responsible for my welfare all notices and information received by me from my school every day.]</w:t>
      </w:r>
    </w:p>
    <w:p w14:paraId="3A9A4FDD" w14:textId="5B3D9C69" w:rsidR="0DE71F5C" w:rsidRDefault="0DE71F5C" w:rsidP="2D222651">
      <w:pPr>
        <w:jc w:val="both"/>
        <w:rPr>
          <w:rFonts w:ascii="Aptos" w:eastAsia="Aptos" w:hAnsi="Aptos" w:cs="Aptos"/>
          <w:b/>
          <w:bCs/>
        </w:rPr>
      </w:pPr>
      <w:r w:rsidRPr="2776600A">
        <w:rPr>
          <w:rFonts w:ascii="Aptos" w:eastAsia="Aptos" w:hAnsi="Aptos" w:cs="Aptos"/>
          <w:b/>
          <w:bCs/>
        </w:rPr>
        <w:t xml:space="preserve">Additional Required School Responsibilities </w:t>
      </w:r>
    </w:p>
    <w:p w14:paraId="513866E8" w14:textId="3C935757" w:rsidR="352D4196" w:rsidRDefault="18D55D48" w:rsidP="006B7210">
      <w:pPr>
        <w:jc w:val="both"/>
        <w:rPr>
          <w:rFonts w:ascii="Aptos" w:eastAsia="Aptos" w:hAnsi="Aptos" w:cs="Aptos"/>
        </w:rPr>
      </w:pPr>
      <w:r w:rsidRPr="2776600A">
        <w:rPr>
          <w:rFonts w:ascii="Aptos" w:eastAsia="Aptos" w:hAnsi="Aptos" w:cs="Aptos"/>
          <w:b/>
          <w:bCs/>
        </w:rPr>
        <w:t>M. Clifford Miller Middle School</w:t>
      </w:r>
      <w:r w:rsidR="0DE71F5C" w:rsidRPr="2776600A">
        <w:rPr>
          <w:rFonts w:ascii="Aptos" w:eastAsia="Aptos" w:hAnsi="Aptos" w:cs="Aptos"/>
          <w:b/>
          <w:bCs/>
        </w:rPr>
        <w:t xml:space="preserve"> will</w:t>
      </w:r>
      <w:r w:rsidR="0DE71F5C" w:rsidRPr="2776600A">
        <w:rPr>
          <w:rFonts w:ascii="Aptos" w:eastAsia="Aptos" w:hAnsi="Aptos" w:cs="Aptos"/>
        </w:rPr>
        <w:t xml:space="preserve">: </w:t>
      </w:r>
    </w:p>
    <w:p w14:paraId="76663ED7" w14:textId="6309B98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Involve parents in the planning, review, and improvement of the school’s parent and family engagement policy, in an organized, ongoing, and timely way. </w:t>
      </w:r>
    </w:p>
    <w:p w14:paraId="30EA40F1" w14:textId="0D5C9A9D"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Involve parents in the joint development of any schoolwide program plan, in an organized, ongoing, and timely way.</w:t>
      </w:r>
    </w:p>
    <w:p w14:paraId="1957C6B7" w14:textId="3F2CC479"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Hold an annual meeting to inform parents of the school’s participation in Title I, Part A programs, and to explain the Title I, Part A requirements, and the right of parents to be involved in Title I, Part A programs. The school will convene the meeting at a convenient time to </w:t>
      </w:r>
      <w:proofErr w:type="gramStart"/>
      <w:r w:rsidRPr="2D222651">
        <w:rPr>
          <w:rFonts w:ascii="Aptos" w:eastAsia="Aptos" w:hAnsi="Aptos" w:cs="Aptos"/>
        </w:rPr>
        <w:t>parents, and</w:t>
      </w:r>
      <w:proofErr w:type="gramEnd"/>
      <w:r w:rsidRPr="2D222651">
        <w:rPr>
          <w:rFonts w:ascii="Aptos" w:eastAsia="Aptos" w:hAnsi="Aptos" w:cs="Aptos"/>
        </w:rPr>
        <w:t xml:space="preserve"> will offer a flexible number of additional parent and family engagement meetings, such as in the morning or evening, so that as many parents as possible are able to attend. The school will </w:t>
      </w:r>
      <w:r w:rsidRPr="2D222651">
        <w:rPr>
          <w:rFonts w:ascii="Aptos" w:eastAsia="Aptos" w:hAnsi="Aptos" w:cs="Aptos"/>
        </w:rPr>
        <w:lastRenderedPageBreak/>
        <w:t xml:space="preserve">invite to this meeting all parents of children participating in Title I, Part A programs (participating students), and will encourage them to attend. </w:t>
      </w:r>
    </w:p>
    <w:p w14:paraId="5A5CD600" w14:textId="4DE24404"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information to parents of participating students in an understandable and uniform format, including alternative formats upon the request of parents with disabilities, and, to the extent practicable, in a language that parents can understand. </w:t>
      </w:r>
    </w:p>
    <w:p w14:paraId="7AA0FC5D" w14:textId="68C58DAE"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Provide to parents of participating children information in a timely manner about Title I, Part A programs that includes a description and explanation of the school’s curriculum, the forms of academic assessment used to measure children’s progress, and the proficiency levels students are expected to meet. </w:t>
      </w:r>
    </w:p>
    <w:p w14:paraId="1DA0B398" w14:textId="245E106C"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39F89410" w:rsidRPr="2D222651">
        <w:rPr>
          <w:rFonts w:ascii="Aptos" w:eastAsia="Aptos" w:hAnsi="Aptos" w:cs="Aptos"/>
        </w:rPr>
        <w:t>practicably possible</w:t>
      </w:r>
      <w:r w:rsidRPr="2D222651">
        <w:rPr>
          <w:rFonts w:ascii="Aptos" w:eastAsia="Aptos" w:hAnsi="Aptos" w:cs="Aptos"/>
        </w:rPr>
        <w:t xml:space="preserve">. </w:t>
      </w:r>
    </w:p>
    <w:p w14:paraId="78420C2C" w14:textId="0C0F3025" w:rsidR="0DE71F5C" w:rsidRDefault="0DE71F5C" w:rsidP="2D222651">
      <w:pPr>
        <w:pStyle w:val="ListParagraph"/>
        <w:numPr>
          <w:ilvl w:val="0"/>
          <w:numId w:val="1"/>
        </w:numPr>
        <w:jc w:val="both"/>
        <w:rPr>
          <w:rFonts w:ascii="Aptos" w:eastAsia="Aptos" w:hAnsi="Aptos" w:cs="Aptos"/>
        </w:rPr>
      </w:pPr>
      <w:r w:rsidRPr="2D222651">
        <w:rPr>
          <w:rFonts w:ascii="Aptos" w:eastAsia="Aptos" w:hAnsi="Aptos" w:cs="Aptos"/>
        </w:rPr>
        <w:t>Provide to each parent an individual student report about the performance of their child on the State assessment in at least math, language arts, and reading.</w:t>
      </w:r>
    </w:p>
    <w:p w14:paraId="0FE667D5" w14:textId="0558644E" w:rsidR="7F641CFC" w:rsidRDefault="7F641CFC" w:rsidP="2D222651">
      <w:pPr>
        <w:jc w:val="both"/>
        <w:rPr>
          <w:rFonts w:ascii="Aptos" w:eastAsia="Aptos" w:hAnsi="Aptos" w:cs="Aptos"/>
          <w:b/>
          <w:bCs/>
        </w:rPr>
      </w:pPr>
      <w:r w:rsidRPr="2D222651">
        <w:rPr>
          <w:rFonts w:ascii="Aptos" w:eastAsia="Aptos" w:hAnsi="Aptos" w:cs="Aptos"/>
          <w:b/>
          <w:bCs/>
        </w:rPr>
        <w:t xml:space="preserve">Optional School Responsibilities </w:t>
      </w:r>
    </w:p>
    <w:p w14:paraId="06FE48B6" w14:textId="7D22B09B" w:rsidR="7F641CFC" w:rsidRDefault="7F641CFC" w:rsidP="2D222651">
      <w:pPr>
        <w:jc w:val="both"/>
        <w:rPr>
          <w:rFonts w:ascii="Aptos" w:eastAsia="Aptos" w:hAnsi="Aptos" w:cs="Aptos"/>
        </w:rPr>
      </w:pPr>
      <w:r w:rsidRPr="2776600A">
        <w:rPr>
          <w:rFonts w:ascii="Aptos" w:eastAsia="Aptos" w:hAnsi="Aptos" w:cs="Aptos"/>
        </w:rPr>
        <w:t>To help build and develop a partnership with parents to help their children achieve the challenging State academic standards,</w:t>
      </w:r>
      <w:r w:rsidR="64CE76C9" w:rsidRPr="2776600A">
        <w:rPr>
          <w:rFonts w:ascii="Aptos" w:eastAsia="Aptos" w:hAnsi="Aptos" w:cs="Aptos"/>
        </w:rPr>
        <w:t xml:space="preserve"> </w:t>
      </w:r>
      <w:r w:rsidR="6B8F1D19" w:rsidRPr="2776600A">
        <w:rPr>
          <w:rFonts w:ascii="Aptos" w:eastAsia="Aptos" w:hAnsi="Aptos" w:cs="Aptos"/>
          <w:b/>
          <w:bCs/>
        </w:rPr>
        <w:t>M. Clifford Miller Middle School</w:t>
      </w:r>
      <w:r w:rsidRPr="2776600A">
        <w:rPr>
          <w:rFonts w:ascii="Aptos" w:eastAsia="Aptos" w:hAnsi="Aptos" w:cs="Aptos"/>
          <w:b/>
          <w:bCs/>
        </w:rPr>
        <w:t xml:space="preserve"> </w:t>
      </w:r>
      <w:r w:rsidRPr="2776600A">
        <w:rPr>
          <w:rFonts w:ascii="Aptos" w:eastAsia="Aptos" w:hAnsi="Aptos" w:cs="Aptos"/>
        </w:rPr>
        <w:t xml:space="preserve">will: </w:t>
      </w:r>
    </w:p>
    <w:p w14:paraId="2C38DC1B" w14:textId="51D202A9" w:rsidR="7F641CFC" w:rsidRDefault="7F641CFC" w:rsidP="2D222651">
      <w:pPr>
        <w:ind w:left="720"/>
        <w:jc w:val="both"/>
      </w:pPr>
      <w:r w:rsidRPr="2D222651">
        <w:rPr>
          <w:rFonts w:ascii="Aptos" w:eastAsia="Aptos" w:hAnsi="Aptos" w:cs="Aptos"/>
        </w:rPr>
        <w:t xml:space="preserve">1. Recommend to the local educational agency (LEA), the names of parents of participating children of Title I, Part A programs who are interested in serving on the State’s Committee of Practitioners and School Support Teams. </w:t>
      </w:r>
    </w:p>
    <w:p w14:paraId="209CF080" w14:textId="208B7DF0" w:rsidR="7F641CFC" w:rsidRDefault="7F641CFC" w:rsidP="2D222651">
      <w:pPr>
        <w:ind w:left="720"/>
        <w:jc w:val="both"/>
      </w:pPr>
      <w:r w:rsidRPr="2D222651">
        <w:rPr>
          <w:rFonts w:ascii="Aptos" w:eastAsia="Aptos" w:hAnsi="Aptos" w:cs="Aptos"/>
        </w:rPr>
        <w:t xml:space="preserve">2. Notify parents of the school’s participation in Family Literacy Programs operating within the school, the district and the contact information. </w:t>
      </w:r>
    </w:p>
    <w:p w14:paraId="36AAE2CD" w14:textId="12717C26" w:rsidR="7F641CFC" w:rsidRDefault="7F641CFC" w:rsidP="2D222651">
      <w:pPr>
        <w:ind w:left="720"/>
        <w:jc w:val="both"/>
      </w:pPr>
      <w:r w:rsidRPr="2D222651">
        <w:rPr>
          <w:rFonts w:ascii="Aptos" w:eastAsia="Aptos" w:hAnsi="Aptos" w:cs="Aptos"/>
        </w:rPr>
        <w:t>3. Work with the LEA in addressing problems, if any, in implementing parent and family engagement activities in section 1116 of Title I, Part A.</w:t>
      </w:r>
    </w:p>
    <w:p w14:paraId="2817E317" w14:textId="4F991748" w:rsidR="60AC1F7D" w:rsidRDefault="60AC1F7D" w:rsidP="2D222651">
      <w:pPr>
        <w:ind w:left="720"/>
        <w:jc w:val="both"/>
      </w:pPr>
      <w:r w:rsidRPr="2D222651">
        <w:rPr>
          <w:rFonts w:ascii="Aptos" w:eastAsia="Aptos" w:hAnsi="Aptos" w:cs="Aptos"/>
        </w:rPr>
        <w:t xml:space="preserve">4. </w:t>
      </w:r>
      <w:r w:rsidR="7F641CFC" w:rsidRPr="2D222651">
        <w:rPr>
          <w:rFonts w:ascii="Aptos" w:eastAsia="Aptos" w:hAnsi="Aptos" w:cs="Aptos"/>
        </w:rPr>
        <w:t xml:space="preserve">Work with the LEA to ensure that a copy of the State educational agency’s (SEA’s) written complaint procedures for resolving any issue of violation(s) of a </w:t>
      </w:r>
      <w:proofErr w:type="gramStart"/>
      <w:r w:rsidR="7F641CFC" w:rsidRPr="2D222651">
        <w:rPr>
          <w:rFonts w:ascii="Aptos" w:eastAsia="Aptos" w:hAnsi="Aptos" w:cs="Aptos"/>
        </w:rPr>
        <w:t>Federal</w:t>
      </w:r>
      <w:proofErr w:type="gramEnd"/>
      <w:r w:rsidR="7F641CFC" w:rsidRPr="2D222651">
        <w:rPr>
          <w:rFonts w:ascii="Aptos" w:eastAsia="Aptos" w:hAnsi="Aptos" w:cs="Aptos"/>
        </w:rPr>
        <w:t xml:space="preserve"> statute or regulation of Title I, Part A programs is provided to parents of students and to appropriate nonpublic school officials or representatives.</w:t>
      </w:r>
    </w:p>
    <w:sectPr w:rsidR="60AC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48CC"/>
    <w:multiLevelType w:val="hybridMultilevel"/>
    <w:tmpl w:val="ECCE1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810A67"/>
    <w:multiLevelType w:val="hybridMultilevel"/>
    <w:tmpl w:val="8034E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98DED4"/>
    <w:multiLevelType w:val="hybridMultilevel"/>
    <w:tmpl w:val="E11A2FD0"/>
    <w:lvl w:ilvl="0" w:tplc="CF44E33C">
      <w:start w:val="1"/>
      <w:numFmt w:val="bullet"/>
      <w:lvlText w:val=""/>
      <w:lvlJc w:val="left"/>
      <w:pPr>
        <w:ind w:left="720" w:hanging="360"/>
      </w:pPr>
      <w:rPr>
        <w:rFonts w:ascii="Symbol" w:hAnsi="Symbol" w:hint="default"/>
      </w:rPr>
    </w:lvl>
    <w:lvl w:ilvl="1" w:tplc="384E725C">
      <w:start w:val="1"/>
      <w:numFmt w:val="bullet"/>
      <w:lvlText w:val="o"/>
      <w:lvlJc w:val="left"/>
      <w:pPr>
        <w:ind w:left="1440" w:hanging="360"/>
      </w:pPr>
      <w:rPr>
        <w:rFonts w:ascii="Courier New" w:hAnsi="Courier New" w:hint="default"/>
      </w:rPr>
    </w:lvl>
    <w:lvl w:ilvl="2" w:tplc="B0DA47B2">
      <w:start w:val="1"/>
      <w:numFmt w:val="bullet"/>
      <w:lvlText w:val=""/>
      <w:lvlJc w:val="left"/>
      <w:pPr>
        <w:ind w:left="2160" w:hanging="360"/>
      </w:pPr>
      <w:rPr>
        <w:rFonts w:ascii="Wingdings" w:hAnsi="Wingdings" w:hint="default"/>
      </w:rPr>
    </w:lvl>
    <w:lvl w:ilvl="3" w:tplc="E65017FC">
      <w:start w:val="1"/>
      <w:numFmt w:val="bullet"/>
      <w:lvlText w:val=""/>
      <w:lvlJc w:val="left"/>
      <w:pPr>
        <w:ind w:left="2880" w:hanging="360"/>
      </w:pPr>
      <w:rPr>
        <w:rFonts w:ascii="Symbol" w:hAnsi="Symbol" w:hint="default"/>
      </w:rPr>
    </w:lvl>
    <w:lvl w:ilvl="4" w:tplc="908849B4">
      <w:start w:val="1"/>
      <w:numFmt w:val="bullet"/>
      <w:lvlText w:val="o"/>
      <w:lvlJc w:val="left"/>
      <w:pPr>
        <w:ind w:left="3600" w:hanging="360"/>
      </w:pPr>
      <w:rPr>
        <w:rFonts w:ascii="Courier New" w:hAnsi="Courier New" w:hint="default"/>
      </w:rPr>
    </w:lvl>
    <w:lvl w:ilvl="5" w:tplc="0CB275E2">
      <w:start w:val="1"/>
      <w:numFmt w:val="bullet"/>
      <w:lvlText w:val=""/>
      <w:lvlJc w:val="left"/>
      <w:pPr>
        <w:ind w:left="4320" w:hanging="360"/>
      </w:pPr>
      <w:rPr>
        <w:rFonts w:ascii="Wingdings" w:hAnsi="Wingdings" w:hint="default"/>
      </w:rPr>
    </w:lvl>
    <w:lvl w:ilvl="6" w:tplc="EC5405BC">
      <w:start w:val="1"/>
      <w:numFmt w:val="bullet"/>
      <w:lvlText w:val=""/>
      <w:lvlJc w:val="left"/>
      <w:pPr>
        <w:ind w:left="5040" w:hanging="360"/>
      </w:pPr>
      <w:rPr>
        <w:rFonts w:ascii="Symbol" w:hAnsi="Symbol" w:hint="default"/>
      </w:rPr>
    </w:lvl>
    <w:lvl w:ilvl="7" w:tplc="59A449E2">
      <w:start w:val="1"/>
      <w:numFmt w:val="bullet"/>
      <w:lvlText w:val="o"/>
      <w:lvlJc w:val="left"/>
      <w:pPr>
        <w:ind w:left="5760" w:hanging="360"/>
      </w:pPr>
      <w:rPr>
        <w:rFonts w:ascii="Courier New" w:hAnsi="Courier New" w:hint="default"/>
      </w:rPr>
    </w:lvl>
    <w:lvl w:ilvl="8" w:tplc="B76AFE8A">
      <w:start w:val="1"/>
      <w:numFmt w:val="bullet"/>
      <w:lvlText w:val=""/>
      <w:lvlJc w:val="left"/>
      <w:pPr>
        <w:ind w:left="6480" w:hanging="360"/>
      </w:pPr>
      <w:rPr>
        <w:rFonts w:ascii="Wingdings" w:hAnsi="Wingdings" w:hint="default"/>
      </w:rPr>
    </w:lvl>
  </w:abstractNum>
  <w:abstractNum w:abstractNumId="3"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4" w15:restartNumberingAfterBreak="0">
    <w:nsid w:val="6ECF47B4"/>
    <w:multiLevelType w:val="hybridMultilevel"/>
    <w:tmpl w:val="CE342640"/>
    <w:lvl w:ilvl="0" w:tplc="E5241764">
      <w:start w:val="1"/>
      <w:numFmt w:val="bullet"/>
      <w:lvlText w:val=""/>
      <w:lvlJc w:val="left"/>
      <w:pPr>
        <w:ind w:left="720" w:hanging="360"/>
      </w:pPr>
      <w:rPr>
        <w:rFonts w:ascii="Symbol" w:hAnsi="Symbol" w:hint="default"/>
      </w:rPr>
    </w:lvl>
    <w:lvl w:ilvl="1" w:tplc="C882AFCC">
      <w:start w:val="1"/>
      <w:numFmt w:val="bullet"/>
      <w:lvlText w:val="o"/>
      <w:lvlJc w:val="left"/>
      <w:pPr>
        <w:ind w:left="1440" w:hanging="360"/>
      </w:pPr>
      <w:rPr>
        <w:rFonts w:ascii="Courier New" w:hAnsi="Courier New" w:hint="default"/>
      </w:rPr>
    </w:lvl>
    <w:lvl w:ilvl="2" w:tplc="B694EAAE">
      <w:start w:val="1"/>
      <w:numFmt w:val="bullet"/>
      <w:lvlText w:val=""/>
      <w:lvlJc w:val="left"/>
      <w:pPr>
        <w:ind w:left="2160" w:hanging="360"/>
      </w:pPr>
      <w:rPr>
        <w:rFonts w:ascii="Wingdings" w:hAnsi="Wingdings" w:hint="default"/>
      </w:rPr>
    </w:lvl>
    <w:lvl w:ilvl="3" w:tplc="973E9B08">
      <w:start w:val="1"/>
      <w:numFmt w:val="bullet"/>
      <w:lvlText w:val=""/>
      <w:lvlJc w:val="left"/>
      <w:pPr>
        <w:ind w:left="2880" w:hanging="360"/>
      </w:pPr>
      <w:rPr>
        <w:rFonts w:ascii="Symbol" w:hAnsi="Symbol" w:hint="default"/>
      </w:rPr>
    </w:lvl>
    <w:lvl w:ilvl="4" w:tplc="1700CE50">
      <w:start w:val="1"/>
      <w:numFmt w:val="bullet"/>
      <w:lvlText w:val="o"/>
      <w:lvlJc w:val="left"/>
      <w:pPr>
        <w:ind w:left="3600" w:hanging="360"/>
      </w:pPr>
      <w:rPr>
        <w:rFonts w:ascii="Courier New" w:hAnsi="Courier New" w:hint="default"/>
      </w:rPr>
    </w:lvl>
    <w:lvl w:ilvl="5" w:tplc="54A24D0A">
      <w:start w:val="1"/>
      <w:numFmt w:val="bullet"/>
      <w:lvlText w:val=""/>
      <w:lvlJc w:val="left"/>
      <w:pPr>
        <w:ind w:left="4320" w:hanging="360"/>
      </w:pPr>
      <w:rPr>
        <w:rFonts w:ascii="Wingdings" w:hAnsi="Wingdings" w:hint="default"/>
      </w:rPr>
    </w:lvl>
    <w:lvl w:ilvl="6" w:tplc="E17A885C">
      <w:start w:val="1"/>
      <w:numFmt w:val="bullet"/>
      <w:lvlText w:val=""/>
      <w:lvlJc w:val="left"/>
      <w:pPr>
        <w:ind w:left="5040" w:hanging="360"/>
      </w:pPr>
      <w:rPr>
        <w:rFonts w:ascii="Symbol" w:hAnsi="Symbol" w:hint="default"/>
      </w:rPr>
    </w:lvl>
    <w:lvl w:ilvl="7" w:tplc="C114D85A">
      <w:start w:val="1"/>
      <w:numFmt w:val="bullet"/>
      <w:lvlText w:val="o"/>
      <w:lvlJc w:val="left"/>
      <w:pPr>
        <w:ind w:left="5760" w:hanging="360"/>
      </w:pPr>
      <w:rPr>
        <w:rFonts w:ascii="Courier New" w:hAnsi="Courier New" w:hint="default"/>
      </w:rPr>
    </w:lvl>
    <w:lvl w:ilvl="8" w:tplc="B2260E70">
      <w:start w:val="1"/>
      <w:numFmt w:val="bullet"/>
      <w:lvlText w:val=""/>
      <w:lvlJc w:val="left"/>
      <w:pPr>
        <w:ind w:left="6480" w:hanging="360"/>
      </w:pPr>
      <w:rPr>
        <w:rFonts w:ascii="Wingdings" w:hAnsi="Wingdings" w:hint="default"/>
      </w:rPr>
    </w:lvl>
  </w:abstractNum>
  <w:abstractNum w:abstractNumId="5"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abstractNum w:abstractNumId="6" w15:restartNumberingAfterBreak="0">
    <w:nsid w:val="7A9B5F6C"/>
    <w:multiLevelType w:val="hybridMultilevel"/>
    <w:tmpl w:val="07443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3649BC"/>
    <w:multiLevelType w:val="hybridMultilevel"/>
    <w:tmpl w:val="EB08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9443050">
    <w:abstractNumId w:val="3"/>
  </w:num>
  <w:num w:numId="2" w16cid:durableId="1447892548">
    <w:abstractNumId w:val="2"/>
  </w:num>
  <w:num w:numId="3" w16cid:durableId="1960184155">
    <w:abstractNumId w:val="4"/>
  </w:num>
  <w:num w:numId="4" w16cid:durableId="965552003">
    <w:abstractNumId w:val="5"/>
  </w:num>
  <w:num w:numId="5" w16cid:durableId="1528059356">
    <w:abstractNumId w:val="1"/>
  </w:num>
  <w:num w:numId="6" w16cid:durableId="937104231">
    <w:abstractNumId w:val="7"/>
  </w:num>
  <w:num w:numId="7" w16cid:durableId="504365386">
    <w:abstractNumId w:val="0"/>
  </w:num>
  <w:num w:numId="8" w16cid:durableId="1650282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036A5"/>
    <w:rsid w:val="00033A21"/>
    <w:rsid w:val="000819D3"/>
    <w:rsid w:val="000B56FA"/>
    <w:rsid w:val="000D6F52"/>
    <w:rsid w:val="00177A69"/>
    <w:rsid w:val="00220582"/>
    <w:rsid w:val="00274C5E"/>
    <w:rsid w:val="00360CD6"/>
    <w:rsid w:val="003B77D3"/>
    <w:rsid w:val="004E2EE1"/>
    <w:rsid w:val="00515D0E"/>
    <w:rsid w:val="00523582"/>
    <w:rsid w:val="00566E14"/>
    <w:rsid w:val="0059045E"/>
    <w:rsid w:val="005E6AD4"/>
    <w:rsid w:val="0067063F"/>
    <w:rsid w:val="006B7210"/>
    <w:rsid w:val="00760DC8"/>
    <w:rsid w:val="007A046A"/>
    <w:rsid w:val="00812A1B"/>
    <w:rsid w:val="009A5446"/>
    <w:rsid w:val="009B63A2"/>
    <w:rsid w:val="009E1361"/>
    <w:rsid w:val="00A337FF"/>
    <w:rsid w:val="00AC45C7"/>
    <w:rsid w:val="00C32020"/>
    <w:rsid w:val="00C66383"/>
    <w:rsid w:val="00CA6AD1"/>
    <w:rsid w:val="00CE55B9"/>
    <w:rsid w:val="00D56EB3"/>
    <w:rsid w:val="00EA7507"/>
    <w:rsid w:val="01C81EA4"/>
    <w:rsid w:val="021402A1"/>
    <w:rsid w:val="039A3E4E"/>
    <w:rsid w:val="0943C29D"/>
    <w:rsid w:val="097B6DEE"/>
    <w:rsid w:val="09CA5F57"/>
    <w:rsid w:val="0AED4505"/>
    <w:rsid w:val="0DE71F5C"/>
    <w:rsid w:val="0F0314A4"/>
    <w:rsid w:val="0F1A044C"/>
    <w:rsid w:val="11043892"/>
    <w:rsid w:val="11EED824"/>
    <w:rsid w:val="15896105"/>
    <w:rsid w:val="167F555F"/>
    <w:rsid w:val="176CFC48"/>
    <w:rsid w:val="18ABF469"/>
    <w:rsid w:val="18D55D48"/>
    <w:rsid w:val="1B45A31B"/>
    <w:rsid w:val="1EE777D3"/>
    <w:rsid w:val="2368FC84"/>
    <w:rsid w:val="2395951A"/>
    <w:rsid w:val="26F616C3"/>
    <w:rsid w:val="2776600A"/>
    <w:rsid w:val="286BB61F"/>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6091A47"/>
    <w:rsid w:val="47C160D6"/>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6CA9634"/>
    <w:rsid w:val="6787F0FD"/>
    <w:rsid w:val="68254E97"/>
    <w:rsid w:val="68E28CDF"/>
    <w:rsid w:val="69A4D5F8"/>
    <w:rsid w:val="69FEE40E"/>
    <w:rsid w:val="6AC698A5"/>
    <w:rsid w:val="6B8F1D19"/>
    <w:rsid w:val="6C5FDCFD"/>
    <w:rsid w:val="6DD21578"/>
    <w:rsid w:val="6EB33BD2"/>
    <w:rsid w:val="6F6536CF"/>
    <w:rsid w:val="6FD318C4"/>
    <w:rsid w:val="71C0920E"/>
    <w:rsid w:val="7805EA46"/>
    <w:rsid w:val="7A604C1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5343E-99E1-457E-9A0C-E5AB081E7E84}"/>
</file>

<file path=customXml/itemProps2.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3.xml><?xml version="1.0" encoding="utf-8"?>
<ds:datastoreItem xmlns:ds="http://schemas.openxmlformats.org/officeDocument/2006/customXml" ds:itemID="{99AD2E12-33B2-4A30-AD61-786811752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Andrew Sheber</cp:lastModifiedBy>
  <cp:revision>29</cp:revision>
  <dcterms:created xsi:type="dcterms:W3CDTF">2025-07-21T17:41:00Z</dcterms:created>
  <dcterms:modified xsi:type="dcterms:W3CDTF">2025-10-08T12:58:00Z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Order">
    <vt:r8>17700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