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ECC9" w14:textId="77777777" w:rsidR="00E82A13" w:rsidRPr="00E82A13" w:rsidRDefault="00E82A13" w:rsidP="00E82A13">
      <w:r w:rsidRPr="00E82A13">
        <w:t>Good evening TSHS Students and Families,</w:t>
      </w:r>
    </w:p>
    <w:p w14:paraId="49E69C82" w14:textId="77777777" w:rsidR="00E82A13" w:rsidRPr="00E82A13" w:rsidRDefault="00E82A13" w:rsidP="00E82A13"/>
    <w:p w14:paraId="2F0EF7A0" w14:textId="77777777" w:rsidR="00E82A13" w:rsidRPr="00E82A13" w:rsidRDefault="00E82A13" w:rsidP="00E82A13">
      <w:r w:rsidRPr="00E82A13">
        <w:t>I am very excited to announce that our school earned an "A" from the Florida Department of Education! This awesome achievement highlights the collective efforts of teachers, staff, students, families and community working together to ensure our school meets our goals. Indeed, we accomplished them plus more. I am extremely proud of our successes and achievements and am looking forward to welcoming our students and staff back to campus to launch another successful school year in the weeks to come.</w:t>
      </w:r>
    </w:p>
    <w:p w14:paraId="6C3E8B24" w14:textId="77777777" w:rsidR="00E82A13" w:rsidRPr="00E82A13" w:rsidRDefault="00E82A13" w:rsidP="00E82A13"/>
    <w:p w14:paraId="366CD200" w14:textId="77777777" w:rsidR="00E82A13" w:rsidRPr="00E82A13" w:rsidRDefault="00E82A13" w:rsidP="00E82A13">
      <w:r w:rsidRPr="00E82A13">
        <w:t xml:space="preserve">Enjoy the rest of summer - have fun, be safe &amp; remember to complete the summer reading :). We will be together soon to celebrate our "A" </w:t>
      </w:r>
      <w:proofErr w:type="gramStart"/>
      <w:r w:rsidRPr="00E82A13">
        <w:t>and also</w:t>
      </w:r>
      <w:proofErr w:type="gramEnd"/>
      <w:r w:rsidRPr="00E82A13">
        <w:t xml:space="preserve"> celebrate the beginning of another successful school year.</w:t>
      </w:r>
      <w:r w:rsidRPr="00E82A13">
        <w:br/>
      </w:r>
    </w:p>
    <w:p w14:paraId="07C10F76" w14:textId="77777777" w:rsidR="00E82A13" w:rsidRPr="00E82A13" w:rsidRDefault="00E82A13" w:rsidP="00E82A13">
      <w:r w:rsidRPr="00E82A13">
        <w:t>Thank you for your continued support and as always, GO SPONGERS!</w:t>
      </w:r>
    </w:p>
    <w:p w14:paraId="147AE3F5" w14:textId="77777777" w:rsidR="00E82A13" w:rsidRPr="00E82A13" w:rsidRDefault="00E82A13" w:rsidP="00E82A13">
      <w:r w:rsidRPr="00E82A13">
        <w:t>Mrs. Fatolitis</w:t>
      </w:r>
    </w:p>
    <w:p w14:paraId="4987E96C" w14:textId="77777777" w:rsidR="00E82A13" w:rsidRPr="00E82A13" w:rsidRDefault="00E82A13" w:rsidP="00E82A13"/>
    <w:p w14:paraId="7E12AFA5" w14:textId="77777777" w:rsidR="00E82A13" w:rsidRPr="00E82A13" w:rsidRDefault="00E82A13" w:rsidP="00E82A13"/>
    <w:p w14:paraId="2DE93DDC" w14:textId="77777777" w:rsidR="00E82A13" w:rsidRPr="00E82A13" w:rsidRDefault="00E82A13" w:rsidP="00E82A13">
      <w:r w:rsidRPr="00E82A13">
        <w:rPr>
          <w:b/>
          <w:bCs/>
        </w:rPr>
        <w:t>Summer Reading Reminders</w:t>
      </w:r>
      <w:r w:rsidRPr="00E82A13">
        <w:t>:</w:t>
      </w:r>
    </w:p>
    <w:p w14:paraId="67F6F092" w14:textId="77777777" w:rsidR="00E82A13" w:rsidRPr="00E82A13" w:rsidRDefault="00E82A13" w:rsidP="00E82A13">
      <w:r w:rsidRPr="00E82A13">
        <w:t>Resources for the summer reading assignment have been uploaded to the school's website homepage. All assignments are organized and assigned by English course (for 2025/26 school year). Students can look up their course requests in Focus and can locate their English course, by searching "class requests" tab in Focus.</w:t>
      </w:r>
    </w:p>
    <w:p w14:paraId="0777EE1B" w14:textId="77777777" w:rsidR="00E82A13" w:rsidRPr="00E82A13" w:rsidRDefault="00E82A13" w:rsidP="00E82A13"/>
    <w:p w14:paraId="1EF625DA" w14:textId="77777777" w:rsidR="00E82A13" w:rsidRPr="00E82A13" w:rsidRDefault="00E82A13" w:rsidP="00E82A13">
      <w:r w:rsidRPr="00E82A13">
        <w:rPr>
          <w:b/>
          <w:bCs/>
        </w:rPr>
        <w:t>Upcoming Dates</w:t>
      </w:r>
      <w:r w:rsidRPr="00E82A13">
        <w:t>:</w:t>
      </w:r>
    </w:p>
    <w:p w14:paraId="6416DDD5" w14:textId="77777777" w:rsidR="00E82A13" w:rsidRPr="00E82A13" w:rsidRDefault="00E82A13" w:rsidP="00E82A13"/>
    <w:p w14:paraId="5C4912B6" w14:textId="77777777" w:rsidR="00E82A13" w:rsidRPr="00E82A13" w:rsidRDefault="00E82A13" w:rsidP="00E82A13">
      <w:pPr>
        <w:numPr>
          <w:ilvl w:val="0"/>
          <w:numId w:val="1"/>
        </w:numPr>
      </w:pPr>
      <w:r w:rsidRPr="00E82A13">
        <w:t>ACT - July 12</w:t>
      </w:r>
    </w:p>
    <w:p w14:paraId="7A5FC441" w14:textId="77777777" w:rsidR="00E82A13" w:rsidRPr="00E82A13" w:rsidRDefault="00E82A13" w:rsidP="00E82A13">
      <w:pPr>
        <w:numPr>
          <w:ilvl w:val="0"/>
          <w:numId w:val="1"/>
        </w:numPr>
      </w:pPr>
      <w:r w:rsidRPr="00E82A13">
        <w:t>Algebra I EOC - July 14 and 15</w:t>
      </w:r>
    </w:p>
    <w:p w14:paraId="46F8E048" w14:textId="77777777" w:rsidR="00E82A13" w:rsidRPr="00E82A13" w:rsidRDefault="00E82A13" w:rsidP="00E82A13">
      <w:pPr>
        <w:numPr>
          <w:ilvl w:val="0"/>
          <w:numId w:val="1"/>
        </w:numPr>
      </w:pPr>
      <w:r w:rsidRPr="00E82A13">
        <w:t>CLT - July 17</w:t>
      </w:r>
    </w:p>
    <w:p w14:paraId="54C10EEF" w14:textId="77777777" w:rsidR="00E82A13" w:rsidRPr="00E82A13" w:rsidRDefault="00E82A13" w:rsidP="00E82A13"/>
    <w:p w14:paraId="0D66CC6E" w14:textId="77777777" w:rsidR="00E82A13" w:rsidRPr="00E82A13" w:rsidRDefault="00E82A13" w:rsidP="00E82A13"/>
    <w:p w14:paraId="3BBD5720" w14:textId="77777777" w:rsidR="00E82A13" w:rsidRPr="00E82A13" w:rsidRDefault="00E82A13" w:rsidP="00E82A13">
      <w:r w:rsidRPr="00E82A13">
        <w:rPr>
          <w:b/>
          <w:bCs/>
        </w:rPr>
        <w:t>Lock Sales</w:t>
      </w:r>
    </w:p>
    <w:p w14:paraId="69C4452F" w14:textId="77777777" w:rsidR="00E82A13" w:rsidRPr="00E82A13" w:rsidRDefault="00E82A13" w:rsidP="00E82A13"/>
    <w:p w14:paraId="299EFEC2" w14:textId="77777777" w:rsidR="00E82A13" w:rsidRPr="00E82A13" w:rsidRDefault="00E82A13" w:rsidP="00E82A13">
      <w:pPr>
        <w:numPr>
          <w:ilvl w:val="0"/>
          <w:numId w:val="2"/>
        </w:numPr>
      </w:pPr>
      <w:r w:rsidRPr="00E82A13">
        <w:t>starts July 21 and continues through the school year for students electing to have a school locker. $6.00 (lock)</w:t>
      </w:r>
    </w:p>
    <w:p w14:paraId="53A0146B" w14:textId="77777777" w:rsidR="00E82A13" w:rsidRPr="00E82A13" w:rsidRDefault="00E82A13" w:rsidP="00E82A13"/>
    <w:p w14:paraId="3F3C32B3" w14:textId="77777777" w:rsidR="00E82A13" w:rsidRPr="00E82A13" w:rsidRDefault="00E82A13" w:rsidP="00E82A13"/>
    <w:p w14:paraId="0371D11A" w14:textId="77777777" w:rsidR="00E82A13" w:rsidRPr="00E82A13" w:rsidRDefault="00E82A13" w:rsidP="00E82A13">
      <w:r w:rsidRPr="00E82A13">
        <w:rPr>
          <w:b/>
          <w:bCs/>
        </w:rPr>
        <w:t>Parking Permit Sales</w:t>
      </w:r>
    </w:p>
    <w:p w14:paraId="406F7E47" w14:textId="77777777" w:rsidR="00E82A13" w:rsidRPr="00E82A13" w:rsidRDefault="00E82A13" w:rsidP="00E82A13"/>
    <w:p w14:paraId="104C4D9A" w14:textId="77777777" w:rsidR="00E82A13" w:rsidRPr="00E82A13" w:rsidRDefault="00E82A13" w:rsidP="00E82A13">
      <w:pPr>
        <w:numPr>
          <w:ilvl w:val="0"/>
          <w:numId w:val="3"/>
        </w:numPr>
      </w:pPr>
      <w:r w:rsidRPr="00E82A13">
        <w:t xml:space="preserve">July 23 - 24 for 12th grade student drivers </w:t>
      </w:r>
      <w:proofErr w:type="gramStart"/>
      <w:r w:rsidRPr="00E82A13">
        <w:t>only @</w:t>
      </w:r>
      <w:proofErr w:type="gramEnd"/>
      <w:r w:rsidRPr="00E82A13">
        <w:t xml:space="preserve"> Front Office</w:t>
      </w:r>
    </w:p>
    <w:p w14:paraId="5A49BE52" w14:textId="77777777" w:rsidR="00E82A13" w:rsidRPr="00E82A13" w:rsidRDefault="00E82A13" w:rsidP="00E82A13">
      <w:pPr>
        <w:numPr>
          <w:ilvl w:val="0"/>
          <w:numId w:val="3"/>
        </w:numPr>
      </w:pPr>
      <w:r w:rsidRPr="00E82A13">
        <w:t xml:space="preserve">July 28 - 29 for 11th grade student drivers </w:t>
      </w:r>
      <w:proofErr w:type="gramStart"/>
      <w:r w:rsidRPr="00E82A13">
        <w:t>only @</w:t>
      </w:r>
      <w:proofErr w:type="gramEnd"/>
      <w:r w:rsidRPr="00E82A13">
        <w:t xml:space="preserve"> Front Office</w:t>
      </w:r>
    </w:p>
    <w:p w14:paraId="5A174487" w14:textId="77777777" w:rsidR="00E82A13" w:rsidRPr="00E82A13" w:rsidRDefault="00E82A13" w:rsidP="00E82A13"/>
    <w:p w14:paraId="49ACC8BB" w14:textId="77777777" w:rsidR="00E82A13" w:rsidRPr="00E82A13" w:rsidRDefault="00E82A13" w:rsidP="00E82A13"/>
    <w:p w14:paraId="049D9809" w14:textId="77777777" w:rsidR="00E82A13" w:rsidRPr="00E82A13" w:rsidRDefault="00E82A13" w:rsidP="00E82A13">
      <w:r w:rsidRPr="00E82A13">
        <w:rPr>
          <w:b/>
          <w:bCs/>
        </w:rPr>
        <w:t>Senior Parking Space Painting Event</w:t>
      </w:r>
    </w:p>
    <w:p w14:paraId="2CDE4C8A" w14:textId="77777777" w:rsidR="00E82A13" w:rsidRPr="00E82A13" w:rsidRDefault="00E82A13" w:rsidP="00E82A13"/>
    <w:p w14:paraId="672B179B" w14:textId="77777777" w:rsidR="00E82A13" w:rsidRPr="00E82A13" w:rsidRDefault="00E82A13" w:rsidP="00E82A13">
      <w:pPr>
        <w:numPr>
          <w:ilvl w:val="0"/>
          <w:numId w:val="4"/>
        </w:numPr>
      </w:pPr>
      <w:r w:rsidRPr="00E82A13">
        <w:t xml:space="preserve">July 29 - July 31 *early event option for </w:t>
      </w:r>
      <w:proofErr w:type="gramStart"/>
      <w:r w:rsidRPr="00E82A13">
        <w:t>student</w:t>
      </w:r>
      <w:proofErr w:type="gramEnd"/>
      <w:r w:rsidRPr="00E82A13">
        <w:t xml:space="preserve"> who are unable to participate on August 1</w:t>
      </w:r>
    </w:p>
    <w:p w14:paraId="7B358E77" w14:textId="77777777" w:rsidR="00E82A13" w:rsidRPr="00E82A13" w:rsidRDefault="00E82A13" w:rsidP="00E82A13">
      <w:pPr>
        <w:numPr>
          <w:ilvl w:val="0"/>
          <w:numId w:val="4"/>
        </w:numPr>
      </w:pPr>
      <w:r w:rsidRPr="00E82A13">
        <w:t>August 1 starting at 7:30 a.m.</w:t>
      </w:r>
    </w:p>
    <w:p w14:paraId="50A7606B" w14:textId="77777777" w:rsidR="00E82A13" w:rsidRPr="00E82A13" w:rsidRDefault="00E82A13" w:rsidP="00E82A13"/>
    <w:p w14:paraId="402AC602" w14:textId="77777777" w:rsidR="00E82A13" w:rsidRPr="00E82A13" w:rsidRDefault="00E82A13" w:rsidP="00E82A13">
      <w:r w:rsidRPr="00E82A13">
        <w:rPr>
          <w:b/>
          <w:bCs/>
        </w:rPr>
        <w:t>Freshmen and New Student Orientation</w:t>
      </w:r>
    </w:p>
    <w:p w14:paraId="43FB0C19" w14:textId="77777777" w:rsidR="00E82A13" w:rsidRPr="00E82A13" w:rsidRDefault="00E82A13" w:rsidP="00E82A13">
      <w:pPr>
        <w:numPr>
          <w:ilvl w:val="0"/>
          <w:numId w:val="5"/>
        </w:numPr>
      </w:pPr>
      <w:r w:rsidRPr="00E82A13">
        <w:t>Tuesday, August 5 @ 6:00 p.m. Auditorium</w:t>
      </w:r>
    </w:p>
    <w:p w14:paraId="429EB9ED" w14:textId="77777777" w:rsidR="00E82A13" w:rsidRPr="00E82A13" w:rsidRDefault="00E82A13" w:rsidP="00E82A13"/>
    <w:sectPr w:rsidR="00E82A13" w:rsidRPr="00E82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6DFD"/>
    <w:multiLevelType w:val="multilevel"/>
    <w:tmpl w:val="A344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128C8"/>
    <w:multiLevelType w:val="multilevel"/>
    <w:tmpl w:val="7908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648E9"/>
    <w:multiLevelType w:val="multilevel"/>
    <w:tmpl w:val="C600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03624"/>
    <w:multiLevelType w:val="multilevel"/>
    <w:tmpl w:val="70E4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C374B"/>
    <w:multiLevelType w:val="multilevel"/>
    <w:tmpl w:val="F81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202183">
    <w:abstractNumId w:val="1"/>
  </w:num>
  <w:num w:numId="2" w16cid:durableId="174423523">
    <w:abstractNumId w:val="4"/>
  </w:num>
  <w:num w:numId="3" w16cid:durableId="1012536374">
    <w:abstractNumId w:val="2"/>
  </w:num>
  <w:num w:numId="4" w16cid:durableId="530807250">
    <w:abstractNumId w:val="0"/>
  </w:num>
  <w:num w:numId="5" w16cid:durableId="5645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13"/>
    <w:rsid w:val="00914677"/>
    <w:rsid w:val="00E8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0EEE"/>
  <w15:chartTrackingRefBased/>
  <w15:docId w15:val="{C8748374-2A9F-496A-820D-1A78C9F9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A13"/>
    <w:rPr>
      <w:rFonts w:eastAsiaTheme="majorEastAsia" w:cstheme="majorBidi"/>
      <w:color w:val="272727" w:themeColor="text1" w:themeTint="D8"/>
    </w:rPr>
  </w:style>
  <w:style w:type="paragraph" w:styleId="Title">
    <w:name w:val="Title"/>
    <w:basedOn w:val="Normal"/>
    <w:next w:val="Normal"/>
    <w:link w:val="TitleChar"/>
    <w:uiPriority w:val="10"/>
    <w:qFormat/>
    <w:rsid w:val="00E82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A13"/>
    <w:pPr>
      <w:spacing w:before="160"/>
      <w:jc w:val="center"/>
    </w:pPr>
    <w:rPr>
      <w:i/>
      <w:iCs/>
      <w:color w:val="404040" w:themeColor="text1" w:themeTint="BF"/>
    </w:rPr>
  </w:style>
  <w:style w:type="character" w:customStyle="1" w:styleId="QuoteChar">
    <w:name w:val="Quote Char"/>
    <w:basedOn w:val="DefaultParagraphFont"/>
    <w:link w:val="Quote"/>
    <w:uiPriority w:val="29"/>
    <w:rsid w:val="00E82A13"/>
    <w:rPr>
      <w:i/>
      <w:iCs/>
      <w:color w:val="404040" w:themeColor="text1" w:themeTint="BF"/>
    </w:rPr>
  </w:style>
  <w:style w:type="paragraph" w:styleId="ListParagraph">
    <w:name w:val="List Paragraph"/>
    <w:basedOn w:val="Normal"/>
    <w:uiPriority w:val="34"/>
    <w:qFormat/>
    <w:rsid w:val="00E82A13"/>
    <w:pPr>
      <w:ind w:left="720"/>
      <w:contextualSpacing/>
    </w:pPr>
  </w:style>
  <w:style w:type="character" w:styleId="IntenseEmphasis">
    <w:name w:val="Intense Emphasis"/>
    <w:basedOn w:val="DefaultParagraphFont"/>
    <w:uiPriority w:val="21"/>
    <w:qFormat/>
    <w:rsid w:val="00E82A13"/>
    <w:rPr>
      <w:i/>
      <w:iCs/>
      <w:color w:val="0F4761" w:themeColor="accent1" w:themeShade="BF"/>
    </w:rPr>
  </w:style>
  <w:style w:type="paragraph" w:styleId="IntenseQuote">
    <w:name w:val="Intense Quote"/>
    <w:basedOn w:val="Normal"/>
    <w:next w:val="Normal"/>
    <w:link w:val="IntenseQuoteChar"/>
    <w:uiPriority w:val="30"/>
    <w:qFormat/>
    <w:rsid w:val="00E82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A13"/>
    <w:rPr>
      <w:i/>
      <w:iCs/>
      <w:color w:val="0F4761" w:themeColor="accent1" w:themeShade="BF"/>
    </w:rPr>
  </w:style>
  <w:style w:type="character" w:styleId="IntenseReference">
    <w:name w:val="Intense Reference"/>
    <w:basedOn w:val="DefaultParagraphFont"/>
    <w:uiPriority w:val="32"/>
    <w:qFormat/>
    <w:rsid w:val="00E82A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13817">
      <w:bodyDiv w:val="1"/>
      <w:marLeft w:val="0"/>
      <w:marRight w:val="0"/>
      <w:marTop w:val="0"/>
      <w:marBottom w:val="0"/>
      <w:divBdr>
        <w:top w:val="none" w:sz="0" w:space="0" w:color="auto"/>
        <w:left w:val="none" w:sz="0" w:space="0" w:color="auto"/>
        <w:bottom w:val="none" w:sz="0" w:space="0" w:color="auto"/>
        <w:right w:val="none" w:sz="0" w:space="0" w:color="auto"/>
      </w:divBdr>
    </w:div>
    <w:div w:id="16306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1510</Characters>
  <Application>Microsoft Office Word</Application>
  <DocSecurity>0</DocSecurity>
  <Lines>12</Lines>
  <Paragraphs>3</Paragraphs>
  <ScaleCrop>false</ScaleCrop>
  <Company>Pinellas County School Board</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Fatolitis Leza</dc:creator>
  <cp:keywords/>
  <dc:description/>
  <cp:lastModifiedBy>Fatolitis Leza</cp:lastModifiedBy>
  <cp:revision>1</cp:revision>
  <dcterms:created xsi:type="dcterms:W3CDTF">2025-07-15T17:11:00Z</dcterms:created>
  <dcterms:modified xsi:type="dcterms:W3CDTF">2025-07-15T17:12:00Z</dcterms:modified>
</cp:coreProperties>
</file>