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0294" w:rsidRPr="00351CCC" w:rsidRDefault="00907AB7">
      <w:pPr>
        <w:pStyle w:val="Heading1"/>
        <w:spacing w:before="159"/>
        <w:ind w:left="100" w:firstLine="0"/>
        <w:rPr>
          <w:b w:val="0"/>
        </w:rPr>
      </w:pPr>
      <w:r w:rsidRPr="00351CCC">
        <w:rPr>
          <w:b w:val="0"/>
        </w:rPr>
        <w:t>PART 1</w:t>
      </w:r>
      <w:r w:rsidRPr="00351CCC">
        <w:rPr>
          <w:b w:val="0"/>
          <w:spacing w:val="55"/>
        </w:rPr>
        <w:t xml:space="preserve"> </w:t>
      </w:r>
      <w:r w:rsidRPr="00351CCC">
        <w:rPr>
          <w:b w:val="0"/>
        </w:rPr>
        <w:t>GENERAL</w:t>
      </w:r>
    </w:p>
    <w:p w:rsidR="00220294" w:rsidRPr="00351CCC" w:rsidRDefault="00220294">
      <w:pPr>
        <w:pStyle w:val="BodyText"/>
        <w:spacing w:before="9"/>
        <w:rPr>
          <w:sz w:val="21"/>
        </w:rPr>
      </w:pPr>
    </w:p>
    <w:p w:rsidR="00220294" w:rsidRPr="00351CCC" w:rsidRDefault="00907AB7">
      <w:pPr>
        <w:pStyle w:val="ListParagraph"/>
        <w:numPr>
          <w:ilvl w:val="1"/>
          <w:numId w:val="4"/>
        </w:numPr>
        <w:tabs>
          <w:tab w:val="left" w:pos="523"/>
        </w:tabs>
        <w:ind w:hanging="422"/>
      </w:pPr>
      <w:r w:rsidRPr="00351CCC">
        <w:t>SUMMARY</w:t>
      </w:r>
    </w:p>
    <w:p w:rsidR="00220294" w:rsidRPr="00351CCC" w:rsidRDefault="00220294">
      <w:pPr>
        <w:pStyle w:val="BodyText"/>
        <w:spacing w:before="9"/>
        <w:rPr>
          <w:sz w:val="28"/>
        </w:rPr>
      </w:pPr>
      <w:bookmarkStart w:id="0" w:name="_GoBack"/>
      <w:bookmarkEnd w:id="0"/>
    </w:p>
    <w:p w:rsidR="00220294" w:rsidRPr="00351CCC" w:rsidRDefault="00907AB7" w:rsidP="004E5A04">
      <w:pPr>
        <w:tabs>
          <w:tab w:val="left" w:pos="998"/>
        </w:tabs>
        <w:spacing w:line="276" w:lineRule="auto"/>
        <w:ind w:left="998" w:right="108"/>
        <w:jc w:val="both"/>
      </w:pPr>
      <w:r w:rsidRPr="00351CCC">
        <w:t>The</w:t>
      </w:r>
      <w:r w:rsidRPr="00D8444E">
        <w:rPr>
          <w:spacing w:val="-10"/>
        </w:rPr>
        <w:t xml:space="preserve"> </w:t>
      </w:r>
      <w:r w:rsidRPr="00D8444E">
        <w:rPr>
          <w:spacing w:val="-3"/>
        </w:rPr>
        <w:t>installing</w:t>
      </w:r>
      <w:r w:rsidRPr="00D8444E">
        <w:rPr>
          <w:spacing w:val="-7"/>
        </w:rPr>
        <w:t xml:space="preserve"> </w:t>
      </w:r>
      <w:r w:rsidRPr="00351CCC">
        <w:t>Contractor</w:t>
      </w:r>
      <w:r w:rsidRPr="00D8444E">
        <w:rPr>
          <w:spacing w:val="-6"/>
        </w:rPr>
        <w:t xml:space="preserve"> </w:t>
      </w:r>
      <w:r w:rsidRPr="00351CCC">
        <w:t>shall</w:t>
      </w:r>
      <w:r w:rsidRPr="00D8444E">
        <w:rPr>
          <w:spacing w:val="-6"/>
        </w:rPr>
        <w:t xml:space="preserve"> </w:t>
      </w:r>
      <w:r w:rsidRPr="00351CCC">
        <w:t>be</w:t>
      </w:r>
      <w:r w:rsidRPr="00D8444E">
        <w:rPr>
          <w:spacing w:val="-10"/>
        </w:rPr>
        <w:t xml:space="preserve"> </w:t>
      </w:r>
      <w:r w:rsidRPr="00351CCC">
        <w:t>responsible</w:t>
      </w:r>
      <w:r w:rsidRPr="00D8444E">
        <w:rPr>
          <w:spacing w:val="-12"/>
        </w:rPr>
        <w:t xml:space="preserve"> </w:t>
      </w:r>
      <w:r w:rsidRPr="00351CCC">
        <w:t>for</w:t>
      </w:r>
      <w:r w:rsidRPr="00D8444E">
        <w:rPr>
          <w:spacing w:val="-6"/>
        </w:rPr>
        <w:t xml:space="preserve"> </w:t>
      </w:r>
      <w:r w:rsidRPr="00351CCC">
        <w:t>the</w:t>
      </w:r>
      <w:r w:rsidRPr="00D8444E">
        <w:rPr>
          <w:spacing w:val="-5"/>
        </w:rPr>
        <w:t xml:space="preserve"> </w:t>
      </w:r>
      <w:r w:rsidRPr="00351CCC">
        <w:t>design,</w:t>
      </w:r>
      <w:r w:rsidRPr="00D8444E">
        <w:rPr>
          <w:spacing w:val="-8"/>
        </w:rPr>
        <w:t xml:space="preserve"> </w:t>
      </w:r>
      <w:r w:rsidRPr="00351CCC">
        <w:t>engineering,</w:t>
      </w:r>
      <w:r w:rsidRPr="00D8444E">
        <w:rPr>
          <w:spacing w:val="-8"/>
        </w:rPr>
        <w:t xml:space="preserve"> </w:t>
      </w:r>
      <w:r w:rsidRPr="00351CCC">
        <w:t>fabrication</w:t>
      </w:r>
      <w:r w:rsidRPr="00D8444E">
        <w:rPr>
          <w:spacing w:val="-12"/>
        </w:rPr>
        <w:t xml:space="preserve"> </w:t>
      </w:r>
      <w:r w:rsidRPr="00D8444E">
        <w:rPr>
          <w:spacing w:val="-3"/>
        </w:rPr>
        <w:t xml:space="preserve">(by </w:t>
      </w:r>
      <w:r w:rsidRPr="00351CCC">
        <w:t>a</w:t>
      </w:r>
      <w:r w:rsidRPr="00D8444E">
        <w:rPr>
          <w:spacing w:val="-20"/>
        </w:rPr>
        <w:t xml:space="preserve"> </w:t>
      </w:r>
      <w:r w:rsidRPr="00D8444E">
        <w:rPr>
          <w:spacing w:val="-3"/>
        </w:rPr>
        <w:t>shade</w:t>
      </w:r>
      <w:r w:rsidRPr="00D8444E">
        <w:rPr>
          <w:spacing w:val="-22"/>
        </w:rPr>
        <w:t xml:space="preserve"> </w:t>
      </w:r>
      <w:r w:rsidRPr="00D8444E">
        <w:rPr>
          <w:spacing w:val="-4"/>
        </w:rPr>
        <w:t>structure</w:t>
      </w:r>
      <w:r w:rsidRPr="00D8444E">
        <w:rPr>
          <w:spacing w:val="-22"/>
        </w:rPr>
        <w:t xml:space="preserve"> </w:t>
      </w:r>
      <w:r w:rsidRPr="00D8444E">
        <w:rPr>
          <w:spacing w:val="-4"/>
        </w:rPr>
        <w:t>manufacturer),</w:t>
      </w:r>
      <w:r w:rsidRPr="00D8444E">
        <w:rPr>
          <w:spacing w:val="-13"/>
        </w:rPr>
        <w:t xml:space="preserve"> </w:t>
      </w:r>
      <w:r w:rsidRPr="00351CCC">
        <w:t>supply,</w:t>
      </w:r>
      <w:r w:rsidRPr="00D8444E">
        <w:rPr>
          <w:spacing w:val="-16"/>
        </w:rPr>
        <w:t xml:space="preserve"> </w:t>
      </w:r>
      <w:r w:rsidRPr="00351CCC">
        <w:t>shipping,</w:t>
      </w:r>
      <w:r w:rsidRPr="00D8444E">
        <w:rPr>
          <w:spacing w:val="-18"/>
        </w:rPr>
        <w:t xml:space="preserve"> </w:t>
      </w:r>
      <w:r w:rsidRPr="00351CCC">
        <w:t>unloading,</w:t>
      </w:r>
      <w:r w:rsidRPr="00D8444E">
        <w:rPr>
          <w:spacing w:val="-16"/>
        </w:rPr>
        <w:t xml:space="preserve"> </w:t>
      </w:r>
      <w:r w:rsidRPr="00351CCC">
        <w:t>shipping</w:t>
      </w:r>
      <w:r w:rsidRPr="00D8444E">
        <w:rPr>
          <w:spacing w:val="-14"/>
        </w:rPr>
        <w:t xml:space="preserve"> </w:t>
      </w:r>
      <w:r w:rsidRPr="00D8444E">
        <w:rPr>
          <w:spacing w:val="-3"/>
        </w:rPr>
        <w:t>list</w:t>
      </w:r>
      <w:r w:rsidRPr="00D8444E">
        <w:rPr>
          <w:spacing w:val="-13"/>
        </w:rPr>
        <w:t xml:space="preserve"> </w:t>
      </w:r>
      <w:r w:rsidRPr="00351CCC">
        <w:t>verification</w:t>
      </w:r>
      <w:r w:rsidRPr="00D8444E">
        <w:rPr>
          <w:spacing w:val="-16"/>
        </w:rPr>
        <w:t xml:space="preserve"> </w:t>
      </w:r>
      <w:r w:rsidRPr="00351CCC">
        <w:t xml:space="preserve">and </w:t>
      </w:r>
      <w:r w:rsidRPr="00D8444E">
        <w:rPr>
          <w:spacing w:val="-3"/>
        </w:rPr>
        <w:t xml:space="preserve">construction, </w:t>
      </w:r>
      <w:r w:rsidRPr="00351CCC">
        <w:t xml:space="preserve">and </w:t>
      </w:r>
      <w:r w:rsidRPr="00D8444E">
        <w:rPr>
          <w:spacing w:val="-4"/>
        </w:rPr>
        <w:t xml:space="preserve">warranty </w:t>
      </w:r>
      <w:r w:rsidRPr="00D8444E">
        <w:rPr>
          <w:spacing w:val="-3"/>
        </w:rPr>
        <w:t xml:space="preserve">of </w:t>
      </w:r>
      <w:r w:rsidRPr="00351CCC">
        <w:t xml:space="preserve">all </w:t>
      </w:r>
      <w:r w:rsidRPr="00D8444E">
        <w:rPr>
          <w:spacing w:val="-3"/>
        </w:rPr>
        <w:t xml:space="preserve">materials </w:t>
      </w:r>
      <w:r w:rsidRPr="00351CCC">
        <w:t>and work specified</w:t>
      </w:r>
      <w:r w:rsidRPr="00D8444E">
        <w:rPr>
          <w:spacing w:val="-2"/>
        </w:rPr>
        <w:t xml:space="preserve"> </w:t>
      </w:r>
      <w:r w:rsidRPr="00351CCC">
        <w:t>herein.</w:t>
      </w:r>
    </w:p>
    <w:p w:rsidR="00220294" w:rsidRPr="00351CCC" w:rsidRDefault="00907AB7">
      <w:pPr>
        <w:pStyle w:val="ListParagraph"/>
        <w:numPr>
          <w:ilvl w:val="2"/>
          <w:numId w:val="4"/>
        </w:numPr>
        <w:tabs>
          <w:tab w:val="left" w:pos="1000"/>
          <w:tab w:val="left" w:pos="1001"/>
        </w:tabs>
        <w:spacing w:before="200"/>
        <w:ind w:left="1000" w:hanging="468"/>
      </w:pPr>
      <w:r w:rsidRPr="00351CCC">
        <w:t>The intent of this Specification is to have one Contractor responsible for all</w:t>
      </w:r>
      <w:r w:rsidRPr="00351CCC">
        <w:rPr>
          <w:spacing w:val="-14"/>
        </w:rPr>
        <w:t xml:space="preserve"> </w:t>
      </w:r>
      <w:r w:rsidRPr="00351CCC">
        <w:t>work.</w:t>
      </w:r>
    </w:p>
    <w:p w:rsidR="00220294" w:rsidRPr="00351CCC" w:rsidRDefault="00220294">
      <w:pPr>
        <w:pStyle w:val="BodyText"/>
      </w:pPr>
    </w:p>
    <w:p w:rsidR="00220294" w:rsidRPr="00351CCC" w:rsidRDefault="00907AB7">
      <w:pPr>
        <w:pStyle w:val="Heading1"/>
        <w:numPr>
          <w:ilvl w:val="1"/>
          <w:numId w:val="4"/>
        </w:numPr>
        <w:tabs>
          <w:tab w:val="left" w:pos="533"/>
        </w:tabs>
        <w:ind w:left="532" w:hanging="432"/>
        <w:rPr>
          <w:b w:val="0"/>
        </w:rPr>
      </w:pPr>
      <w:r w:rsidRPr="00351CCC">
        <w:rPr>
          <w:b w:val="0"/>
        </w:rPr>
        <w:t>RELATED</w:t>
      </w:r>
      <w:r w:rsidRPr="00351CCC">
        <w:rPr>
          <w:b w:val="0"/>
          <w:spacing w:val="-1"/>
        </w:rPr>
        <w:t xml:space="preserve"> </w:t>
      </w:r>
      <w:r w:rsidRPr="00351CCC">
        <w:rPr>
          <w:b w:val="0"/>
        </w:rPr>
        <w:t>DOCUMENTS</w:t>
      </w:r>
    </w:p>
    <w:p w:rsidR="00220294" w:rsidRPr="00351CCC" w:rsidRDefault="00220294">
      <w:pPr>
        <w:pStyle w:val="BodyText"/>
      </w:pPr>
    </w:p>
    <w:p w:rsidR="00220294" w:rsidRPr="00351CCC" w:rsidRDefault="00907AB7">
      <w:pPr>
        <w:pStyle w:val="ListParagraph"/>
        <w:numPr>
          <w:ilvl w:val="2"/>
          <w:numId w:val="4"/>
        </w:numPr>
        <w:tabs>
          <w:tab w:val="left" w:pos="965"/>
        </w:tabs>
        <w:spacing w:before="1"/>
        <w:ind w:left="964" w:right="116" w:hanging="432"/>
        <w:jc w:val="both"/>
      </w:pPr>
      <w:r w:rsidRPr="00351CCC">
        <w:t>Drawings and general provisions of the Contract, including General and</w:t>
      </w:r>
      <w:r w:rsidRPr="00351CCC">
        <w:rPr>
          <w:spacing w:val="-26"/>
        </w:rPr>
        <w:t xml:space="preserve"> </w:t>
      </w:r>
      <w:r w:rsidRPr="00351CCC">
        <w:t>Supplementary Conditions of Division 00, Procurement and Contracting Requirements, apply to work</w:t>
      </w:r>
      <w:r w:rsidRPr="00351CCC">
        <w:rPr>
          <w:spacing w:val="-30"/>
        </w:rPr>
        <w:t xml:space="preserve"> </w:t>
      </w:r>
      <w:r w:rsidRPr="00351CCC">
        <w:t>in this section.</w:t>
      </w:r>
    </w:p>
    <w:p w:rsidR="00220294" w:rsidRPr="00351CCC" w:rsidRDefault="00220294">
      <w:pPr>
        <w:pStyle w:val="BodyText"/>
        <w:spacing w:before="10"/>
        <w:rPr>
          <w:sz w:val="21"/>
        </w:rPr>
      </w:pPr>
    </w:p>
    <w:p w:rsidR="00220294" w:rsidRPr="00351CCC" w:rsidRDefault="00907AB7">
      <w:pPr>
        <w:pStyle w:val="Heading1"/>
        <w:numPr>
          <w:ilvl w:val="1"/>
          <w:numId w:val="4"/>
        </w:numPr>
        <w:tabs>
          <w:tab w:val="left" w:pos="533"/>
        </w:tabs>
        <w:ind w:left="532" w:hanging="432"/>
        <w:rPr>
          <w:b w:val="0"/>
        </w:rPr>
      </w:pPr>
      <w:r w:rsidRPr="00351CCC">
        <w:rPr>
          <w:b w:val="0"/>
        </w:rPr>
        <w:t>REFERENCES</w:t>
      </w:r>
    </w:p>
    <w:p w:rsidR="00220294" w:rsidRPr="00351CCC" w:rsidRDefault="00220294">
      <w:pPr>
        <w:pStyle w:val="BodyText"/>
      </w:pPr>
    </w:p>
    <w:p w:rsidR="00220294" w:rsidRPr="00351CCC" w:rsidRDefault="00907AB7">
      <w:pPr>
        <w:pStyle w:val="ListParagraph"/>
        <w:numPr>
          <w:ilvl w:val="2"/>
          <w:numId w:val="4"/>
        </w:numPr>
        <w:tabs>
          <w:tab w:val="left" w:pos="964"/>
          <w:tab w:val="left" w:pos="965"/>
        </w:tabs>
        <w:spacing w:before="1"/>
        <w:ind w:left="964" w:hanging="432"/>
      </w:pPr>
      <w:r w:rsidRPr="00351CCC">
        <w:t>ACI 315-48 - Manual of Standard Practice for Detailing Reinforced Concrete</w:t>
      </w:r>
      <w:r w:rsidRPr="00351CCC">
        <w:rPr>
          <w:spacing w:val="-18"/>
        </w:rPr>
        <w:t xml:space="preserve"> </w:t>
      </w:r>
      <w:r w:rsidRPr="00351CCC">
        <w:t>Structures</w:t>
      </w:r>
    </w:p>
    <w:p w:rsidR="00220294" w:rsidRPr="00351CCC" w:rsidRDefault="00220294">
      <w:pPr>
        <w:pStyle w:val="BodyText"/>
      </w:pPr>
    </w:p>
    <w:p w:rsidR="00220294" w:rsidRPr="00351CCC" w:rsidRDefault="00907AB7">
      <w:pPr>
        <w:pStyle w:val="ListParagraph"/>
        <w:numPr>
          <w:ilvl w:val="2"/>
          <w:numId w:val="4"/>
        </w:numPr>
        <w:tabs>
          <w:tab w:val="left" w:pos="964"/>
          <w:tab w:val="left" w:pos="965"/>
        </w:tabs>
        <w:ind w:left="964" w:hanging="432"/>
      </w:pPr>
      <w:r w:rsidRPr="00351CCC">
        <w:t>ACI 318 - Building Code Requirements for Structural</w:t>
      </w:r>
      <w:r w:rsidRPr="00351CCC">
        <w:rPr>
          <w:spacing w:val="-7"/>
        </w:rPr>
        <w:t xml:space="preserve"> </w:t>
      </w:r>
      <w:r w:rsidRPr="00351CCC">
        <w:t>Concrete</w:t>
      </w:r>
    </w:p>
    <w:p w:rsidR="00220294" w:rsidRPr="00351CCC" w:rsidRDefault="00220294">
      <w:pPr>
        <w:pStyle w:val="BodyText"/>
      </w:pPr>
    </w:p>
    <w:p w:rsidR="00220294" w:rsidRPr="00351CCC" w:rsidRDefault="00907AB7">
      <w:pPr>
        <w:pStyle w:val="ListParagraph"/>
        <w:numPr>
          <w:ilvl w:val="2"/>
          <w:numId w:val="4"/>
        </w:numPr>
        <w:tabs>
          <w:tab w:val="left" w:pos="964"/>
          <w:tab w:val="left" w:pos="965"/>
        </w:tabs>
        <w:spacing w:before="1"/>
        <w:ind w:left="964" w:hanging="432"/>
      </w:pPr>
      <w:r w:rsidRPr="00351CCC">
        <w:t>ASCE 7 - Minimum Design Loads for Buildings and Other</w:t>
      </w:r>
      <w:r w:rsidRPr="00351CCC">
        <w:rPr>
          <w:spacing w:val="-2"/>
        </w:rPr>
        <w:t xml:space="preserve"> </w:t>
      </w:r>
      <w:r w:rsidRPr="00351CCC">
        <w:t>Structures</w:t>
      </w:r>
    </w:p>
    <w:p w:rsidR="00220294" w:rsidRPr="00351CCC" w:rsidRDefault="00220294">
      <w:pPr>
        <w:pStyle w:val="BodyText"/>
        <w:spacing w:before="9"/>
        <w:rPr>
          <w:sz w:val="21"/>
        </w:rPr>
      </w:pPr>
    </w:p>
    <w:p w:rsidR="00220294" w:rsidRPr="00351CCC" w:rsidRDefault="00907AB7">
      <w:pPr>
        <w:pStyle w:val="ListParagraph"/>
        <w:numPr>
          <w:ilvl w:val="2"/>
          <w:numId w:val="4"/>
        </w:numPr>
        <w:tabs>
          <w:tab w:val="left" w:pos="964"/>
          <w:tab w:val="left" w:pos="965"/>
        </w:tabs>
        <w:ind w:left="964" w:right="115" w:hanging="432"/>
      </w:pPr>
      <w:r w:rsidRPr="00351CCC">
        <w:t>ASTM</w:t>
      </w:r>
      <w:r w:rsidRPr="00351CCC">
        <w:rPr>
          <w:spacing w:val="-12"/>
        </w:rPr>
        <w:t xml:space="preserve"> </w:t>
      </w:r>
      <w:r w:rsidRPr="00351CCC">
        <w:t>A</w:t>
      </w:r>
      <w:r w:rsidRPr="00351CCC">
        <w:rPr>
          <w:spacing w:val="-9"/>
        </w:rPr>
        <w:t xml:space="preserve"> </w:t>
      </w:r>
      <w:r w:rsidRPr="00351CCC">
        <w:t>123</w:t>
      </w:r>
      <w:r w:rsidRPr="00351CCC">
        <w:rPr>
          <w:spacing w:val="-9"/>
        </w:rPr>
        <w:t xml:space="preserve"> </w:t>
      </w:r>
      <w:r w:rsidRPr="00351CCC">
        <w:t>-</w:t>
      </w:r>
      <w:r w:rsidRPr="00351CCC">
        <w:rPr>
          <w:spacing w:val="-8"/>
        </w:rPr>
        <w:t xml:space="preserve"> </w:t>
      </w:r>
      <w:r w:rsidRPr="00351CCC">
        <w:t>Standard</w:t>
      </w:r>
      <w:r w:rsidRPr="00351CCC">
        <w:rPr>
          <w:spacing w:val="-11"/>
        </w:rPr>
        <w:t xml:space="preserve"> </w:t>
      </w:r>
      <w:r w:rsidRPr="00351CCC">
        <w:t>Specification</w:t>
      </w:r>
      <w:r w:rsidRPr="00351CCC">
        <w:rPr>
          <w:spacing w:val="-12"/>
        </w:rPr>
        <w:t xml:space="preserve"> </w:t>
      </w:r>
      <w:r w:rsidRPr="00351CCC">
        <w:t>for</w:t>
      </w:r>
      <w:r w:rsidRPr="00351CCC">
        <w:rPr>
          <w:spacing w:val="-8"/>
        </w:rPr>
        <w:t xml:space="preserve"> </w:t>
      </w:r>
      <w:r w:rsidRPr="00351CCC">
        <w:t>Zinc</w:t>
      </w:r>
      <w:r w:rsidRPr="00351CCC">
        <w:rPr>
          <w:spacing w:val="-11"/>
        </w:rPr>
        <w:t xml:space="preserve"> </w:t>
      </w:r>
      <w:r w:rsidRPr="00351CCC">
        <w:t>(Hot</w:t>
      </w:r>
      <w:r w:rsidRPr="00351CCC">
        <w:rPr>
          <w:spacing w:val="-8"/>
        </w:rPr>
        <w:t xml:space="preserve"> </w:t>
      </w:r>
      <w:r w:rsidRPr="00351CCC">
        <w:t>Dipped</w:t>
      </w:r>
      <w:r w:rsidRPr="00351CCC">
        <w:rPr>
          <w:spacing w:val="-9"/>
        </w:rPr>
        <w:t xml:space="preserve"> </w:t>
      </w:r>
      <w:r w:rsidRPr="00351CCC">
        <w:t>Galvanized)</w:t>
      </w:r>
      <w:r w:rsidRPr="00351CCC">
        <w:rPr>
          <w:spacing w:val="-8"/>
        </w:rPr>
        <w:t xml:space="preserve"> </w:t>
      </w:r>
      <w:r w:rsidRPr="00351CCC">
        <w:t>Coatings</w:t>
      </w:r>
      <w:r w:rsidRPr="00351CCC">
        <w:rPr>
          <w:spacing w:val="-11"/>
        </w:rPr>
        <w:t xml:space="preserve"> </w:t>
      </w:r>
      <w:r w:rsidRPr="00351CCC">
        <w:t>on</w:t>
      </w:r>
      <w:r w:rsidRPr="00351CCC">
        <w:rPr>
          <w:spacing w:val="-12"/>
        </w:rPr>
        <w:t xml:space="preserve"> </w:t>
      </w:r>
      <w:r w:rsidRPr="00351CCC">
        <w:t>Iron and Steel</w:t>
      </w:r>
      <w:r w:rsidRPr="00351CCC">
        <w:rPr>
          <w:spacing w:val="-1"/>
        </w:rPr>
        <w:t xml:space="preserve"> </w:t>
      </w:r>
      <w:r w:rsidRPr="00351CCC">
        <w:t>Products</w:t>
      </w:r>
    </w:p>
    <w:p w:rsidR="00220294" w:rsidRPr="00351CCC" w:rsidRDefault="00220294">
      <w:pPr>
        <w:pStyle w:val="BodyText"/>
        <w:spacing w:before="2"/>
      </w:pPr>
    </w:p>
    <w:p w:rsidR="00220294" w:rsidRPr="00351CCC" w:rsidRDefault="00907AB7">
      <w:pPr>
        <w:pStyle w:val="ListParagraph"/>
        <w:numPr>
          <w:ilvl w:val="2"/>
          <w:numId w:val="4"/>
        </w:numPr>
        <w:tabs>
          <w:tab w:val="left" w:pos="964"/>
          <w:tab w:val="left" w:pos="965"/>
        </w:tabs>
        <w:ind w:left="964" w:right="117" w:hanging="432"/>
      </w:pPr>
      <w:r w:rsidRPr="00351CCC">
        <w:t>ASTM A 500/A 500 M - S</w:t>
      </w:r>
      <w:r w:rsidRPr="00351CCC">
        <w:t>tandard Specification for Cold Formed Welded and Seamless Carbon Steel Structural Tubing in Rounds and</w:t>
      </w:r>
      <w:r w:rsidRPr="00351CCC">
        <w:rPr>
          <w:spacing w:val="-6"/>
        </w:rPr>
        <w:t xml:space="preserve"> </w:t>
      </w:r>
      <w:r w:rsidRPr="00351CCC">
        <w:t>Shapes</w:t>
      </w:r>
    </w:p>
    <w:p w:rsidR="00220294" w:rsidRPr="00351CCC" w:rsidRDefault="00220294">
      <w:pPr>
        <w:pStyle w:val="BodyText"/>
      </w:pPr>
    </w:p>
    <w:p w:rsidR="00220294" w:rsidRPr="00351CCC" w:rsidRDefault="00907AB7">
      <w:pPr>
        <w:pStyle w:val="ListParagraph"/>
        <w:numPr>
          <w:ilvl w:val="2"/>
          <w:numId w:val="4"/>
        </w:numPr>
        <w:tabs>
          <w:tab w:val="left" w:pos="964"/>
          <w:tab w:val="left" w:pos="965"/>
        </w:tabs>
        <w:ind w:left="964" w:hanging="432"/>
      </w:pPr>
      <w:r w:rsidRPr="00351CCC">
        <w:t>ASTM A603 - Standard Specification for Zinc-Coated Steel Structural Wire</w:t>
      </w:r>
      <w:r w:rsidRPr="00351CCC">
        <w:rPr>
          <w:spacing w:val="-14"/>
        </w:rPr>
        <w:t xml:space="preserve"> </w:t>
      </w:r>
      <w:r w:rsidRPr="00351CCC">
        <w:t>Rope</w:t>
      </w:r>
    </w:p>
    <w:p w:rsidR="00220294" w:rsidRPr="00351CCC" w:rsidRDefault="00220294">
      <w:pPr>
        <w:pStyle w:val="BodyText"/>
      </w:pPr>
    </w:p>
    <w:p w:rsidR="00220294" w:rsidRPr="00351CCC" w:rsidRDefault="00907AB7">
      <w:pPr>
        <w:pStyle w:val="ListParagraph"/>
        <w:numPr>
          <w:ilvl w:val="2"/>
          <w:numId w:val="4"/>
        </w:numPr>
        <w:tabs>
          <w:tab w:val="left" w:pos="965"/>
        </w:tabs>
        <w:ind w:left="964" w:right="111" w:hanging="432"/>
      </w:pPr>
      <w:r w:rsidRPr="00351CCC">
        <w:t>ASTM</w:t>
      </w:r>
      <w:r w:rsidRPr="00351CCC">
        <w:rPr>
          <w:spacing w:val="-18"/>
        </w:rPr>
        <w:t xml:space="preserve"> </w:t>
      </w:r>
      <w:r w:rsidRPr="00351CCC">
        <w:t>A</w:t>
      </w:r>
      <w:r w:rsidRPr="00351CCC">
        <w:rPr>
          <w:spacing w:val="-15"/>
        </w:rPr>
        <w:t xml:space="preserve"> </w:t>
      </w:r>
      <w:r w:rsidRPr="00351CCC">
        <w:t>615/A</w:t>
      </w:r>
      <w:r w:rsidRPr="00351CCC">
        <w:rPr>
          <w:spacing w:val="-14"/>
        </w:rPr>
        <w:t xml:space="preserve"> </w:t>
      </w:r>
      <w:r w:rsidRPr="00351CCC">
        <w:t>615M</w:t>
      </w:r>
      <w:r w:rsidRPr="00351CCC">
        <w:rPr>
          <w:spacing w:val="-17"/>
        </w:rPr>
        <w:t xml:space="preserve"> </w:t>
      </w:r>
      <w:r w:rsidRPr="00351CCC">
        <w:t>-</w:t>
      </w:r>
      <w:r w:rsidRPr="00351CCC">
        <w:rPr>
          <w:spacing w:val="-13"/>
        </w:rPr>
        <w:t xml:space="preserve"> </w:t>
      </w:r>
      <w:r w:rsidRPr="00351CCC">
        <w:t>Standard</w:t>
      </w:r>
      <w:r w:rsidRPr="00351CCC">
        <w:rPr>
          <w:spacing w:val="-14"/>
        </w:rPr>
        <w:t xml:space="preserve"> </w:t>
      </w:r>
      <w:r w:rsidRPr="00351CCC">
        <w:t>Specification</w:t>
      </w:r>
      <w:r w:rsidRPr="00351CCC">
        <w:rPr>
          <w:spacing w:val="-16"/>
        </w:rPr>
        <w:t xml:space="preserve"> </w:t>
      </w:r>
      <w:r w:rsidRPr="00351CCC">
        <w:t>for</w:t>
      </w:r>
      <w:r w:rsidRPr="00351CCC">
        <w:rPr>
          <w:spacing w:val="-15"/>
        </w:rPr>
        <w:t xml:space="preserve"> </w:t>
      </w:r>
      <w:r w:rsidRPr="00351CCC">
        <w:t>Deformed</w:t>
      </w:r>
      <w:r w:rsidRPr="00351CCC">
        <w:rPr>
          <w:spacing w:val="-17"/>
        </w:rPr>
        <w:t xml:space="preserve"> </w:t>
      </w:r>
      <w:r w:rsidRPr="00351CCC">
        <w:t>and</w:t>
      </w:r>
      <w:r w:rsidRPr="00351CCC">
        <w:rPr>
          <w:spacing w:val="-12"/>
        </w:rPr>
        <w:t xml:space="preserve"> </w:t>
      </w:r>
      <w:r w:rsidRPr="00351CCC">
        <w:t>Plain</w:t>
      </w:r>
      <w:r w:rsidRPr="00351CCC">
        <w:rPr>
          <w:spacing w:val="-14"/>
        </w:rPr>
        <w:t xml:space="preserve"> </w:t>
      </w:r>
      <w:r w:rsidRPr="00351CCC">
        <w:t>Carbon-Steel</w:t>
      </w:r>
      <w:r w:rsidRPr="00351CCC">
        <w:rPr>
          <w:spacing w:val="-15"/>
        </w:rPr>
        <w:t xml:space="preserve"> </w:t>
      </w:r>
      <w:r w:rsidRPr="00351CCC">
        <w:t>Bars for Concrete</w:t>
      </w:r>
      <w:r w:rsidRPr="00351CCC">
        <w:rPr>
          <w:spacing w:val="-2"/>
        </w:rPr>
        <w:t xml:space="preserve"> </w:t>
      </w:r>
      <w:r w:rsidRPr="00351CCC">
        <w:t>Reinforcement</w:t>
      </w:r>
    </w:p>
    <w:p w:rsidR="00220294" w:rsidRPr="00351CCC" w:rsidRDefault="00220294">
      <w:pPr>
        <w:pStyle w:val="BodyText"/>
      </w:pPr>
    </w:p>
    <w:p w:rsidR="00220294" w:rsidRPr="00351CCC" w:rsidRDefault="00907AB7">
      <w:pPr>
        <w:pStyle w:val="ListParagraph"/>
        <w:numPr>
          <w:ilvl w:val="2"/>
          <w:numId w:val="4"/>
        </w:numPr>
        <w:tabs>
          <w:tab w:val="left" w:pos="964"/>
          <w:tab w:val="left" w:pos="965"/>
        </w:tabs>
        <w:ind w:left="964" w:right="119" w:hanging="432"/>
      </w:pPr>
      <w:r w:rsidRPr="00351CCC">
        <w:t>ASTM C109 / C109M Standard Test Method for Compressive Strength of Hydraulic Cement</w:t>
      </w:r>
      <w:r w:rsidRPr="00351CCC">
        <w:rPr>
          <w:spacing w:val="-1"/>
        </w:rPr>
        <w:t xml:space="preserve"> </w:t>
      </w:r>
      <w:r w:rsidRPr="00351CCC">
        <w:t>Mortars</w:t>
      </w:r>
    </w:p>
    <w:p w:rsidR="00220294" w:rsidRPr="00351CCC" w:rsidRDefault="00220294">
      <w:pPr>
        <w:pStyle w:val="BodyText"/>
        <w:spacing w:before="11"/>
        <w:rPr>
          <w:sz w:val="21"/>
        </w:rPr>
      </w:pPr>
    </w:p>
    <w:p w:rsidR="00220294" w:rsidRPr="00351CCC" w:rsidRDefault="00907AB7">
      <w:pPr>
        <w:pStyle w:val="ListParagraph"/>
        <w:numPr>
          <w:ilvl w:val="2"/>
          <w:numId w:val="4"/>
        </w:numPr>
        <w:tabs>
          <w:tab w:val="left" w:pos="964"/>
          <w:tab w:val="left" w:pos="965"/>
        </w:tabs>
        <w:ind w:left="964" w:hanging="432"/>
      </w:pPr>
      <w:r w:rsidRPr="00351CCC">
        <w:t>ASTM C 150 - Standard Specification for Portland</w:t>
      </w:r>
      <w:r w:rsidRPr="00351CCC">
        <w:rPr>
          <w:spacing w:val="-10"/>
        </w:rPr>
        <w:t xml:space="preserve"> </w:t>
      </w:r>
      <w:r w:rsidRPr="00351CCC">
        <w:t>Cement</w:t>
      </w:r>
    </w:p>
    <w:p w:rsidR="00220294" w:rsidRPr="00351CCC" w:rsidRDefault="00220294">
      <w:pPr>
        <w:pStyle w:val="BodyText"/>
        <w:spacing w:before="1"/>
      </w:pPr>
    </w:p>
    <w:p w:rsidR="00220294" w:rsidRPr="00351CCC" w:rsidRDefault="00907AB7">
      <w:pPr>
        <w:pStyle w:val="ListParagraph"/>
        <w:numPr>
          <w:ilvl w:val="2"/>
          <w:numId w:val="4"/>
        </w:numPr>
        <w:tabs>
          <w:tab w:val="left" w:pos="964"/>
          <w:tab w:val="left" w:pos="965"/>
        </w:tabs>
        <w:ind w:left="964" w:hanging="432"/>
      </w:pPr>
      <w:r w:rsidRPr="00351CCC">
        <w:t>ASTM D 1424 - Standard Test Method for Tearing Strength of</w:t>
      </w:r>
      <w:r w:rsidRPr="00351CCC">
        <w:rPr>
          <w:spacing w:val="-9"/>
        </w:rPr>
        <w:t xml:space="preserve"> </w:t>
      </w:r>
      <w:r w:rsidRPr="00351CCC">
        <w:t>Fabrics</w:t>
      </w:r>
    </w:p>
    <w:p w:rsidR="00220294" w:rsidRPr="00351CCC" w:rsidRDefault="00220294">
      <w:pPr>
        <w:pStyle w:val="BodyText"/>
      </w:pPr>
    </w:p>
    <w:p w:rsidR="00220294" w:rsidRPr="00351CCC" w:rsidRDefault="00907AB7">
      <w:pPr>
        <w:pStyle w:val="ListParagraph"/>
        <w:numPr>
          <w:ilvl w:val="2"/>
          <w:numId w:val="4"/>
        </w:numPr>
        <w:tabs>
          <w:tab w:val="left" w:pos="964"/>
          <w:tab w:val="left" w:pos="965"/>
        </w:tabs>
        <w:ind w:left="964" w:hanging="432"/>
      </w:pPr>
      <w:r w:rsidRPr="00351CCC">
        <w:t>ASTM D 3451- 06 - Standard Guide for Testing Coating Powders and Powder</w:t>
      </w:r>
      <w:r w:rsidRPr="00351CCC">
        <w:rPr>
          <w:spacing w:val="-24"/>
        </w:rPr>
        <w:t xml:space="preserve"> </w:t>
      </w:r>
      <w:r w:rsidRPr="00351CCC">
        <w:t>Coatings</w:t>
      </w:r>
    </w:p>
    <w:p w:rsidR="00220294" w:rsidRPr="00351CCC" w:rsidRDefault="00220294">
      <w:pPr>
        <w:pStyle w:val="BodyText"/>
      </w:pPr>
    </w:p>
    <w:p w:rsidR="00220294" w:rsidRPr="00351CCC" w:rsidRDefault="00907AB7">
      <w:pPr>
        <w:pStyle w:val="ListParagraph"/>
        <w:numPr>
          <w:ilvl w:val="2"/>
          <w:numId w:val="4"/>
        </w:numPr>
        <w:tabs>
          <w:tab w:val="left" w:pos="964"/>
          <w:tab w:val="left" w:pos="965"/>
        </w:tabs>
        <w:spacing w:before="1"/>
        <w:ind w:left="964" w:hanging="432"/>
      </w:pPr>
      <w:r w:rsidRPr="00351CCC">
        <w:t>ASTM D 3786 - Standard Test Method for Bursting Strength of Textile</w:t>
      </w:r>
      <w:r w:rsidRPr="00351CCC">
        <w:rPr>
          <w:spacing w:val="-15"/>
        </w:rPr>
        <w:t xml:space="preserve"> </w:t>
      </w:r>
      <w:r w:rsidRPr="00351CCC">
        <w:t>Fabrics</w:t>
      </w:r>
    </w:p>
    <w:p w:rsidR="00220294" w:rsidRPr="00351CCC" w:rsidRDefault="00220294">
      <w:pPr>
        <w:pStyle w:val="BodyText"/>
        <w:spacing w:before="9"/>
        <w:rPr>
          <w:sz w:val="21"/>
        </w:rPr>
      </w:pPr>
    </w:p>
    <w:p w:rsidR="00220294" w:rsidRPr="00351CCC" w:rsidRDefault="00907AB7">
      <w:pPr>
        <w:pStyle w:val="ListParagraph"/>
        <w:numPr>
          <w:ilvl w:val="2"/>
          <w:numId w:val="4"/>
        </w:numPr>
        <w:tabs>
          <w:tab w:val="left" w:pos="965"/>
        </w:tabs>
        <w:ind w:left="964" w:hanging="432"/>
      </w:pPr>
      <w:r w:rsidRPr="00351CCC">
        <w:t>ASTM D 4595 - Standard Test Method for Tensile Properties of</w:t>
      </w:r>
      <w:r w:rsidRPr="00351CCC">
        <w:rPr>
          <w:spacing w:val="-15"/>
        </w:rPr>
        <w:t xml:space="preserve"> </w:t>
      </w:r>
      <w:r w:rsidRPr="00351CCC">
        <w:t>Geotextiles</w:t>
      </w:r>
    </w:p>
    <w:p w:rsidR="00220294" w:rsidRPr="00351CCC" w:rsidRDefault="00220294">
      <w:pPr>
        <w:pStyle w:val="BodyText"/>
      </w:pPr>
    </w:p>
    <w:p w:rsidR="00220294" w:rsidRPr="00351CCC" w:rsidRDefault="00907AB7">
      <w:pPr>
        <w:pStyle w:val="ListParagraph"/>
        <w:numPr>
          <w:ilvl w:val="2"/>
          <w:numId w:val="4"/>
        </w:numPr>
        <w:tabs>
          <w:tab w:val="left" w:pos="964"/>
          <w:tab w:val="left" w:pos="965"/>
        </w:tabs>
        <w:spacing w:before="1"/>
        <w:ind w:left="964" w:hanging="432"/>
      </w:pPr>
      <w:r w:rsidRPr="00351CCC">
        <w:t>ASTM E 8 - Sta</w:t>
      </w:r>
      <w:r w:rsidRPr="00351CCC">
        <w:t>ndard Test Methods for Tension Testing of Metallic</w:t>
      </w:r>
      <w:r w:rsidRPr="00351CCC">
        <w:rPr>
          <w:spacing w:val="-13"/>
        </w:rPr>
        <w:t xml:space="preserve"> </w:t>
      </w:r>
      <w:r w:rsidRPr="00351CCC">
        <w:t>Materials</w:t>
      </w:r>
    </w:p>
    <w:p w:rsidR="00220294" w:rsidRPr="00351CCC" w:rsidRDefault="00220294">
      <w:pPr>
        <w:sectPr w:rsidR="00220294" w:rsidRPr="00351CCC">
          <w:headerReference w:type="default" r:id="rId7"/>
          <w:footerReference w:type="default" r:id="rId8"/>
          <w:type w:val="continuous"/>
          <w:pgSz w:w="12240" w:h="15840"/>
          <w:pgMar w:top="1560" w:right="1320" w:bottom="960" w:left="1340" w:header="727" w:footer="766" w:gutter="0"/>
          <w:pgNumType w:start="1"/>
          <w:cols w:space="720"/>
        </w:sectPr>
      </w:pPr>
    </w:p>
    <w:p w:rsidR="00220294" w:rsidRPr="00351CCC" w:rsidRDefault="00220294">
      <w:pPr>
        <w:pStyle w:val="BodyText"/>
        <w:spacing w:before="7"/>
        <w:rPr>
          <w:sz w:val="27"/>
        </w:rPr>
      </w:pPr>
    </w:p>
    <w:p w:rsidR="00220294" w:rsidRPr="00351CCC" w:rsidRDefault="00907AB7">
      <w:pPr>
        <w:pStyle w:val="ListParagraph"/>
        <w:numPr>
          <w:ilvl w:val="2"/>
          <w:numId w:val="4"/>
        </w:numPr>
        <w:tabs>
          <w:tab w:val="left" w:pos="965"/>
        </w:tabs>
        <w:spacing w:before="93"/>
        <w:ind w:left="964" w:right="118" w:hanging="432"/>
      </w:pPr>
      <w:r w:rsidRPr="00351CCC">
        <w:t>ASTM E 84 - Standard Test Method for Surface Burning Characteristics of Building Materials</w:t>
      </w:r>
    </w:p>
    <w:p w:rsidR="00220294" w:rsidRPr="00351CCC" w:rsidRDefault="00220294">
      <w:pPr>
        <w:pStyle w:val="BodyText"/>
      </w:pPr>
    </w:p>
    <w:p w:rsidR="00220294" w:rsidRPr="00351CCC" w:rsidRDefault="00907AB7">
      <w:pPr>
        <w:pStyle w:val="ListParagraph"/>
        <w:numPr>
          <w:ilvl w:val="2"/>
          <w:numId w:val="4"/>
        </w:numPr>
        <w:tabs>
          <w:tab w:val="left" w:pos="964"/>
          <w:tab w:val="left" w:pos="965"/>
        </w:tabs>
        <w:ind w:left="964" w:hanging="432"/>
      </w:pPr>
      <w:r w:rsidRPr="00351CCC">
        <w:t>ASTM F1554 - Standard Specification for Anchor</w:t>
      </w:r>
      <w:r w:rsidRPr="00351CCC">
        <w:rPr>
          <w:spacing w:val="-7"/>
        </w:rPr>
        <w:t xml:space="preserve"> </w:t>
      </w:r>
      <w:r w:rsidRPr="00351CCC">
        <w:t>Bolts</w:t>
      </w:r>
    </w:p>
    <w:p w:rsidR="00220294" w:rsidRPr="00351CCC" w:rsidRDefault="00220294">
      <w:pPr>
        <w:pStyle w:val="BodyText"/>
      </w:pPr>
    </w:p>
    <w:p w:rsidR="00220294" w:rsidRPr="00351CCC" w:rsidRDefault="00907AB7">
      <w:pPr>
        <w:pStyle w:val="ListParagraph"/>
        <w:numPr>
          <w:ilvl w:val="2"/>
          <w:numId w:val="4"/>
        </w:numPr>
        <w:tabs>
          <w:tab w:val="left" w:pos="965"/>
        </w:tabs>
        <w:ind w:left="964" w:hanging="432"/>
      </w:pPr>
      <w:r w:rsidRPr="00351CCC">
        <w:t>AWS D1.1 - Structural Wedding Code –</w:t>
      </w:r>
      <w:r w:rsidRPr="00351CCC">
        <w:rPr>
          <w:spacing w:val="-8"/>
        </w:rPr>
        <w:t xml:space="preserve"> </w:t>
      </w:r>
      <w:r w:rsidRPr="00351CCC">
        <w:t>Steel</w:t>
      </w:r>
    </w:p>
    <w:p w:rsidR="00220294" w:rsidRPr="00351CCC" w:rsidRDefault="00220294">
      <w:pPr>
        <w:pStyle w:val="BodyText"/>
        <w:spacing w:before="1"/>
      </w:pPr>
    </w:p>
    <w:p w:rsidR="00220294" w:rsidRPr="00351CCC" w:rsidRDefault="00907AB7">
      <w:pPr>
        <w:pStyle w:val="ListParagraph"/>
        <w:numPr>
          <w:ilvl w:val="2"/>
          <w:numId w:val="4"/>
        </w:numPr>
        <w:tabs>
          <w:tab w:val="left" w:pos="964"/>
          <w:tab w:val="left" w:pos="965"/>
        </w:tabs>
        <w:ind w:left="964" w:right="118" w:hanging="432"/>
      </w:pPr>
      <w:r w:rsidRPr="00351CCC">
        <w:t>NFPA</w:t>
      </w:r>
      <w:r w:rsidRPr="00351CCC">
        <w:rPr>
          <w:spacing w:val="-9"/>
        </w:rPr>
        <w:t xml:space="preserve"> </w:t>
      </w:r>
      <w:r w:rsidRPr="00351CCC">
        <w:t>701</w:t>
      </w:r>
      <w:r w:rsidRPr="00351CCC">
        <w:rPr>
          <w:spacing w:val="-11"/>
        </w:rPr>
        <w:t xml:space="preserve"> </w:t>
      </w:r>
      <w:r w:rsidRPr="00351CCC">
        <w:t>-</w:t>
      </w:r>
      <w:r w:rsidRPr="00351CCC">
        <w:rPr>
          <w:spacing w:val="-10"/>
        </w:rPr>
        <w:t xml:space="preserve"> </w:t>
      </w:r>
      <w:r w:rsidRPr="00351CCC">
        <w:t>Standard</w:t>
      </w:r>
      <w:r w:rsidRPr="00351CCC">
        <w:rPr>
          <w:spacing w:val="-9"/>
        </w:rPr>
        <w:t xml:space="preserve"> </w:t>
      </w:r>
      <w:r w:rsidRPr="00351CCC">
        <w:t>Methods</w:t>
      </w:r>
      <w:r w:rsidRPr="00351CCC">
        <w:rPr>
          <w:spacing w:val="-11"/>
        </w:rPr>
        <w:t xml:space="preserve"> </w:t>
      </w:r>
      <w:r w:rsidRPr="00351CCC">
        <w:t>of</w:t>
      </w:r>
      <w:r w:rsidRPr="00351CCC">
        <w:rPr>
          <w:spacing w:val="-8"/>
        </w:rPr>
        <w:t xml:space="preserve"> </w:t>
      </w:r>
      <w:r w:rsidRPr="00351CCC">
        <w:t>Fire</w:t>
      </w:r>
      <w:r w:rsidRPr="00351CCC">
        <w:rPr>
          <w:spacing w:val="-14"/>
        </w:rPr>
        <w:t xml:space="preserve"> </w:t>
      </w:r>
      <w:r w:rsidRPr="00351CCC">
        <w:t>Tests</w:t>
      </w:r>
      <w:r w:rsidRPr="00351CCC">
        <w:rPr>
          <w:spacing w:val="-13"/>
        </w:rPr>
        <w:t xml:space="preserve"> </w:t>
      </w:r>
      <w:r w:rsidRPr="00351CCC">
        <w:t>for</w:t>
      </w:r>
      <w:r w:rsidRPr="00351CCC">
        <w:rPr>
          <w:spacing w:val="-10"/>
        </w:rPr>
        <w:t xml:space="preserve"> </w:t>
      </w:r>
      <w:r w:rsidRPr="00351CCC">
        <w:t>Flame</w:t>
      </w:r>
      <w:r w:rsidRPr="00351CCC">
        <w:rPr>
          <w:spacing w:val="-11"/>
        </w:rPr>
        <w:t xml:space="preserve"> </w:t>
      </w:r>
      <w:r w:rsidRPr="00351CCC">
        <w:t>Propagation</w:t>
      </w:r>
      <w:r w:rsidRPr="00351CCC">
        <w:rPr>
          <w:spacing w:val="-11"/>
        </w:rPr>
        <w:t xml:space="preserve"> </w:t>
      </w:r>
      <w:r w:rsidRPr="00351CCC">
        <w:t>of</w:t>
      </w:r>
      <w:r w:rsidRPr="00351CCC">
        <w:rPr>
          <w:spacing w:val="-10"/>
        </w:rPr>
        <w:t xml:space="preserve"> </w:t>
      </w:r>
      <w:r w:rsidRPr="00351CCC">
        <w:t>Textiles</w:t>
      </w:r>
      <w:r w:rsidRPr="00351CCC">
        <w:rPr>
          <w:spacing w:val="-9"/>
        </w:rPr>
        <w:t xml:space="preserve"> </w:t>
      </w:r>
      <w:r w:rsidRPr="00351CCC">
        <w:t>and</w:t>
      </w:r>
      <w:r w:rsidRPr="00351CCC">
        <w:rPr>
          <w:spacing w:val="-11"/>
        </w:rPr>
        <w:t xml:space="preserve"> </w:t>
      </w:r>
      <w:r w:rsidRPr="00351CCC">
        <w:t>Films (Test Method</w:t>
      </w:r>
      <w:r w:rsidRPr="00351CCC">
        <w:rPr>
          <w:spacing w:val="-2"/>
        </w:rPr>
        <w:t xml:space="preserve"> </w:t>
      </w:r>
      <w:r w:rsidRPr="00351CCC">
        <w:t>2)</w:t>
      </w:r>
    </w:p>
    <w:p w:rsidR="00220294" w:rsidRPr="00351CCC" w:rsidRDefault="00220294">
      <w:pPr>
        <w:pStyle w:val="BodyText"/>
        <w:spacing w:before="11"/>
        <w:rPr>
          <w:sz w:val="21"/>
        </w:rPr>
      </w:pPr>
    </w:p>
    <w:p w:rsidR="00220294" w:rsidRPr="00351CCC" w:rsidRDefault="00907AB7">
      <w:pPr>
        <w:pStyle w:val="ListParagraph"/>
        <w:numPr>
          <w:ilvl w:val="2"/>
          <w:numId w:val="4"/>
        </w:numPr>
        <w:tabs>
          <w:tab w:val="left" w:pos="964"/>
          <w:tab w:val="left" w:pos="965"/>
        </w:tabs>
        <w:ind w:left="964" w:hanging="432"/>
      </w:pPr>
      <w:r w:rsidRPr="00351CCC">
        <w:t>FBC - Florida Building Code (FBC) including Chapter 16 and</w:t>
      </w:r>
      <w:r w:rsidRPr="00351CCC">
        <w:rPr>
          <w:spacing w:val="-3"/>
        </w:rPr>
        <w:t xml:space="preserve"> </w:t>
      </w:r>
      <w:r w:rsidRPr="00351CCC">
        <w:t>3105</w:t>
      </w:r>
    </w:p>
    <w:p w:rsidR="00220294" w:rsidRPr="00351CCC" w:rsidRDefault="00220294">
      <w:pPr>
        <w:pStyle w:val="BodyText"/>
        <w:spacing w:before="1"/>
      </w:pPr>
    </w:p>
    <w:p w:rsidR="00220294" w:rsidRPr="00351CCC" w:rsidRDefault="00907AB7">
      <w:pPr>
        <w:pStyle w:val="ListParagraph"/>
        <w:numPr>
          <w:ilvl w:val="2"/>
          <w:numId w:val="4"/>
        </w:numPr>
        <w:tabs>
          <w:tab w:val="left" w:pos="964"/>
          <w:tab w:val="left" w:pos="965"/>
        </w:tabs>
        <w:ind w:left="964" w:hanging="432"/>
      </w:pPr>
      <w:r w:rsidRPr="00351CCC">
        <w:t>FFPC Florida Fire Prevention Code</w:t>
      </w:r>
      <w:r w:rsidRPr="00351CCC">
        <w:rPr>
          <w:spacing w:val="-2"/>
        </w:rPr>
        <w:t xml:space="preserve"> </w:t>
      </w:r>
      <w:r w:rsidRPr="00351CCC">
        <w:t>(FFPC)</w:t>
      </w:r>
    </w:p>
    <w:p w:rsidR="00220294" w:rsidRPr="00351CCC" w:rsidRDefault="00220294">
      <w:pPr>
        <w:pStyle w:val="BodyText"/>
      </w:pPr>
    </w:p>
    <w:p w:rsidR="00220294" w:rsidRPr="00351CCC" w:rsidRDefault="00907AB7">
      <w:pPr>
        <w:pStyle w:val="Heading1"/>
        <w:numPr>
          <w:ilvl w:val="1"/>
          <w:numId w:val="4"/>
        </w:numPr>
        <w:tabs>
          <w:tab w:val="left" w:pos="533"/>
        </w:tabs>
        <w:ind w:left="532" w:hanging="432"/>
        <w:rPr>
          <w:b w:val="0"/>
        </w:rPr>
      </w:pPr>
      <w:r w:rsidRPr="00351CCC">
        <w:rPr>
          <w:b w:val="0"/>
        </w:rPr>
        <w:t>SUBMITTALS</w:t>
      </w:r>
    </w:p>
    <w:p w:rsidR="00220294" w:rsidRPr="00351CCC" w:rsidRDefault="00220294">
      <w:pPr>
        <w:pStyle w:val="BodyText"/>
        <w:spacing w:before="1"/>
      </w:pPr>
    </w:p>
    <w:p w:rsidR="00220294" w:rsidRPr="00351CCC" w:rsidRDefault="00907AB7">
      <w:pPr>
        <w:pStyle w:val="ListParagraph"/>
        <w:numPr>
          <w:ilvl w:val="2"/>
          <w:numId w:val="4"/>
        </w:numPr>
        <w:tabs>
          <w:tab w:val="left" w:pos="965"/>
        </w:tabs>
        <w:ind w:left="964" w:right="113" w:hanging="432"/>
        <w:jc w:val="both"/>
      </w:pPr>
      <w:r w:rsidRPr="00351CCC">
        <w:t>The</w:t>
      </w:r>
      <w:r w:rsidRPr="00351CCC">
        <w:rPr>
          <w:spacing w:val="-9"/>
        </w:rPr>
        <w:t xml:space="preserve"> </w:t>
      </w:r>
      <w:r w:rsidRPr="00351CCC">
        <w:t>Bidding</w:t>
      </w:r>
      <w:r w:rsidRPr="00351CCC">
        <w:rPr>
          <w:spacing w:val="-7"/>
        </w:rPr>
        <w:t xml:space="preserve"> </w:t>
      </w:r>
      <w:r w:rsidRPr="00351CCC">
        <w:t>Entity</w:t>
      </w:r>
      <w:r w:rsidRPr="00351CCC">
        <w:rPr>
          <w:spacing w:val="-8"/>
        </w:rPr>
        <w:t xml:space="preserve"> </w:t>
      </w:r>
      <w:r w:rsidRPr="00351CCC">
        <w:t>shall</w:t>
      </w:r>
      <w:r w:rsidRPr="00351CCC">
        <w:rPr>
          <w:spacing w:val="-10"/>
        </w:rPr>
        <w:t xml:space="preserve"> </w:t>
      </w:r>
      <w:r w:rsidRPr="00351CCC">
        <w:t>provide</w:t>
      </w:r>
      <w:r w:rsidRPr="00351CCC">
        <w:rPr>
          <w:spacing w:val="-7"/>
        </w:rPr>
        <w:t xml:space="preserve"> </w:t>
      </w:r>
      <w:r w:rsidRPr="00351CCC">
        <w:t>documented</w:t>
      </w:r>
      <w:r w:rsidRPr="00351CCC">
        <w:rPr>
          <w:spacing w:val="-9"/>
        </w:rPr>
        <w:t xml:space="preserve"> </w:t>
      </w:r>
      <w:r w:rsidRPr="00351CCC">
        <w:t>evidence</w:t>
      </w:r>
      <w:r w:rsidRPr="00351CCC">
        <w:rPr>
          <w:spacing w:val="-7"/>
        </w:rPr>
        <w:t xml:space="preserve"> </w:t>
      </w:r>
      <w:r w:rsidRPr="00351CCC">
        <w:t>of</w:t>
      </w:r>
      <w:r w:rsidRPr="00351CCC">
        <w:rPr>
          <w:spacing w:val="-8"/>
        </w:rPr>
        <w:t xml:space="preserve"> </w:t>
      </w:r>
      <w:r w:rsidRPr="00351CCC">
        <w:t>experience</w:t>
      </w:r>
      <w:r w:rsidRPr="00351CCC">
        <w:rPr>
          <w:spacing w:val="-6"/>
        </w:rPr>
        <w:t xml:space="preserve"> </w:t>
      </w:r>
      <w:r w:rsidRPr="00351CCC">
        <w:t>on</w:t>
      </w:r>
      <w:r w:rsidRPr="00351CCC">
        <w:rPr>
          <w:spacing w:val="-9"/>
        </w:rPr>
        <w:t xml:space="preserve"> </w:t>
      </w:r>
      <w:r w:rsidRPr="00351CCC">
        <w:t>shade</w:t>
      </w:r>
      <w:r w:rsidRPr="00351CCC">
        <w:rPr>
          <w:spacing w:val="-6"/>
        </w:rPr>
        <w:t xml:space="preserve"> </w:t>
      </w:r>
      <w:r w:rsidRPr="00351CCC">
        <w:t>structure installation, including a list of ten (10) similar projects including customer, location,</w:t>
      </w:r>
      <w:r w:rsidRPr="00351CCC">
        <w:rPr>
          <w:spacing w:val="-43"/>
        </w:rPr>
        <w:t xml:space="preserve"> </w:t>
      </w:r>
      <w:r w:rsidRPr="00351CCC">
        <w:t>type, size,</w:t>
      </w:r>
      <w:r w:rsidRPr="00351CCC">
        <w:rPr>
          <w:spacing w:val="-3"/>
        </w:rPr>
        <w:t xml:space="preserve"> </w:t>
      </w:r>
      <w:r w:rsidRPr="00351CCC">
        <w:t>and</w:t>
      </w:r>
      <w:r w:rsidRPr="00351CCC">
        <w:rPr>
          <w:spacing w:val="-4"/>
        </w:rPr>
        <w:t xml:space="preserve"> </w:t>
      </w:r>
      <w:r w:rsidRPr="00351CCC">
        <w:t>total</w:t>
      </w:r>
      <w:r w:rsidRPr="00351CCC">
        <w:rPr>
          <w:spacing w:val="-5"/>
        </w:rPr>
        <w:t xml:space="preserve"> </w:t>
      </w:r>
      <w:r w:rsidRPr="00351CCC">
        <w:t>cost</w:t>
      </w:r>
      <w:r w:rsidRPr="00351CCC">
        <w:rPr>
          <w:spacing w:val="-2"/>
        </w:rPr>
        <w:t xml:space="preserve"> </w:t>
      </w:r>
      <w:r w:rsidRPr="00351CCC">
        <w:t>within</w:t>
      </w:r>
      <w:r w:rsidRPr="00351CCC">
        <w:rPr>
          <w:spacing w:val="-4"/>
        </w:rPr>
        <w:t xml:space="preserve"> </w:t>
      </w:r>
      <w:r w:rsidRPr="00351CCC">
        <w:t>the</w:t>
      </w:r>
      <w:r w:rsidRPr="00351CCC">
        <w:rPr>
          <w:spacing w:val="-7"/>
        </w:rPr>
        <w:t xml:space="preserve"> </w:t>
      </w:r>
      <w:r w:rsidRPr="00351CCC">
        <w:t>last</w:t>
      </w:r>
      <w:r w:rsidRPr="00351CCC">
        <w:rPr>
          <w:spacing w:val="-5"/>
        </w:rPr>
        <w:t xml:space="preserve"> </w:t>
      </w:r>
      <w:r w:rsidRPr="00351CCC">
        <w:t>five</w:t>
      </w:r>
      <w:r w:rsidRPr="00351CCC">
        <w:rPr>
          <w:spacing w:val="-4"/>
        </w:rPr>
        <w:t xml:space="preserve"> </w:t>
      </w:r>
      <w:r w:rsidRPr="00351CCC">
        <w:t>(5)</w:t>
      </w:r>
      <w:r w:rsidRPr="00351CCC">
        <w:rPr>
          <w:spacing w:val="-6"/>
        </w:rPr>
        <w:t xml:space="preserve"> </w:t>
      </w:r>
      <w:r w:rsidRPr="00351CCC">
        <w:t>years,</w:t>
      </w:r>
      <w:r w:rsidRPr="00351CCC">
        <w:rPr>
          <w:spacing w:val="-5"/>
        </w:rPr>
        <w:t xml:space="preserve"> </w:t>
      </w:r>
      <w:r w:rsidRPr="00351CCC">
        <w:t>and</w:t>
      </w:r>
      <w:r w:rsidRPr="00351CCC">
        <w:rPr>
          <w:spacing w:val="-3"/>
        </w:rPr>
        <w:t xml:space="preserve"> </w:t>
      </w:r>
      <w:r w:rsidRPr="00351CCC">
        <w:t>(1)</w:t>
      </w:r>
      <w:r w:rsidRPr="00351CCC">
        <w:rPr>
          <w:spacing w:val="-5"/>
        </w:rPr>
        <w:t xml:space="preserve"> </w:t>
      </w:r>
      <w:r w:rsidRPr="00351CCC">
        <w:t>one</w:t>
      </w:r>
      <w:r w:rsidRPr="00351CCC">
        <w:rPr>
          <w:spacing w:val="-6"/>
        </w:rPr>
        <w:t xml:space="preserve"> </w:t>
      </w:r>
      <w:r w:rsidRPr="00351CCC">
        <w:t>sample</w:t>
      </w:r>
      <w:r w:rsidRPr="00351CCC">
        <w:rPr>
          <w:spacing w:val="-6"/>
        </w:rPr>
        <w:t xml:space="preserve"> </w:t>
      </w:r>
      <w:r w:rsidRPr="00351CCC">
        <w:t>of</w:t>
      </w:r>
      <w:r w:rsidRPr="00351CCC">
        <w:rPr>
          <w:spacing w:val="-3"/>
        </w:rPr>
        <w:t xml:space="preserve"> </w:t>
      </w:r>
      <w:r w:rsidRPr="00351CCC">
        <w:t>plans</w:t>
      </w:r>
      <w:r w:rsidRPr="00351CCC">
        <w:rPr>
          <w:spacing w:val="-4"/>
        </w:rPr>
        <w:t xml:space="preserve"> </w:t>
      </w:r>
      <w:r w:rsidRPr="00351CCC">
        <w:t>and</w:t>
      </w:r>
      <w:r w:rsidRPr="00351CCC">
        <w:rPr>
          <w:spacing w:val="-4"/>
        </w:rPr>
        <w:t xml:space="preserve"> </w:t>
      </w:r>
      <w:r w:rsidRPr="00351CCC">
        <w:t>design calculations from a previous project. Projects provided as evidence with the Bidding Entity’s proposal shall be of comparable size and scope of</w:t>
      </w:r>
      <w:r w:rsidRPr="00351CCC">
        <w:rPr>
          <w:spacing w:val="-4"/>
        </w:rPr>
        <w:t xml:space="preserve"> </w:t>
      </w:r>
      <w:r w:rsidRPr="00351CCC">
        <w:t>work.</w:t>
      </w:r>
    </w:p>
    <w:p w:rsidR="00220294" w:rsidRPr="00351CCC" w:rsidRDefault="00220294">
      <w:pPr>
        <w:pStyle w:val="BodyText"/>
        <w:spacing w:before="10"/>
        <w:rPr>
          <w:sz w:val="21"/>
        </w:rPr>
      </w:pPr>
    </w:p>
    <w:p w:rsidR="00220294" w:rsidRPr="00351CCC" w:rsidRDefault="00907AB7">
      <w:pPr>
        <w:pStyle w:val="ListParagraph"/>
        <w:numPr>
          <w:ilvl w:val="3"/>
          <w:numId w:val="4"/>
        </w:numPr>
        <w:tabs>
          <w:tab w:val="left" w:pos="1396"/>
          <w:tab w:val="left" w:pos="1397"/>
        </w:tabs>
        <w:ind w:right="112"/>
      </w:pPr>
      <w:r w:rsidRPr="00351CCC">
        <w:t>Include in the reference a list of structure dimensions with installation dates, customer, and project</w:t>
      </w:r>
      <w:r w:rsidRPr="00351CCC">
        <w:rPr>
          <w:spacing w:val="-2"/>
        </w:rPr>
        <w:t xml:space="preserve"> </w:t>
      </w:r>
      <w:r w:rsidRPr="00351CCC">
        <w:t>locations/addresses.</w:t>
      </w:r>
    </w:p>
    <w:p w:rsidR="00220294" w:rsidRPr="00351CCC" w:rsidRDefault="00220294">
      <w:pPr>
        <w:pStyle w:val="BodyText"/>
        <w:spacing w:before="11"/>
        <w:rPr>
          <w:sz w:val="21"/>
        </w:rPr>
      </w:pPr>
    </w:p>
    <w:p w:rsidR="00220294" w:rsidRPr="00351CCC" w:rsidRDefault="00907AB7">
      <w:pPr>
        <w:pStyle w:val="ListParagraph"/>
        <w:numPr>
          <w:ilvl w:val="2"/>
          <w:numId w:val="4"/>
        </w:numPr>
        <w:tabs>
          <w:tab w:val="left" w:pos="964"/>
          <w:tab w:val="left" w:pos="965"/>
        </w:tabs>
        <w:ind w:left="964" w:hanging="432"/>
      </w:pPr>
      <w:r w:rsidRPr="00351CCC">
        <w:t>Qualifications of Shade Structure Manufacturer. Include the</w:t>
      </w:r>
      <w:r w:rsidRPr="00351CCC">
        <w:rPr>
          <w:spacing w:val="-8"/>
        </w:rPr>
        <w:t xml:space="preserve"> </w:t>
      </w:r>
      <w:r w:rsidRPr="00351CCC">
        <w:t>following:</w:t>
      </w:r>
    </w:p>
    <w:p w:rsidR="00220294" w:rsidRPr="00351CCC" w:rsidRDefault="00220294">
      <w:pPr>
        <w:pStyle w:val="BodyText"/>
        <w:spacing w:before="1"/>
      </w:pPr>
    </w:p>
    <w:p w:rsidR="00220294" w:rsidRPr="00351CCC" w:rsidRDefault="00907AB7">
      <w:pPr>
        <w:pStyle w:val="ListParagraph"/>
        <w:numPr>
          <w:ilvl w:val="3"/>
          <w:numId w:val="4"/>
        </w:numPr>
        <w:tabs>
          <w:tab w:val="left" w:pos="1396"/>
          <w:tab w:val="left" w:pos="1397"/>
        </w:tabs>
      </w:pPr>
      <w:r w:rsidRPr="00351CCC">
        <w:t>Brief Company History. Minimum 15 years’</w:t>
      </w:r>
      <w:r w:rsidRPr="00351CCC">
        <w:t xml:space="preserve"> </w:t>
      </w:r>
      <w:r w:rsidRPr="00351CCC">
        <w:t>experience.</w:t>
      </w:r>
    </w:p>
    <w:p w:rsidR="00220294" w:rsidRPr="00351CCC" w:rsidRDefault="00220294">
      <w:pPr>
        <w:pStyle w:val="BodyText"/>
      </w:pPr>
    </w:p>
    <w:p w:rsidR="00220294" w:rsidRPr="00351CCC" w:rsidRDefault="00907AB7">
      <w:pPr>
        <w:pStyle w:val="ListParagraph"/>
        <w:numPr>
          <w:ilvl w:val="3"/>
          <w:numId w:val="4"/>
        </w:numPr>
        <w:tabs>
          <w:tab w:val="left" w:pos="1396"/>
          <w:tab w:val="left" w:pos="1397"/>
        </w:tabs>
      </w:pPr>
      <w:r w:rsidRPr="00351CCC">
        <w:t>Busin</w:t>
      </w:r>
      <w:r w:rsidRPr="00351CCC">
        <w:t>ess License</w:t>
      </w:r>
    </w:p>
    <w:p w:rsidR="00220294" w:rsidRPr="00351CCC" w:rsidRDefault="00220294">
      <w:pPr>
        <w:pStyle w:val="BodyText"/>
        <w:spacing w:before="1"/>
      </w:pPr>
    </w:p>
    <w:p w:rsidR="00220294" w:rsidRPr="00351CCC" w:rsidRDefault="00907AB7">
      <w:pPr>
        <w:pStyle w:val="ListParagraph"/>
        <w:numPr>
          <w:ilvl w:val="3"/>
          <w:numId w:val="4"/>
        </w:numPr>
        <w:tabs>
          <w:tab w:val="left" w:pos="1396"/>
          <w:tab w:val="left" w:pos="1397"/>
        </w:tabs>
      </w:pPr>
      <w:r w:rsidRPr="00351CCC">
        <w:t>Name, Phone Number, and email address of local Manufacturer’s</w:t>
      </w:r>
      <w:r w:rsidRPr="00351CCC">
        <w:rPr>
          <w:spacing w:val="-26"/>
        </w:rPr>
        <w:t xml:space="preserve"> </w:t>
      </w:r>
      <w:r w:rsidRPr="00351CCC">
        <w:t>Representative</w:t>
      </w:r>
    </w:p>
    <w:p w:rsidR="00220294" w:rsidRPr="00351CCC" w:rsidRDefault="00220294">
      <w:pPr>
        <w:pStyle w:val="BodyText"/>
        <w:spacing w:before="9"/>
        <w:rPr>
          <w:sz w:val="21"/>
        </w:rPr>
      </w:pPr>
    </w:p>
    <w:p w:rsidR="00220294" w:rsidRPr="00351CCC" w:rsidRDefault="00907AB7">
      <w:pPr>
        <w:pStyle w:val="ListParagraph"/>
        <w:numPr>
          <w:ilvl w:val="3"/>
          <w:numId w:val="4"/>
        </w:numPr>
        <w:tabs>
          <w:tab w:val="left" w:pos="1396"/>
          <w:tab w:val="left" w:pos="1397"/>
        </w:tabs>
        <w:ind w:right="117"/>
      </w:pPr>
      <w:r w:rsidRPr="00351CCC">
        <w:t>Name, Phone Number, email address and License Number of the Engineer of Record for the Shade</w:t>
      </w:r>
      <w:r w:rsidRPr="00351CCC">
        <w:rPr>
          <w:spacing w:val="-6"/>
        </w:rPr>
        <w:t xml:space="preserve"> </w:t>
      </w:r>
      <w:r w:rsidRPr="00351CCC">
        <w:t>Structure.</w:t>
      </w:r>
    </w:p>
    <w:p w:rsidR="00220294" w:rsidRPr="00351CCC" w:rsidRDefault="00220294">
      <w:pPr>
        <w:pStyle w:val="BodyText"/>
        <w:spacing w:before="2"/>
      </w:pPr>
    </w:p>
    <w:p w:rsidR="00220294" w:rsidRPr="00351CCC" w:rsidRDefault="00907AB7">
      <w:pPr>
        <w:pStyle w:val="ListParagraph"/>
        <w:numPr>
          <w:ilvl w:val="2"/>
          <w:numId w:val="4"/>
        </w:numPr>
        <w:tabs>
          <w:tab w:val="left" w:pos="964"/>
          <w:tab w:val="left" w:pos="965"/>
        </w:tabs>
        <w:ind w:left="964" w:hanging="432"/>
      </w:pPr>
      <w:r w:rsidRPr="00351CCC">
        <w:t>Qualifications of Shade Structure Installing Contractor. Inc</w:t>
      </w:r>
      <w:r w:rsidRPr="00351CCC">
        <w:t>lude the</w:t>
      </w:r>
      <w:r w:rsidRPr="00351CCC">
        <w:rPr>
          <w:spacing w:val="-13"/>
        </w:rPr>
        <w:t xml:space="preserve"> </w:t>
      </w:r>
      <w:r w:rsidRPr="00351CCC">
        <w:t>following:</w:t>
      </w:r>
    </w:p>
    <w:p w:rsidR="00220294" w:rsidRPr="00351CCC" w:rsidRDefault="00220294">
      <w:pPr>
        <w:pStyle w:val="BodyText"/>
      </w:pPr>
    </w:p>
    <w:p w:rsidR="00220294" w:rsidRPr="00351CCC" w:rsidRDefault="00907AB7">
      <w:pPr>
        <w:pStyle w:val="ListParagraph"/>
        <w:numPr>
          <w:ilvl w:val="3"/>
          <w:numId w:val="4"/>
        </w:numPr>
        <w:tabs>
          <w:tab w:val="left" w:pos="1396"/>
          <w:tab w:val="left" w:pos="1397"/>
        </w:tabs>
        <w:spacing w:before="1"/>
      </w:pPr>
      <w:r w:rsidRPr="00351CCC">
        <w:t>Copy of current/active State of Florida Contractor’s License</w:t>
      </w:r>
    </w:p>
    <w:p w:rsidR="00220294" w:rsidRPr="00351CCC" w:rsidRDefault="00220294">
      <w:pPr>
        <w:pStyle w:val="BodyText"/>
        <w:spacing w:before="10"/>
        <w:rPr>
          <w:sz w:val="21"/>
        </w:rPr>
      </w:pPr>
    </w:p>
    <w:p w:rsidR="00220294" w:rsidRPr="00351CCC" w:rsidRDefault="00907AB7">
      <w:pPr>
        <w:pStyle w:val="ListParagraph"/>
        <w:numPr>
          <w:ilvl w:val="3"/>
          <w:numId w:val="4"/>
        </w:numPr>
        <w:tabs>
          <w:tab w:val="left" w:pos="1396"/>
          <w:tab w:val="left" w:pos="1397"/>
        </w:tabs>
        <w:ind w:right="114"/>
      </w:pPr>
      <w:r w:rsidRPr="00351CCC">
        <w:t>Number</w:t>
      </w:r>
      <w:r w:rsidRPr="00351CCC">
        <w:rPr>
          <w:spacing w:val="-13"/>
        </w:rPr>
        <w:t xml:space="preserve"> </w:t>
      </w:r>
      <w:r w:rsidRPr="00351CCC">
        <w:t>of</w:t>
      </w:r>
      <w:r w:rsidRPr="00351CCC">
        <w:rPr>
          <w:spacing w:val="-10"/>
        </w:rPr>
        <w:t xml:space="preserve"> </w:t>
      </w:r>
      <w:r w:rsidRPr="00351CCC">
        <w:t>Years</w:t>
      </w:r>
      <w:r w:rsidRPr="00351CCC">
        <w:rPr>
          <w:spacing w:val="-13"/>
        </w:rPr>
        <w:t xml:space="preserve"> </w:t>
      </w:r>
      <w:r w:rsidRPr="00351CCC">
        <w:t>of</w:t>
      </w:r>
      <w:r w:rsidRPr="00351CCC">
        <w:rPr>
          <w:spacing w:val="-10"/>
        </w:rPr>
        <w:t xml:space="preserve"> </w:t>
      </w:r>
      <w:r w:rsidRPr="00351CCC">
        <w:t>experience</w:t>
      </w:r>
      <w:r w:rsidRPr="00351CCC">
        <w:rPr>
          <w:spacing w:val="-9"/>
        </w:rPr>
        <w:t xml:space="preserve"> </w:t>
      </w:r>
      <w:r w:rsidRPr="00351CCC">
        <w:t>in</w:t>
      </w:r>
      <w:r w:rsidRPr="00351CCC">
        <w:rPr>
          <w:spacing w:val="-11"/>
        </w:rPr>
        <w:t xml:space="preserve"> </w:t>
      </w:r>
      <w:r w:rsidRPr="00351CCC">
        <w:t>installation</w:t>
      </w:r>
      <w:r w:rsidRPr="00351CCC">
        <w:rPr>
          <w:spacing w:val="-14"/>
        </w:rPr>
        <w:t xml:space="preserve"> </w:t>
      </w:r>
      <w:r w:rsidRPr="00351CCC">
        <w:t>of</w:t>
      </w:r>
      <w:r w:rsidRPr="00351CCC">
        <w:rPr>
          <w:spacing w:val="-9"/>
        </w:rPr>
        <w:t xml:space="preserve"> </w:t>
      </w:r>
      <w:r w:rsidRPr="00351CCC">
        <w:t>Shade</w:t>
      </w:r>
      <w:r w:rsidRPr="00351CCC">
        <w:rPr>
          <w:spacing w:val="-12"/>
        </w:rPr>
        <w:t xml:space="preserve"> </w:t>
      </w:r>
      <w:r w:rsidRPr="00351CCC">
        <w:t>Structures.</w:t>
      </w:r>
      <w:r w:rsidRPr="00351CCC">
        <w:rPr>
          <w:spacing w:val="-12"/>
        </w:rPr>
        <w:t xml:space="preserve"> </w:t>
      </w:r>
      <w:r w:rsidRPr="00351CCC">
        <w:t>Minimum</w:t>
      </w:r>
      <w:r w:rsidRPr="00351CCC">
        <w:rPr>
          <w:spacing w:val="-10"/>
        </w:rPr>
        <w:t xml:space="preserve"> </w:t>
      </w:r>
      <w:r w:rsidRPr="00351CCC">
        <w:t>5</w:t>
      </w:r>
      <w:r w:rsidRPr="00351CCC">
        <w:rPr>
          <w:spacing w:val="-14"/>
        </w:rPr>
        <w:t xml:space="preserve"> </w:t>
      </w:r>
      <w:r w:rsidRPr="00351CCC">
        <w:t>years of experience is</w:t>
      </w:r>
      <w:r w:rsidRPr="00351CCC">
        <w:rPr>
          <w:spacing w:val="1"/>
        </w:rPr>
        <w:t xml:space="preserve"> </w:t>
      </w:r>
      <w:r w:rsidRPr="00351CCC">
        <w:t>required.</w:t>
      </w:r>
    </w:p>
    <w:p w:rsidR="00220294" w:rsidRPr="00351CCC" w:rsidRDefault="00220294">
      <w:pPr>
        <w:pStyle w:val="BodyText"/>
        <w:spacing w:before="1"/>
      </w:pPr>
    </w:p>
    <w:p w:rsidR="00220294" w:rsidRPr="00351CCC" w:rsidRDefault="00907AB7">
      <w:pPr>
        <w:pStyle w:val="ListParagraph"/>
        <w:numPr>
          <w:ilvl w:val="3"/>
          <w:numId w:val="4"/>
        </w:numPr>
        <w:tabs>
          <w:tab w:val="left" w:pos="1397"/>
        </w:tabs>
        <w:spacing w:before="1"/>
        <w:ind w:right="112"/>
        <w:jc w:val="both"/>
      </w:pPr>
      <w:r w:rsidRPr="00351CCC">
        <w:t>A minimum of 5 customer references of completed projects in Pinellas County Florida or other area having Basic Wind Speeds for Risk Category I and/or III per ASCE 7 Figure 26.5- 1A or 1B. Each project listed shall include the client’s name, the name and ph</w:t>
      </w:r>
      <w:r w:rsidRPr="00351CCC">
        <w:t>one number of a knowledgeable person familiar with the Shade Structure project, and a complete description of the project including: project location/address, installation dates, shade type, structural details</w:t>
      </w:r>
      <w:r w:rsidRPr="00351CCC">
        <w:rPr>
          <w:spacing w:val="30"/>
        </w:rPr>
        <w:t xml:space="preserve"> </w:t>
      </w:r>
      <w:r w:rsidRPr="00351CCC">
        <w:t>including</w:t>
      </w:r>
    </w:p>
    <w:p w:rsidR="00220294" w:rsidRPr="00351CCC" w:rsidRDefault="00220294">
      <w:pPr>
        <w:jc w:val="both"/>
        <w:sectPr w:rsidR="00220294" w:rsidRPr="00351CCC">
          <w:pgSz w:w="12240" w:h="15840"/>
          <w:pgMar w:top="1560" w:right="1320" w:bottom="960" w:left="1340" w:header="727" w:footer="766" w:gutter="0"/>
          <w:cols w:space="720"/>
        </w:sectPr>
      </w:pPr>
    </w:p>
    <w:p w:rsidR="00220294" w:rsidRPr="00351CCC" w:rsidRDefault="00907AB7">
      <w:pPr>
        <w:pStyle w:val="BodyText"/>
        <w:spacing w:before="159"/>
        <w:ind w:left="1396"/>
      </w:pPr>
      <w:r w:rsidRPr="00351CCC">
        <w:lastRenderedPageBreak/>
        <w:t>dimensions.</w:t>
      </w:r>
    </w:p>
    <w:p w:rsidR="00220294" w:rsidRPr="00351CCC" w:rsidRDefault="00220294">
      <w:pPr>
        <w:pStyle w:val="BodyText"/>
        <w:spacing w:before="9"/>
        <w:rPr>
          <w:sz w:val="21"/>
        </w:rPr>
      </w:pPr>
    </w:p>
    <w:p w:rsidR="00220294" w:rsidRPr="00351CCC" w:rsidRDefault="00907AB7">
      <w:pPr>
        <w:pStyle w:val="ListParagraph"/>
        <w:numPr>
          <w:ilvl w:val="3"/>
          <w:numId w:val="4"/>
        </w:numPr>
        <w:tabs>
          <w:tab w:val="left" w:pos="1396"/>
          <w:tab w:val="left" w:pos="1397"/>
        </w:tabs>
        <w:ind w:right="120"/>
      </w:pPr>
      <w:r w:rsidRPr="00351CCC">
        <w:t xml:space="preserve">Business </w:t>
      </w:r>
      <w:r w:rsidRPr="00351CCC">
        <w:t>location including address, phone number, web site and principal contact with cell phone and email</w:t>
      </w:r>
      <w:r w:rsidRPr="00351CCC">
        <w:rPr>
          <w:spacing w:val="-3"/>
        </w:rPr>
        <w:t xml:space="preserve"> </w:t>
      </w:r>
      <w:r w:rsidRPr="00351CCC">
        <w:t>address.</w:t>
      </w:r>
    </w:p>
    <w:p w:rsidR="00220294" w:rsidRPr="00351CCC" w:rsidRDefault="00220294">
      <w:pPr>
        <w:pStyle w:val="BodyText"/>
        <w:spacing w:before="2"/>
      </w:pPr>
    </w:p>
    <w:p w:rsidR="00220294" w:rsidRPr="00351CCC" w:rsidRDefault="00907AB7">
      <w:pPr>
        <w:pStyle w:val="ListParagraph"/>
        <w:numPr>
          <w:ilvl w:val="3"/>
          <w:numId w:val="4"/>
        </w:numPr>
        <w:tabs>
          <w:tab w:val="left" w:pos="1396"/>
          <w:tab w:val="left" w:pos="1397"/>
        </w:tabs>
        <w:ind w:right="115"/>
      </w:pPr>
      <w:r w:rsidRPr="00351CCC">
        <w:t>Letter</w:t>
      </w:r>
      <w:r w:rsidRPr="00351CCC">
        <w:rPr>
          <w:spacing w:val="-16"/>
        </w:rPr>
        <w:t xml:space="preserve"> </w:t>
      </w:r>
      <w:r w:rsidRPr="00351CCC">
        <w:t>from</w:t>
      </w:r>
      <w:r w:rsidRPr="00351CCC">
        <w:rPr>
          <w:spacing w:val="-18"/>
        </w:rPr>
        <w:t xml:space="preserve"> </w:t>
      </w:r>
      <w:r w:rsidRPr="00351CCC">
        <w:t>the</w:t>
      </w:r>
      <w:r w:rsidRPr="00351CCC">
        <w:rPr>
          <w:spacing w:val="-17"/>
        </w:rPr>
        <w:t xml:space="preserve"> </w:t>
      </w:r>
      <w:r w:rsidRPr="00351CCC">
        <w:t>Shade</w:t>
      </w:r>
      <w:r w:rsidRPr="00351CCC">
        <w:rPr>
          <w:spacing w:val="-15"/>
        </w:rPr>
        <w:t xml:space="preserve"> </w:t>
      </w:r>
      <w:r w:rsidRPr="00351CCC">
        <w:t>Structure</w:t>
      </w:r>
      <w:r w:rsidRPr="00351CCC">
        <w:rPr>
          <w:spacing w:val="-17"/>
        </w:rPr>
        <w:t xml:space="preserve"> </w:t>
      </w:r>
      <w:r w:rsidRPr="00351CCC">
        <w:t>Manufacturer</w:t>
      </w:r>
      <w:r w:rsidRPr="00351CCC">
        <w:rPr>
          <w:spacing w:val="-16"/>
        </w:rPr>
        <w:t xml:space="preserve"> </w:t>
      </w:r>
      <w:r w:rsidRPr="00351CCC">
        <w:t>certifying</w:t>
      </w:r>
      <w:r w:rsidRPr="00351CCC">
        <w:rPr>
          <w:spacing w:val="-17"/>
        </w:rPr>
        <w:t xml:space="preserve"> </w:t>
      </w:r>
      <w:r w:rsidRPr="00351CCC">
        <w:t>that</w:t>
      </w:r>
      <w:r w:rsidRPr="00351CCC">
        <w:rPr>
          <w:spacing w:val="-13"/>
        </w:rPr>
        <w:t xml:space="preserve"> </w:t>
      </w:r>
      <w:r w:rsidRPr="00351CCC">
        <w:t>the</w:t>
      </w:r>
      <w:r w:rsidRPr="00351CCC">
        <w:rPr>
          <w:spacing w:val="-17"/>
        </w:rPr>
        <w:t xml:space="preserve"> </w:t>
      </w:r>
      <w:r w:rsidRPr="00351CCC">
        <w:t>Installing</w:t>
      </w:r>
      <w:r w:rsidRPr="00351CCC">
        <w:rPr>
          <w:spacing w:val="-15"/>
        </w:rPr>
        <w:t xml:space="preserve"> </w:t>
      </w:r>
      <w:r w:rsidRPr="00351CCC">
        <w:t>Contractor has been trained, qualified and approved to install its</w:t>
      </w:r>
      <w:r w:rsidRPr="00351CCC">
        <w:rPr>
          <w:spacing w:val="-6"/>
        </w:rPr>
        <w:t xml:space="preserve"> </w:t>
      </w:r>
      <w:r w:rsidRPr="00351CCC">
        <w:t>prod</w:t>
      </w:r>
      <w:r w:rsidRPr="00351CCC">
        <w:t>ucts.</w:t>
      </w:r>
    </w:p>
    <w:p w:rsidR="00220294" w:rsidRPr="00351CCC" w:rsidRDefault="00220294">
      <w:pPr>
        <w:pStyle w:val="BodyText"/>
      </w:pPr>
    </w:p>
    <w:p w:rsidR="00220294" w:rsidRPr="00351CCC" w:rsidRDefault="00907AB7">
      <w:pPr>
        <w:pStyle w:val="ListParagraph"/>
        <w:numPr>
          <w:ilvl w:val="2"/>
          <w:numId w:val="4"/>
        </w:numPr>
        <w:tabs>
          <w:tab w:val="left" w:pos="964"/>
          <w:tab w:val="left" w:pos="965"/>
        </w:tabs>
        <w:ind w:left="964" w:hanging="432"/>
      </w:pPr>
      <w:r w:rsidRPr="00351CCC">
        <w:t>Provide material samples and a list of colors available for fabric and</w:t>
      </w:r>
      <w:r w:rsidRPr="00351CCC">
        <w:rPr>
          <w:spacing w:val="-16"/>
        </w:rPr>
        <w:t xml:space="preserve"> </w:t>
      </w:r>
      <w:r w:rsidRPr="00351CCC">
        <w:t>powder-coatings.</w:t>
      </w:r>
    </w:p>
    <w:p w:rsidR="00220294" w:rsidRPr="00351CCC" w:rsidRDefault="00220294">
      <w:pPr>
        <w:pStyle w:val="BodyText"/>
      </w:pPr>
    </w:p>
    <w:p w:rsidR="00220294" w:rsidRPr="00351CCC" w:rsidRDefault="00907AB7">
      <w:pPr>
        <w:pStyle w:val="ListParagraph"/>
        <w:numPr>
          <w:ilvl w:val="2"/>
          <w:numId w:val="4"/>
        </w:numPr>
        <w:tabs>
          <w:tab w:val="left" w:pos="965"/>
        </w:tabs>
        <w:ind w:left="964" w:right="116" w:hanging="432"/>
        <w:jc w:val="both"/>
      </w:pPr>
      <w:r w:rsidRPr="00351CCC">
        <w:t>Site Plan showing location of the Shade Structure with respect to main educational facility and property lines. This does not have to be by land</w:t>
      </w:r>
      <w:r w:rsidRPr="00351CCC">
        <w:rPr>
          <w:spacing w:val="-17"/>
        </w:rPr>
        <w:t xml:space="preserve"> </w:t>
      </w:r>
      <w:r w:rsidRPr="00351CCC">
        <w:t>surveyor.</w:t>
      </w:r>
    </w:p>
    <w:p w:rsidR="00220294" w:rsidRPr="00351CCC" w:rsidRDefault="00220294">
      <w:pPr>
        <w:pStyle w:val="BodyText"/>
      </w:pPr>
    </w:p>
    <w:p w:rsidR="00220294" w:rsidRPr="00351CCC" w:rsidRDefault="00907AB7">
      <w:pPr>
        <w:pStyle w:val="ListParagraph"/>
        <w:numPr>
          <w:ilvl w:val="2"/>
          <w:numId w:val="4"/>
        </w:numPr>
        <w:tabs>
          <w:tab w:val="left" w:pos="965"/>
        </w:tabs>
        <w:ind w:left="964" w:right="110" w:hanging="432"/>
        <w:jc w:val="both"/>
      </w:pPr>
      <w:r w:rsidRPr="00351CCC">
        <w:t>Design Calculations for the structure and foundation signed and sealed by a State of Florida Registered Professional Engineer with extensive experience in design of shade structures demonstrating compliance with the Florida Building Code and ASCE-7. The wi</w:t>
      </w:r>
      <w:r w:rsidRPr="00351CCC">
        <w:t>nd design loads for any fabric or membrane-covered structure designed with a quick removal or breakaway membrane or fabric at wind velocities of 75 mph, shall be based on</w:t>
      </w:r>
      <w:r w:rsidRPr="00351CCC">
        <w:rPr>
          <w:spacing w:val="-11"/>
        </w:rPr>
        <w:t xml:space="preserve"> </w:t>
      </w:r>
      <w:r w:rsidRPr="00351CCC">
        <w:t>Section</w:t>
      </w:r>
      <w:r w:rsidRPr="00351CCC">
        <w:rPr>
          <w:spacing w:val="-12"/>
        </w:rPr>
        <w:t xml:space="preserve"> </w:t>
      </w:r>
      <w:r w:rsidRPr="00351CCC">
        <w:t>2.1</w:t>
      </w:r>
      <w:r w:rsidRPr="00351CCC">
        <w:rPr>
          <w:spacing w:val="-14"/>
        </w:rPr>
        <w:t xml:space="preserve"> </w:t>
      </w:r>
      <w:r w:rsidRPr="00351CCC">
        <w:t>(D)</w:t>
      </w:r>
      <w:r w:rsidRPr="00351CCC">
        <w:rPr>
          <w:spacing w:val="-12"/>
        </w:rPr>
        <w:t xml:space="preserve"> </w:t>
      </w:r>
      <w:r w:rsidRPr="00351CCC">
        <w:t>of</w:t>
      </w:r>
      <w:r w:rsidRPr="00351CCC">
        <w:rPr>
          <w:spacing w:val="-12"/>
        </w:rPr>
        <w:t xml:space="preserve"> </w:t>
      </w:r>
      <w:r w:rsidRPr="00351CCC">
        <w:t>this</w:t>
      </w:r>
      <w:r w:rsidRPr="00351CCC">
        <w:rPr>
          <w:spacing w:val="-13"/>
        </w:rPr>
        <w:t xml:space="preserve"> </w:t>
      </w:r>
      <w:r w:rsidRPr="00351CCC">
        <w:t>specification.</w:t>
      </w:r>
      <w:r w:rsidRPr="00351CCC">
        <w:rPr>
          <w:spacing w:val="37"/>
        </w:rPr>
        <w:t xml:space="preserve"> </w:t>
      </w:r>
      <w:r w:rsidRPr="00351CCC">
        <w:t>Design</w:t>
      </w:r>
      <w:r w:rsidRPr="00351CCC">
        <w:rPr>
          <w:spacing w:val="-14"/>
        </w:rPr>
        <w:t xml:space="preserve"> </w:t>
      </w:r>
      <w:r w:rsidRPr="00351CCC">
        <w:t>calculations</w:t>
      </w:r>
      <w:r w:rsidRPr="00351CCC">
        <w:rPr>
          <w:spacing w:val="-13"/>
        </w:rPr>
        <w:t xml:space="preserve"> </w:t>
      </w:r>
      <w:r w:rsidRPr="00351CCC">
        <w:t>for</w:t>
      </w:r>
      <w:r w:rsidRPr="00351CCC">
        <w:rPr>
          <w:spacing w:val="-15"/>
        </w:rPr>
        <w:t xml:space="preserve"> </w:t>
      </w:r>
      <w:r w:rsidRPr="00351CCC">
        <w:t>the</w:t>
      </w:r>
      <w:r w:rsidRPr="00351CCC">
        <w:rPr>
          <w:spacing w:val="-13"/>
        </w:rPr>
        <w:t xml:space="preserve"> </w:t>
      </w:r>
      <w:r w:rsidRPr="00351CCC">
        <w:t>structure</w:t>
      </w:r>
      <w:r w:rsidRPr="00351CCC">
        <w:rPr>
          <w:spacing w:val="-13"/>
        </w:rPr>
        <w:t xml:space="preserve"> </w:t>
      </w:r>
      <w:r w:rsidRPr="00351CCC">
        <w:t>shall</w:t>
      </w:r>
      <w:r w:rsidRPr="00351CCC">
        <w:rPr>
          <w:spacing w:val="-12"/>
        </w:rPr>
        <w:t xml:space="preserve"> </w:t>
      </w:r>
      <w:r w:rsidRPr="00351CCC">
        <w:t>include the main frames, wind bracings (if applicable), roof framing, typical connections, etc. Design</w:t>
      </w:r>
      <w:r w:rsidRPr="00351CCC">
        <w:rPr>
          <w:spacing w:val="-10"/>
        </w:rPr>
        <w:t xml:space="preserve"> </w:t>
      </w:r>
      <w:r w:rsidRPr="00351CCC">
        <w:t>calculations</w:t>
      </w:r>
      <w:r w:rsidRPr="00351CCC">
        <w:rPr>
          <w:spacing w:val="-8"/>
        </w:rPr>
        <w:t xml:space="preserve"> </w:t>
      </w:r>
      <w:r w:rsidRPr="00351CCC">
        <w:t>shall</w:t>
      </w:r>
      <w:r w:rsidRPr="00351CCC">
        <w:rPr>
          <w:spacing w:val="-11"/>
        </w:rPr>
        <w:t xml:space="preserve"> </w:t>
      </w:r>
      <w:r w:rsidRPr="00351CCC">
        <w:t>show</w:t>
      </w:r>
      <w:r w:rsidRPr="00351CCC">
        <w:rPr>
          <w:spacing w:val="-11"/>
        </w:rPr>
        <w:t xml:space="preserve"> </w:t>
      </w:r>
      <w:r w:rsidRPr="00351CCC">
        <w:t>stresses</w:t>
      </w:r>
      <w:r w:rsidRPr="00351CCC">
        <w:rPr>
          <w:spacing w:val="-10"/>
        </w:rPr>
        <w:t xml:space="preserve"> </w:t>
      </w:r>
      <w:r w:rsidRPr="00351CCC">
        <w:t>at</w:t>
      </w:r>
      <w:r w:rsidRPr="00351CCC">
        <w:rPr>
          <w:spacing w:val="-9"/>
        </w:rPr>
        <w:t xml:space="preserve"> </w:t>
      </w:r>
      <w:r w:rsidRPr="00351CCC">
        <w:t>junction</w:t>
      </w:r>
      <w:r w:rsidRPr="00351CCC">
        <w:rPr>
          <w:spacing w:val="-11"/>
        </w:rPr>
        <w:t xml:space="preserve"> </w:t>
      </w:r>
      <w:r w:rsidRPr="00351CCC">
        <w:t>points</w:t>
      </w:r>
      <w:r w:rsidRPr="00351CCC">
        <w:rPr>
          <w:spacing w:val="-9"/>
        </w:rPr>
        <w:t xml:space="preserve"> </w:t>
      </w:r>
      <w:r w:rsidRPr="00351CCC">
        <w:t>and</w:t>
      </w:r>
      <w:r w:rsidRPr="00351CCC">
        <w:rPr>
          <w:spacing w:val="-8"/>
        </w:rPr>
        <w:t xml:space="preserve"> </w:t>
      </w:r>
      <w:r w:rsidRPr="00351CCC">
        <w:t>methods</w:t>
      </w:r>
      <w:r w:rsidRPr="00351CCC">
        <w:rPr>
          <w:spacing w:val="-10"/>
        </w:rPr>
        <w:t xml:space="preserve"> </w:t>
      </w:r>
      <w:r w:rsidRPr="00351CCC">
        <w:t>used</w:t>
      </w:r>
      <w:r w:rsidRPr="00351CCC">
        <w:rPr>
          <w:spacing w:val="-8"/>
        </w:rPr>
        <w:t xml:space="preserve"> </w:t>
      </w:r>
      <w:r w:rsidRPr="00351CCC">
        <w:t>to</w:t>
      </w:r>
      <w:r w:rsidRPr="00351CCC">
        <w:rPr>
          <w:spacing w:val="-10"/>
        </w:rPr>
        <w:t xml:space="preserve"> </w:t>
      </w:r>
      <w:r w:rsidRPr="00351CCC">
        <w:t>come</w:t>
      </w:r>
      <w:r w:rsidRPr="00351CCC">
        <w:rPr>
          <w:spacing w:val="-10"/>
        </w:rPr>
        <w:t xml:space="preserve"> </w:t>
      </w:r>
      <w:r w:rsidRPr="00351CCC">
        <w:t>up with</w:t>
      </w:r>
      <w:r w:rsidRPr="00351CCC">
        <w:rPr>
          <w:spacing w:val="-13"/>
        </w:rPr>
        <w:t xml:space="preserve"> </w:t>
      </w:r>
      <w:r w:rsidRPr="00351CCC">
        <w:t>the</w:t>
      </w:r>
      <w:r w:rsidRPr="00351CCC">
        <w:rPr>
          <w:spacing w:val="-16"/>
        </w:rPr>
        <w:t xml:space="preserve"> </w:t>
      </w:r>
      <w:r w:rsidRPr="00351CCC">
        <w:t>end</w:t>
      </w:r>
      <w:r w:rsidRPr="00351CCC">
        <w:rPr>
          <w:spacing w:val="-16"/>
        </w:rPr>
        <w:t xml:space="preserve"> </w:t>
      </w:r>
      <w:r w:rsidRPr="00351CCC">
        <w:t>reactions</w:t>
      </w:r>
      <w:r w:rsidRPr="00351CCC">
        <w:rPr>
          <w:spacing w:val="-16"/>
        </w:rPr>
        <w:t xml:space="preserve"> </w:t>
      </w:r>
      <w:r w:rsidRPr="00351CCC">
        <w:t>shown.</w:t>
      </w:r>
      <w:r w:rsidRPr="00351CCC">
        <w:rPr>
          <w:spacing w:val="35"/>
        </w:rPr>
        <w:t xml:space="preserve"> </w:t>
      </w:r>
      <w:r w:rsidRPr="00351CCC">
        <w:t>Actual</w:t>
      </w:r>
      <w:r w:rsidRPr="00351CCC">
        <w:rPr>
          <w:spacing w:val="-17"/>
        </w:rPr>
        <w:t xml:space="preserve"> </w:t>
      </w:r>
      <w:r w:rsidRPr="00351CCC">
        <w:t>stresses</w:t>
      </w:r>
      <w:r w:rsidRPr="00351CCC">
        <w:rPr>
          <w:spacing w:val="-16"/>
        </w:rPr>
        <w:t xml:space="preserve"> </w:t>
      </w:r>
      <w:r w:rsidRPr="00351CCC">
        <w:t>versus</w:t>
      </w:r>
      <w:r w:rsidRPr="00351CCC">
        <w:rPr>
          <w:spacing w:val="-13"/>
        </w:rPr>
        <w:t xml:space="preserve"> </w:t>
      </w:r>
      <w:r w:rsidRPr="00351CCC">
        <w:t>allowable</w:t>
      </w:r>
      <w:r w:rsidRPr="00351CCC">
        <w:rPr>
          <w:spacing w:val="-13"/>
        </w:rPr>
        <w:t xml:space="preserve"> </w:t>
      </w:r>
      <w:r w:rsidRPr="00351CCC">
        <w:t>stresses</w:t>
      </w:r>
      <w:r w:rsidRPr="00351CCC">
        <w:rPr>
          <w:spacing w:val="-16"/>
        </w:rPr>
        <w:t xml:space="preserve"> </w:t>
      </w:r>
      <w:r w:rsidRPr="00351CCC">
        <w:t>s</w:t>
      </w:r>
      <w:r w:rsidRPr="00351CCC">
        <w:t>hall</w:t>
      </w:r>
      <w:r w:rsidRPr="00351CCC">
        <w:rPr>
          <w:spacing w:val="-14"/>
        </w:rPr>
        <w:t xml:space="preserve"> </w:t>
      </w:r>
      <w:r w:rsidRPr="00351CCC">
        <w:t>be</w:t>
      </w:r>
      <w:r w:rsidRPr="00351CCC">
        <w:rPr>
          <w:spacing w:val="-14"/>
        </w:rPr>
        <w:t xml:space="preserve"> </w:t>
      </w:r>
      <w:r w:rsidRPr="00351CCC">
        <w:t>shown. Calculations</w:t>
      </w:r>
      <w:r w:rsidRPr="00351CCC">
        <w:rPr>
          <w:spacing w:val="-6"/>
        </w:rPr>
        <w:t xml:space="preserve"> </w:t>
      </w:r>
      <w:r w:rsidRPr="00351CCC">
        <w:t>supporting</w:t>
      </w:r>
      <w:r w:rsidRPr="00351CCC">
        <w:rPr>
          <w:spacing w:val="-7"/>
        </w:rPr>
        <w:t xml:space="preserve"> </w:t>
      </w:r>
      <w:r w:rsidRPr="00351CCC">
        <w:t>the</w:t>
      </w:r>
      <w:r w:rsidRPr="00351CCC">
        <w:rPr>
          <w:spacing w:val="-6"/>
        </w:rPr>
        <w:t xml:space="preserve"> </w:t>
      </w:r>
      <w:r w:rsidRPr="00351CCC">
        <w:t>design</w:t>
      </w:r>
      <w:r w:rsidRPr="00351CCC">
        <w:rPr>
          <w:spacing w:val="-9"/>
        </w:rPr>
        <w:t xml:space="preserve"> </w:t>
      </w:r>
      <w:r w:rsidRPr="00351CCC">
        <w:t>shall</w:t>
      </w:r>
      <w:r w:rsidRPr="00351CCC">
        <w:rPr>
          <w:spacing w:val="-7"/>
        </w:rPr>
        <w:t xml:space="preserve"> </w:t>
      </w:r>
      <w:r w:rsidRPr="00351CCC">
        <w:t>be</w:t>
      </w:r>
      <w:r w:rsidRPr="00351CCC">
        <w:rPr>
          <w:spacing w:val="-7"/>
        </w:rPr>
        <w:t xml:space="preserve"> </w:t>
      </w:r>
      <w:r w:rsidRPr="00351CCC">
        <w:t>submitted</w:t>
      </w:r>
      <w:r w:rsidRPr="00351CCC">
        <w:rPr>
          <w:spacing w:val="-7"/>
        </w:rPr>
        <w:t xml:space="preserve"> </w:t>
      </w:r>
      <w:r w:rsidRPr="00351CCC">
        <w:t>not</w:t>
      </w:r>
      <w:r w:rsidRPr="00351CCC">
        <w:rPr>
          <w:spacing w:val="-5"/>
        </w:rPr>
        <w:t xml:space="preserve"> </w:t>
      </w:r>
      <w:r w:rsidRPr="00351CCC">
        <w:t>only</w:t>
      </w:r>
      <w:r w:rsidRPr="00351CCC">
        <w:rPr>
          <w:spacing w:val="-11"/>
        </w:rPr>
        <w:t xml:space="preserve"> </w:t>
      </w:r>
      <w:r w:rsidRPr="00351CCC">
        <w:t>for</w:t>
      </w:r>
      <w:r w:rsidRPr="00351CCC">
        <w:rPr>
          <w:spacing w:val="-5"/>
        </w:rPr>
        <w:t xml:space="preserve"> </w:t>
      </w:r>
      <w:r w:rsidRPr="00351CCC">
        <w:t>the</w:t>
      </w:r>
      <w:r w:rsidRPr="00351CCC">
        <w:rPr>
          <w:spacing w:val="-9"/>
        </w:rPr>
        <w:t xml:space="preserve"> </w:t>
      </w:r>
      <w:r w:rsidRPr="00351CCC">
        <w:t>standard</w:t>
      </w:r>
      <w:r w:rsidRPr="00351CCC">
        <w:rPr>
          <w:spacing w:val="-6"/>
        </w:rPr>
        <w:t xml:space="preserve"> </w:t>
      </w:r>
      <w:r w:rsidRPr="00351CCC">
        <w:t>structure but also for modifications and for related components requiring structural design. Computer printouts shall be accompanied by sufficient design assumptions and identified input and output information to permit their proper evaluation. Engineer-of</w:t>
      </w:r>
      <w:r w:rsidRPr="00351CCC">
        <w:t>- Record shall certify the correctness of the results generated by any computer software and hardware that he/she uses in providing the engineering</w:t>
      </w:r>
      <w:r w:rsidRPr="00351CCC">
        <w:rPr>
          <w:spacing w:val="-6"/>
        </w:rPr>
        <w:t xml:space="preserve"> </w:t>
      </w:r>
      <w:r w:rsidRPr="00351CCC">
        <w:t>services.</w:t>
      </w:r>
    </w:p>
    <w:p w:rsidR="00220294" w:rsidRPr="00351CCC" w:rsidRDefault="00907AB7">
      <w:pPr>
        <w:pStyle w:val="BodyText"/>
        <w:ind w:left="964" w:right="114"/>
        <w:jc w:val="both"/>
      </w:pPr>
      <w:r w:rsidRPr="00351CCC">
        <w:t>Foundation plans and design calculations (with proper factor of safety) that are signed and sealed</w:t>
      </w:r>
      <w:r w:rsidRPr="00351CCC">
        <w:t xml:space="preserve"> by a Florida Registered Professional Engineer shall be the Engineer-of- Record for the structure’s foundation.</w:t>
      </w:r>
    </w:p>
    <w:p w:rsidR="00220294" w:rsidRPr="00351CCC" w:rsidRDefault="00220294">
      <w:pPr>
        <w:pStyle w:val="BodyText"/>
        <w:spacing w:before="1"/>
      </w:pPr>
    </w:p>
    <w:p w:rsidR="00220294" w:rsidRPr="00351CCC" w:rsidRDefault="00907AB7">
      <w:pPr>
        <w:pStyle w:val="ListParagraph"/>
        <w:numPr>
          <w:ilvl w:val="2"/>
          <w:numId w:val="4"/>
        </w:numPr>
        <w:tabs>
          <w:tab w:val="left" w:pos="965"/>
        </w:tabs>
        <w:ind w:left="964" w:right="111" w:hanging="432"/>
        <w:jc w:val="both"/>
      </w:pPr>
      <w:r w:rsidRPr="00351CCC">
        <w:t>Drawings including details of fabrication and erection showing all structural heights, vertical clearances, connections, fabric type and grade,</w:t>
      </w:r>
      <w:r w:rsidRPr="00351CCC">
        <w:t xml:space="preserve"> slope of shade roof, size and thickness of structural steel, cable size, and foundation details signed and sealed by a State</w:t>
      </w:r>
      <w:r w:rsidRPr="00351CCC">
        <w:rPr>
          <w:spacing w:val="-10"/>
        </w:rPr>
        <w:t xml:space="preserve"> </w:t>
      </w:r>
      <w:r w:rsidRPr="00351CCC">
        <w:t>of</w:t>
      </w:r>
      <w:r w:rsidRPr="00351CCC">
        <w:rPr>
          <w:spacing w:val="-9"/>
        </w:rPr>
        <w:t xml:space="preserve"> </w:t>
      </w:r>
      <w:r w:rsidRPr="00351CCC">
        <w:t>Florida</w:t>
      </w:r>
      <w:r w:rsidRPr="00351CCC">
        <w:rPr>
          <w:spacing w:val="-10"/>
        </w:rPr>
        <w:t xml:space="preserve"> </w:t>
      </w:r>
      <w:r w:rsidRPr="00351CCC">
        <w:t>Registered</w:t>
      </w:r>
      <w:r w:rsidRPr="00351CCC">
        <w:rPr>
          <w:spacing w:val="-10"/>
        </w:rPr>
        <w:t xml:space="preserve"> </w:t>
      </w:r>
      <w:r w:rsidRPr="00351CCC">
        <w:t>Professional</w:t>
      </w:r>
      <w:r w:rsidRPr="00351CCC">
        <w:rPr>
          <w:spacing w:val="-11"/>
        </w:rPr>
        <w:t xml:space="preserve"> </w:t>
      </w:r>
      <w:r w:rsidRPr="00351CCC">
        <w:t>Engineer.</w:t>
      </w:r>
      <w:r w:rsidRPr="00351CCC">
        <w:rPr>
          <w:spacing w:val="43"/>
        </w:rPr>
        <w:t xml:space="preserve"> </w:t>
      </w:r>
      <w:r w:rsidRPr="00351CCC">
        <w:t>Note</w:t>
      </w:r>
      <w:r w:rsidRPr="00351CCC">
        <w:rPr>
          <w:spacing w:val="-12"/>
        </w:rPr>
        <w:t xml:space="preserve"> </w:t>
      </w:r>
      <w:r w:rsidRPr="00351CCC">
        <w:t>that</w:t>
      </w:r>
      <w:r w:rsidRPr="00351CCC">
        <w:rPr>
          <w:spacing w:val="-11"/>
        </w:rPr>
        <w:t xml:space="preserve"> </w:t>
      </w:r>
      <w:r w:rsidRPr="00351CCC">
        <w:t>the</w:t>
      </w:r>
      <w:r w:rsidRPr="00351CCC">
        <w:rPr>
          <w:spacing w:val="-11"/>
        </w:rPr>
        <w:t xml:space="preserve"> </w:t>
      </w:r>
      <w:r w:rsidRPr="00351CCC">
        <w:t>person</w:t>
      </w:r>
      <w:r w:rsidRPr="00351CCC">
        <w:rPr>
          <w:spacing w:val="-11"/>
        </w:rPr>
        <w:t xml:space="preserve"> </w:t>
      </w:r>
      <w:r w:rsidRPr="00351CCC">
        <w:t>who</w:t>
      </w:r>
      <w:r w:rsidRPr="00351CCC">
        <w:rPr>
          <w:spacing w:val="-11"/>
        </w:rPr>
        <w:t xml:space="preserve"> </w:t>
      </w:r>
      <w:r w:rsidRPr="00351CCC">
        <w:t>signed</w:t>
      </w:r>
      <w:r w:rsidRPr="00351CCC">
        <w:rPr>
          <w:spacing w:val="-10"/>
        </w:rPr>
        <w:t xml:space="preserve"> </w:t>
      </w:r>
      <w:r w:rsidRPr="00351CCC">
        <w:t>and sealed the above documents shall be the Engineer-</w:t>
      </w:r>
      <w:r w:rsidRPr="00351CCC">
        <w:t>of-Record for the structure. Sets of construction plans shall include as a minimum, column location plan, roof framing plan (where</w:t>
      </w:r>
      <w:r w:rsidRPr="00351CCC">
        <w:rPr>
          <w:spacing w:val="-7"/>
        </w:rPr>
        <w:t xml:space="preserve"> </w:t>
      </w:r>
      <w:r w:rsidRPr="00351CCC">
        <w:t>applicable),</w:t>
      </w:r>
      <w:r w:rsidRPr="00351CCC">
        <w:rPr>
          <w:spacing w:val="-6"/>
        </w:rPr>
        <w:t xml:space="preserve"> </w:t>
      </w:r>
      <w:r w:rsidRPr="00351CCC">
        <w:t>wind</w:t>
      </w:r>
      <w:r w:rsidRPr="00351CCC">
        <w:rPr>
          <w:spacing w:val="-5"/>
        </w:rPr>
        <w:t xml:space="preserve"> </w:t>
      </w:r>
      <w:r w:rsidRPr="00351CCC">
        <w:t>bracing</w:t>
      </w:r>
      <w:r w:rsidRPr="00351CCC">
        <w:rPr>
          <w:spacing w:val="-8"/>
        </w:rPr>
        <w:t xml:space="preserve"> </w:t>
      </w:r>
      <w:r w:rsidRPr="00351CCC">
        <w:t>plan</w:t>
      </w:r>
      <w:r w:rsidRPr="00351CCC">
        <w:rPr>
          <w:spacing w:val="-8"/>
        </w:rPr>
        <w:t xml:space="preserve"> </w:t>
      </w:r>
      <w:r w:rsidRPr="00351CCC">
        <w:t>(if</w:t>
      </w:r>
      <w:r w:rsidRPr="00351CCC">
        <w:rPr>
          <w:spacing w:val="-3"/>
        </w:rPr>
        <w:t xml:space="preserve"> </w:t>
      </w:r>
      <w:r w:rsidRPr="00351CCC">
        <w:t>applicable),</w:t>
      </w:r>
      <w:r w:rsidRPr="00351CCC">
        <w:rPr>
          <w:spacing w:val="-6"/>
        </w:rPr>
        <w:t xml:space="preserve"> </w:t>
      </w:r>
      <w:r w:rsidRPr="00351CCC">
        <w:t>elevation</w:t>
      </w:r>
      <w:r w:rsidRPr="00351CCC">
        <w:rPr>
          <w:spacing w:val="-7"/>
        </w:rPr>
        <w:t xml:space="preserve"> </w:t>
      </w:r>
      <w:r w:rsidRPr="00351CCC">
        <w:t>plans,</w:t>
      </w:r>
      <w:r w:rsidRPr="00351CCC">
        <w:rPr>
          <w:spacing w:val="-6"/>
        </w:rPr>
        <w:t xml:space="preserve"> </w:t>
      </w:r>
      <w:r w:rsidRPr="00351CCC">
        <w:t>connection</w:t>
      </w:r>
      <w:r w:rsidRPr="00351CCC">
        <w:rPr>
          <w:spacing w:val="-7"/>
        </w:rPr>
        <w:t xml:space="preserve"> </w:t>
      </w:r>
      <w:r w:rsidRPr="00351CCC">
        <w:t>details, framing</w:t>
      </w:r>
      <w:r w:rsidRPr="00351CCC">
        <w:rPr>
          <w:spacing w:val="-15"/>
        </w:rPr>
        <w:t xml:space="preserve"> </w:t>
      </w:r>
      <w:r w:rsidRPr="00351CCC">
        <w:t>member</w:t>
      </w:r>
      <w:r w:rsidRPr="00351CCC">
        <w:rPr>
          <w:spacing w:val="-11"/>
        </w:rPr>
        <w:t xml:space="preserve"> </w:t>
      </w:r>
      <w:r w:rsidRPr="00351CCC">
        <w:t>sections</w:t>
      </w:r>
      <w:r w:rsidRPr="00351CCC">
        <w:rPr>
          <w:spacing w:val="-14"/>
        </w:rPr>
        <w:t xml:space="preserve"> </w:t>
      </w:r>
      <w:r w:rsidRPr="00351CCC">
        <w:t>with</w:t>
      </w:r>
      <w:r w:rsidRPr="00351CCC">
        <w:rPr>
          <w:spacing w:val="-12"/>
        </w:rPr>
        <w:t xml:space="preserve"> </w:t>
      </w:r>
      <w:r w:rsidRPr="00351CCC">
        <w:t>dimensions,</w:t>
      </w:r>
      <w:r w:rsidRPr="00351CCC">
        <w:rPr>
          <w:spacing w:val="-13"/>
        </w:rPr>
        <w:t xml:space="preserve"> </w:t>
      </w:r>
      <w:r w:rsidRPr="00351CCC">
        <w:t>design</w:t>
      </w:r>
      <w:r w:rsidRPr="00351CCC">
        <w:rPr>
          <w:spacing w:val="-17"/>
        </w:rPr>
        <w:t xml:space="preserve"> </w:t>
      </w:r>
      <w:r w:rsidRPr="00351CCC">
        <w:t>criteria</w:t>
      </w:r>
      <w:r w:rsidRPr="00351CCC">
        <w:rPr>
          <w:spacing w:val="-15"/>
        </w:rPr>
        <w:t xml:space="preserve"> </w:t>
      </w:r>
      <w:r w:rsidRPr="00351CCC">
        <w:t>used,</w:t>
      </w:r>
      <w:r w:rsidRPr="00351CCC">
        <w:rPr>
          <w:spacing w:val="-14"/>
        </w:rPr>
        <w:t xml:space="preserve"> </w:t>
      </w:r>
      <w:r w:rsidRPr="00351CCC">
        <w:t>materials</w:t>
      </w:r>
      <w:r w:rsidRPr="00351CCC">
        <w:rPr>
          <w:spacing w:val="-12"/>
        </w:rPr>
        <w:t xml:space="preserve"> </w:t>
      </w:r>
      <w:r w:rsidRPr="00351CCC">
        <w:t xml:space="preserve">specifications, etc. Connection details and properly identified section members are needed to ease inspections. Column location plan shall show the magnitude and location of structure’s reaction on the foundation under all </w:t>
      </w:r>
      <w:r w:rsidRPr="00351CCC">
        <w:t xml:space="preserve">design conditions. It shall be the responsibility of the structure’s Engineer-of-Record to properly convey the foundation loads to the Foundation Engineer. Typical details not applicable to the project shall be crossed-out; otherwise it will be assumed to </w:t>
      </w:r>
      <w:r w:rsidRPr="00351CCC">
        <w:t>be included in the construction requirements. Therefore, the structure will be considered incomplete and unacceptable if said details are not incorporated.</w:t>
      </w:r>
    </w:p>
    <w:p w:rsidR="00220294" w:rsidRPr="00351CCC" w:rsidRDefault="00907AB7">
      <w:pPr>
        <w:pStyle w:val="BodyText"/>
        <w:ind w:left="964" w:right="118"/>
        <w:jc w:val="both"/>
      </w:pPr>
      <w:r w:rsidRPr="00351CCC">
        <w:t>Foundation plans shall designate the foundation capacity and shall include data indicating the natur</w:t>
      </w:r>
      <w:r w:rsidRPr="00351CCC">
        <w:t>e of material anticipated. Site preparations requirements necessary</w:t>
      </w:r>
    </w:p>
    <w:p w:rsidR="00220294" w:rsidRPr="00351CCC" w:rsidRDefault="00220294">
      <w:pPr>
        <w:jc w:val="both"/>
        <w:sectPr w:rsidR="00220294" w:rsidRPr="00351CCC">
          <w:pgSz w:w="12240" w:h="15840"/>
          <w:pgMar w:top="1560" w:right="1320" w:bottom="960" w:left="1340" w:header="727" w:footer="766" w:gutter="0"/>
          <w:cols w:space="720"/>
        </w:sectPr>
      </w:pPr>
    </w:p>
    <w:p w:rsidR="00220294" w:rsidRPr="00351CCC" w:rsidRDefault="00907AB7">
      <w:pPr>
        <w:pStyle w:val="BodyText"/>
        <w:spacing w:before="159"/>
        <w:ind w:left="964" w:right="113"/>
        <w:jc w:val="both"/>
      </w:pPr>
      <w:r w:rsidRPr="00351CCC">
        <w:lastRenderedPageBreak/>
        <w:t>to provide the foundation capacity shall be specified in the foundation plans. Plans shall provide all necessary section and details including column base anchor size and emb</w:t>
      </w:r>
      <w:r w:rsidRPr="00351CCC">
        <w:t>edment requirement. Anchors shall be hot-dipped galvanized. Foundation material specifications shall be provided for reinforcing steel, wire mesh, concrete, anchor bolts, etc. Indicate soil and concrete testing requirements. All concrete shall be consolida</w:t>
      </w:r>
      <w:r w:rsidRPr="00351CCC">
        <w:t>ted in place using internal vibrators. Do not use vibrators to transport concrete within forms. If new slab is to be installed, check for drainage provision.</w:t>
      </w:r>
    </w:p>
    <w:p w:rsidR="00220294" w:rsidRPr="00351CCC" w:rsidRDefault="00220294">
      <w:pPr>
        <w:pStyle w:val="BodyText"/>
        <w:spacing w:before="11"/>
        <w:rPr>
          <w:sz w:val="21"/>
        </w:rPr>
      </w:pPr>
    </w:p>
    <w:p w:rsidR="00220294" w:rsidRPr="00351CCC" w:rsidRDefault="00907AB7">
      <w:pPr>
        <w:pStyle w:val="ListParagraph"/>
        <w:numPr>
          <w:ilvl w:val="2"/>
          <w:numId w:val="4"/>
        </w:numPr>
        <w:tabs>
          <w:tab w:val="left" w:pos="965"/>
        </w:tabs>
        <w:ind w:left="964" w:right="114" w:hanging="432"/>
        <w:jc w:val="both"/>
      </w:pPr>
      <w:r w:rsidRPr="00351CCC">
        <w:t>Certification on Manufacturer’s company letterhead that the shade fabric meets or exceeds</w:t>
      </w:r>
      <w:r w:rsidRPr="00351CCC">
        <w:rPr>
          <w:spacing w:val="-14"/>
        </w:rPr>
        <w:t xml:space="preserve"> </w:t>
      </w:r>
      <w:r w:rsidRPr="00351CCC">
        <w:t>the</w:t>
      </w:r>
      <w:r w:rsidRPr="00351CCC">
        <w:rPr>
          <w:spacing w:val="-19"/>
        </w:rPr>
        <w:t xml:space="preserve"> </w:t>
      </w:r>
      <w:r w:rsidRPr="00351CCC">
        <w:t>fla</w:t>
      </w:r>
      <w:r w:rsidRPr="00351CCC">
        <w:t>me</w:t>
      </w:r>
      <w:r w:rsidRPr="00351CCC">
        <w:rPr>
          <w:spacing w:val="-15"/>
        </w:rPr>
        <w:t xml:space="preserve"> </w:t>
      </w:r>
      <w:r w:rsidRPr="00351CCC">
        <w:t>propagation</w:t>
      </w:r>
      <w:r w:rsidRPr="00351CCC">
        <w:rPr>
          <w:spacing w:val="-14"/>
        </w:rPr>
        <w:t xml:space="preserve"> </w:t>
      </w:r>
      <w:r w:rsidRPr="00351CCC">
        <w:t>performance</w:t>
      </w:r>
      <w:r w:rsidRPr="00351CCC">
        <w:rPr>
          <w:spacing w:val="-16"/>
        </w:rPr>
        <w:t xml:space="preserve"> </w:t>
      </w:r>
      <w:r w:rsidRPr="00351CCC">
        <w:t>criteria</w:t>
      </w:r>
      <w:r w:rsidRPr="00351CCC">
        <w:rPr>
          <w:spacing w:val="-11"/>
        </w:rPr>
        <w:t xml:space="preserve"> </w:t>
      </w:r>
      <w:r w:rsidRPr="00351CCC">
        <w:t>of</w:t>
      </w:r>
      <w:r w:rsidRPr="00351CCC">
        <w:rPr>
          <w:spacing w:val="-12"/>
        </w:rPr>
        <w:t xml:space="preserve"> </w:t>
      </w:r>
      <w:r w:rsidRPr="00351CCC">
        <w:t>NFPA</w:t>
      </w:r>
      <w:r w:rsidRPr="00351CCC">
        <w:rPr>
          <w:spacing w:val="-14"/>
        </w:rPr>
        <w:t xml:space="preserve"> </w:t>
      </w:r>
      <w:r w:rsidRPr="00351CCC">
        <w:t>701</w:t>
      </w:r>
      <w:r w:rsidRPr="00351CCC">
        <w:rPr>
          <w:spacing w:val="-16"/>
        </w:rPr>
        <w:t xml:space="preserve"> </w:t>
      </w:r>
      <w:r w:rsidRPr="00351CCC">
        <w:t>or</w:t>
      </w:r>
      <w:r w:rsidRPr="00351CCC">
        <w:rPr>
          <w:spacing w:val="-15"/>
        </w:rPr>
        <w:t xml:space="preserve"> </w:t>
      </w:r>
      <w:r w:rsidRPr="00351CCC">
        <w:t>have</w:t>
      </w:r>
      <w:r w:rsidRPr="00351CCC">
        <w:rPr>
          <w:spacing w:val="-13"/>
        </w:rPr>
        <w:t xml:space="preserve"> </w:t>
      </w:r>
      <w:r w:rsidRPr="00351CCC">
        <w:t>a</w:t>
      </w:r>
      <w:r w:rsidRPr="00351CCC">
        <w:rPr>
          <w:spacing w:val="-19"/>
        </w:rPr>
        <w:t xml:space="preserve"> </w:t>
      </w:r>
      <w:r w:rsidRPr="00351CCC">
        <w:t>flame</w:t>
      </w:r>
      <w:r w:rsidRPr="00351CCC">
        <w:rPr>
          <w:spacing w:val="-16"/>
        </w:rPr>
        <w:t xml:space="preserve"> </w:t>
      </w:r>
      <w:r w:rsidRPr="00351CCC">
        <w:t>spread index</w:t>
      </w:r>
      <w:r w:rsidRPr="00351CCC">
        <w:rPr>
          <w:spacing w:val="-16"/>
        </w:rPr>
        <w:t xml:space="preserve"> </w:t>
      </w:r>
      <w:r w:rsidRPr="00351CCC">
        <w:t>not</w:t>
      </w:r>
      <w:r w:rsidRPr="00351CCC">
        <w:rPr>
          <w:spacing w:val="-15"/>
        </w:rPr>
        <w:t xml:space="preserve"> </w:t>
      </w:r>
      <w:r w:rsidRPr="00351CCC">
        <w:t>greater</w:t>
      </w:r>
      <w:r w:rsidRPr="00351CCC">
        <w:rPr>
          <w:spacing w:val="-15"/>
        </w:rPr>
        <w:t xml:space="preserve"> </w:t>
      </w:r>
      <w:r w:rsidRPr="00351CCC">
        <w:t>than</w:t>
      </w:r>
      <w:r w:rsidRPr="00351CCC">
        <w:rPr>
          <w:spacing w:val="-16"/>
        </w:rPr>
        <w:t xml:space="preserve"> </w:t>
      </w:r>
      <w:r w:rsidRPr="00351CCC">
        <w:t>25</w:t>
      </w:r>
      <w:r w:rsidRPr="00351CCC">
        <w:rPr>
          <w:spacing w:val="-19"/>
        </w:rPr>
        <w:t xml:space="preserve"> </w:t>
      </w:r>
      <w:r w:rsidRPr="00351CCC">
        <w:t>when</w:t>
      </w:r>
      <w:r w:rsidRPr="00351CCC">
        <w:rPr>
          <w:spacing w:val="-12"/>
        </w:rPr>
        <w:t xml:space="preserve"> </w:t>
      </w:r>
      <w:r w:rsidRPr="00351CCC">
        <w:t>tested</w:t>
      </w:r>
      <w:r w:rsidRPr="00351CCC">
        <w:rPr>
          <w:spacing w:val="-16"/>
        </w:rPr>
        <w:t xml:space="preserve"> </w:t>
      </w:r>
      <w:r w:rsidRPr="00351CCC">
        <w:t>in</w:t>
      </w:r>
      <w:r w:rsidRPr="00351CCC">
        <w:rPr>
          <w:spacing w:val="-16"/>
        </w:rPr>
        <w:t xml:space="preserve"> </w:t>
      </w:r>
      <w:r w:rsidRPr="00351CCC">
        <w:t>accordance</w:t>
      </w:r>
      <w:r w:rsidRPr="00351CCC">
        <w:rPr>
          <w:spacing w:val="-13"/>
        </w:rPr>
        <w:t xml:space="preserve"> </w:t>
      </w:r>
      <w:r w:rsidRPr="00351CCC">
        <w:t>with</w:t>
      </w:r>
      <w:r w:rsidRPr="00351CCC">
        <w:rPr>
          <w:spacing w:val="-13"/>
        </w:rPr>
        <w:t xml:space="preserve"> </w:t>
      </w:r>
      <w:r w:rsidRPr="00351CCC">
        <w:t>ASTM</w:t>
      </w:r>
      <w:r w:rsidRPr="00351CCC">
        <w:rPr>
          <w:spacing w:val="-17"/>
        </w:rPr>
        <w:t xml:space="preserve"> </w:t>
      </w:r>
      <w:r w:rsidRPr="00351CCC">
        <w:t>E</w:t>
      </w:r>
      <w:r w:rsidRPr="00351CCC">
        <w:rPr>
          <w:spacing w:val="-14"/>
        </w:rPr>
        <w:t xml:space="preserve"> </w:t>
      </w:r>
      <w:r w:rsidRPr="00351CCC">
        <w:t>84</w:t>
      </w:r>
      <w:r w:rsidRPr="00351CCC">
        <w:rPr>
          <w:spacing w:val="-16"/>
        </w:rPr>
        <w:t xml:space="preserve"> </w:t>
      </w:r>
      <w:r w:rsidRPr="00351CCC">
        <w:t>or</w:t>
      </w:r>
      <w:r w:rsidRPr="00351CCC">
        <w:rPr>
          <w:spacing w:val="-15"/>
        </w:rPr>
        <w:t xml:space="preserve"> </w:t>
      </w:r>
      <w:r w:rsidRPr="00351CCC">
        <w:t>UL</w:t>
      </w:r>
      <w:r w:rsidRPr="00351CCC">
        <w:rPr>
          <w:spacing w:val="-16"/>
        </w:rPr>
        <w:t xml:space="preserve"> </w:t>
      </w:r>
      <w:r w:rsidRPr="00351CCC">
        <w:t>723.</w:t>
      </w:r>
      <w:r w:rsidRPr="00351CCC">
        <w:rPr>
          <w:spacing w:val="31"/>
        </w:rPr>
        <w:t xml:space="preserve"> </w:t>
      </w:r>
      <w:r w:rsidRPr="00351CCC">
        <w:t>Provide also documentation of compliance with these</w:t>
      </w:r>
      <w:r w:rsidRPr="00351CCC">
        <w:rPr>
          <w:spacing w:val="-3"/>
        </w:rPr>
        <w:t xml:space="preserve"> </w:t>
      </w:r>
      <w:r w:rsidRPr="00351CCC">
        <w:t>standards.</w:t>
      </w:r>
    </w:p>
    <w:p w:rsidR="00220294" w:rsidRPr="00351CCC" w:rsidRDefault="00220294">
      <w:pPr>
        <w:pStyle w:val="BodyText"/>
        <w:spacing w:before="9"/>
        <w:rPr>
          <w:sz w:val="21"/>
        </w:rPr>
      </w:pPr>
    </w:p>
    <w:p w:rsidR="00220294" w:rsidRPr="00351CCC" w:rsidRDefault="00907AB7">
      <w:pPr>
        <w:pStyle w:val="ListParagraph"/>
        <w:numPr>
          <w:ilvl w:val="2"/>
          <w:numId w:val="4"/>
        </w:numPr>
        <w:tabs>
          <w:tab w:val="left" w:pos="965"/>
        </w:tabs>
        <w:ind w:left="964" w:right="114" w:hanging="432"/>
        <w:jc w:val="both"/>
      </w:pPr>
      <w:r w:rsidRPr="00351CCC">
        <w:t>Certification on Manufacturer’s Company letterhead that the shade fabric pigment is lead-free.</w:t>
      </w:r>
    </w:p>
    <w:p w:rsidR="00220294" w:rsidRPr="00351CCC" w:rsidRDefault="00220294">
      <w:pPr>
        <w:pStyle w:val="BodyText"/>
      </w:pPr>
    </w:p>
    <w:p w:rsidR="00220294" w:rsidRPr="00351CCC" w:rsidRDefault="00907AB7">
      <w:pPr>
        <w:pStyle w:val="ListParagraph"/>
        <w:numPr>
          <w:ilvl w:val="2"/>
          <w:numId w:val="4"/>
        </w:numPr>
        <w:tabs>
          <w:tab w:val="left" w:pos="964"/>
          <w:tab w:val="left" w:pos="965"/>
        </w:tabs>
        <w:ind w:left="964" w:hanging="432"/>
      </w:pPr>
      <w:r w:rsidRPr="00351CCC">
        <w:t>Copies of Shade Structure Manufacturer and Installing Contractor</w:t>
      </w:r>
      <w:r w:rsidRPr="00351CCC">
        <w:rPr>
          <w:spacing w:val="-9"/>
        </w:rPr>
        <w:t xml:space="preserve"> </w:t>
      </w:r>
      <w:r w:rsidRPr="00351CCC">
        <w:t>Warranties.</w:t>
      </w:r>
    </w:p>
    <w:p w:rsidR="00220294" w:rsidRPr="00351CCC" w:rsidRDefault="00220294">
      <w:pPr>
        <w:pStyle w:val="BodyText"/>
        <w:spacing w:before="3"/>
      </w:pPr>
    </w:p>
    <w:p w:rsidR="00220294" w:rsidRPr="00351CCC" w:rsidRDefault="00907AB7">
      <w:pPr>
        <w:pStyle w:val="ListParagraph"/>
        <w:numPr>
          <w:ilvl w:val="2"/>
          <w:numId w:val="4"/>
        </w:numPr>
        <w:tabs>
          <w:tab w:val="left" w:pos="965"/>
        </w:tabs>
        <w:ind w:left="964" w:right="117" w:hanging="432"/>
        <w:jc w:val="both"/>
      </w:pPr>
      <w:r w:rsidRPr="00351CCC">
        <w:t>Provide Manufacturer’s product information including any digital media presentation on the proposed Shade</w:t>
      </w:r>
      <w:r w:rsidRPr="00351CCC">
        <w:rPr>
          <w:spacing w:val="-3"/>
        </w:rPr>
        <w:t xml:space="preserve"> </w:t>
      </w:r>
      <w:r w:rsidRPr="00351CCC">
        <w:t>Structure(s).</w:t>
      </w:r>
    </w:p>
    <w:p w:rsidR="00220294" w:rsidRPr="00351CCC" w:rsidRDefault="00220294">
      <w:pPr>
        <w:pStyle w:val="BodyText"/>
        <w:spacing w:before="1"/>
      </w:pPr>
    </w:p>
    <w:p w:rsidR="00220294" w:rsidRPr="00351CCC" w:rsidRDefault="00907AB7">
      <w:pPr>
        <w:pStyle w:val="ListParagraph"/>
        <w:numPr>
          <w:ilvl w:val="2"/>
          <w:numId w:val="4"/>
        </w:numPr>
        <w:tabs>
          <w:tab w:val="left" w:pos="965"/>
        </w:tabs>
        <w:spacing w:before="1"/>
        <w:ind w:left="964" w:right="112" w:hanging="432"/>
        <w:jc w:val="both"/>
      </w:pPr>
      <w:r w:rsidRPr="00351CCC">
        <w:t>Once</w:t>
      </w:r>
      <w:r w:rsidRPr="00351CCC">
        <w:rPr>
          <w:spacing w:val="-10"/>
        </w:rPr>
        <w:t xml:space="preserve"> </w:t>
      </w:r>
      <w:r w:rsidRPr="00351CCC">
        <w:t>the</w:t>
      </w:r>
      <w:r w:rsidRPr="00351CCC">
        <w:rPr>
          <w:spacing w:val="-10"/>
        </w:rPr>
        <w:t xml:space="preserve"> </w:t>
      </w:r>
      <w:r w:rsidRPr="00351CCC">
        <w:t>shade</w:t>
      </w:r>
      <w:r w:rsidRPr="00351CCC">
        <w:rPr>
          <w:spacing w:val="-10"/>
        </w:rPr>
        <w:t xml:space="preserve"> </w:t>
      </w:r>
      <w:r w:rsidRPr="00351CCC">
        <w:t>structure</w:t>
      </w:r>
      <w:r w:rsidRPr="00351CCC">
        <w:rPr>
          <w:spacing w:val="-10"/>
        </w:rPr>
        <w:t xml:space="preserve"> </w:t>
      </w:r>
      <w:r w:rsidRPr="00351CCC">
        <w:t>design</w:t>
      </w:r>
      <w:r w:rsidRPr="00351CCC">
        <w:rPr>
          <w:spacing w:val="-12"/>
        </w:rPr>
        <w:t xml:space="preserve"> </w:t>
      </w:r>
      <w:r w:rsidRPr="00351CCC">
        <w:t>submittals</w:t>
      </w:r>
      <w:r w:rsidRPr="00351CCC">
        <w:rPr>
          <w:spacing w:val="-9"/>
        </w:rPr>
        <w:t xml:space="preserve"> </w:t>
      </w:r>
      <w:r w:rsidRPr="00351CCC">
        <w:t>as</w:t>
      </w:r>
      <w:r w:rsidRPr="00351CCC">
        <w:rPr>
          <w:spacing w:val="-9"/>
        </w:rPr>
        <w:t xml:space="preserve"> </w:t>
      </w:r>
      <w:r w:rsidRPr="00351CCC">
        <w:t>stated</w:t>
      </w:r>
      <w:r w:rsidRPr="00351CCC">
        <w:rPr>
          <w:spacing w:val="-8"/>
        </w:rPr>
        <w:t xml:space="preserve"> </w:t>
      </w:r>
      <w:r w:rsidRPr="00351CCC">
        <w:t>herein</w:t>
      </w:r>
      <w:r w:rsidRPr="00351CCC">
        <w:rPr>
          <w:spacing w:val="-7"/>
        </w:rPr>
        <w:t xml:space="preserve"> </w:t>
      </w:r>
      <w:r w:rsidRPr="00351CCC">
        <w:t>have</w:t>
      </w:r>
      <w:r w:rsidRPr="00351CCC">
        <w:rPr>
          <w:spacing w:val="-7"/>
        </w:rPr>
        <w:t xml:space="preserve"> </w:t>
      </w:r>
      <w:r w:rsidRPr="00351CCC">
        <w:t>been</w:t>
      </w:r>
      <w:r w:rsidRPr="00351CCC">
        <w:rPr>
          <w:spacing w:val="-10"/>
        </w:rPr>
        <w:t xml:space="preserve"> </w:t>
      </w:r>
      <w:r w:rsidRPr="00351CCC">
        <w:t>approved</w:t>
      </w:r>
      <w:r w:rsidRPr="00351CCC">
        <w:rPr>
          <w:spacing w:val="-8"/>
        </w:rPr>
        <w:t xml:space="preserve"> </w:t>
      </w:r>
      <w:r w:rsidRPr="00351CCC">
        <w:t>by</w:t>
      </w:r>
      <w:r w:rsidRPr="00351CCC">
        <w:rPr>
          <w:spacing w:val="-10"/>
        </w:rPr>
        <w:t xml:space="preserve"> </w:t>
      </w:r>
      <w:r w:rsidRPr="00351CCC">
        <w:t>the Owner,</w:t>
      </w:r>
      <w:r w:rsidRPr="00351CCC">
        <w:rPr>
          <w:spacing w:val="-13"/>
        </w:rPr>
        <w:t xml:space="preserve"> </w:t>
      </w:r>
      <w:r w:rsidRPr="00351CCC">
        <w:t>provide</w:t>
      </w:r>
      <w:r w:rsidRPr="00351CCC">
        <w:rPr>
          <w:spacing w:val="-16"/>
        </w:rPr>
        <w:t xml:space="preserve"> </w:t>
      </w:r>
      <w:r w:rsidRPr="00351CCC">
        <w:t>two</w:t>
      </w:r>
      <w:r w:rsidRPr="00351CCC">
        <w:rPr>
          <w:spacing w:val="-16"/>
        </w:rPr>
        <w:t xml:space="preserve"> </w:t>
      </w:r>
      <w:r w:rsidRPr="00351CCC">
        <w:t>12</w:t>
      </w:r>
      <w:r w:rsidRPr="00351CCC">
        <w:rPr>
          <w:spacing w:val="-16"/>
        </w:rPr>
        <w:t xml:space="preserve"> </w:t>
      </w:r>
      <w:r w:rsidRPr="00351CCC">
        <w:t>inch</w:t>
      </w:r>
      <w:r w:rsidRPr="00351CCC">
        <w:rPr>
          <w:spacing w:val="-16"/>
        </w:rPr>
        <w:t xml:space="preserve"> </w:t>
      </w:r>
      <w:r w:rsidRPr="00351CCC">
        <w:t>x</w:t>
      </w:r>
      <w:r w:rsidRPr="00351CCC">
        <w:rPr>
          <w:spacing w:val="-18"/>
        </w:rPr>
        <w:t xml:space="preserve"> </w:t>
      </w:r>
      <w:r w:rsidRPr="00351CCC">
        <w:t>12</w:t>
      </w:r>
      <w:r w:rsidRPr="00351CCC">
        <w:rPr>
          <w:spacing w:val="-16"/>
        </w:rPr>
        <w:t xml:space="preserve"> </w:t>
      </w:r>
      <w:r w:rsidRPr="00351CCC">
        <w:t>inch</w:t>
      </w:r>
      <w:r w:rsidRPr="00351CCC">
        <w:rPr>
          <w:spacing w:val="-19"/>
        </w:rPr>
        <w:t xml:space="preserve"> </w:t>
      </w:r>
      <w:r w:rsidRPr="00351CCC">
        <w:t>pieces</w:t>
      </w:r>
      <w:r w:rsidRPr="00351CCC">
        <w:rPr>
          <w:spacing w:val="-18"/>
        </w:rPr>
        <w:t xml:space="preserve"> </w:t>
      </w:r>
      <w:r w:rsidRPr="00351CCC">
        <w:rPr>
          <w:spacing w:val="-3"/>
        </w:rPr>
        <w:t>of</w:t>
      </w:r>
      <w:r w:rsidRPr="00351CCC">
        <w:rPr>
          <w:spacing w:val="-13"/>
        </w:rPr>
        <w:t xml:space="preserve"> </w:t>
      </w:r>
      <w:r w:rsidRPr="00351CCC">
        <w:t>sh</w:t>
      </w:r>
      <w:r w:rsidRPr="00351CCC">
        <w:t>ade</w:t>
      </w:r>
      <w:r w:rsidRPr="00351CCC">
        <w:rPr>
          <w:spacing w:val="-21"/>
        </w:rPr>
        <w:t xml:space="preserve"> </w:t>
      </w:r>
      <w:r w:rsidRPr="00351CCC">
        <w:t>fabric</w:t>
      </w:r>
      <w:r w:rsidRPr="00351CCC">
        <w:rPr>
          <w:spacing w:val="-18"/>
        </w:rPr>
        <w:t xml:space="preserve"> </w:t>
      </w:r>
      <w:r w:rsidRPr="00351CCC">
        <w:t>in</w:t>
      </w:r>
      <w:r w:rsidRPr="00351CCC">
        <w:rPr>
          <w:spacing w:val="-19"/>
        </w:rPr>
        <w:t xml:space="preserve"> </w:t>
      </w:r>
      <w:r w:rsidRPr="00351CCC">
        <w:t>color</w:t>
      </w:r>
      <w:r w:rsidRPr="00351CCC">
        <w:rPr>
          <w:spacing w:val="-18"/>
        </w:rPr>
        <w:t xml:space="preserve"> </w:t>
      </w:r>
      <w:r w:rsidRPr="00351CCC">
        <w:t>selected</w:t>
      </w:r>
      <w:r w:rsidRPr="00351CCC">
        <w:rPr>
          <w:spacing w:val="-18"/>
        </w:rPr>
        <w:t xml:space="preserve"> </w:t>
      </w:r>
      <w:r w:rsidRPr="00351CCC">
        <w:t>for</w:t>
      </w:r>
      <w:r w:rsidRPr="00351CCC">
        <w:rPr>
          <w:spacing w:val="-16"/>
        </w:rPr>
        <w:t xml:space="preserve"> </w:t>
      </w:r>
      <w:r w:rsidRPr="00351CCC">
        <w:t>approval.</w:t>
      </w:r>
    </w:p>
    <w:p w:rsidR="00220294" w:rsidRPr="00351CCC" w:rsidRDefault="00220294">
      <w:pPr>
        <w:pStyle w:val="BodyText"/>
        <w:spacing w:before="4"/>
      </w:pPr>
    </w:p>
    <w:p w:rsidR="00220294" w:rsidRPr="00351CCC" w:rsidRDefault="00907AB7">
      <w:pPr>
        <w:pStyle w:val="ListParagraph"/>
        <w:numPr>
          <w:ilvl w:val="2"/>
          <w:numId w:val="4"/>
        </w:numPr>
        <w:tabs>
          <w:tab w:val="left" w:pos="965"/>
        </w:tabs>
        <w:spacing w:line="278" w:lineRule="auto"/>
        <w:ind w:left="964" w:right="116" w:hanging="432"/>
        <w:jc w:val="both"/>
      </w:pPr>
      <w:r w:rsidRPr="00351CCC">
        <w:t>Provide</w:t>
      </w:r>
      <w:r w:rsidRPr="00351CCC">
        <w:rPr>
          <w:spacing w:val="-17"/>
        </w:rPr>
        <w:t xml:space="preserve"> </w:t>
      </w:r>
      <w:r w:rsidRPr="00351CCC">
        <w:t>instructions</w:t>
      </w:r>
      <w:r w:rsidRPr="00351CCC">
        <w:rPr>
          <w:spacing w:val="-20"/>
        </w:rPr>
        <w:t xml:space="preserve"> </w:t>
      </w:r>
      <w:r w:rsidRPr="00351CCC">
        <w:t>on</w:t>
      </w:r>
      <w:r w:rsidRPr="00351CCC">
        <w:rPr>
          <w:spacing w:val="-15"/>
        </w:rPr>
        <w:t xml:space="preserve"> </w:t>
      </w:r>
      <w:r w:rsidRPr="00351CCC">
        <w:t>care</w:t>
      </w:r>
      <w:r w:rsidRPr="00351CCC">
        <w:rPr>
          <w:spacing w:val="-17"/>
        </w:rPr>
        <w:t xml:space="preserve"> </w:t>
      </w:r>
      <w:r w:rsidRPr="00351CCC">
        <w:t>of</w:t>
      </w:r>
      <w:r w:rsidRPr="00351CCC">
        <w:rPr>
          <w:spacing w:val="-11"/>
        </w:rPr>
        <w:t xml:space="preserve"> </w:t>
      </w:r>
      <w:r w:rsidRPr="00351CCC">
        <w:t>the</w:t>
      </w:r>
      <w:r w:rsidRPr="00351CCC">
        <w:rPr>
          <w:spacing w:val="-17"/>
        </w:rPr>
        <w:t xml:space="preserve"> </w:t>
      </w:r>
      <w:r w:rsidRPr="00351CCC">
        <w:t>shade</w:t>
      </w:r>
      <w:r w:rsidRPr="00351CCC">
        <w:rPr>
          <w:spacing w:val="-19"/>
        </w:rPr>
        <w:t xml:space="preserve"> </w:t>
      </w:r>
      <w:r w:rsidRPr="00351CCC">
        <w:t>fabric</w:t>
      </w:r>
      <w:r w:rsidRPr="00351CCC">
        <w:rPr>
          <w:spacing w:val="-16"/>
        </w:rPr>
        <w:t xml:space="preserve"> </w:t>
      </w:r>
      <w:r w:rsidRPr="00351CCC">
        <w:t>including</w:t>
      </w:r>
      <w:r w:rsidRPr="00351CCC">
        <w:rPr>
          <w:spacing w:val="-12"/>
        </w:rPr>
        <w:t xml:space="preserve"> </w:t>
      </w:r>
      <w:r w:rsidRPr="00351CCC">
        <w:t>any</w:t>
      </w:r>
      <w:r w:rsidRPr="00351CCC">
        <w:rPr>
          <w:spacing w:val="-19"/>
        </w:rPr>
        <w:t xml:space="preserve"> </w:t>
      </w:r>
      <w:r w:rsidRPr="00351CCC">
        <w:t>requirements</w:t>
      </w:r>
      <w:r w:rsidRPr="00351CCC">
        <w:rPr>
          <w:spacing w:val="-25"/>
        </w:rPr>
        <w:t xml:space="preserve"> </w:t>
      </w:r>
      <w:r w:rsidRPr="00351CCC">
        <w:t>for</w:t>
      </w:r>
      <w:r w:rsidRPr="00351CCC">
        <w:rPr>
          <w:spacing w:val="-12"/>
        </w:rPr>
        <w:t xml:space="preserve"> </w:t>
      </w:r>
      <w:r w:rsidRPr="00351CCC">
        <w:t>re-treating the fabric to maintain its fire-retardant</w:t>
      </w:r>
      <w:r w:rsidRPr="00351CCC">
        <w:rPr>
          <w:spacing w:val="-30"/>
        </w:rPr>
        <w:t xml:space="preserve"> </w:t>
      </w:r>
      <w:r w:rsidRPr="00351CCC">
        <w:t>classification.</w:t>
      </w:r>
    </w:p>
    <w:p w:rsidR="00220294" w:rsidRPr="00351CCC" w:rsidRDefault="00907AB7">
      <w:pPr>
        <w:pStyle w:val="Heading1"/>
        <w:numPr>
          <w:ilvl w:val="1"/>
          <w:numId w:val="4"/>
        </w:numPr>
        <w:tabs>
          <w:tab w:val="left" w:pos="531"/>
        </w:tabs>
        <w:spacing w:before="193"/>
        <w:ind w:left="530" w:hanging="430"/>
        <w:rPr>
          <w:b w:val="0"/>
        </w:rPr>
      </w:pPr>
      <w:r w:rsidRPr="00351CCC">
        <w:rPr>
          <w:b w:val="0"/>
        </w:rPr>
        <w:t>WARRANTY</w:t>
      </w:r>
    </w:p>
    <w:p w:rsidR="00220294" w:rsidRPr="00351CCC" w:rsidRDefault="00220294">
      <w:pPr>
        <w:pStyle w:val="BodyText"/>
        <w:spacing w:before="1"/>
      </w:pPr>
    </w:p>
    <w:p w:rsidR="00220294" w:rsidRPr="00351CCC" w:rsidRDefault="00907AB7">
      <w:pPr>
        <w:pStyle w:val="ListParagraph"/>
        <w:numPr>
          <w:ilvl w:val="2"/>
          <w:numId w:val="4"/>
        </w:numPr>
        <w:tabs>
          <w:tab w:val="left" w:pos="895"/>
        </w:tabs>
        <w:spacing w:line="276" w:lineRule="auto"/>
        <w:ind w:left="894" w:right="118" w:hanging="360"/>
        <w:jc w:val="both"/>
      </w:pPr>
      <w:r w:rsidRPr="00351CCC">
        <w:t>The Installing Contractor shall provide a one-year warranty on all labor and materials. The</w:t>
      </w:r>
      <w:r w:rsidRPr="00351CCC">
        <w:rPr>
          <w:spacing w:val="-3"/>
        </w:rPr>
        <w:t xml:space="preserve"> </w:t>
      </w:r>
      <w:r w:rsidRPr="00351CCC">
        <w:t>warranty</w:t>
      </w:r>
      <w:r w:rsidRPr="00351CCC">
        <w:rPr>
          <w:spacing w:val="-5"/>
        </w:rPr>
        <w:t xml:space="preserve"> </w:t>
      </w:r>
      <w:r w:rsidRPr="00351CCC">
        <w:t>shall</w:t>
      </w:r>
      <w:r w:rsidRPr="00351CCC">
        <w:rPr>
          <w:spacing w:val="-4"/>
        </w:rPr>
        <w:t xml:space="preserve"> </w:t>
      </w:r>
      <w:r w:rsidRPr="00351CCC">
        <w:t>include</w:t>
      </w:r>
      <w:r w:rsidRPr="00351CCC">
        <w:rPr>
          <w:spacing w:val="-3"/>
        </w:rPr>
        <w:t xml:space="preserve"> </w:t>
      </w:r>
      <w:r w:rsidRPr="00351CCC">
        <w:t>all</w:t>
      </w:r>
      <w:r w:rsidRPr="00351CCC">
        <w:rPr>
          <w:spacing w:val="-4"/>
        </w:rPr>
        <w:t xml:space="preserve"> </w:t>
      </w:r>
      <w:r w:rsidRPr="00351CCC">
        <w:t>labor,</w:t>
      </w:r>
      <w:r w:rsidRPr="00351CCC">
        <w:rPr>
          <w:spacing w:val="-2"/>
        </w:rPr>
        <w:t xml:space="preserve"> </w:t>
      </w:r>
      <w:r w:rsidRPr="00351CCC">
        <w:t>material,</w:t>
      </w:r>
      <w:r w:rsidRPr="00351CCC">
        <w:rPr>
          <w:spacing w:val="-2"/>
        </w:rPr>
        <w:t xml:space="preserve"> </w:t>
      </w:r>
      <w:r w:rsidRPr="00351CCC">
        <w:t>and</w:t>
      </w:r>
      <w:r w:rsidRPr="00351CCC">
        <w:rPr>
          <w:spacing w:val="-5"/>
        </w:rPr>
        <w:t xml:space="preserve"> </w:t>
      </w:r>
      <w:r w:rsidRPr="00351CCC">
        <w:t>equipment</w:t>
      </w:r>
      <w:r w:rsidRPr="00351CCC">
        <w:rPr>
          <w:spacing w:val="-4"/>
        </w:rPr>
        <w:t xml:space="preserve"> </w:t>
      </w:r>
      <w:r w:rsidRPr="00351CCC">
        <w:t>for</w:t>
      </w:r>
      <w:r w:rsidRPr="00351CCC">
        <w:rPr>
          <w:spacing w:val="-5"/>
        </w:rPr>
        <w:t xml:space="preserve"> </w:t>
      </w:r>
      <w:r w:rsidRPr="00351CCC">
        <w:t>repair</w:t>
      </w:r>
      <w:r w:rsidRPr="00351CCC">
        <w:rPr>
          <w:spacing w:val="-2"/>
        </w:rPr>
        <w:t xml:space="preserve"> </w:t>
      </w:r>
      <w:r w:rsidRPr="00351CCC">
        <w:t>or</w:t>
      </w:r>
      <w:r w:rsidRPr="00351CCC">
        <w:rPr>
          <w:spacing w:val="-5"/>
        </w:rPr>
        <w:t xml:space="preserve"> </w:t>
      </w:r>
      <w:r w:rsidRPr="00351CCC">
        <w:t>replacement</w:t>
      </w:r>
      <w:r w:rsidRPr="00351CCC">
        <w:rPr>
          <w:spacing w:val="-2"/>
        </w:rPr>
        <w:t xml:space="preserve"> </w:t>
      </w:r>
      <w:r w:rsidRPr="00351CCC">
        <w:t>of defective work and/or materials to the satisfaction of the Owner. The warrant</w:t>
      </w:r>
      <w:r w:rsidRPr="00351CCC">
        <w:t>y shall include but not be limited</w:t>
      </w:r>
      <w:r w:rsidRPr="00351CCC">
        <w:rPr>
          <w:spacing w:val="-2"/>
        </w:rPr>
        <w:t xml:space="preserve"> </w:t>
      </w:r>
      <w:r w:rsidRPr="00351CCC">
        <w:t>to:</w:t>
      </w:r>
    </w:p>
    <w:p w:rsidR="00220294" w:rsidRPr="00351CCC" w:rsidRDefault="00220294">
      <w:pPr>
        <w:pStyle w:val="BodyText"/>
        <w:spacing w:before="3"/>
        <w:rPr>
          <w:sz w:val="25"/>
        </w:rPr>
      </w:pPr>
    </w:p>
    <w:p w:rsidR="00220294" w:rsidRPr="00351CCC" w:rsidRDefault="00907AB7">
      <w:pPr>
        <w:pStyle w:val="ListParagraph"/>
        <w:numPr>
          <w:ilvl w:val="3"/>
          <w:numId w:val="4"/>
        </w:numPr>
        <w:tabs>
          <w:tab w:val="left" w:pos="1282"/>
        </w:tabs>
        <w:ind w:left="1281" w:right="115" w:hanging="370"/>
      </w:pPr>
      <w:r w:rsidRPr="00351CCC">
        <w:t>Replacement of defective fabric and stitching showing signs of rot, embrittlement, cracking, tearing, mold, mildew, shrinkage, or significant color</w:t>
      </w:r>
      <w:r w:rsidRPr="00351CCC">
        <w:rPr>
          <w:spacing w:val="-6"/>
        </w:rPr>
        <w:t xml:space="preserve"> </w:t>
      </w:r>
      <w:r w:rsidRPr="00351CCC">
        <w:t>change.</w:t>
      </w:r>
    </w:p>
    <w:p w:rsidR="00220294" w:rsidRPr="00351CCC" w:rsidRDefault="00220294">
      <w:pPr>
        <w:pStyle w:val="BodyText"/>
        <w:spacing w:before="2"/>
      </w:pPr>
    </w:p>
    <w:p w:rsidR="00220294" w:rsidRPr="00351CCC" w:rsidRDefault="00907AB7">
      <w:pPr>
        <w:pStyle w:val="ListParagraph"/>
        <w:numPr>
          <w:ilvl w:val="3"/>
          <w:numId w:val="4"/>
        </w:numPr>
        <w:tabs>
          <w:tab w:val="left" w:pos="1272"/>
        </w:tabs>
        <w:ind w:left="1271" w:right="118" w:hanging="365"/>
      </w:pPr>
      <w:r w:rsidRPr="00351CCC">
        <w:t>Repair/Replacement of foundations and steel structures showing signs of deterioration, excessive rusting, corrosion or</w:t>
      </w:r>
      <w:r w:rsidRPr="00351CCC">
        <w:rPr>
          <w:spacing w:val="-1"/>
        </w:rPr>
        <w:t xml:space="preserve"> </w:t>
      </w:r>
      <w:r w:rsidRPr="00351CCC">
        <w:t>deflection.</w:t>
      </w:r>
    </w:p>
    <w:p w:rsidR="00220294" w:rsidRPr="00351CCC" w:rsidRDefault="00220294">
      <w:pPr>
        <w:pStyle w:val="BodyText"/>
      </w:pPr>
    </w:p>
    <w:p w:rsidR="00220294" w:rsidRPr="00351CCC" w:rsidRDefault="00907AB7">
      <w:pPr>
        <w:pStyle w:val="ListParagraph"/>
        <w:numPr>
          <w:ilvl w:val="2"/>
          <w:numId w:val="4"/>
        </w:numPr>
        <w:tabs>
          <w:tab w:val="left" w:pos="893"/>
        </w:tabs>
        <w:ind w:left="892" w:right="119" w:hanging="360"/>
        <w:jc w:val="both"/>
      </w:pPr>
      <w:r w:rsidRPr="00351CCC">
        <w:t>Provide supplemental non-prorated Manufacturer’s warranties issued from date of substantial completion for the following</w:t>
      </w:r>
      <w:r w:rsidRPr="00351CCC">
        <w:rPr>
          <w:spacing w:val="-6"/>
        </w:rPr>
        <w:t xml:space="preserve"> </w:t>
      </w:r>
      <w:r w:rsidRPr="00351CCC">
        <w:t>minimums:</w:t>
      </w:r>
    </w:p>
    <w:p w:rsidR="00220294" w:rsidRPr="00351CCC" w:rsidRDefault="00220294">
      <w:pPr>
        <w:pStyle w:val="BodyText"/>
        <w:spacing w:before="11"/>
        <w:rPr>
          <w:sz w:val="21"/>
        </w:rPr>
      </w:pPr>
    </w:p>
    <w:p w:rsidR="00220294" w:rsidRPr="00351CCC" w:rsidRDefault="00907AB7">
      <w:pPr>
        <w:pStyle w:val="ListParagraph"/>
        <w:numPr>
          <w:ilvl w:val="3"/>
          <w:numId w:val="4"/>
        </w:numPr>
        <w:tabs>
          <w:tab w:val="left" w:pos="1272"/>
        </w:tabs>
        <w:ind w:left="1271" w:hanging="365"/>
      </w:pPr>
      <w:r w:rsidRPr="00351CCC">
        <w:t>10-year on fabric materials including stitching.</w:t>
      </w:r>
    </w:p>
    <w:p w:rsidR="00220294" w:rsidRPr="00351CCC" w:rsidRDefault="00220294">
      <w:pPr>
        <w:pStyle w:val="BodyText"/>
      </w:pPr>
    </w:p>
    <w:p w:rsidR="00220294" w:rsidRPr="00351CCC" w:rsidRDefault="00907AB7">
      <w:pPr>
        <w:pStyle w:val="ListParagraph"/>
        <w:numPr>
          <w:ilvl w:val="3"/>
          <w:numId w:val="4"/>
        </w:numPr>
        <w:tabs>
          <w:tab w:val="left" w:pos="1272"/>
        </w:tabs>
        <w:ind w:left="1271" w:hanging="365"/>
      </w:pPr>
      <w:r w:rsidRPr="00351CCC">
        <w:t>20-year on the structural integrity of the steel frame</w:t>
      </w:r>
      <w:r w:rsidRPr="00351CCC">
        <w:rPr>
          <w:spacing w:val="-11"/>
        </w:rPr>
        <w:t xml:space="preserve"> </w:t>
      </w:r>
      <w:r w:rsidRPr="00351CCC">
        <w:t>work.</w:t>
      </w:r>
    </w:p>
    <w:p w:rsidR="00220294" w:rsidRPr="00351CCC" w:rsidRDefault="00220294">
      <w:pPr>
        <w:pStyle w:val="BodyText"/>
        <w:spacing w:before="1"/>
      </w:pPr>
    </w:p>
    <w:p w:rsidR="00220294" w:rsidRPr="00351CCC" w:rsidRDefault="00907AB7">
      <w:pPr>
        <w:pStyle w:val="ListParagraph"/>
        <w:numPr>
          <w:ilvl w:val="2"/>
          <w:numId w:val="4"/>
        </w:numPr>
        <w:tabs>
          <w:tab w:val="left" w:pos="895"/>
        </w:tabs>
        <w:spacing w:line="278" w:lineRule="auto"/>
        <w:ind w:left="894" w:right="119" w:hanging="360"/>
        <w:jc w:val="both"/>
      </w:pPr>
      <w:r w:rsidRPr="00351CCC">
        <w:t>The warranty shall not deprive the Owner of other rights under the provisions of the Contract</w:t>
      </w:r>
      <w:r w:rsidRPr="00351CCC">
        <w:t xml:space="preserve"> </w:t>
      </w:r>
      <w:r w:rsidRPr="00351CCC">
        <w:t>Documents.</w:t>
      </w:r>
    </w:p>
    <w:p w:rsidR="00220294" w:rsidRPr="00351CCC" w:rsidRDefault="00220294">
      <w:pPr>
        <w:spacing w:line="278" w:lineRule="auto"/>
        <w:jc w:val="both"/>
        <w:sectPr w:rsidR="00220294" w:rsidRPr="00351CCC">
          <w:pgSz w:w="12240" w:h="15840"/>
          <w:pgMar w:top="1560" w:right="1320" w:bottom="960" w:left="1340" w:header="727" w:footer="766" w:gutter="0"/>
          <w:cols w:space="720"/>
        </w:sectPr>
      </w:pPr>
    </w:p>
    <w:p w:rsidR="00220294" w:rsidRPr="00351CCC" w:rsidRDefault="00220294">
      <w:pPr>
        <w:pStyle w:val="BodyText"/>
        <w:rPr>
          <w:sz w:val="20"/>
        </w:rPr>
      </w:pPr>
    </w:p>
    <w:p w:rsidR="00220294" w:rsidRPr="00351CCC" w:rsidRDefault="00220294">
      <w:pPr>
        <w:pStyle w:val="BodyText"/>
        <w:spacing w:before="6"/>
        <w:rPr>
          <w:sz w:val="29"/>
        </w:rPr>
      </w:pPr>
    </w:p>
    <w:p w:rsidR="00220294" w:rsidRPr="00351CCC" w:rsidRDefault="00907AB7">
      <w:pPr>
        <w:pStyle w:val="Heading1"/>
        <w:spacing w:before="93"/>
        <w:ind w:left="100" w:firstLine="0"/>
        <w:rPr>
          <w:b w:val="0"/>
        </w:rPr>
      </w:pPr>
      <w:r w:rsidRPr="00351CCC">
        <w:rPr>
          <w:b w:val="0"/>
        </w:rPr>
        <w:t>PART 2</w:t>
      </w:r>
      <w:r w:rsidRPr="00351CCC">
        <w:rPr>
          <w:b w:val="0"/>
          <w:spacing w:val="55"/>
        </w:rPr>
        <w:t xml:space="preserve"> </w:t>
      </w:r>
      <w:r w:rsidRPr="00351CCC">
        <w:rPr>
          <w:b w:val="0"/>
        </w:rPr>
        <w:t>PRODUCTS</w:t>
      </w:r>
    </w:p>
    <w:p w:rsidR="00220294" w:rsidRPr="00351CCC" w:rsidRDefault="00220294">
      <w:pPr>
        <w:pStyle w:val="BodyText"/>
        <w:spacing w:before="1"/>
      </w:pPr>
    </w:p>
    <w:p w:rsidR="00220294" w:rsidRPr="00351CCC" w:rsidRDefault="00907AB7">
      <w:pPr>
        <w:pStyle w:val="ListParagraph"/>
        <w:numPr>
          <w:ilvl w:val="1"/>
          <w:numId w:val="3"/>
        </w:numPr>
        <w:tabs>
          <w:tab w:val="left" w:pos="468"/>
        </w:tabs>
        <w:ind w:hanging="367"/>
      </w:pPr>
      <w:r w:rsidRPr="00351CCC">
        <w:t>GENERAL</w:t>
      </w:r>
    </w:p>
    <w:p w:rsidR="00220294" w:rsidRPr="00351CCC" w:rsidRDefault="00220294">
      <w:pPr>
        <w:pStyle w:val="BodyText"/>
      </w:pPr>
    </w:p>
    <w:p w:rsidR="00220294" w:rsidRPr="00351CCC" w:rsidRDefault="00907AB7">
      <w:pPr>
        <w:pStyle w:val="ListParagraph"/>
        <w:numPr>
          <w:ilvl w:val="2"/>
          <w:numId w:val="3"/>
        </w:numPr>
        <w:tabs>
          <w:tab w:val="left" w:pos="964"/>
          <w:tab w:val="left" w:pos="965"/>
        </w:tabs>
        <w:ind w:right="222"/>
      </w:pPr>
      <w:r w:rsidRPr="00351CCC">
        <w:t>The shade structure system shall be designed and certified by a Florida Registered Professional Engineer for structural soundness and manufactured to the specifications by skilled</w:t>
      </w:r>
      <w:r w:rsidRPr="00351CCC">
        <w:rPr>
          <w:spacing w:val="-3"/>
        </w:rPr>
        <w:t xml:space="preserve"> </w:t>
      </w:r>
      <w:r w:rsidRPr="00351CCC">
        <w:t>craftsmen.</w:t>
      </w:r>
    </w:p>
    <w:p w:rsidR="00220294" w:rsidRPr="00351CCC" w:rsidRDefault="00220294">
      <w:pPr>
        <w:pStyle w:val="BodyText"/>
      </w:pPr>
    </w:p>
    <w:p w:rsidR="00220294" w:rsidRPr="00351CCC" w:rsidRDefault="00907AB7">
      <w:pPr>
        <w:pStyle w:val="ListParagraph"/>
        <w:numPr>
          <w:ilvl w:val="2"/>
          <w:numId w:val="3"/>
        </w:numPr>
        <w:tabs>
          <w:tab w:val="left" w:pos="964"/>
          <w:tab w:val="left" w:pos="965"/>
        </w:tabs>
        <w:spacing w:line="273" w:lineRule="auto"/>
        <w:ind w:right="307"/>
      </w:pPr>
      <w:r w:rsidRPr="00351CCC">
        <w:t>Shade products shall be shipped knocked-down,</w:t>
      </w:r>
      <w:r w:rsidRPr="00351CCC">
        <w:t xml:space="preserve"> with complete assembly instructions ready for easy in-field</w:t>
      </w:r>
      <w:r w:rsidRPr="00351CCC">
        <w:rPr>
          <w:spacing w:val="-8"/>
        </w:rPr>
        <w:t xml:space="preserve"> </w:t>
      </w:r>
      <w:r w:rsidRPr="00351CCC">
        <w:t>installation.</w:t>
      </w:r>
    </w:p>
    <w:p w:rsidR="00220294" w:rsidRPr="00351CCC" w:rsidRDefault="00220294">
      <w:pPr>
        <w:pStyle w:val="BodyText"/>
        <w:spacing w:before="7"/>
        <w:rPr>
          <w:sz w:val="25"/>
        </w:rPr>
      </w:pPr>
    </w:p>
    <w:p w:rsidR="00220294" w:rsidRPr="00351CCC" w:rsidRDefault="00907AB7">
      <w:pPr>
        <w:pStyle w:val="ListParagraph"/>
        <w:numPr>
          <w:ilvl w:val="2"/>
          <w:numId w:val="3"/>
        </w:numPr>
        <w:tabs>
          <w:tab w:val="left" w:pos="964"/>
          <w:tab w:val="left" w:pos="965"/>
        </w:tabs>
        <w:spacing w:line="276" w:lineRule="auto"/>
        <w:ind w:right="432"/>
      </w:pPr>
      <w:r w:rsidRPr="00351CCC">
        <w:t>The Shade Structure System including but not limited to the footings, structural steel framing, fastening system, fabric, etc. shall be engineered to meet or exceed the requirement</w:t>
      </w:r>
      <w:r w:rsidRPr="00351CCC">
        <w:t>s of the FBC and</w:t>
      </w:r>
      <w:r w:rsidRPr="00351CCC">
        <w:rPr>
          <w:spacing w:val="-3"/>
        </w:rPr>
        <w:t xml:space="preserve"> </w:t>
      </w:r>
      <w:r w:rsidRPr="00351CCC">
        <w:t>ASCE-7.</w:t>
      </w:r>
    </w:p>
    <w:p w:rsidR="00220294" w:rsidRPr="00351CCC" w:rsidRDefault="00220294">
      <w:pPr>
        <w:pStyle w:val="BodyText"/>
        <w:spacing w:before="2"/>
        <w:rPr>
          <w:sz w:val="25"/>
        </w:rPr>
      </w:pPr>
    </w:p>
    <w:p w:rsidR="00220294" w:rsidRPr="00351CCC" w:rsidRDefault="00907AB7">
      <w:pPr>
        <w:pStyle w:val="ListParagraph"/>
        <w:numPr>
          <w:ilvl w:val="2"/>
          <w:numId w:val="3"/>
        </w:numPr>
        <w:tabs>
          <w:tab w:val="left" w:pos="964"/>
          <w:tab w:val="left" w:pos="965"/>
        </w:tabs>
        <w:spacing w:before="1"/>
      </w:pPr>
      <w:r w:rsidRPr="00351CCC">
        <w:t xml:space="preserve">Design the Structure </w:t>
      </w:r>
      <w:r w:rsidRPr="00351CCC">
        <w:t>to the following wind design</w:t>
      </w:r>
      <w:r w:rsidRPr="00351CCC">
        <w:rPr>
          <w:spacing w:val="-10"/>
        </w:rPr>
        <w:t xml:space="preserve"> </w:t>
      </w:r>
      <w:r w:rsidRPr="00351CCC">
        <w:t>criteria:</w:t>
      </w:r>
    </w:p>
    <w:p w:rsidR="00220294" w:rsidRPr="00351CCC" w:rsidRDefault="00220294">
      <w:pPr>
        <w:pStyle w:val="BodyText"/>
        <w:spacing w:before="7"/>
        <w:rPr>
          <w:sz w:val="28"/>
        </w:rPr>
      </w:pPr>
    </w:p>
    <w:p w:rsidR="00220294" w:rsidRPr="00351CCC" w:rsidRDefault="00907AB7">
      <w:pPr>
        <w:pStyle w:val="ListParagraph"/>
        <w:numPr>
          <w:ilvl w:val="3"/>
          <w:numId w:val="3"/>
        </w:numPr>
        <w:tabs>
          <w:tab w:val="left" w:pos="1272"/>
        </w:tabs>
        <w:spacing w:line="276" w:lineRule="auto"/>
        <w:ind w:right="113" w:hanging="271"/>
        <w:jc w:val="both"/>
      </w:pPr>
      <w:r w:rsidRPr="00351CCC">
        <w:t>Risk Category: III (if within 100 feet from permanent educational facilities, otherwise, design</w:t>
      </w:r>
      <w:r w:rsidRPr="00351CCC">
        <w:rPr>
          <w:spacing w:val="-16"/>
        </w:rPr>
        <w:t xml:space="preserve"> </w:t>
      </w:r>
      <w:r w:rsidRPr="00351CCC">
        <w:t>for</w:t>
      </w:r>
      <w:r w:rsidRPr="00351CCC">
        <w:rPr>
          <w:spacing w:val="-12"/>
        </w:rPr>
        <w:t xml:space="preserve"> </w:t>
      </w:r>
      <w:r w:rsidRPr="00351CCC">
        <w:t>risk</w:t>
      </w:r>
      <w:r w:rsidRPr="00351CCC">
        <w:rPr>
          <w:spacing w:val="-13"/>
        </w:rPr>
        <w:t xml:space="preserve"> </w:t>
      </w:r>
      <w:r w:rsidRPr="00351CCC">
        <w:t>category</w:t>
      </w:r>
      <w:r w:rsidRPr="00351CCC">
        <w:rPr>
          <w:spacing w:val="-13"/>
        </w:rPr>
        <w:t xml:space="preserve"> </w:t>
      </w:r>
      <w:r w:rsidRPr="00351CCC">
        <w:t>I).</w:t>
      </w:r>
      <w:r w:rsidRPr="00351CCC">
        <w:rPr>
          <w:spacing w:val="36"/>
        </w:rPr>
        <w:t xml:space="preserve"> </w:t>
      </w:r>
      <w:r w:rsidRPr="00351CCC">
        <w:t>Any</w:t>
      </w:r>
      <w:r w:rsidRPr="00351CCC">
        <w:rPr>
          <w:spacing w:val="-14"/>
        </w:rPr>
        <w:t xml:space="preserve"> </w:t>
      </w:r>
      <w:r w:rsidRPr="00351CCC">
        <w:t>shade</w:t>
      </w:r>
      <w:r w:rsidRPr="00351CCC">
        <w:rPr>
          <w:spacing w:val="-14"/>
        </w:rPr>
        <w:t xml:space="preserve"> </w:t>
      </w:r>
      <w:r w:rsidRPr="00351CCC">
        <w:t>structure</w:t>
      </w:r>
      <w:r w:rsidRPr="00351CCC">
        <w:rPr>
          <w:spacing w:val="-15"/>
        </w:rPr>
        <w:t xml:space="preserve"> </w:t>
      </w:r>
      <w:r w:rsidRPr="00351CCC">
        <w:t>that</w:t>
      </w:r>
      <w:r w:rsidRPr="00351CCC">
        <w:rPr>
          <w:spacing w:val="-12"/>
        </w:rPr>
        <w:t xml:space="preserve"> </w:t>
      </w:r>
      <w:r w:rsidRPr="00351CCC">
        <w:t>is</w:t>
      </w:r>
      <w:r w:rsidRPr="00351CCC">
        <w:rPr>
          <w:spacing w:val="-11"/>
        </w:rPr>
        <w:t xml:space="preserve"> </w:t>
      </w:r>
      <w:r w:rsidRPr="00351CCC">
        <w:t>within</w:t>
      </w:r>
      <w:r w:rsidRPr="00351CCC">
        <w:rPr>
          <w:spacing w:val="-11"/>
        </w:rPr>
        <w:t xml:space="preserve"> </w:t>
      </w:r>
      <w:r w:rsidRPr="00351CCC">
        <w:t>100</w:t>
      </w:r>
      <w:r w:rsidRPr="00351CCC">
        <w:rPr>
          <w:spacing w:val="-16"/>
        </w:rPr>
        <w:t xml:space="preserve"> </w:t>
      </w:r>
      <w:r w:rsidRPr="00351CCC">
        <w:t>feet</w:t>
      </w:r>
      <w:r w:rsidRPr="00351CCC">
        <w:rPr>
          <w:spacing w:val="-15"/>
        </w:rPr>
        <w:t xml:space="preserve"> </w:t>
      </w:r>
      <w:r w:rsidRPr="00351CCC">
        <w:t>from</w:t>
      </w:r>
      <w:r w:rsidRPr="00351CCC">
        <w:rPr>
          <w:spacing w:val="-12"/>
        </w:rPr>
        <w:t xml:space="preserve"> </w:t>
      </w:r>
      <w:r w:rsidRPr="00351CCC">
        <w:t>permanent educational facilities, even if they are not student-occupied is considered a Risk Category</w:t>
      </w:r>
      <w:r w:rsidRPr="00351CCC">
        <w:rPr>
          <w:spacing w:val="-12"/>
        </w:rPr>
        <w:t xml:space="preserve"> </w:t>
      </w:r>
      <w:r w:rsidRPr="00351CCC">
        <w:t>III</w:t>
      </w:r>
      <w:r w:rsidRPr="00351CCC">
        <w:rPr>
          <w:spacing w:val="-9"/>
        </w:rPr>
        <w:t xml:space="preserve"> </w:t>
      </w:r>
      <w:r w:rsidRPr="00351CCC">
        <w:t>structure.</w:t>
      </w:r>
      <w:r w:rsidRPr="00351CCC">
        <w:rPr>
          <w:spacing w:val="40"/>
        </w:rPr>
        <w:t xml:space="preserve"> </w:t>
      </w:r>
      <w:r w:rsidRPr="00351CCC">
        <w:t>Because</w:t>
      </w:r>
      <w:r w:rsidRPr="00351CCC">
        <w:rPr>
          <w:spacing w:val="-11"/>
        </w:rPr>
        <w:t xml:space="preserve"> </w:t>
      </w:r>
      <w:r w:rsidRPr="00351CCC">
        <w:t>they</w:t>
      </w:r>
      <w:r w:rsidRPr="00351CCC">
        <w:rPr>
          <w:spacing w:val="-12"/>
        </w:rPr>
        <w:t xml:space="preserve"> </w:t>
      </w:r>
      <w:r w:rsidRPr="00351CCC">
        <w:t>are</w:t>
      </w:r>
      <w:r w:rsidRPr="00351CCC">
        <w:rPr>
          <w:spacing w:val="-12"/>
        </w:rPr>
        <w:t xml:space="preserve"> </w:t>
      </w:r>
      <w:r w:rsidRPr="00351CCC">
        <w:t>close</w:t>
      </w:r>
      <w:r w:rsidRPr="00351CCC">
        <w:rPr>
          <w:spacing w:val="-11"/>
        </w:rPr>
        <w:t xml:space="preserve"> </w:t>
      </w:r>
      <w:r w:rsidRPr="00351CCC">
        <w:t>to</w:t>
      </w:r>
      <w:r w:rsidRPr="00351CCC">
        <w:rPr>
          <w:spacing w:val="-15"/>
        </w:rPr>
        <w:t xml:space="preserve"> </w:t>
      </w:r>
      <w:r w:rsidRPr="00351CCC">
        <w:t>an</w:t>
      </w:r>
      <w:r w:rsidRPr="00351CCC">
        <w:rPr>
          <w:spacing w:val="-11"/>
        </w:rPr>
        <w:t xml:space="preserve"> </w:t>
      </w:r>
      <w:r w:rsidRPr="00351CCC">
        <w:t>educational</w:t>
      </w:r>
      <w:r w:rsidRPr="00351CCC">
        <w:rPr>
          <w:spacing w:val="-11"/>
        </w:rPr>
        <w:t xml:space="preserve"> </w:t>
      </w:r>
      <w:r w:rsidRPr="00351CCC">
        <w:t>building,</w:t>
      </w:r>
      <w:r w:rsidRPr="00351CCC">
        <w:rPr>
          <w:spacing w:val="-9"/>
        </w:rPr>
        <w:t xml:space="preserve"> </w:t>
      </w:r>
      <w:r w:rsidRPr="00351CCC">
        <w:t>it</w:t>
      </w:r>
      <w:r w:rsidRPr="00351CCC">
        <w:rPr>
          <w:spacing w:val="-11"/>
        </w:rPr>
        <w:t xml:space="preserve"> </w:t>
      </w:r>
      <w:r w:rsidRPr="00351CCC">
        <w:t>is</w:t>
      </w:r>
      <w:r w:rsidRPr="00351CCC">
        <w:rPr>
          <w:spacing w:val="-10"/>
        </w:rPr>
        <w:t xml:space="preserve"> </w:t>
      </w:r>
      <w:r w:rsidRPr="00351CCC">
        <w:t>desired that they do not break apart and become wind-borne debris during a hurrica</w:t>
      </w:r>
      <w:r w:rsidRPr="00351CCC">
        <w:t>ne and damage a permanent educational</w:t>
      </w:r>
      <w:r w:rsidRPr="00351CCC">
        <w:rPr>
          <w:spacing w:val="-2"/>
        </w:rPr>
        <w:t xml:space="preserve"> </w:t>
      </w:r>
      <w:r w:rsidRPr="00351CCC">
        <w:t>building.</w:t>
      </w:r>
    </w:p>
    <w:p w:rsidR="00220294" w:rsidRPr="00351CCC" w:rsidRDefault="00220294">
      <w:pPr>
        <w:pStyle w:val="BodyText"/>
        <w:spacing w:before="2"/>
        <w:rPr>
          <w:sz w:val="25"/>
        </w:rPr>
      </w:pPr>
    </w:p>
    <w:p w:rsidR="00220294" w:rsidRPr="00351CCC" w:rsidRDefault="00907AB7">
      <w:pPr>
        <w:pStyle w:val="ListParagraph"/>
        <w:numPr>
          <w:ilvl w:val="3"/>
          <w:numId w:val="3"/>
        </w:numPr>
        <w:tabs>
          <w:tab w:val="left" w:pos="1272"/>
        </w:tabs>
        <w:spacing w:line="276" w:lineRule="auto"/>
        <w:ind w:right="118" w:hanging="271"/>
        <w:jc w:val="both"/>
      </w:pPr>
      <w:r w:rsidRPr="00351CCC">
        <w:t>Exposure: B or C, whichever is applicable depending on location, with the</w:t>
      </w:r>
      <w:r w:rsidRPr="00351CCC">
        <w:rPr>
          <w:spacing w:val="-44"/>
        </w:rPr>
        <w:t xml:space="preserve"> </w:t>
      </w:r>
      <w:r w:rsidRPr="00351CCC">
        <w:t>applicable coefficients and factors as outlined in Chapters 26 and 27 of ASCE</w:t>
      </w:r>
      <w:r w:rsidRPr="00351CCC">
        <w:rPr>
          <w:spacing w:val="-9"/>
        </w:rPr>
        <w:t xml:space="preserve"> </w:t>
      </w:r>
      <w:r w:rsidRPr="00351CCC">
        <w:t>7.</w:t>
      </w:r>
    </w:p>
    <w:p w:rsidR="00220294" w:rsidRPr="00351CCC" w:rsidRDefault="00220294">
      <w:pPr>
        <w:pStyle w:val="BodyText"/>
        <w:spacing w:before="1"/>
      </w:pPr>
    </w:p>
    <w:p w:rsidR="00220294" w:rsidRPr="00351CCC" w:rsidRDefault="00907AB7">
      <w:pPr>
        <w:pStyle w:val="ListParagraph"/>
        <w:numPr>
          <w:ilvl w:val="3"/>
          <w:numId w:val="3"/>
        </w:numPr>
        <w:tabs>
          <w:tab w:val="left" w:pos="1272"/>
        </w:tabs>
        <w:spacing w:line="276" w:lineRule="auto"/>
        <w:ind w:right="113" w:hanging="271"/>
        <w:jc w:val="both"/>
      </w:pPr>
      <w:r w:rsidRPr="00351CCC">
        <w:t xml:space="preserve">Frame w/ canopy: 105 M.P.H However, the wind design loads for any fabric or membrane covered structure designed with a permanent or non-removable fabric </w:t>
      </w:r>
      <w:r w:rsidRPr="00351CCC">
        <w:rPr>
          <w:spacing w:val="-3"/>
        </w:rPr>
        <w:t xml:space="preserve">or </w:t>
      </w:r>
      <w:r w:rsidRPr="00351CCC">
        <w:t>membrane shall be for wind speed of 155 mph for Risk Category III or 135 mph for Risk Category</w:t>
      </w:r>
      <w:r w:rsidRPr="00351CCC">
        <w:t xml:space="preserve"> </w:t>
      </w:r>
      <w:r w:rsidRPr="00351CCC">
        <w:t>I.</w:t>
      </w:r>
    </w:p>
    <w:p w:rsidR="00220294" w:rsidRPr="00351CCC" w:rsidRDefault="00220294">
      <w:pPr>
        <w:pStyle w:val="BodyText"/>
        <w:spacing w:before="10"/>
        <w:rPr>
          <w:sz w:val="21"/>
        </w:rPr>
      </w:pPr>
    </w:p>
    <w:p w:rsidR="00220294" w:rsidRPr="00351CCC" w:rsidRDefault="00907AB7">
      <w:pPr>
        <w:pStyle w:val="ListParagraph"/>
        <w:numPr>
          <w:ilvl w:val="3"/>
          <w:numId w:val="3"/>
        </w:numPr>
        <w:tabs>
          <w:tab w:val="left" w:pos="1272"/>
        </w:tabs>
        <w:spacing w:before="1" w:line="278" w:lineRule="auto"/>
        <w:ind w:right="118" w:hanging="271"/>
        <w:jc w:val="both"/>
      </w:pPr>
      <w:r w:rsidRPr="00351CCC">
        <w:t>F</w:t>
      </w:r>
      <w:r w:rsidRPr="00351CCC">
        <w:t>rame w/o canopy: 155 M.P.H. (for Risk Category III) or 135 M.P.H. (for Risk Category</w:t>
      </w:r>
      <w:r w:rsidRPr="00351CCC">
        <w:rPr>
          <w:spacing w:val="-2"/>
        </w:rPr>
        <w:t xml:space="preserve"> </w:t>
      </w:r>
      <w:r w:rsidRPr="00351CCC">
        <w:t>I).</w:t>
      </w:r>
    </w:p>
    <w:p w:rsidR="00220294" w:rsidRPr="00351CCC" w:rsidRDefault="00220294">
      <w:pPr>
        <w:pStyle w:val="BodyText"/>
        <w:spacing w:before="7"/>
        <w:rPr>
          <w:sz w:val="21"/>
        </w:rPr>
      </w:pPr>
    </w:p>
    <w:p w:rsidR="00220294" w:rsidRPr="00351CCC" w:rsidRDefault="00907AB7">
      <w:pPr>
        <w:pStyle w:val="ListParagraph"/>
        <w:numPr>
          <w:ilvl w:val="3"/>
          <w:numId w:val="3"/>
        </w:numPr>
        <w:tabs>
          <w:tab w:val="left" w:pos="1272"/>
        </w:tabs>
        <w:ind w:left="1281" w:right="102" w:hanging="274"/>
        <w:jc w:val="both"/>
      </w:pPr>
      <w:r w:rsidRPr="00351CCC">
        <w:t xml:space="preserve">No </w:t>
      </w:r>
      <w:r w:rsidRPr="00351CCC">
        <w:rPr>
          <w:spacing w:val="-3"/>
        </w:rPr>
        <w:t xml:space="preserve">reduction </w:t>
      </w:r>
      <w:r w:rsidRPr="00351CCC">
        <w:t xml:space="preserve">to </w:t>
      </w:r>
      <w:r w:rsidRPr="00351CCC">
        <w:rPr>
          <w:spacing w:val="-3"/>
        </w:rPr>
        <w:t xml:space="preserve">applied wind pressures will </w:t>
      </w:r>
      <w:r w:rsidRPr="00351CCC">
        <w:t xml:space="preserve">be </w:t>
      </w:r>
      <w:r w:rsidRPr="00351CCC">
        <w:rPr>
          <w:spacing w:val="-3"/>
        </w:rPr>
        <w:t xml:space="preserve">allowed </w:t>
      </w:r>
      <w:r w:rsidRPr="00351CCC">
        <w:t xml:space="preserve">due to </w:t>
      </w:r>
      <w:r w:rsidRPr="00351CCC">
        <w:rPr>
          <w:spacing w:val="-3"/>
        </w:rPr>
        <w:t xml:space="preserve">membrane porosity </w:t>
      </w:r>
      <w:r w:rsidRPr="00351CCC">
        <w:t xml:space="preserve">or </w:t>
      </w:r>
      <w:r w:rsidRPr="00351CCC">
        <w:rPr>
          <w:spacing w:val="-3"/>
        </w:rPr>
        <w:t>“sieve” factor.</w:t>
      </w:r>
      <w:r w:rsidRPr="00351CCC">
        <w:rPr>
          <w:spacing w:val="5"/>
        </w:rPr>
        <w:t xml:space="preserve"> </w:t>
      </w:r>
      <w:r w:rsidRPr="00351CCC">
        <w:t>The fabric or membrane shall be considered 100% impermeable to air flow.</w:t>
      </w:r>
    </w:p>
    <w:p w:rsidR="00220294" w:rsidRPr="00351CCC" w:rsidRDefault="00220294">
      <w:pPr>
        <w:pStyle w:val="BodyText"/>
        <w:spacing w:before="11"/>
        <w:rPr>
          <w:sz w:val="23"/>
        </w:rPr>
      </w:pPr>
    </w:p>
    <w:p w:rsidR="00220294" w:rsidRPr="00351CCC" w:rsidRDefault="00907AB7">
      <w:pPr>
        <w:pStyle w:val="ListParagraph"/>
        <w:numPr>
          <w:ilvl w:val="3"/>
          <w:numId w:val="3"/>
        </w:numPr>
        <w:tabs>
          <w:tab w:val="left" w:pos="1282"/>
        </w:tabs>
        <w:ind w:left="1281" w:right="102" w:hanging="274"/>
        <w:jc w:val="both"/>
      </w:pPr>
      <w:r w:rsidRPr="00351CCC">
        <w:rPr>
          <w:spacing w:val="-3"/>
        </w:rPr>
        <w:t xml:space="preserve">Minimum design wind pressure applied perpendicular </w:t>
      </w:r>
      <w:r w:rsidRPr="00351CCC">
        <w:t xml:space="preserve">to </w:t>
      </w:r>
      <w:r w:rsidRPr="00351CCC">
        <w:rPr>
          <w:spacing w:val="-3"/>
          <w:u w:val="single"/>
        </w:rPr>
        <w:t>all</w:t>
      </w:r>
      <w:r w:rsidRPr="00351CCC">
        <w:rPr>
          <w:spacing w:val="-3"/>
        </w:rPr>
        <w:t xml:space="preserve"> </w:t>
      </w:r>
      <w:r w:rsidRPr="00351CCC">
        <w:t xml:space="preserve">roof </w:t>
      </w:r>
      <w:r w:rsidRPr="00351CCC">
        <w:rPr>
          <w:spacing w:val="-3"/>
        </w:rPr>
        <w:t xml:space="preserve">surfaces shall </w:t>
      </w:r>
      <w:r w:rsidRPr="00351CCC">
        <w:t xml:space="preserve">not be </w:t>
      </w:r>
      <w:r w:rsidRPr="00351CCC">
        <w:rPr>
          <w:spacing w:val="-3"/>
        </w:rPr>
        <w:t xml:space="preserve">less </w:t>
      </w:r>
      <w:r w:rsidRPr="00351CCC">
        <w:t xml:space="preserve">than 16 psf </w:t>
      </w:r>
      <w:r w:rsidRPr="00351CCC">
        <w:rPr>
          <w:spacing w:val="-3"/>
        </w:rPr>
        <w:t xml:space="preserve">(USD) </w:t>
      </w:r>
      <w:r w:rsidRPr="00351CCC">
        <w:t>or 9.6 psf</w:t>
      </w:r>
      <w:r w:rsidRPr="00351CCC">
        <w:rPr>
          <w:spacing w:val="-20"/>
        </w:rPr>
        <w:t xml:space="preserve"> </w:t>
      </w:r>
      <w:r w:rsidRPr="00351CCC">
        <w:t>(ASD).</w:t>
      </w:r>
    </w:p>
    <w:p w:rsidR="00220294" w:rsidRPr="00351CCC" w:rsidRDefault="00220294">
      <w:pPr>
        <w:pStyle w:val="BodyText"/>
        <w:rPr>
          <w:sz w:val="24"/>
        </w:rPr>
      </w:pPr>
    </w:p>
    <w:p w:rsidR="00220294" w:rsidRPr="00351CCC" w:rsidRDefault="00907AB7">
      <w:pPr>
        <w:pStyle w:val="ListParagraph"/>
        <w:numPr>
          <w:ilvl w:val="2"/>
          <w:numId w:val="3"/>
        </w:numPr>
        <w:tabs>
          <w:tab w:val="left" w:pos="964"/>
          <w:tab w:val="left" w:pos="965"/>
        </w:tabs>
        <w:spacing w:line="273" w:lineRule="auto"/>
        <w:ind w:right="148"/>
      </w:pPr>
      <w:r w:rsidRPr="00351CCC">
        <w:t xml:space="preserve">Design the Foundation </w:t>
      </w:r>
      <w:r w:rsidRPr="00351CCC">
        <w:t xml:space="preserve">for </w:t>
      </w:r>
      <w:r w:rsidRPr="00351CCC">
        <w:rPr>
          <w:u w:val="single"/>
        </w:rPr>
        <w:t>each</w:t>
      </w:r>
      <w:r w:rsidRPr="00351CCC">
        <w:t xml:space="preserve"> of the following foundations types (Owner to verify by Soils Investigation):</w:t>
      </w:r>
    </w:p>
    <w:p w:rsidR="00220294" w:rsidRPr="00351CCC" w:rsidRDefault="00220294">
      <w:pPr>
        <w:spacing w:line="273" w:lineRule="auto"/>
        <w:sectPr w:rsidR="00220294" w:rsidRPr="00351CCC">
          <w:pgSz w:w="12240" w:h="15840"/>
          <w:pgMar w:top="1560" w:right="1320" w:bottom="960" w:left="1340" w:header="727" w:footer="766" w:gutter="0"/>
          <w:cols w:space="720"/>
        </w:sectPr>
      </w:pPr>
    </w:p>
    <w:p w:rsidR="00220294" w:rsidRPr="00351CCC" w:rsidRDefault="00907AB7">
      <w:pPr>
        <w:tabs>
          <w:tab w:val="left" w:pos="5861"/>
        </w:tabs>
        <w:spacing w:before="159" w:line="252" w:lineRule="exact"/>
        <w:ind w:left="959"/>
      </w:pPr>
      <w:r w:rsidRPr="00351CCC">
        <w:lastRenderedPageBreak/>
        <w:t>Shallow Foundation</w:t>
      </w:r>
      <w:r w:rsidRPr="00351CCC">
        <w:t>: Soil</w:t>
      </w:r>
      <w:r w:rsidRPr="00351CCC">
        <w:rPr>
          <w:spacing w:val="-7"/>
        </w:rPr>
        <w:t xml:space="preserve"> </w:t>
      </w:r>
      <w:r w:rsidRPr="00351CCC">
        <w:t>Bearing</w:t>
      </w:r>
      <w:r w:rsidRPr="00351CCC">
        <w:rPr>
          <w:spacing w:val="-2"/>
        </w:rPr>
        <w:t xml:space="preserve"> </w:t>
      </w:r>
      <w:r w:rsidRPr="00351CCC">
        <w:t>Pressure:</w:t>
      </w:r>
      <w:r w:rsidRPr="00351CCC">
        <w:tab/>
        <w:t>2,000 psf</w:t>
      </w:r>
    </w:p>
    <w:p w:rsidR="00220294" w:rsidRPr="00351CCC" w:rsidRDefault="00907AB7">
      <w:pPr>
        <w:tabs>
          <w:tab w:val="left" w:pos="5861"/>
        </w:tabs>
        <w:spacing w:line="252" w:lineRule="exact"/>
        <w:ind w:left="959"/>
      </w:pPr>
      <w:r w:rsidRPr="00351CCC">
        <w:t>Deep Foundation</w:t>
      </w:r>
      <w:r w:rsidRPr="00351CCC">
        <w:t>: Lateral</w:t>
      </w:r>
      <w:r w:rsidRPr="00351CCC">
        <w:rPr>
          <w:spacing w:val="-7"/>
        </w:rPr>
        <w:t xml:space="preserve"> </w:t>
      </w:r>
      <w:r w:rsidRPr="00351CCC">
        <w:t>Bearing</w:t>
      </w:r>
      <w:r w:rsidRPr="00351CCC">
        <w:rPr>
          <w:spacing w:val="-3"/>
        </w:rPr>
        <w:t xml:space="preserve"> </w:t>
      </w:r>
      <w:r w:rsidRPr="00351CCC">
        <w:t>Pressure:</w:t>
      </w:r>
      <w:r w:rsidRPr="00351CCC">
        <w:tab/>
        <w:t>150</w:t>
      </w:r>
      <w:r w:rsidRPr="00351CCC">
        <w:rPr>
          <w:spacing w:val="-1"/>
        </w:rPr>
        <w:t xml:space="preserve"> </w:t>
      </w:r>
      <w:r w:rsidRPr="00351CCC">
        <w:t>psf/ft.</w:t>
      </w:r>
    </w:p>
    <w:p w:rsidR="00220294" w:rsidRPr="00351CCC" w:rsidRDefault="00220294">
      <w:pPr>
        <w:pStyle w:val="BodyText"/>
      </w:pPr>
    </w:p>
    <w:p w:rsidR="00220294" w:rsidRPr="00351CCC" w:rsidRDefault="00907AB7">
      <w:pPr>
        <w:pStyle w:val="ListParagraph"/>
        <w:numPr>
          <w:ilvl w:val="3"/>
          <w:numId w:val="3"/>
        </w:numPr>
        <w:tabs>
          <w:tab w:val="left" w:pos="1282"/>
        </w:tabs>
        <w:ind w:left="1281" w:hanging="317"/>
      </w:pPr>
      <w:r w:rsidRPr="00351CCC">
        <w:t>Concrete</w:t>
      </w:r>
      <w:r w:rsidRPr="00351CCC">
        <w:t>: Minimum Strength @ 28 days: 3,000 psi; Slump:</w:t>
      </w:r>
      <w:r w:rsidRPr="00351CCC">
        <w:rPr>
          <w:spacing w:val="-2"/>
        </w:rPr>
        <w:t xml:space="preserve"> </w:t>
      </w:r>
      <w:r w:rsidRPr="00351CCC">
        <w:t>3-5</w:t>
      </w:r>
    </w:p>
    <w:p w:rsidR="00220294" w:rsidRPr="00351CCC" w:rsidRDefault="00220294">
      <w:pPr>
        <w:pStyle w:val="BodyText"/>
        <w:spacing w:before="2"/>
        <w:rPr>
          <w:sz w:val="25"/>
        </w:rPr>
      </w:pPr>
    </w:p>
    <w:p w:rsidR="00220294" w:rsidRPr="00351CCC" w:rsidRDefault="00907AB7">
      <w:pPr>
        <w:pStyle w:val="ListParagraph"/>
        <w:numPr>
          <w:ilvl w:val="3"/>
          <w:numId w:val="3"/>
        </w:numPr>
        <w:tabs>
          <w:tab w:val="left" w:pos="1282"/>
        </w:tabs>
        <w:ind w:left="1281" w:hanging="317"/>
      </w:pPr>
      <w:r w:rsidRPr="00351CCC">
        <w:t>Grout</w:t>
      </w:r>
      <w:r w:rsidRPr="00351CCC">
        <w:t>: Non-Shrink, Non-Metallic: Minimum Strength @ 28 days: 4,000</w:t>
      </w:r>
      <w:r w:rsidRPr="00351CCC">
        <w:rPr>
          <w:spacing w:val="-7"/>
        </w:rPr>
        <w:t xml:space="preserve"> </w:t>
      </w:r>
      <w:r w:rsidRPr="00351CCC">
        <w:t>psi</w:t>
      </w:r>
    </w:p>
    <w:p w:rsidR="00220294" w:rsidRPr="00351CCC" w:rsidRDefault="00220294">
      <w:pPr>
        <w:pStyle w:val="BodyText"/>
        <w:spacing w:before="2"/>
        <w:rPr>
          <w:sz w:val="24"/>
        </w:rPr>
      </w:pPr>
    </w:p>
    <w:p w:rsidR="00220294" w:rsidRPr="00351CCC" w:rsidRDefault="00907AB7">
      <w:pPr>
        <w:pStyle w:val="ListParagraph"/>
        <w:numPr>
          <w:ilvl w:val="3"/>
          <w:numId w:val="3"/>
        </w:numPr>
        <w:tabs>
          <w:tab w:val="left" w:pos="1282"/>
        </w:tabs>
        <w:ind w:left="1281" w:hanging="317"/>
      </w:pPr>
      <w:r w:rsidRPr="00351CCC">
        <w:t>Reinforcement Steel</w:t>
      </w:r>
      <w:r w:rsidRPr="00351CCC">
        <w:t>: ASTM A-615 Grade</w:t>
      </w:r>
      <w:r w:rsidRPr="00351CCC">
        <w:rPr>
          <w:spacing w:val="-26"/>
        </w:rPr>
        <w:t xml:space="preserve"> </w:t>
      </w:r>
      <w:r w:rsidRPr="00351CCC">
        <w:rPr>
          <w:spacing w:val="-3"/>
        </w:rPr>
        <w:t>60</w:t>
      </w:r>
    </w:p>
    <w:p w:rsidR="00220294" w:rsidRPr="00351CCC" w:rsidRDefault="00220294">
      <w:pPr>
        <w:pStyle w:val="BodyText"/>
        <w:spacing w:before="10"/>
        <w:rPr>
          <w:sz w:val="23"/>
        </w:rPr>
      </w:pPr>
    </w:p>
    <w:p w:rsidR="00220294" w:rsidRPr="00351CCC" w:rsidRDefault="00907AB7">
      <w:pPr>
        <w:pStyle w:val="ListParagraph"/>
        <w:numPr>
          <w:ilvl w:val="3"/>
          <w:numId w:val="3"/>
        </w:numPr>
        <w:tabs>
          <w:tab w:val="left" w:pos="1282"/>
        </w:tabs>
        <w:ind w:left="1281" w:hanging="317"/>
      </w:pPr>
      <w:r w:rsidRPr="00351CCC">
        <w:t>Anchor Bolts/Rods</w:t>
      </w:r>
      <w:r w:rsidRPr="00351CCC">
        <w:t>: ASTM F-1554 Grade 55</w:t>
      </w:r>
      <w:r w:rsidRPr="00351CCC">
        <w:rPr>
          <w:spacing w:val="-20"/>
        </w:rPr>
        <w:t xml:space="preserve"> </w:t>
      </w:r>
      <w:r w:rsidRPr="00351CCC">
        <w:t>(galvanized)</w:t>
      </w:r>
    </w:p>
    <w:p w:rsidR="00220294" w:rsidRPr="00351CCC" w:rsidRDefault="00220294">
      <w:pPr>
        <w:pStyle w:val="BodyText"/>
        <w:spacing w:before="2"/>
        <w:rPr>
          <w:sz w:val="24"/>
        </w:rPr>
      </w:pPr>
    </w:p>
    <w:p w:rsidR="00220294" w:rsidRPr="00351CCC" w:rsidRDefault="00907AB7">
      <w:pPr>
        <w:pStyle w:val="Heading1"/>
        <w:numPr>
          <w:ilvl w:val="2"/>
          <w:numId w:val="3"/>
        </w:numPr>
        <w:tabs>
          <w:tab w:val="left" w:pos="964"/>
          <w:tab w:val="left" w:pos="965"/>
        </w:tabs>
        <w:rPr>
          <w:b w:val="0"/>
        </w:rPr>
      </w:pPr>
      <w:r w:rsidRPr="00351CCC">
        <w:rPr>
          <w:b w:val="0"/>
        </w:rPr>
        <w:t>Material</w:t>
      </w:r>
      <w:r w:rsidRPr="00351CCC">
        <w:rPr>
          <w:b w:val="0"/>
        </w:rPr>
        <w:t>:</w:t>
      </w:r>
    </w:p>
    <w:p w:rsidR="00220294" w:rsidRPr="00351CCC" w:rsidRDefault="00220294">
      <w:pPr>
        <w:pStyle w:val="BodyText"/>
        <w:spacing w:before="1"/>
        <w:rPr>
          <w:sz w:val="30"/>
        </w:rPr>
      </w:pPr>
    </w:p>
    <w:p w:rsidR="00220294" w:rsidRPr="00351CCC" w:rsidRDefault="00907AB7">
      <w:pPr>
        <w:pStyle w:val="ListParagraph"/>
        <w:numPr>
          <w:ilvl w:val="3"/>
          <w:numId w:val="3"/>
        </w:numPr>
        <w:tabs>
          <w:tab w:val="left" w:pos="1272"/>
        </w:tabs>
        <w:ind w:left="1281" w:hanging="317"/>
      </w:pPr>
      <w:r w:rsidRPr="00351CCC">
        <w:t>All materials shall be structurally sound and appropriate for safe</w:t>
      </w:r>
      <w:r w:rsidRPr="00351CCC">
        <w:rPr>
          <w:spacing w:val="-13"/>
        </w:rPr>
        <w:t xml:space="preserve"> </w:t>
      </w:r>
      <w:r w:rsidRPr="00351CCC">
        <w:t>use.</w:t>
      </w:r>
    </w:p>
    <w:p w:rsidR="00220294" w:rsidRPr="00351CCC" w:rsidRDefault="00220294">
      <w:pPr>
        <w:pStyle w:val="BodyText"/>
        <w:spacing w:before="6"/>
        <w:rPr>
          <w:sz w:val="28"/>
        </w:rPr>
      </w:pPr>
    </w:p>
    <w:p w:rsidR="00220294" w:rsidRPr="00351CCC" w:rsidRDefault="00907AB7">
      <w:pPr>
        <w:pStyle w:val="ListParagraph"/>
        <w:numPr>
          <w:ilvl w:val="3"/>
          <w:numId w:val="3"/>
        </w:numPr>
        <w:tabs>
          <w:tab w:val="left" w:pos="1272"/>
        </w:tabs>
        <w:ind w:left="1281" w:right="115" w:hanging="274"/>
        <w:jc w:val="both"/>
      </w:pPr>
      <w:r w:rsidRPr="00351CCC">
        <w:t>Ensure product durability by the use of corrosion-resistant metals such as stainless steel, and coatings such as zinc plating, galvanizing, and powder coating on steel parts, subject to the product-specific</w:t>
      </w:r>
      <w:r w:rsidRPr="00351CCC">
        <w:rPr>
          <w:spacing w:val="-4"/>
        </w:rPr>
        <w:t xml:space="preserve"> </w:t>
      </w:r>
      <w:r w:rsidRPr="00351CCC">
        <w:t>requirements.</w:t>
      </w:r>
    </w:p>
    <w:p w:rsidR="00220294" w:rsidRPr="00351CCC" w:rsidRDefault="00220294">
      <w:pPr>
        <w:pStyle w:val="BodyText"/>
        <w:rPr>
          <w:sz w:val="24"/>
        </w:rPr>
      </w:pPr>
    </w:p>
    <w:p w:rsidR="00220294" w:rsidRPr="00351CCC" w:rsidRDefault="00907AB7">
      <w:pPr>
        <w:pStyle w:val="ListParagraph"/>
        <w:numPr>
          <w:ilvl w:val="3"/>
          <w:numId w:val="3"/>
        </w:numPr>
        <w:tabs>
          <w:tab w:val="left" w:pos="1272"/>
        </w:tabs>
        <w:ind w:left="1281" w:hanging="317"/>
      </w:pPr>
      <w:r w:rsidRPr="00351CCC">
        <w:t>Use fabrics with UV-stabilizers and fire retardants for longevity and</w:t>
      </w:r>
      <w:r w:rsidRPr="00351CCC">
        <w:rPr>
          <w:spacing w:val="-15"/>
        </w:rPr>
        <w:t xml:space="preserve"> </w:t>
      </w:r>
      <w:r w:rsidRPr="00351CCC">
        <w:t>safety.</w:t>
      </w:r>
    </w:p>
    <w:p w:rsidR="00220294" w:rsidRPr="00351CCC" w:rsidRDefault="00220294">
      <w:pPr>
        <w:pStyle w:val="BodyText"/>
        <w:spacing w:before="1"/>
        <w:rPr>
          <w:sz w:val="24"/>
        </w:rPr>
      </w:pPr>
    </w:p>
    <w:p w:rsidR="00220294" w:rsidRPr="00351CCC" w:rsidRDefault="00907AB7">
      <w:pPr>
        <w:pStyle w:val="ListParagraph"/>
        <w:numPr>
          <w:ilvl w:val="2"/>
          <w:numId w:val="3"/>
        </w:numPr>
        <w:tabs>
          <w:tab w:val="left" w:pos="964"/>
          <w:tab w:val="left" w:pos="965"/>
        </w:tabs>
        <w:spacing w:line="273" w:lineRule="auto"/>
        <w:ind w:right="123"/>
      </w:pPr>
      <w:r w:rsidRPr="00351CCC">
        <w:t>Packaging</w:t>
      </w:r>
      <w:r w:rsidRPr="00351CCC">
        <w:t>: Wrap all metal posts, rafters, and beams to protect the powder coat finish during</w:t>
      </w:r>
      <w:r w:rsidRPr="00351CCC">
        <w:rPr>
          <w:spacing w:val="-1"/>
        </w:rPr>
        <w:t xml:space="preserve"> </w:t>
      </w:r>
      <w:r w:rsidRPr="00351CCC">
        <w:t>shipping.</w:t>
      </w:r>
    </w:p>
    <w:p w:rsidR="00220294" w:rsidRPr="00351CCC" w:rsidRDefault="00220294">
      <w:pPr>
        <w:pStyle w:val="BodyText"/>
        <w:spacing w:before="6"/>
        <w:rPr>
          <w:sz w:val="25"/>
        </w:rPr>
      </w:pPr>
    </w:p>
    <w:p w:rsidR="00220294" w:rsidRPr="00351CCC" w:rsidRDefault="00907AB7">
      <w:pPr>
        <w:pStyle w:val="ListParagraph"/>
        <w:numPr>
          <w:ilvl w:val="2"/>
          <w:numId w:val="3"/>
        </w:numPr>
        <w:tabs>
          <w:tab w:val="left" w:pos="965"/>
        </w:tabs>
        <w:ind w:right="110"/>
        <w:jc w:val="both"/>
      </w:pPr>
      <w:r w:rsidRPr="00351CCC">
        <w:t>Weldments</w:t>
      </w:r>
      <w:r w:rsidRPr="00351CCC">
        <w:t>:</w:t>
      </w:r>
      <w:r w:rsidRPr="00351CCC">
        <w:rPr>
          <w:spacing w:val="-11"/>
        </w:rPr>
        <w:t xml:space="preserve"> </w:t>
      </w:r>
      <w:r w:rsidRPr="00351CCC">
        <w:t>Factory/Shop</w:t>
      </w:r>
      <w:r w:rsidRPr="00351CCC">
        <w:rPr>
          <w:spacing w:val="-12"/>
        </w:rPr>
        <w:t xml:space="preserve"> </w:t>
      </w:r>
      <w:r w:rsidRPr="00351CCC">
        <w:t>weld</w:t>
      </w:r>
      <w:r w:rsidRPr="00351CCC">
        <w:rPr>
          <w:spacing w:val="-12"/>
        </w:rPr>
        <w:t xml:space="preserve"> </w:t>
      </w:r>
      <w:r w:rsidRPr="00351CCC">
        <w:t>all</w:t>
      </w:r>
      <w:r w:rsidRPr="00351CCC">
        <w:rPr>
          <w:spacing w:val="-13"/>
        </w:rPr>
        <w:t xml:space="preserve"> </w:t>
      </w:r>
      <w:r w:rsidRPr="00351CCC">
        <w:t>tubing</w:t>
      </w:r>
      <w:r w:rsidRPr="00351CCC">
        <w:rPr>
          <w:spacing w:val="-10"/>
        </w:rPr>
        <w:t xml:space="preserve"> </w:t>
      </w:r>
      <w:r w:rsidRPr="00351CCC">
        <w:t>members</w:t>
      </w:r>
      <w:r w:rsidRPr="00351CCC">
        <w:rPr>
          <w:spacing w:val="-11"/>
        </w:rPr>
        <w:t xml:space="preserve"> </w:t>
      </w:r>
      <w:r w:rsidRPr="00351CCC">
        <w:t>using</w:t>
      </w:r>
      <w:r w:rsidRPr="00351CCC">
        <w:rPr>
          <w:spacing w:val="-10"/>
        </w:rPr>
        <w:t xml:space="preserve"> </w:t>
      </w:r>
      <w:r w:rsidRPr="00351CCC">
        <w:t>Certified</w:t>
      </w:r>
      <w:r w:rsidRPr="00351CCC">
        <w:rPr>
          <w:spacing w:val="-17"/>
        </w:rPr>
        <w:t xml:space="preserve"> </w:t>
      </w:r>
      <w:r w:rsidRPr="00351CCC">
        <w:t>Welders</w:t>
      </w:r>
      <w:r w:rsidRPr="00351CCC">
        <w:rPr>
          <w:spacing w:val="-12"/>
        </w:rPr>
        <w:t xml:space="preserve"> </w:t>
      </w:r>
      <w:r w:rsidRPr="00351CCC">
        <w:t>m</w:t>
      </w:r>
      <w:r w:rsidRPr="00351CCC">
        <w:t>eeting</w:t>
      </w:r>
      <w:r w:rsidRPr="00351CCC">
        <w:rPr>
          <w:spacing w:val="-5"/>
        </w:rPr>
        <w:t xml:space="preserve"> </w:t>
      </w:r>
      <w:r w:rsidRPr="00351CCC">
        <w:t>the latest</w:t>
      </w:r>
      <w:r w:rsidRPr="00351CCC">
        <w:rPr>
          <w:spacing w:val="-7"/>
        </w:rPr>
        <w:t xml:space="preserve"> </w:t>
      </w:r>
      <w:r w:rsidRPr="00351CCC">
        <w:t>edition</w:t>
      </w:r>
      <w:r w:rsidRPr="00351CCC">
        <w:rPr>
          <w:spacing w:val="-8"/>
        </w:rPr>
        <w:t xml:space="preserve"> </w:t>
      </w:r>
      <w:r w:rsidRPr="00351CCC">
        <w:t>of</w:t>
      </w:r>
      <w:r w:rsidRPr="00351CCC">
        <w:rPr>
          <w:spacing w:val="-7"/>
        </w:rPr>
        <w:t xml:space="preserve"> </w:t>
      </w:r>
      <w:r w:rsidRPr="00351CCC">
        <w:t>American</w:t>
      </w:r>
      <w:r w:rsidRPr="00351CCC">
        <w:rPr>
          <w:spacing w:val="-15"/>
        </w:rPr>
        <w:t xml:space="preserve"> </w:t>
      </w:r>
      <w:r w:rsidRPr="00351CCC">
        <w:t>Welding</w:t>
      </w:r>
      <w:r w:rsidRPr="00351CCC">
        <w:rPr>
          <w:spacing w:val="-8"/>
        </w:rPr>
        <w:t xml:space="preserve"> </w:t>
      </w:r>
      <w:r w:rsidRPr="00351CCC">
        <w:t>Society</w:t>
      </w:r>
      <w:r w:rsidRPr="00351CCC">
        <w:rPr>
          <w:spacing w:val="-9"/>
        </w:rPr>
        <w:t xml:space="preserve"> </w:t>
      </w:r>
      <w:r w:rsidRPr="00351CCC">
        <w:t>(AWS)</w:t>
      </w:r>
      <w:r w:rsidRPr="00351CCC">
        <w:rPr>
          <w:spacing w:val="-9"/>
        </w:rPr>
        <w:t xml:space="preserve"> </w:t>
      </w:r>
      <w:r w:rsidRPr="00351CCC">
        <w:t>specifications</w:t>
      </w:r>
      <w:r w:rsidRPr="00351CCC">
        <w:rPr>
          <w:spacing w:val="-8"/>
        </w:rPr>
        <w:t xml:space="preserve"> </w:t>
      </w:r>
      <w:r w:rsidRPr="00351CCC">
        <w:t>D</w:t>
      </w:r>
      <w:r w:rsidRPr="00351CCC">
        <w:rPr>
          <w:spacing w:val="-11"/>
        </w:rPr>
        <w:t xml:space="preserve"> </w:t>
      </w:r>
      <w:r w:rsidRPr="00351CCC">
        <w:t>1.1</w:t>
      </w:r>
      <w:r w:rsidRPr="00351CCC">
        <w:rPr>
          <w:spacing w:val="-10"/>
        </w:rPr>
        <w:t xml:space="preserve"> </w:t>
      </w:r>
      <w:r w:rsidRPr="00351CCC">
        <w:t>using</w:t>
      </w:r>
      <w:r w:rsidRPr="00351CCC">
        <w:rPr>
          <w:spacing w:val="-8"/>
        </w:rPr>
        <w:t xml:space="preserve"> </w:t>
      </w:r>
      <w:r w:rsidRPr="00351CCC">
        <w:t>E70XX</w:t>
      </w:r>
      <w:r w:rsidRPr="00351CCC">
        <w:rPr>
          <w:spacing w:val="-8"/>
        </w:rPr>
        <w:t xml:space="preserve"> </w:t>
      </w:r>
      <w:r w:rsidRPr="00351CCC">
        <w:t>Low Hydrogen</w:t>
      </w:r>
      <w:r w:rsidRPr="00351CCC">
        <w:rPr>
          <w:spacing w:val="-8"/>
        </w:rPr>
        <w:t xml:space="preserve"> </w:t>
      </w:r>
      <w:r w:rsidRPr="00351CCC">
        <w:t>and</w:t>
      </w:r>
      <w:r w:rsidRPr="00351CCC">
        <w:rPr>
          <w:spacing w:val="-10"/>
        </w:rPr>
        <w:t xml:space="preserve"> </w:t>
      </w:r>
      <w:r w:rsidRPr="00351CCC">
        <w:t>to</w:t>
      </w:r>
      <w:r w:rsidRPr="00351CCC">
        <w:rPr>
          <w:spacing w:val="-8"/>
        </w:rPr>
        <w:t xml:space="preserve"> </w:t>
      </w:r>
      <w:r w:rsidRPr="00351CCC">
        <w:t>the</w:t>
      </w:r>
      <w:r w:rsidRPr="00351CCC">
        <w:rPr>
          <w:spacing w:val="-11"/>
        </w:rPr>
        <w:t xml:space="preserve"> </w:t>
      </w:r>
      <w:r w:rsidRPr="00351CCC">
        <w:t>highest</w:t>
      </w:r>
      <w:r w:rsidRPr="00351CCC">
        <w:rPr>
          <w:spacing w:val="-7"/>
        </w:rPr>
        <w:t xml:space="preserve"> </w:t>
      </w:r>
      <w:r w:rsidRPr="00351CCC">
        <w:t>standards</w:t>
      </w:r>
      <w:r w:rsidRPr="00351CCC">
        <w:rPr>
          <w:spacing w:val="-10"/>
        </w:rPr>
        <w:t xml:space="preserve"> </w:t>
      </w:r>
      <w:r w:rsidRPr="00351CCC">
        <w:t>of</w:t>
      </w:r>
      <w:r w:rsidRPr="00351CCC">
        <w:rPr>
          <w:spacing w:val="-7"/>
        </w:rPr>
        <w:t xml:space="preserve"> </w:t>
      </w:r>
      <w:r w:rsidRPr="00351CCC">
        <w:t>quality</w:t>
      </w:r>
      <w:r w:rsidRPr="00351CCC">
        <w:rPr>
          <w:spacing w:val="-12"/>
        </w:rPr>
        <w:t xml:space="preserve"> </w:t>
      </w:r>
      <w:r w:rsidRPr="00351CCC">
        <w:t>workmanship.</w:t>
      </w:r>
      <w:r w:rsidRPr="00351CCC">
        <w:rPr>
          <w:spacing w:val="-6"/>
        </w:rPr>
        <w:t xml:space="preserve"> </w:t>
      </w:r>
      <w:r w:rsidRPr="00351CCC">
        <w:t>Finish</w:t>
      </w:r>
      <w:r w:rsidRPr="00351CCC">
        <w:rPr>
          <w:spacing w:val="-7"/>
        </w:rPr>
        <w:t xml:space="preserve"> </w:t>
      </w:r>
      <w:r w:rsidRPr="00351CCC">
        <w:t>the</w:t>
      </w:r>
      <w:r w:rsidRPr="00351CCC">
        <w:rPr>
          <w:spacing w:val="-10"/>
        </w:rPr>
        <w:t xml:space="preserve"> </w:t>
      </w:r>
      <w:r w:rsidRPr="00351CCC">
        <w:t>weldments</w:t>
      </w:r>
      <w:r w:rsidRPr="00351CCC">
        <w:rPr>
          <w:spacing w:val="-8"/>
        </w:rPr>
        <w:t xml:space="preserve"> </w:t>
      </w:r>
      <w:r w:rsidRPr="00351CCC">
        <w:t>with a zinc-rich galvanized coating. No field welding shall be</w:t>
      </w:r>
      <w:r w:rsidRPr="00351CCC">
        <w:rPr>
          <w:spacing w:val="-5"/>
        </w:rPr>
        <w:t xml:space="preserve"> </w:t>
      </w:r>
      <w:r w:rsidRPr="00351CCC">
        <w:t>permitted.</w:t>
      </w:r>
    </w:p>
    <w:p w:rsidR="00220294" w:rsidRPr="00351CCC" w:rsidRDefault="00220294">
      <w:pPr>
        <w:pStyle w:val="BodyText"/>
        <w:spacing w:before="1"/>
      </w:pPr>
    </w:p>
    <w:p w:rsidR="00220294" w:rsidRPr="00351CCC" w:rsidRDefault="00907AB7">
      <w:pPr>
        <w:pStyle w:val="Heading1"/>
        <w:numPr>
          <w:ilvl w:val="2"/>
          <w:numId w:val="3"/>
        </w:numPr>
        <w:tabs>
          <w:tab w:val="left" w:pos="945"/>
          <w:tab w:val="left" w:pos="946"/>
        </w:tabs>
        <w:ind w:left="945" w:hanging="360"/>
        <w:rPr>
          <w:b w:val="0"/>
        </w:rPr>
      </w:pPr>
      <w:r w:rsidRPr="00351CCC">
        <w:rPr>
          <w:b w:val="0"/>
        </w:rPr>
        <w:t>Posts, Structural Frame Tubing, and Hardware:</w:t>
      </w:r>
    </w:p>
    <w:p w:rsidR="00220294" w:rsidRPr="00351CCC" w:rsidRDefault="00220294">
      <w:pPr>
        <w:pStyle w:val="BodyText"/>
        <w:spacing w:before="11"/>
        <w:rPr>
          <w:sz w:val="21"/>
        </w:rPr>
      </w:pPr>
    </w:p>
    <w:p w:rsidR="00220294" w:rsidRPr="00351CCC" w:rsidRDefault="00907AB7">
      <w:pPr>
        <w:pStyle w:val="ListParagraph"/>
        <w:numPr>
          <w:ilvl w:val="3"/>
          <w:numId w:val="3"/>
        </w:numPr>
        <w:tabs>
          <w:tab w:val="left" w:pos="1272"/>
        </w:tabs>
        <w:spacing w:line="276" w:lineRule="auto"/>
        <w:ind w:right="114" w:hanging="360"/>
        <w:jc w:val="both"/>
      </w:pPr>
      <w:r w:rsidRPr="00351CCC">
        <w:t>Use cold-formed welded and seamless carbon steel structural tubing in round, square, and rectangular hollow structural sections (HSS) meeting ASTM A500/A500M,</w:t>
      </w:r>
      <w:r w:rsidRPr="00351CCC">
        <w:rPr>
          <w:spacing w:val="-6"/>
        </w:rPr>
        <w:t xml:space="preserve"> </w:t>
      </w:r>
      <w:r w:rsidRPr="00351CCC">
        <w:t>Grade</w:t>
      </w:r>
      <w:r w:rsidRPr="00351CCC">
        <w:rPr>
          <w:spacing w:val="-9"/>
        </w:rPr>
        <w:t xml:space="preserve"> </w:t>
      </w:r>
      <w:r w:rsidRPr="00351CCC">
        <w:t>B</w:t>
      </w:r>
      <w:r w:rsidRPr="00351CCC">
        <w:rPr>
          <w:spacing w:val="-9"/>
        </w:rPr>
        <w:t xml:space="preserve"> </w:t>
      </w:r>
      <w:r w:rsidRPr="00351CCC">
        <w:t>or</w:t>
      </w:r>
      <w:r w:rsidRPr="00351CCC">
        <w:rPr>
          <w:spacing w:val="-9"/>
        </w:rPr>
        <w:t xml:space="preserve"> </w:t>
      </w:r>
      <w:r w:rsidRPr="00351CCC">
        <w:t>C.</w:t>
      </w:r>
      <w:r w:rsidRPr="00351CCC">
        <w:rPr>
          <w:spacing w:val="-7"/>
        </w:rPr>
        <w:t xml:space="preserve"> </w:t>
      </w:r>
      <w:r w:rsidRPr="00351CCC">
        <w:t>Minimum</w:t>
      </w:r>
      <w:r w:rsidRPr="00351CCC">
        <w:rPr>
          <w:spacing w:val="-6"/>
        </w:rPr>
        <w:t xml:space="preserve"> </w:t>
      </w:r>
      <w:r w:rsidRPr="00351CCC">
        <w:t>Yield</w:t>
      </w:r>
      <w:r w:rsidRPr="00351CCC">
        <w:rPr>
          <w:spacing w:val="-7"/>
        </w:rPr>
        <w:t xml:space="preserve"> </w:t>
      </w:r>
      <w:r w:rsidRPr="00351CCC">
        <w:t>Strength</w:t>
      </w:r>
      <w:r w:rsidRPr="00351CCC">
        <w:rPr>
          <w:spacing w:val="-7"/>
        </w:rPr>
        <w:t xml:space="preserve"> </w:t>
      </w:r>
      <w:r w:rsidRPr="00351CCC">
        <w:t>of</w:t>
      </w:r>
      <w:r w:rsidRPr="00351CCC">
        <w:rPr>
          <w:spacing w:val="-9"/>
        </w:rPr>
        <w:t xml:space="preserve"> </w:t>
      </w:r>
      <w:r w:rsidRPr="00351CCC">
        <w:t>42,000</w:t>
      </w:r>
      <w:r w:rsidRPr="00351CCC">
        <w:rPr>
          <w:spacing w:val="-9"/>
        </w:rPr>
        <w:t xml:space="preserve"> </w:t>
      </w:r>
      <w:r w:rsidRPr="00351CCC">
        <w:t>psi;</w:t>
      </w:r>
      <w:r w:rsidRPr="00351CCC">
        <w:rPr>
          <w:spacing w:val="-8"/>
        </w:rPr>
        <w:t xml:space="preserve"> </w:t>
      </w:r>
      <w:r w:rsidRPr="00351CCC">
        <w:t>Minimum</w:t>
      </w:r>
      <w:r w:rsidRPr="00351CCC">
        <w:rPr>
          <w:spacing w:val="-9"/>
        </w:rPr>
        <w:t xml:space="preserve"> </w:t>
      </w:r>
      <w:r w:rsidRPr="00351CCC">
        <w:t>Tensile Strength of 58,000 psi on all posts, rafters, and</w:t>
      </w:r>
      <w:r w:rsidRPr="00351CCC">
        <w:rPr>
          <w:spacing w:val="-7"/>
        </w:rPr>
        <w:t xml:space="preserve"> </w:t>
      </w:r>
      <w:r w:rsidRPr="00351CCC">
        <w:t>beams.</w:t>
      </w:r>
    </w:p>
    <w:p w:rsidR="00220294" w:rsidRPr="00351CCC" w:rsidRDefault="00220294">
      <w:pPr>
        <w:pStyle w:val="BodyText"/>
        <w:spacing w:before="3"/>
        <w:rPr>
          <w:sz w:val="25"/>
        </w:rPr>
      </w:pPr>
    </w:p>
    <w:p w:rsidR="00220294" w:rsidRPr="00351CCC" w:rsidRDefault="00907AB7">
      <w:pPr>
        <w:pStyle w:val="ListParagraph"/>
        <w:numPr>
          <w:ilvl w:val="3"/>
          <w:numId w:val="3"/>
        </w:numPr>
        <w:tabs>
          <w:tab w:val="left" w:pos="1272"/>
        </w:tabs>
        <w:ind w:hanging="360"/>
      </w:pPr>
      <w:r w:rsidRPr="00351CCC">
        <w:t>All fastening hardware shall be stainless</w:t>
      </w:r>
      <w:r w:rsidRPr="00351CCC">
        <w:t xml:space="preserve"> </w:t>
      </w:r>
      <w:r w:rsidRPr="00351CCC">
        <w:t>steel.</w:t>
      </w:r>
    </w:p>
    <w:p w:rsidR="00220294" w:rsidRPr="00351CCC" w:rsidRDefault="00220294">
      <w:pPr>
        <w:pStyle w:val="BodyText"/>
        <w:spacing w:before="9"/>
        <w:rPr>
          <w:sz w:val="28"/>
        </w:rPr>
      </w:pPr>
    </w:p>
    <w:p w:rsidR="00220294" w:rsidRPr="00351CCC" w:rsidRDefault="00907AB7">
      <w:pPr>
        <w:pStyle w:val="ListParagraph"/>
        <w:numPr>
          <w:ilvl w:val="3"/>
          <w:numId w:val="3"/>
        </w:numPr>
        <w:tabs>
          <w:tab w:val="left" w:pos="1272"/>
        </w:tabs>
        <w:spacing w:line="276" w:lineRule="auto"/>
        <w:ind w:right="113" w:hanging="360"/>
        <w:jc w:val="both"/>
      </w:pPr>
      <w:r w:rsidRPr="00351CCC">
        <w:t>All steel components shall be hot-dipped galvanized per ASTM A-123 and powder- coated with a minimum 4 mils thickness. Powder-coating shall meet or exceed applicable ASTM standards for Adhesion, Color/Gloss, Hardness, Impact, Flexibility, Solvent Resistanc</w:t>
      </w:r>
      <w:r w:rsidRPr="00351CCC">
        <w:t>e, Overbake Resistance, and Salt Spray</w:t>
      </w:r>
      <w:r w:rsidRPr="00351CCC">
        <w:rPr>
          <w:spacing w:val="-3"/>
        </w:rPr>
        <w:t xml:space="preserve"> </w:t>
      </w:r>
      <w:r w:rsidRPr="00351CCC">
        <w:t>Resistance.</w:t>
      </w:r>
    </w:p>
    <w:p w:rsidR="00220294" w:rsidRPr="00351CCC" w:rsidRDefault="00220294">
      <w:pPr>
        <w:pStyle w:val="BodyText"/>
        <w:spacing w:before="3"/>
        <w:rPr>
          <w:sz w:val="25"/>
        </w:rPr>
      </w:pPr>
    </w:p>
    <w:p w:rsidR="00220294" w:rsidRPr="00351CCC" w:rsidRDefault="00907AB7">
      <w:pPr>
        <w:pStyle w:val="ListParagraph"/>
        <w:numPr>
          <w:ilvl w:val="3"/>
          <w:numId w:val="3"/>
        </w:numPr>
        <w:tabs>
          <w:tab w:val="left" w:pos="1272"/>
        </w:tabs>
        <w:ind w:hanging="360"/>
      </w:pPr>
      <w:r w:rsidRPr="00351CCC">
        <w:t>All Steel Plates shall be ASTM A-572 Grade</w:t>
      </w:r>
      <w:r w:rsidRPr="00351CCC">
        <w:rPr>
          <w:spacing w:val="-10"/>
        </w:rPr>
        <w:t xml:space="preserve"> </w:t>
      </w:r>
      <w:r w:rsidRPr="00351CCC">
        <w:t>50.</w:t>
      </w:r>
    </w:p>
    <w:p w:rsidR="00220294" w:rsidRPr="00351CCC" w:rsidRDefault="00220294">
      <w:pPr>
        <w:pStyle w:val="BodyText"/>
        <w:spacing w:before="6"/>
        <w:rPr>
          <w:sz w:val="28"/>
        </w:rPr>
      </w:pPr>
    </w:p>
    <w:p w:rsidR="00220294" w:rsidRPr="00351CCC" w:rsidRDefault="00907AB7">
      <w:pPr>
        <w:pStyle w:val="Heading1"/>
        <w:numPr>
          <w:ilvl w:val="2"/>
          <w:numId w:val="3"/>
        </w:numPr>
        <w:tabs>
          <w:tab w:val="left" w:pos="941"/>
        </w:tabs>
        <w:ind w:left="940" w:hanging="360"/>
        <w:rPr>
          <w:b w:val="0"/>
        </w:rPr>
      </w:pPr>
      <w:r w:rsidRPr="00351CCC">
        <w:rPr>
          <w:b w:val="0"/>
        </w:rPr>
        <w:t>Bolts, Nuts, and</w:t>
      </w:r>
      <w:r w:rsidRPr="00351CCC">
        <w:rPr>
          <w:b w:val="0"/>
          <w:spacing w:val="-7"/>
        </w:rPr>
        <w:t xml:space="preserve"> </w:t>
      </w:r>
      <w:r w:rsidRPr="00351CCC">
        <w:rPr>
          <w:b w:val="0"/>
        </w:rPr>
        <w:t>Washers</w:t>
      </w:r>
      <w:r w:rsidRPr="00351CCC">
        <w:rPr>
          <w:b w:val="0"/>
        </w:rPr>
        <w:t>:</w:t>
      </w:r>
    </w:p>
    <w:p w:rsidR="00220294" w:rsidRPr="00351CCC" w:rsidRDefault="00220294">
      <w:pPr>
        <w:sectPr w:rsidR="00220294" w:rsidRPr="00351CCC">
          <w:pgSz w:w="12240" w:h="15840"/>
          <w:pgMar w:top="1560" w:right="1320" w:bottom="960" w:left="1340" w:header="727" w:footer="766" w:gutter="0"/>
          <w:cols w:space="720"/>
        </w:sectPr>
      </w:pPr>
    </w:p>
    <w:p w:rsidR="00220294" w:rsidRPr="00351CCC" w:rsidRDefault="00220294">
      <w:pPr>
        <w:pStyle w:val="BodyText"/>
        <w:rPr>
          <w:sz w:val="20"/>
        </w:rPr>
      </w:pPr>
    </w:p>
    <w:p w:rsidR="00220294" w:rsidRPr="00351CCC" w:rsidRDefault="00220294">
      <w:pPr>
        <w:pStyle w:val="BodyText"/>
        <w:spacing w:before="1"/>
        <w:rPr>
          <w:sz w:val="19"/>
        </w:rPr>
      </w:pPr>
    </w:p>
    <w:p w:rsidR="00220294" w:rsidRPr="00351CCC" w:rsidRDefault="00907AB7">
      <w:pPr>
        <w:pStyle w:val="ListParagraph"/>
        <w:numPr>
          <w:ilvl w:val="3"/>
          <w:numId w:val="3"/>
        </w:numPr>
        <w:tabs>
          <w:tab w:val="left" w:pos="1267"/>
        </w:tabs>
        <w:ind w:left="1266" w:right="114" w:hanging="360"/>
      </w:pPr>
      <w:r w:rsidRPr="00351CCC">
        <w:t>Stainless</w:t>
      </w:r>
      <w:r w:rsidRPr="00351CCC">
        <w:rPr>
          <w:spacing w:val="-3"/>
        </w:rPr>
        <w:t xml:space="preserve"> </w:t>
      </w:r>
      <w:r w:rsidRPr="00351CCC">
        <w:t>Steel</w:t>
      </w:r>
      <w:r w:rsidRPr="00351CCC">
        <w:rPr>
          <w:spacing w:val="-4"/>
        </w:rPr>
        <w:t xml:space="preserve"> </w:t>
      </w:r>
      <w:r w:rsidRPr="00351CCC">
        <w:t>Bolts:</w:t>
      </w:r>
      <w:r w:rsidRPr="00351CCC">
        <w:rPr>
          <w:spacing w:val="-2"/>
        </w:rPr>
        <w:t xml:space="preserve"> </w:t>
      </w:r>
      <w:r w:rsidRPr="00351CCC">
        <w:t>ASTM</w:t>
      </w:r>
      <w:r w:rsidRPr="00351CCC">
        <w:rPr>
          <w:spacing w:val="-7"/>
        </w:rPr>
        <w:t xml:space="preserve"> </w:t>
      </w:r>
      <w:r w:rsidRPr="00351CCC">
        <w:t>F-593</w:t>
      </w:r>
      <w:r w:rsidRPr="00351CCC">
        <w:rPr>
          <w:spacing w:val="-3"/>
        </w:rPr>
        <w:t xml:space="preserve"> </w:t>
      </w:r>
      <w:r w:rsidRPr="00351CCC">
        <w:t>Alloy</w:t>
      </w:r>
      <w:r w:rsidRPr="00351CCC">
        <w:rPr>
          <w:spacing w:val="-5"/>
        </w:rPr>
        <w:t xml:space="preserve"> </w:t>
      </w:r>
      <w:r w:rsidRPr="00351CCC">
        <w:t>Group</w:t>
      </w:r>
      <w:r w:rsidRPr="00351CCC">
        <w:rPr>
          <w:spacing w:val="-5"/>
        </w:rPr>
        <w:t xml:space="preserve"> </w:t>
      </w:r>
      <w:r w:rsidRPr="00351CCC">
        <w:t>1</w:t>
      </w:r>
      <w:r w:rsidRPr="00351CCC">
        <w:rPr>
          <w:spacing w:val="-5"/>
        </w:rPr>
        <w:t xml:space="preserve"> </w:t>
      </w:r>
      <w:r w:rsidRPr="00351CCC">
        <w:t>(304</w:t>
      </w:r>
      <w:r w:rsidRPr="00351CCC">
        <w:rPr>
          <w:spacing w:val="-3"/>
        </w:rPr>
        <w:t xml:space="preserve"> </w:t>
      </w:r>
      <w:r w:rsidRPr="00351CCC">
        <w:t>SS,</w:t>
      </w:r>
      <w:r w:rsidRPr="00351CCC">
        <w:rPr>
          <w:spacing w:val="-4"/>
        </w:rPr>
        <w:t xml:space="preserve"> </w:t>
      </w:r>
      <w:r w:rsidRPr="00351CCC">
        <w:t>A-D)</w:t>
      </w:r>
      <w:r w:rsidRPr="00351CCC">
        <w:rPr>
          <w:spacing w:val="-4"/>
        </w:rPr>
        <w:t xml:space="preserve"> </w:t>
      </w:r>
      <w:r w:rsidRPr="00351CCC">
        <w:t>or</w:t>
      </w:r>
      <w:r w:rsidRPr="00351CCC">
        <w:rPr>
          <w:spacing w:val="-7"/>
        </w:rPr>
        <w:t xml:space="preserve"> </w:t>
      </w:r>
      <w:r w:rsidRPr="00351CCC">
        <w:t>Group</w:t>
      </w:r>
      <w:r w:rsidRPr="00351CCC">
        <w:rPr>
          <w:spacing w:val="-7"/>
        </w:rPr>
        <w:t xml:space="preserve"> </w:t>
      </w:r>
      <w:r w:rsidRPr="00351CCC">
        <w:t>2</w:t>
      </w:r>
      <w:r w:rsidRPr="00351CCC">
        <w:rPr>
          <w:spacing w:val="-3"/>
        </w:rPr>
        <w:t xml:space="preserve"> </w:t>
      </w:r>
      <w:r w:rsidRPr="00351CCC">
        <w:t>(316</w:t>
      </w:r>
      <w:r w:rsidRPr="00351CCC">
        <w:rPr>
          <w:spacing w:val="-5"/>
        </w:rPr>
        <w:t xml:space="preserve"> </w:t>
      </w:r>
      <w:r w:rsidRPr="00351CCC">
        <w:t>SS, E-H).</w:t>
      </w:r>
    </w:p>
    <w:p w:rsidR="00220294" w:rsidRPr="00351CCC" w:rsidRDefault="00220294">
      <w:pPr>
        <w:pStyle w:val="BodyText"/>
        <w:spacing w:before="3"/>
        <w:rPr>
          <w:sz w:val="25"/>
        </w:rPr>
      </w:pPr>
    </w:p>
    <w:p w:rsidR="00220294" w:rsidRPr="00351CCC" w:rsidRDefault="00907AB7">
      <w:pPr>
        <w:pStyle w:val="ListParagraph"/>
        <w:numPr>
          <w:ilvl w:val="3"/>
          <w:numId w:val="3"/>
        </w:numPr>
        <w:tabs>
          <w:tab w:val="left" w:pos="1267"/>
        </w:tabs>
        <w:ind w:left="1266" w:hanging="360"/>
      </w:pPr>
      <w:r w:rsidRPr="00351CCC">
        <w:t>Nuts: ASTM F-594 Alloy Group 1 (304 SS, A-D) or Group 2 (316 SS,</w:t>
      </w:r>
      <w:r w:rsidRPr="00351CCC">
        <w:rPr>
          <w:spacing w:val="-15"/>
        </w:rPr>
        <w:t xml:space="preserve"> </w:t>
      </w:r>
      <w:r w:rsidRPr="00351CCC">
        <w:t>E-H).</w:t>
      </w:r>
    </w:p>
    <w:p w:rsidR="00220294" w:rsidRPr="00351CCC" w:rsidRDefault="00220294">
      <w:pPr>
        <w:pStyle w:val="BodyText"/>
        <w:spacing w:before="11"/>
        <w:rPr>
          <w:sz w:val="23"/>
        </w:rPr>
      </w:pPr>
    </w:p>
    <w:p w:rsidR="00220294" w:rsidRPr="00351CCC" w:rsidRDefault="00907AB7">
      <w:pPr>
        <w:pStyle w:val="ListParagraph"/>
        <w:numPr>
          <w:ilvl w:val="3"/>
          <w:numId w:val="3"/>
        </w:numPr>
        <w:tabs>
          <w:tab w:val="left" w:pos="1267"/>
        </w:tabs>
        <w:ind w:left="1266" w:hanging="360"/>
      </w:pPr>
      <w:r w:rsidRPr="00351CCC">
        <w:t>Washers: SS 304or</w:t>
      </w:r>
      <w:r w:rsidRPr="00351CCC">
        <w:rPr>
          <w:spacing w:val="-2"/>
        </w:rPr>
        <w:t xml:space="preserve"> </w:t>
      </w:r>
      <w:r w:rsidRPr="00351CCC">
        <w:t>SS316</w:t>
      </w:r>
    </w:p>
    <w:p w:rsidR="00220294" w:rsidRPr="00351CCC" w:rsidRDefault="00220294">
      <w:pPr>
        <w:pStyle w:val="BodyText"/>
      </w:pPr>
    </w:p>
    <w:p w:rsidR="00220294" w:rsidRPr="00351CCC" w:rsidRDefault="00907AB7">
      <w:pPr>
        <w:pStyle w:val="Heading1"/>
        <w:numPr>
          <w:ilvl w:val="1"/>
          <w:numId w:val="2"/>
        </w:numPr>
        <w:tabs>
          <w:tab w:val="left" w:pos="531"/>
        </w:tabs>
        <w:rPr>
          <w:b w:val="0"/>
        </w:rPr>
      </w:pPr>
      <w:r w:rsidRPr="00351CCC">
        <w:rPr>
          <w:b w:val="0"/>
        </w:rPr>
        <w:t>FASTENING</w:t>
      </w:r>
      <w:r w:rsidRPr="00351CCC">
        <w:rPr>
          <w:b w:val="0"/>
        </w:rPr>
        <w:t xml:space="preserve"> </w:t>
      </w:r>
      <w:r w:rsidRPr="00351CCC">
        <w:rPr>
          <w:b w:val="0"/>
        </w:rPr>
        <w:t>SYSTEM</w:t>
      </w:r>
    </w:p>
    <w:p w:rsidR="00220294" w:rsidRPr="00351CCC" w:rsidRDefault="00220294">
      <w:pPr>
        <w:pStyle w:val="BodyText"/>
      </w:pPr>
    </w:p>
    <w:p w:rsidR="00220294" w:rsidRPr="00351CCC" w:rsidRDefault="00907AB7">
      <w:pPr>
        <w:pStyle w:val="ListParagraph"/>
        <w:numPr>
          <w:ilvl w:val="2"/>
          <w:numId w:val="2"/>
        </w:numPr>
        <w:tabs>
          <w:tab w:val="left" w:pos="964"/>
          <w:tab w:val="left" w:pos="965"/>
        </w:tabs>
        <w:spacing w:before="1"/>
      </w:pPr>
      <w:r w:rsidRPr="00351CCC">
        <w:t>Deliver the Shade Fabric complete with independent cables pre-inserted in</w:t>
      </w:r>
      <w:r w:rsidRPr="00351CCC">
        <w:rPr>
          <w:spacing w:val="-45"/>
        </w:rPr>
        <w:t xml:space="preserve"> </w:t>
      </w:r>
      <w:r w:rsidRPr="00351CCC">
        <w:t>fabric hems.</w:t>
      </w:r>
    </w:p>
    <w:p w:rsidR="00220294" w:rsidRPr="00351CCC" w:rsidRDefault="00220294">
      <w:pPr>
        <w:pStyle w:val="BodyText"/>
      </w:pPr>
    </w:p>
    <w:p w:rsidR="00220294" w:rsidRPr="00351CCC" w:rsidRDefault="00907AB7">
      <w:pPr>
        <w:pStyle w:val="ListParagraph"/>
        <w:numPr>
          <w:ilvl w:val="2"/>
          <w:numId w:val="2"/>
        </w:numPr>
        <w:tabs>
          <w:tab w:val="left" w:pos="964"/>
          <w:tab w:val="left" w:pos="965"/>
        </w:tabs>
      </w:pPr>
      <w:r w:rsidRPr="00351CCC">
        <w:t>Turnbuckles: Premium Closed Body and Open</w:t>
      </w:r>
      <w:r w:rsidRPr="00351CCC">
        <w:rPr>
          <w:spacing w:val="-7"/>
        </w:rPr>
        <w:t xml:space="preserve"> </w:t>
      </w:r>
      <w:r w:rsidRPr="00351CCC">
        <w:t>Body</w:t>
      </w:r>
    </w:p>
    <w:p w:rsidR="00220294" w:rsidRPr="00351CCC" w:rsidRDefault="00220294">
      <w:pPr>
        <w:pStyle w:val="BodyText"/>
        <w:spacing w:before="1"/>
      </w:pPr>
    </w:p>
    <w:p w:rsidR="00220294" w:rsidRPr="00351CCC" w:rsidRDefault="00907AB7">
      <w:pPr>
        <w:pStyle w:val="ListParagraph"/>
        <w:numPr>
          <w:ilvl w:val="2"/>
          <w:numId w:val="2"/>
        </w:numPr>
        <w:tabs>
          <w:tab w:val="left" w:pos="964"/>
          <w:tab w:val="left" w:pos="965"/>
        </w:tabs>
      </w:pPr>
      <w:r w:rsidRPr="00351CCC">
        <w:t>Wire Rope: Aircraft Grade 7 x</w:t>
      </w:r>
      <w:r w:rsidRPr="00351CCC">
        <w:rPr>
          <w:spacing w:val="-4"/>
        </w:rPr>
        <w:t xml:space="preserve"> </w:t>
      </w:r>
      <w:r w:rsidRPr="00351CCC">
        <w:t>19</w:t>
      </w:r>
    </w:p>
    <w:p w:rsidR="00220294" w:rsidRPr="00351CCC" w:rsidRDefault="00220294">
      <w:pPr>
        <w:pStyle w:val="BodyText"/>
        <w:spacing w:before="10"/>
        <w:rPr>
          <w:sz w:val="21"/>
        </w:rPr>
      </w:pPr>
    </w:p>
    <w:p w:rsidR="00220294" w:rsidRPr="00351CCC" w:rsidRDefault="00907AB7">
      <w:pPr>
        <w:pStyle w:val="ListParagraph"/>
        <w:numPr>
          <w:ilvl w:val="3"/>
          <w:numId w:val="2"/>
        </w:numPr>
        <w:tabs>
          <w:tab w:val="left" w:pos="1396"/>
          <w:tab w:val="left" w:pos="1397"/>
        </w:tabs>
        <w:ind w:left="1396" w:right="116" w:hanging="432"/>
      </w:pPr>
      <w:r w:rsidRPr="00351CCC">
        <w:t>(</w:t>
      </w:r>
      <w:r w:rsidRPr="00351CCC">
        <w:t>Stainless</w:t>
      </w:r>
      <w:r w:rsidRPr="00351CCC">
        <w:rPr>
          <w:spacing w:val="-19"/>
        </w:rPr>
        <w:t xml:space="preserve"> </w:t>
      </w:r>
      <w:r w:rsidRPr="00351CCC">
        <w:t>Steel</w:t>
      </w:r>
      <w:r w:rsidRPr="00351CCC">
        <w:t>)</w:t>
      </w:r>
      <w:r w:rsidRPr="00351CCC">
        <w:rPr>
          <w:spacing w:val="-20"/>
        </w:rPr>
        <w:t xml:space="preserve"> </w:t>
      </w:r>
      <w:r w:rsidRPr="00351CCC">
        <w:t>T-316</w:t>
      </w:r>
      <w:r w:rsidRPr="00351CCC">
        <w:rPr>
          <w:spacing w:val="-21"/>
        </w:rPr>
        <w:t xml:space="preserve"> </w:t>
      </w:r>
      <w:r w:rsidRPr="00351CCC">
        <w:t>SS</w:t>
      </w:r>
      <w:r w:rsidRPr="00351CCC">
        <w:rPr>
          <w:spacing w:val="-17"/>
        </w:rPr>
        <w:t xml:space="preserve"> </w:t>
      </w:r>
      <w:r w:rsidRPr="00351CCC">
        <w:t>(Salt</w:t>
      </w:r>
      <w:r w:rsidRPr="00351CCC">
        <w:rPr>
          <w:spacing w:val="-17"/>
        </w:rPr>
        <w:t xml:space="preserve"> </w:t>
      </w:r>
      <w:r w:rsidRPr="00351CCC">
        <w:t>Air</w:t>
      </w:r>
      <w:r w:rsidRPr="00351CCC">
        <w:rPr>
          <w:spacing w:val="-15"/>
        </w:rPr>
        <w:t xml:space="preserve"> </w:t>
      </w:r>
      <w:r w:rsidRPr="00351CCC">
        <w:t>Environment</w:t>
      </w:r>
      <w:r w:rsidRPr="00351CCC">
        <w:rPr>
          <w:spacing w:val="-18"/>
        </w:rPr>
        <w:t xml:space="preserve"> </w:t>
      </w:r>
      <w:r w:rsidRPr="00351CCC">
        <w:t>–</w:t>
      </w:r>
      <w:r w:rsidRPr="00351CCC">
        <w:rPr>
          <w:spacing w:val="-16"/>
        </w:rPr>
        <w:t xml:space="preserve"> </w:t>
      </w:r>
      <w:r w:rsidRPr="00351CCC">
        <w:t>Marine</w:t>
      </w:r>
      <w:r w:rsidRPr="00351CCC">
        <w:rPr>
          <w:spacing w:val="-16"/>
        </w:rPr>
        <w:t xml:space="preserve"> </w:t>
      </w:r>
      <w:r w:rsidRPr="00351CCC">
        <w:t>Use)</w:t>
      </w:r>
      <w:r w:rsidRPr="00351CCC">
        <w:rPr>
          <w:spacing w:val="-17"/>
        </w:rPr>
        <w:t xml:space="preserve"> </w:t>
      </w:r>
      <w:r w:rsidRPr="00351CCC">
        <w:t>(Breaking</w:t>
      </w:r>
      <w:r w:rsidRPr="00351CCC">
        <w:rPr>
          <w:spacing w:val="-18"/>
        </w:rPr>
        <w:t xml:space="preserve"> </w:t>
      </w:r>
      <w:r w:rsidRPr="00351CCC">
        <w:t>Strength: varies with Material and Diameter. Specified by Design</w:t>
      </w:r>
      <w:r w:rsidRPr="00351CCC">
        <w:rPr>
          <w:spacing w:val="-8"/>
        </w:rPr>
        <w:t xml:space="preserve"> </w:t>
      </w:r>
      <w:r w:rsidRPr="00351CCC">
        <w:t>Engineer)</w:t>
      </w:r>
    </w:p>
    <w:p w:rsidR="00220294" w:rsidRPr="00351CCC" w:rsidRDefault="00220294">
      <w:pPr>
        <w:pStyle w:val="BodyText"/>
        <w:spacing w:before="1"/>
      </w:pPr>
    </w:p>
    <w:p w:rsidR="00220294" w:rsidRPr="00351CCC" w:rsidRDefault="00907AB7">
      <w:pPr>
        <w:pStyle w:val="ListParagraph"/>
        <w:numPr>
          <w:ilvl w:val="2"/>
          <w:numId w:val="2"/>
        </w:numPr>
        <w:tabs>
          <w:tab w:val="left" w:pos="964"/>
          <w:tab w:val="left" w:pos="965"/>
        </w:tabs>
        <w:spacing w:before="1"/>
      </w:pPr>
      <w:r w:rsidRPr="00351CCC">
        <w:t>Loop and clamp each cable at each</w:t>
      </w:r>
      <w:r w:rsidRPr="00351CCC">
        <w:rPr>
          <w:spacing w:val="-2"/>
        </w:rPr>
        <w:t xml:space="preserve"> </w:t>
      </w:r>
      <w:r w:rsidRPr="00351CCC">
        <w:t>end.</w:t>
      </w:r>
    </w:p>
    <w:p w:rsidR="00220294" w:rsidRPr="00351CCC" w:rsidRDefault="00220294">
      <w:pPr>
        <w:pStyle w:val="BodyText"/>
        <w:spacing w:before="9"/>
        <w:rPr>
          <w:sz w:val="21"/>
        </w:rPr>
      </w:pPr>
    </w:p>
    <w:p w:rsidR="00220294" w:rsidRPr="00351CCC" w:rsidRDefault="00907AB7">
      <w:pPr>
        <w:pStyle w:val="ListParagraph"/>
        <w:numPr>
          <w:ilvl w:val="2"/>
          <w:numId w:val="2"/>
        </w:numPr>
        <w:tabs>
          <w:tab w:val="left" w:pos="964"/>
          <w:tab w:val="left" w:pos="965"/>
        </w:tabs>
      </w:pPr>
      <w:r w:rsidRPr="00351CCC">
        <w:t xml:space="preserve">Provide a </w:t>
      </w:r>
      <w:r w:rsidRPr="00351CCC">
        <w:t xml:space="preserve">Quick Release Fastening System </w:t>
      </w:r>
      <w:r w:rsidRPr="00351CCC">
        <w:t>without using special</w:t>
      </w:r>
      <w:r w:rsidRPr="00351CCC">
        <w:rPr>
          <w:spacing w:val="-3"/>
        </w:rPr>
        <w:t xml:space="preserve"> </w:t>
      </w:r>
      <w:r w:rsidRPr="00351CCC">
        <w:t>tools.</w:t>
      </w:r>
    </w:p>
    <w:p w:rsidR="00220294" w:rsidRPr="00351CCC" w:rsidRDefault="00220294">
      <w:pPr>
        <w:pStyle w:val="BodyText"/>
      </w:pPr>
    </w:p>
    <w:p w:rsidR="00220294" w:rsidRPr="00351CCC" w:rsidRDefault="00907AB7">
      <w:pPr>
        <w:pStyle w:val="ListParagraph"/>
        <w:numPr>
          <w:ilvl w:val="2"/>
          <w:numId w:val="2"/>
        </w:numPr>
        <w:tabs>
          <w:tab w:val="left" w:pos="964"/>
          <w:tab w:val="left" w:pos="965"/>
        </w:tabs>
        <w:spacing w:before="1"/>
        <w:ind w:right="113"/>
      </w:pPr>
      <w:r w:rsidRPr="00351CCC">
        <w:t>Seal the rafters with no penetrations on the top side, thereby preventing water from entering.</w:t>
      </w:r>
    </w:p>
    <w:p w:rsidR="00220294" w:rsidRPr="00351CCC" w:rsidRDefault="00220294">
      <w:pPr>
        <w:pStyle w:val="BodyText"/>
        <w:spacing w:before="10"/>
        <w:rPr>
          <w:sz w:val="21"/>
        </w:rPr>
      </w:pPr>
    </w:p>
    <w:p w:rsidR="00220294" w:rsidRPr="00351CCC" w:rsidRDefault="00907AB7">
      <w:pPr>
        <w:pStyle w:val="ListParagraph"/>
        <w:numPr>
          <w:ilvl w:val="2"/>
          <w:numId w:val="2"/>
        </w:numPr>
        <w:tabs>
          <w:tab w:val="left" w:pos="965"/>
        </w:tabs>
        <w:spacing w:before="1"/>
        <w:ind w:right="112"/>
      </w:pPr>
      <w:r w:rsidRPr="00351CCC">
        <w:t>Provide instructional video DVD on handling the shade structure demonstrating the procedure for rem</w:t>
      </w:r>
      <w:r w:rsidRPr="00351CCC">
        <w:t>oving, and reinstalling the shade</w:t>
      </w:r>
      <w:r w:rsidRPr="00351CCC">
        <w:rPr>
          <w:spacing w:val="-9"/>
        </w:rPr>
        <w:t xml:space="preserve"> </w:t>
      </w:r>
      <w:r w:rsidRPr="00351CCC">
        <w:t>fabric.</w:t>
      </w:r>
    </w:p>
    <w:p w:rsidR="00220294" w:rsidRPr="00351CCC" w:rsidRDefault="00220294">
      <w:pPr>
        <w:pStyle w:val="BodyText"/>
        <w:spacing w:before="4"/>
      </w:pPr>
    </w:p>
    <w:p w:rsidR="00220294" w:rsidRPr="00351CCC" w:rsidRDefault="00907AB7">
      <w:pPr>
        <w:pStyle w:val="Heading1"/>
        <w:numPr>
          <w:ilvl w:val="1"/>
          <w:numId w:val="2"/>
        </w:numPr>
        <w:tabs>
          <w:tab w:val="left" w:pos="523"/>
        </w:tabs>
        <w:ind w:left="522" w:hanging="422"/>
        <w:rPr>
          <w:b w:val="0"/>
        </w:rPr>
      </w:pPr>
      <w:r w:rsidRPr="00351CCC">
        <w:rPr>
          <w:b w:val="0"/>
        </w:rPr>
        <w:t>FABRIC</w:t>
      </w:r>
    </w:p>
    <w:p w:rsidR="00220294" w:rsidRPr="00351CCC" w:rsidRDefault="00220294">
      <w:pPr>
        <w:pStyle w:val="BodyText"/>
        <w:spacing w:before="4"/>
        <w:rPr>
          <w:sz w:val="20"/>
        </w:rPr>
      </w:pPr>
    </w:p>
    <w:p w:rsidR="00220294" w:rsidRPr="00351CCC" w:rsidRDefault="00907AB7">
      <w:pPr>
        <w:pStyle w:val="ListParagraph"/>
        <w:numPr>
          <w:ilvl w:val="2"/>
          <w:numId w:val="2"/>
        </w:numPr>
        <w:tabs>
          <w:tab w:val="left" w:pos="964"/>
          <w:tab w:val="left" w:pos="965"/>
        </w:tabs>
      </w:pPr>
      <w:r w:rsidRPr="00351CCC">
        <w:t>Shade</w:t>
      </w:r>
      <w:r w:rsidRPr="00351CCC">
        <w:rPr>
          <w:spacing w:val="-1"/>
        </w:rPr>
        <w:t xml:space="preserve"> </w:t>
      </w:r>
      <w:r w:rsidRPr="00351CCC">
        <w:t>Fabric</w:t>
      </w:r>
      <w:r w:rsidRPr="00351CCC">
        <w:t>:</w:t>
      </w:r>
    </w:p>
    <w:p w:rsidR="00220294" w:rsidRPr="00351CCC" w:rsidRDefault="00220294">
      <w:pPr>
        <w:pStyle w:val="BodyText"/>
        <w:spacing w:before="1"/>
      </w:pPr>
    </w:p>
    <w:p w:rsidR="00220294" w:rsidRPr="00351CCC" w:rsidRDefault="00907AB7">
      <w:pPr>
        <w:pStyle w:val="ListParagraph"/>
        <w:numPr>
          <w:ilvl w:val="3"/>
          <w:numId w:val="2"/>
        </w:numPr>
        <w:tabs>
          <w:tab w:val="left" w:pos="1360"/>
          <w:tab w:val="left" w:pos="1361"/>
        </w:tabs>
        <w:ind w:left="1360" w:right="114" w:hanging="396"/>
      </w:pPr>
      <w:r w:rsidRPr="00351CCC">
        <w:t>Knitted of monofilament and tape construction high-density polyethylene (HDPE) with Ultra Violet (U.V.) stabilizers and flame</w:t>
      </w:r>
      <w:r w:rsidRPr="00351CCC">
        <w:rPr>
          <w:spacing w:val="-8"/>
        </w:rPr>
        <w:t xml:space="preserve"> </w:t>
      </w:r>
      <w:r w:rsidRPr="00351CCC">
        <w:t>retardant</w:t>
      </w:r>
    </w:p>
    <w:p w:rsidR="00220294" w:rsidRPr="00351CCC" w:rsidRDefault="00220294">
      <w:pPr>
        <w:pStyle w:val="BodyText"/>
        <w:spacing w:before="11"/>
        <w:rPr>
          <w:sz w:val="21"/>
        </w:rPr>
      </w:pPr>
    </w:p>
    <w:p w:rsidR="00220294" w:rsidRPr="00351CCC" w:rsidRDefault="00907AB7">
      <w:pPr>
        <w:pStyle w:val="ListParagraph"/>
        <w:numPr>
          <w:ilvl w:val="3"/>
          <w:numId w:val="2"/>
        </w:numPr>
        <w:tabs>
          <w:tab w:val="left" w:pos="1360"/>
          <w:tab w:val="left" w:pos="1361"/>
          <w:tab w:val="left" w:pos="4420"/>
        </w:tabs>
        <w:ind w:left="1360" w:hanging="396"/>
      </w:pPr>
      <w:r w:rsidRPr="00351CCC">
        <w:t>UV-Block Factor:</w:t>
      </w:r>
      <w:r w:rsidRPr="00351CCC">
        <w:tab/>
        <w:t>93% to 96% (color</w:t>
      </w:r>
      <w:r w:rsidRPr="00351CCC">
        <w:rPr>
          <w:spacing w:val="-2"/>
        </w:rPr>
        <w:t xml:space="preserve"> </w:t>
      </w:r>
      <w:r w:rsidRPr="00351CCC">
        <w:t>dependent)</w:t>
      </w:r>
    </w:p>
    <w:p w:rsidR="00220294" w:rsidRPr="00351CCC" w:rsidRDefault="00220294">
      <w:pPr>
        <w:pStyle w:val="BodyText"/>
      </w:pPr>
    </w:p>
    <w:p w:rsidR="00220294" w:rsidRPr="00351CCC" w:rsidRDefault="00907AB7">
      <w:pPr>
        <w:pStyle w:val="ListParagraph"/>
        <w:numPr>
          <w:ilvl w:val="3"/>
          <w:numId w:val="2"/>
        </w:numPr>
        <w:tabs>
          <w:tab w:val="left" w:pos="1360"/>
          <w:tab w:val="left" w:pos="1361"/>
          <w:tab w:val="left" w:pos="4420"/>
        </w:tabs>
        <w:ind w:left="1360" w:hanging="396"/>
      </w:pPr>
      <w:r w:rsidRPr="00351CCC">
        <w:t>Shade Factor</w:t>
      </w:r>
      <w:r w:rsidRPr="00351CCC">
        <w:rPr>
          <w:spacing w:val="-5"/>
        </w:rPr>
        <w:t xml:space="preserve"> </w:t>
      </w:r>
      <w:r w:rsidRPr="00351CCC">
        <w:t>(visible</w:t>
      </w:r>
      <w:r w:rsidRPr="00351CCC">
        <w:rPr>
          <w:spacing w:val="-2"/>
        </w:rPr>
        <w:t xml:space="preserve"> </w:t>
      </w:r>
      <w:r w:rsidRPr="00351CCC">
        <w:t>light):</w:t>
      </w:r>
      <w:r w:rsidRPr="00351CCC">
        <w:tab/>
        <w:t>80-95% (color</w:t>
      </w:r>
      <w:r w:rsidRPr="00351CCC">
        <w:rPr>
          <w:spacing w:val="-3"/>
        </w:rPr>
        <w:t xml:space="preserve"> </w:t>
      </w:r>
      <w:r w:rsidRPr="00351CCC">
        <w:t>dependent)</w:t>
      </w:r>
    </w:p>
    <w:p w:rsidR="00220294" w:rsidRPr="00351CCC" w:rsidRDefault="00220294">
      <w:pPr>
        <w:pStyle w:val="BodyText"/>
        <w:spacing w:before="1"/>
      </w:pPr>
    </w:p>
    <w:p w:rsidR="00220294" w:rsidRPr="00351CCC" w:rsidRDefault="00907AB7">
      <w:pPr>
        <w:pStyle w:val="ListParagraph"/>
        <w:numPr>
          <w:ilvl w:val="3"/>
          <w:numId w:val="2"/>
        </w:numPr>
        <w:tabs>
          <w:tab w:val="left" w:pos="1396"/>
          <w:tab w:val="left" w:pos="1397"/>
          <w:tab w:val="left" w:pos="4420"/>
        </w:tabs>
        <w:ind w:left="1396" w:hanging="432"/>
      </w:pPr>
      <w:r w:rsidRPr="00351CCC">
        <w:t>Normal</w:t>
      </w:r>
      <w:r w:rsidRPr="00351CCC">
        <w:rPr>
          <w:spacing w:val="-4"/>
        </w:rPr>
        <w:t xml:space="preserve"> </w:t>
      </w:r>
      <w:r w:rsidRPr="00351CCC">
        <w:t>Thickness:</w:t>
      </w:r>
      <w:r w:rsidRPr="00351CCC">
        <w:tab/>
        <w:t>0.057 inches</w:t>
      </w:r>
    </w:p>
    <w:p w:rsidR="00220294" w:rsidRPr="00351CCC" w:rsidRDefault="00220294">
      <w:pPr>
        <w:pStyle w:val="BodyText"/>
        <w:spacing w:before="1"/>
      </w:pPr>
    </w:p>
    <w:p w:rsidR="00220294" w:rsidRPr="00351CCC" w:rsidRDefault="00907AB7">
      <w:pPr>
        <w:pStyle w:val="ListParagraph"/>
        <w:numPr>
          <w:ilvl w:val="3"/>
          <w:numId w:val="2"/>
        </w:numPr>
        <w:tabs>
          <w:tab w:val="left" w:pos="1396"/>
          <w:tab w:val="left" w:pos="1397"/>
          <w:tab w:val="left" w:pos="4420"/>
        </w:tabs>
        <w:ind w:left="1396" w:hanging="432"/>
      </w:pPr>
      <w:r w:rsidRPr="00351CCC">
        <w:t>Fabric</w:t>
      </w:r>
      <w:r w:rsidRPr="00351CCC">
        <w:rPr>
          <w:spacing w:val="-1"/>
        </w:rPr>
        <w:t xml:space="preserve"> </w:t>
      </w:r>
      <w:r w:rsidRPr="00351CCC">
        <w:t>Mass:</w:t>
      </w:r>
      <w:r w:rsidRPr="00351CCC">
        <w:tab/>
        <w:t>Min 337</w:t>
      </w:r>
      <w:r w:rsidRPr="00351CCC">
        <w:rPr>
          <w:spacing w:val="-1"/>
        </w:rPr>
        <w:t xml:space="preserve"> </w:t>
      </w:r>
      <w:r w:rsidRPr="00351CCC">
        <w:t>g/m²</w:t>
      </w:r>
    </w:p>
    <w:p w:rsidR="00220294" w:rsidRPr="00351CCC" w:rsidRDefault="00220294">
      <w:pPr>
        <w:pStyle w:val="BodyText"/>
      </w:pPr>
    </w:p>
    <w:p w:rsidR="00220294" w:rsidRPr="00351CCC" w:rsidRDefault="00907AB7">
      <w:pPr>
        <w:pStyle w:val="ListParagraph"/>
        <w:numPr>
          <w:ilvl w:val="3"/>
          <w:numId w:val="2"/>
        </w:numPr>
        <w:tabs>
          <w:tab w:val="left" w:pos="1396"/>
          <w:tab w:val="left" w:pos="1397"/>
          <w:tab w:val="left" w:pos="4420"/>
        </w:tabs>
        <w:ind w:left="1396" w:hanging="432"/>
      </w:pPr>
      <w:r w:rsidRPr="00351CCC">
        <w:t>Light</w:t>
      </w:r>
      <w:r w:rsidRPr="00351CCC">
        <w:rPr>
          <w:spacing w:val="-2"/>
        </w:rPr>
        <w:t xml:space="preserve"> </w:t>
      </w:r>
      <w:r w:rsidRPr="00351CCC">
        <w:t>Fastness:</w:t>
      </w:r>
      <w:r w:rsidRPr="00351CCC">
        <w:tab/>
        <w:t>7-8 (Blue Wool</w:t>
      </w:r>
      <w:r w:rsidRPr="00351CCC">
        <w:rPr>
          <w:spacing w:val="-8"/>
        </w:rPr>
        <w:t xml:space="preserve"> </w:t>
      </w:r>
      <w:r w:rsidRPr="00351CCC">
        <w:t>Scale)</w:t>
      </w:r>
    </w:p>
    <w:p w:rsidR="00220294" w:rsidRPr="00351CCC" w:rsidRDefault="00220294">
      <w:pPr>
        <w:pStyle w:val="BodyText"/>
        <w:spacing w:before="10"/>
        <w:rPr>
          <w:sz w:val="21"/>
        </w:rPr>
      </w:pPr>
    </w:p>
    <w:p w:rsidR="00220294" w:rsidRPr="00351CCC" w:rsidRDefault="00907AB7">
      <w:pPr>
        <w:pStyle w:val="ListParagraph"/>
        <w:numPr>
          <w:ilvl w:val="3"/>
          <w:numId w:val="2"/>
        </w:numPr>
        <w:tabs>
          <w:tab w:val="left" w:pos="1396"/>
          <w:tab w:val="left" w:pos="1397"/>
          <w:tab w:val="left" w:pos="4420"/>
        </w:tabs>
        <w:ind w:left="1396" w:hanging="432"/>
      </w:pPr>
      <w:r w:rsidRPr="00351CCC">
        <w:t>Weather</w:t>
      </w:r>
      <w:r w:rsidRPr="00351CCC">
        <w:rPr>
          <w:spacing w:val="-2"/>
        </w:rPr>
        <w:t xml:space="preserve"> </w:t>
      </w:r>
      <w:r w:rsidRPr="00351CCC">
        <w:t>Fastness:</w:t>
      </w:r>
      <w:r w:rsidRPr="00351CCC">
        <w:tab/>
        <w:t>4-5 (Grey Scale</w:t>
      </w:r>
      <w:r w:rsidRPr="00351CCC">
        <w:rPr>
          <w:spacing w:val="-6"/>
        </w:rPr>
        <w:t xml:space="preserve"> </w:t>
      </w:r>
      <w:r w:rsidRPr="00351CCC">
        <w:t>Test)</w:t>
      </w:r>
    </w:p>
    <w:p w:rsidR="00220294" w:rsidRPr="00351CCC" w:rsidRDefault="00220294">
      <w:pPr>
        <w:pStyle w:val="BodyText"/>
      </w:pPr>
    </w:p>
    <w:p w:rsidR="00220294" w:rsidRPr="00351CCC" w:rsidRDefault="00907AB7">
      <w:pPr>
        <w:pStyle w:val="ListParagraph"/>
        <w:numPr>
          <w:ilvl w:val="3"/>
          <w:numId w:val="2"/>
        </w:numPr>
        <w:tabs>
          <w:tab w:val="left" w:pos="1396"/>
          <w:tab w:val="left" w:pos="1397"/>
          <w:tab w:val="left" w:pos="4420"/>
          <w:tab w:val="left" w:pos="5861"/>
        </w:tabs>
        <w:ind w:left="1396" w:hanging="432"/>
      </w:pPr>
      <w:r w:rsidRPr="00351CCC">
        <w:t>Tear</w:t>
      </w:r>
      <w:r w:rsidRPr="00351CCC">
        <w:rPr>
          <w:spacing w:val="-1"/>
        </w:rPr>
        <w:t xml:space="preserve"> </w:t>
      </w:r>
      <w:r w:rsidRPr="00351CCC">
        <w:t>Resistance:</w:t>
      </w:r>
      <w:r w:rsidRPr="00351CCC">
        <w:tab/>
        <w:t>Warp</w:t>
      </w:r>
      <w:r w:rsidRPr="00351CCC">
        <w:rPr>
          <w:spacing w:val="-2"/>
        </w:rPr>
        <w:t xml:space="preserve"> </w:t>
      </w:r>
      <w:r w:rsidRPr="00351CCC">
        <w:t>210N</w:t>
      </w:r>
      <w:r w:rsidRPr="00351CCC">
        <w:tab/>
        <w:t>Weft 276</w:t>
      </w:r>
      <w:r w:rsidRPr="00351CCC">
        <w:rPr>
          <w:spacing w:val="-3"/>
        </w:rPr>
        <w:t xml:space="preserve"> </w:t>
      </w:r>
      <w:r w:rsidRPr="00351CCC">
        <w:t>N</w:t>
      </w:r>
    </w:p>
    <w:p w:rsidR="00220294" w:rsidRPr="00351CCC" w:rsidRDefault="00220294">
      <w:pPr>
        <w:sectPr w:rsidR="00220294" w:rsidRPr="00351CCC">
          <w:pgSz w:w="12240" w:h="15840"/>
          <w:pgMar w:top="1560" w:right="1320" w:bottom="960" w:left="1340" w:header="727" w:footer="766" w:gutter="0"/>
          <w:cols w:space="720"/>
        </w:sectPr>
      </w:pPr>
    </w:p>
    <w:p w:rsidR="00220294" w:rsidRPr="00351CCC" w:rsidRDefault="00220294">
      <w:pPr>
        <w:pStyle w:val="BodyText"/>
        <w:spacing w:before="7"/>
        <w:rPr>
          <w:sz w:val="27"/>
        </w:rPr>
      </w:pPr>
    </w:p>
    <w:p w:rsidR="00220294" w:rsidRPr="00351CCC" w:rsidRDefault="00907AB7">
      <w:pPr>
        <w:pStyle w:val="ListParagraph"/>
        <w:numPr>
          <w:ilvl w:val="3"/>
          <w:numId w:val="2"/>
        </w:numPr>
        <w:tabs>
          <w:tab w:val="left" w:pos="1396"/>
          <w:tab w:val="left" w:pos="1397"/>
          <w:tab w:val="left" w:pos="4420"/>
          <w:tab w:val="left" w:pos="5861"/>
        </w:tabs>
        <w:spacing w:before="93"/>
        <w:ind w:left="1396" w:hanging="432"/>
      </w:pPr>
      <w:r w:rsidRPr="00351CCC">
        <w:t>Breaking</w:t>
      </w:r>
      <w:r w:rsidRPr="00351CCC">
        <w:rPr>
          <w:spacing w:val="-2"/>
        </w:rPr>
        <w:t xml:space="preserve"> </w:t>
      </w:r>
      <w:r w:rsidRPr="00351CCC">
        <w:t>Force:</w:t>
      </w:r>
      <w:r w:rsidRPr="00351CCC">
        <w:tab/>
        <w:t>Warp</w:t>
      </w:r>
      <w:r w:rsidRPr="00351CCC">
        <w:rPr>
          <w:spacing w:val="-2"/>
        </w:rPr>
        <w:t xml:space="preserve"> </w:t>
      </w:r>
      <w:r w:rsidRPr="00351CCC">
        <w:t>786N</w:t>
      </w:r>
      <w:r w:rsidRPr="00351CCC">
        <w:tab/>
        <w:t>Weft 1544</w:t>
      </w:r>
      <w:r w:rsidRPr="00351CCC">
        <w:rPr>
          <w:spacing w:val="-3"/>
        </w:rPr>
        <w:t xml:space="preserve"> </w:t>
      </w:r>
      <w:r w:rsidRPr="00351CCC">
        <w:t>N</w:t>
      </w:r>
    </w:p>
    <w:p w:rsidR="00220294" w:rsidRPr="00351CCC" w:rsidRDefault="00220294">
      <w:pPr>
        <w:pStyle w:val="BodyText"/>
        <w:spacing w:before="1"/>
      </w:pPr>
    </w:p>
    <w:p w:rsidR="00220294" w:rsidRPr="00351CCC" w:rsidRDefault="00907AB7">
      <w:pPr>
        <w:pStyle w:val="ListParagraph"/>
        <w:numPr>
          <w:ilvl w:val="3"/>
          <w:numId w:val="2"/>
        </w:numPr>
        <w:tabs>
          <w:tab w:val="left" w:pos="1397"/>
          <w:tab w:val="left" w:pos="4420"/>
        </w:tabs>
        <w:ind w:left="1396" w:hanging="432"/>
      </w:pPr>
      <w:r w:rsidRPr="00351CCC">
        <w:t>Bursting</w:t>
      </w:r>
      <w:r w:rsidRPr="00351CCC">
        <w:rPr>
          <w:spacing w:val="-1"/>
        </w:rPr>
        <w:t xml:space="preserve"> </w:t>
      </w:r>
      <w:r w:rsidRPr="00351CCC">
        <w:t>Pressure:</w:t>
      </w:r>
      <w:r w:rsidRPr="00351CCC">
        <w:tab/>
        <w:t>Mean 3125 kPa</w:t>
      </w:r>
    </w:p>
    <w:p w:rsidR="00220294" w:rsidRPr="00351CCC" w:rsidRDefault="00220294">
      <w:pPr>
        <w:pStyle w:val="BodyText"/>
      </w:pPr>
    </w:p>
    <w:p w:rsidR="00220294" w:rsidRPr="00351CCC" w:rsidRDefault="00907AB7">
      <w:pPr>
        <w:pStyle w:val="ListParagraph"/>
        <w:numPr>
          <w:ilvl w:val="3"/>
          <w:numId w:val="2"/>
        </w:numPr>
        <w:tabs>
          <w:tab w:val="left" w:pos="1397"/>
          <w:tab w:val="left" w:pos="4420"/>
        </w:tabs>
        <w:ind w:left="1396" w:hanging="432"/>
      </w:pPr>
      <w:r w:rsidRPr="00351CCC">
        <w:t>Bursting Force:</w:t>
      </w:r>
      <w:r w:rsidRPr="00351CCC">
        <w:tab/>
        <w:t>Mean 1775</w:t>
      </w:r>
      <w:r w:rsidRPr="00351CCC">
        <w:rPr>
          <w:spacing w:val="-1"/>
        </w:rPr>
        <w:t xml:space="preserve"> </w:t>
      </w:r>
      <w:r w:rsidRPr="00351CCC">
        <w:t>N</w:t>
      </w:r>
    </w:p>
    <w:p w:rsidR="00220294" w:rsidRPr="00351CCC" w:rsidRDefault="00220294">
      <w:pPr>
        <w:pStyle w:val="BodyText"/>
        <w:spacing w:before="10"/>
        <w:rPr>
          <w:sz w:val="21"/>
        </w:rPr>
      </w:pPr>
    </w:p>
    <w:p w:rsidR="00220294" w:rsidRPr="00351CCC" w:rsidRDefault="00907AB7">
      <w:pPr>
        <w:pStyle w:val="ListParagraph"/>
        <w:numPr>
          <w:ilvl w:val="3"/>
          <w:numId w:val="2"/>
        </w:numPr>
        <w:tabs>
          <w:tab w:val="left" w:pos="1397"/>
        </w:tabs>
        <w:ind w:left="1396" w:right="111" w:hanging="432"/>
        <w:jc w:val="both"/>
      </w:pPr>
      <w:r w:rsidRPr="00351CCC">
        <w:t>Stitching/Thread: All hems and seams are double rowlock stitched using exterior grade UV-stabilized polyethylene sewing thread. Thread shall be GORE™ TENARA® sewi</w:t>
      </w:r>
      <w:r w:rsidRPr="00351CCC">
        <w:t>ng thread (expanded</w:t>
      </w:r>
      <w:r w:rsidRPr="00351CCC">
        <w:t xml:space="preserve"> </w:t>
      </w:r>
      <w:r w:rsidRPr="00351CCC">
        <w:t>PTFE).</w:t>
      </w:r>
    </w:p>
    <w:p w:rsidR="00220294" w:rsidRPr="00351CCC" w:rsidRDefault="00220294">
      <w:pPr>
        <w:pStyle w:val="BodyText"/>
        <w:spacing w:before="1"/>
      </w:pPr>
    </w:p>
    <w:p w:rsidR="00220294" w:rsidRPr="00351CCC" w:rsidRDefault="00907AB7">
      <w:pPr>
        <w:pStyle w:val="ListParagraph"/>
        <w:numPr>
          <w:ilvl w:val="3"/>
          <w:numId w:val="2"/>
        </w:numPr>
        <w:tabs>
          <w:tab w:val="left" w:pos="1397"/>
        </w:tabs>
        <w:ind w:left="1396" w:right="110" w:hanging="432"/>
        <w:jc w:val="both"/>
      </w:pPr>
      <w:r w:rsidRPr="00351CCC">
        <w:t>The fabric or membrane cover is designed to be removable, thus, it must contain a statement “</w:t>
      </w:r>
      <w:r w:rsidRPr="00351CCC">
        <w:t>The covering must be removed prior to a Hurricane or winds that exceed 40 m.p.h.</w:t>
      </w:r>
      <w:r w:rsidRPr="00351CCC">
        <w:t>” This statement must be stamped, printed or sewn on the shade fabric.</w:t>
      </w:r>
    </w:p>
    <w:p w:rsidR="00220294" w:rsidRPr="00351CCC" w:rsidRDefault="00220294">
      <w:pPr>
        <w:pStyle w:val="BodyText"/>
      </w:pPr>
    </w:p>
    <w:p w:rsidR="00220294" w:rsidRPr="00351CCC" w:rsidRDefault="00907AB7">
      <w:pPr>
        <w:pStyle w:val="ListParagraph"/>
        <w:numPr>
          <w:ilvl w:val="3"/>
          <w:numId w:val="2"/>
        </w:numPr>
        <w:tabs>
          <w:tab w:val="left" w:pos="1397"/>
        </w:tabs>
        <w:ind w:left="1396" w:right="116" w:hanging="432"/>
        <w:jc w:val="both"/>
      </w:pPr>
      <w:r w:rsidRPr="00351CCC">
        <w:t>Fabric connection points and cable exit points shall be reinforced, heat sealed and sewn. Fabric shall be pre-stressed prior to</w:t>
      </w:r>
      <w:r w:rsidRPr="00351CCC">
        <w:rPr>
          <w:spacing w:val="-7"/>
        </w:rPr>
        <w:t xml:space="preserve"> </w:t>
      </w:r>
      <w:r w:rsidRPr="00351CCC">
        <w:t>fabrication.</w:t>
      </w:r>
    </w:p>
    <w:p w:rsidR="00220294" w:rsidRPr="00351CCC" w:rsidRDefault="00220294">
      <w:pPr>
        <w:pStyle w:val="BodyText"/>
      </w:pPr>
    </w:p>
    <w:p w:rsidR="00220294" w:rsidRPr="00351CCC" w:rsidRDefault="00907AB7">
      <w:pPr>
        <w:pStyle w:val="Heading1"/>
        <w:numPr>
          <w:ilvl w:val="2"/>
          <w:numId w:val="2"/>
        </w:numPr>
        <w:tabs>
          <w:tab w:val="left" w:pos="964"/>
          <w:tab w:val="left" w:pos="965"/>
        </w:tabs>
        <w:rPr>
          <w:b w:val="0"/>
        </w:rPr>
      </w:pPr>
      <w:r w:rsidRPr="00351CCC">
        <w:rPr>
          <w:b w:val="0"/>
        </w:rPr>
        <w:t>Fire</w:t>
      </w:r>
      <w:r w:rsidRPr="00351CCC">
        <w:rPr>
          <w:b w:val="0"/>
          <w:spacing w:val="-1"/>
        </w:rPr>
        <w:t xml:space="preserve"> </w:t>
      </w:r>
      <w:r w:rsidRPr="00351CCC">
        <w:rPr>
          <w:b w:val="0"/>
        </w:rPr>
        <w:t>Rating/Flammability</w:t>
      </w:r>
      <w:r w:rsidRPr="00351CCC">
        <w:rPr>
          <w:b w:val="0"/>
        </w:rPr>
        <w:t>:</w:t>
      </w:r>
    </w:p>
    <w:p w:rsidR="00220294" w:rsidRPr="00351CCC" w:rsidRDefault="00220294">
      <w:pPr>
        <w:pStyle w:val="BodyText"/>
      </w:pPr>
    </w:p>
    <w:p w:rsidR="00220294" w:rsidRPr="00351CCC" w:rsidRDefault="00907AB7">
      <w:pPr>
        <w:pStyle w:val="ListParagraph"/>
        <w:numPr>
          <w:ilvl w:val="3"/>
          <w:numId w:val="2"/>
        </w:numPr>
        <w:tabs>
          <w:tab w:val="left" w:pos="1454"/>
        </w:tabs>
        <w:spacing w:before="1"/>
        <w:ind w:right="114"/>
        <w:jc w:val="both"/>
        <w:rPr>
          <w:sz w:val="24"/>
        </w:rPr>
      </w:pPr>
      <w:r w:rsidRPr="00351CCC">
        <w:t>Fabric shall me</w:t>
      </w:r>
      <w:r w:rsidRPr="00351CCC">
        <w:t xml:space="preserve">et the flame propagation performance criteria of NFPA 701 or have a </w:t>
      </w:r>
      <w:r w:rsidRPr="00351CCC">
        <w:rPr>
          <w:i/>
        </w:rPr>
        <w:t xml:space="preserve">flame spread index </w:t>
      </w:r>
      <w:r w:rsidRPr="00351CCC">
        <w:t>not greater than 25 when tested in accordance with ASTM E 84 or UL 723. Furnish written documentation of compliance with these</w:t>
      </w:r>
      <w:r w:rsidRPr="00351CCC">
        <w:rPr>
          <w:spacing w:val="-16"/>
        </w:rPr>
        <w:t xml:space="preserve"> </w:t>
      </w:r>
      <w:r w:rsidRPr="00351CCC">
        <w:t>standards.</w:t>
      </w:r>
    </w:p>
    <w:p w:rsidR="00220294" w:rsidRPr="00351CCC" w:rsidRDefault="00220294">
      <w:pPr>
        <w:pStyle w:val="BodyText"/>
        <w:spacing w:before="10"/>
        <w:rPr>
          <w:sz w:val="21"/>
        </w:rPr>
      </w:pPr>
    </w:p>
    <w:p w:rsidR="00220294" w:rsidRPr="00351CCC" w:rsidRDefault="00907AB7">
      <w:pPr>
        <w:pStyle w:val="Heading1"/>
        <w:tabs>
          <w:tab w:val="left" w:pos="1540"/>
        </w:tabs>
        <w:ind w:left="100" w:firstLine="0"/>
        <w:rPr>
          <w:b w:val="0"/>
        </w:rPr>
      </w:pPr>
      <w:r w:rsidRPr="00351CCC">
        <w:rPr>
          <w:b w:val="0"/>
        </w:rPr>
        <w:t>PART</w:t>
      </w:r>
      <w:r w:rsidRPr="00351CCC">
        <w:rPr>
          <w:b w:val="0"/>
          <w:spacing w:val="-3"/>
        </w:rPr>
        <w:t xml:space="preserve"> </w:t>
      </w:r>
      <w:r w:rsidRPr="00351CCC">
        <w:rPr>
          <w:b w:val="0"/>
        </w:rPr>
        <w:t>3</w:t>
      </w:r>
      <w:r w:rsidRPr="00351CCC">
        <w:rPr>
          <w:b w:val="0"/>
        </w:rPr>
        <w:tab/>
        <w:t>EXECUTION</w:t>
      </w:r>
    </w:p>
    <w:p w:rsidR="00220294" w:rsidRPr="00351CCC" w:rsidRDefault="00220294">
      <w:pPr>
        <w:pStyle w:val="BodyText"/>
        <w:spacing w:before="1"/>
      </w:pPr>
    </w:p>
    <w:p w:rsidR="00220294" w:rsidRPr="00351CCC" w:rsidRDefault="00907AB7">
      <w:pPr>
        <w:pStyle w:val="ListParagraph"/>
        <w:numPr>
          <w:ilvl w:val="1"/>
          <w:numId w:val="1"/>
        </w:numPr>
        <w:tabs>
          <w:tab w:val="left" w:pos="533"/>
        </w:tabs>
      </w:pPr>
      <w:r w:rsidRPr="00351CCC">
        <w:t>INSTALLATION</w:t>
      </w:r>
    </w:p>
    <w:p w:rsidR="00220294" w:rsidRPr="00351CCC" w:rsidRDefault="00220294">
      <w:pPr>
        <w:pStyle w:val="BodyText"/>
      </w:pPr>
    </w:p>
    <w:p w:rsidR="00220294" w:rsidRPr="00351CCC" w:rsidRDefault="00907AB7">
      <w:pPr>
        <w:pStyle w:val="ListParagraph"/>
        <w:numPr>
          <w:ilvl w:val="2"/>
          <w:numId w:val="1"/>
        </w:numPr>
        <w:tabs>
          <w:tab w:val="left" w:pos="965"/>
        </w:tabs>
        <w:ind w:right="115"/>
        <w:jc w:val="both"/>
      </w:pPr>
      <w:r w:rsidRPr="00351CCC">
        <w:t>Installations of shade structure(s) by the Installing Contractor shall comply with the project permitted design documents and shall be installed in accordance with the manufacturer’s instructions for assembly, installation, and</w:t>
      </w:r>
      <w:r w:rsidRPr="00351CCC">
        <w:rPr>
          <w:spacing w:val="-1"/>
        </w:rPr>
        <w:t xml:space="preserve"> </w:t>
      </w:r>
      <w:r w:rsidRPr="00351CCC">
        <w:t>erection.</w:t>
      </w:r>
    </w:p>
    <w:p w:rsidR="00220294" w:rsidRPr="00351CCC" w:rsidRDefault="00220294">
      <w:pPr>
        <w:pStyle w:val="BodyText"/>
        <w:spacing w:before="1"/>
      </w:pPr>
    </w:p>
    <w:p w:rsidR="00220294" w:rsidRPr="00351CCC" w:rsidRDefault="00907AB7">
      <w:pPr>
        <w:pStyle w:val="ListParagraph"/>
        <w:numPr>
          <w:ilvl w:val="2"/>
          <w:numId w:val="1"/>
        </w:numPr>
        <w:tabs>
          <w:tab w:val="left" w:pos="964"/>
          <w:tab w:val="left" w:pos="965"/>
        </w:tabs>
      </w:pPr>
      <w:r w:rsidRPr="00351CCC">
        <w:t>The site shall be free of construction debris upon the completion of the</w:t>
      </w:r>
      <w:r w:rsidRPr="00351CCC">
        <w:rPr>
          <w:spacing w:val="-14"/>
        </w:rPr>
        <w:t xml:space="preserve"> </w:t>
      </w:r>
      <w:r w:rsidRPr="00351CCC">
        <w:t>project.</w:t>
      </w:r>
    </w:p>
    <w:p w:rsidR="00220294" w:rsidRPr="00351CCC" w:rsidRDefault="00220294">
      <w:pPr>
        <w:pStyle w:val="BodyText"/>
        <w:spacing w:before="10"/>
        <w:rPr>
          <w:sz w:val="21"/>
        </w:rPr>
      </w:pPr>
    </w:p>
    <w:p w:rsidR="00220294" w:rsidRPr="00351CCC" w:rsidRDefault="00907AB7">
      <w:pPr>
        <w:pStyle w:val="Heading1"/>
        <w:numPr>
          <w:ilvl w:val="1"/>
          <w:numId w:val="1"/>
        </w:numPr>
        <w:tabs>
          <w:tab w:val="left" w:pos="533"/>
        </w:tabs>
        <w:rPr>
          <w:b w:val="0"/>
        </w:rPr>
      </w:pPr>
      <w:r w:rsidRPr="00351CCC">
        <w:rPr>
          <w:b w:val="0"/>
        </w:rPr>
        <w:t>TRAINING</w:t>
      </w:r>
    </w:p>
    <w:p w:rsidR="00220294" w:rsidRPr="00351CCC" w:rsidRDefault="00220294">
      <w:pPr>
        <w:pStyle w:val="BodyText"/>
        <w:spacing w:before="5"/>
        <w:rPr>
          <w:sz w:val="27"/>
        </w:rPr>
      </w:pPr>
    </w:p>
    <w:p w:rsidR="00220294" w:rsidRPr="00351CCC" w:rsidRDefault="00907AB7">
      <w:pPr>
        <w:pStyle w:val="ListParagraph"/>
        <w:numPr>
          <w:ilvl w:val="2"/>
          <w:numId w:val="1"/>
        </w:numPr>
        <w:tabs>
          <w:tab w:val="left" w:pos="1001"/>
        </w:tabs>
        <w:spacing w:line="276" w:lineRule="auto"/>
        <w:ind w:left="1000" w:right="111" w:hanging="449"/>
        <w:jc w:val="both"/>
      </w:pPr>
      <w:r w:rsidRPr="00351CCC">
        <w:t>Upon</w:t>
      </w:r>
      <w:r w:rsidRPr="00351CCC">
        <w:rPr>
          <w:spacing w:val="-16"/>
        </w:rPr>
        <w:t xml:space="preserve"> </w:t>
      </w:r>
      <w:r w:rsidRPr="00351CCC">
        <w:t>substantial</w:t>
      </w:r>
      <w:r w:rsidRPr="00351CCC">
        <w:rPr>
          <w:spacing w:val="-19"/>
        </w:rPr>
        <w:t xml:space="preserve"> </w:t>
      </w:r>
      <w:r w:rsidRPr="00351CCC">
        <w:t>completion</w:t>
      </w:r>
      <w:r w:rsidRPr="00351CCC">
        <w:rPr>
          <w:spacing w:val="-16"/>
        </w:rPr>
        <w:t xml:space="preserve"> </w:t>
      </w:r>
      <w:r w:rsidRPr="00351CCC">
        <w:rPr>
          <w:spacing w:val="-3"/>
        </w:rPr>
        <w:t>of</w:t>
      </w:r>
      <w:r w:rsidRPr="00351CCC">
        <w:rPr>
          <w:spacing w:val="-15"/>
        </w:rPr>
        <w:t xml:space="preserve"> </w:t>
      </w:r>
      <w:r w:rsidRPr="00351CCC">
        <w:t>the</w:t>
      </w:r>
      <w:r w:rsidRPr="00351CCC">
        <w:rPr>
          <w:spacing w:val="-18"/>
        </w:rPr>
        <w:t xml:space="preserve"> </w:t>
      </w:r>
      <w:r w:rsidRPr="00351CCC">
        <w:t>work,</w:t>
      </w:r>
      <w:r w:rsidRPr="00351CCC">
        <w:rPr>
          <w:spacing w:val="-14"/>
        </w:rPr>
        <w:t xml:space="preserve"> </w:t>
      </w:r>
      <w:r w:rsidRPr="00351CCC">
        <w:rPr>
          <w:spacing w:val="-3"/>
        </w:rPr>
        <w:t>provide</w:t>
      </w:r>
      <w:r w:rsidRPr="00351CCC">
        <w:rPr>
          <w:spacing w:val="-16"/>
        </w:rPr>
        <w:t xml:space="preserve"> </w:t>
      </w:r>
      <w:r w:rsidRPr="00351CCC">
        <w:t>Video</w:t>
      </w:r>
      <w:r w:rsidRPr="00351CCC">
        <w:rPr>
          <w:spacing w:val="-16"/>
        </w:rPr>
        <w:t xml:space="preserve"> </w:t>
      </w:r>
      <w:r w:rsidRPr="00351CCC">
        <w:t>and</w:t>
      </w:r>
      <w:r w:rsidRPr="00351CCC">
        <w:rPr>
          <w:spacing w:val="-16"/>
        </w:rPr>
        <w:t xml:space="preserve"> </w:t>
      </w:r>
      <w:r w:rsidRPr="00351CCC">
        <w:t>hands-on</w:t>
      </w:r>
      <w:r w:rsidRPr="00351CCC">
        <w:rPr>
          <w:spacing w:val="-16"/>
        </w:rPr>
        <w:t xml:space="preserve"> </w:t>
      </w:r>
      <w:r w:rsidRPr="00351CCC">
        <w:t>training</w:t>
      </w:r>
      <w:r w:rsidRPr="00351CCC">
        <w:rPr>
          <w:spacing w:val="-16"/>
        </w:rPr>
        <w:t xml:space="preserve"> </w:t>
      </w:r>
      <w:r w:rsidRPr="00351CCC">
        <w:t>of</w:t>
      </w:r>
      <w:r w:rsidRPr="00351CCC">
        <w:rPr>
          <w:spacing w:val="-16"/>
        </w:rPr>
        <w:t xml:space="preserve"> </w:t>
      </w:r>
      <w:r w:rsidRPr="00351CCC">
        <w:rPr>
          <w:spacing w:val="-3"/>
        </w:rPr>
        <w:t xml:space="preserve">Owner’s </w:t>
      </w:r>
      <w:r w:rsidRPr="00351CCC">
        <w:t xml:space="preserve">selected personnel, on </w:t>
      </w:r>
      <w:r w:rsidRPr="00351CCC">
        <w:rPr>
          <w:spacing w:val="-3"/>
        </w:rPr>
        <w:t xml:space="preserve">maintenance </w:t>
      </w:r>
      <w:r w:rsidRPr="00351CCC">
        <w:t xml:space="preserve">and the proper removal and reinstallation </w:t>
      </w:r>
      <w:r w:rsidRPr="00351CCC">
        <w:rPr>
          <w:spacing w:val="-3"/>
        </w:rPr>
        <w:t xml:space="preserve">of </w:t>
      </w:r>
      <w:r w:rsidRPr="00351CCC">
        <w:t>the shade</w:t>
      </w:r>
      <w:r w:rsidRPr="00351CCC">
        <w:rPr>
          <w:spacing w:val="-8"/>
        </w:rPr>
        <w:t xml:space="preserve"> </w:t>
      </w:r>
      <w:r w:rsidRPr="00351CCC">
        <w:t>fabric.</w:t>
      </w:r>
    </w:p>
    <w:p w:rsidR="00220294" w:rsidRPr="00351CCC" w:rsidRDefault="00220294">
      <w:pPr>
        <w:pStyle w:val="BodyText"/>
        <w:rPr>
          <w:sz w:val="24"/>
        </w:rPr>
      </w:pPr>
    </w:p>
    <w:p w:rsidR="00220294" w:rsidRPr="00351CCC" w:rsidRDefault="00907AB7">
      <w:pPr>
        <w:pStyle w:val="Heading1"/>
        <w:spacing w:before="177"/>
        <w:ind w:left="3827" w:right="3842" w:firstLine="0"/>
        <w:jc w:val="center"/>
        <w:rPr>
          <w:b w:val="0"/>
        </w:rPr>
      </w:pPr>
      <w:r w:rsidRPr="00351CCC">
        <w:rPr>
          <w:b w:val="0"/>
        </w:rPr>
        <w:t>END OF SECTION</w:t>
      </w:r>
    </w:p>
    <w:sectPr w:rsidR="00220294" w:rsidRPr="00351CCC">
      <w:pgSz w:w="12240" w:h="15840"/>
      <w:pgMar w:top="1560" w:right="1320" w:bottom="960" w:left="1340" w:header="727" w:footer="7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907AB7">
      <w:r>
        <w:separator/>
      </w:r>
    </w:p>
  </w:endnote>
  <w:endnote w:type="continuationSeparator" w:id="0">
    <w:p w:rsidR="00000000" w:rsidRDefault="00907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294" w:rsidRDefault="00907AB7">
    <w:pPr>
      <w:pStyle w:val="BodyText"/>
      <w:spacing w:line="14" w:lineRule="auto"/>
      <w:rPr>
        <w:sz w:val="20"/>
      </w:rPr>
    </w:pPr>
    <w:r>
      <w:rPr>
        <w:noProof/>
      </w:rPr>
      <mc:AlternateContent>
        <mc:Choice Requires="wps">
          <w:drawing>
            <wp:anchor distT="0" distB="0" distL="114300" distR="114300" simplePos="0" relativeHeight="503307776" behindDoc="1" locked="0" layoutInCell="1" allowOverlap="1">
              <wp:simplePos x="0" y="0"/>
              <wp:positionH relativeFrom="page">
                <wp:posOffset>163830</wp:posOffset>
              </wp:positionH>
              <wp:positionV relativeFrom="page">
                <wp:posOffset>9432290</wp:posOffset>
              </wp:positionV>
              <wp:extent cx="7531100" cy="505460"/>
              <wp:effectExtent l="1905" t="2540"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1100" cy="50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1CCC" w:rsidRDefault="00351CCC" w:rsidP="00351CCC">
                          <w:pPr>
                            <w:pStyle w:val="BodyText"/>
                            <w:spacing w:before="13"/>
                            <w:ind w:left="20"/>
                          </w:pPr>
                          <w:r>
                            <w:t xml:space="preserve">                                                                                                                                                              Issued:5/31/19</w:t>
                          </w:r>
                        </w:p>
                        <w:p w:rsidR="00220294" w:rsidRDefault="00351CCC">
                          <w:pPr>
                            <w:pStyle w:val="BodyText"/>
                            <w:spacing w:before="13"/>
                            <w:ind w:left="20"/>
                          </w:pPr>
                          <w:r>
                            <w:t xml:space="preserve"> </w:t>
                          </w:r>
                          <w:r>
                            <w:tab/>
                          </w:r>
                          <w:r>
                            <w:tab/>
                          </w:r>
                          <w:r>
                            <w:tab/>
                          </w:r>
                          <w:r>
                            <w:tab/>
                          </w:r>
                          <w:r>
                            <w:tab/>
                          </w:r>
                          <w:r>
                            <w:tab/>
                            <w:t xml:space="preserve">               </w:t>
                          </w:r>
                          <w:r>
                            <w:tab/>
                          </w:r>
                          <w:r w:rsidR="00907AB7">
                            <w:fldChar w:fldCharType="begin"/>
                          </w:r>
                          <w:r w:rsidR="00907AB7">
                            <w:instrText xml:space="preserve"> PAGE </w:instrText>
                          </w:r>
                          <w:r w:rsidR="00907AB7">
                            <w:fldChar w:fldCharType="separate"/>
                          </w:r>
                          <w:r w:rsidR="00907AB7">
                            <w:rPr>
                              <w:noProof/>
                            </w:rPr>
                            <w:t>1</w:t>
                          </w:r>
                          <w:r w:rsidR="00907AB7">
                            <w:fldChar w:fldCharType="end"/>
                          </w:r>
                          <w:r w:rsidR="00907AB7">
                            <w:t xml:space="preserve"> of 8</w:t>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12.9pt;margin-top:742.7pt;width:593pt;height:39.8pt;z-index:-8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" filled="f" stroked="f">
              <v:textbox inset="0,0,0,0">
                <w:txbxContent>
                  <w:p w:rsidR="00351CCC" w:rsidRDefault="00351CCC" w:rsidP="00351CCC">
                    <w:pPr>
                      <w:pStyle w:val="BodyText"/>
                      <w:spacing w:before="13"/>
                      <w:ind w:left="20"/>
                    </w:pPr>
                    <w:r>
                      <w:t xml:space="preserve">                                                                                                                                                              Issued:5/31/19</w:t>
                    </w:r>
                  </w:p>
                  <w:p w:rsidR="00220294" w:rsidRDefault="00351CCC">
                    <w:pPr>
                      <w:pStyle w:val="BodyText"/>
                      <w:spacing w:before="13"/>
                      <w:ind w:left="20"/>
                    </w:pPr>
                    <w:r>
                      <w:t xml:space="preserve"> </w:t>
                    </w:r>
                    <w:r>
                      <w:tab/>
                    </w:r>
                    <w:r>
                      <w:tab/>
                    </w:r>
                    <w:r>
                      <w:tab/>
                    </w:r>
                    <w:r>
                      <w:tab/>
                    </w:r>
                    <w:r>
                      <w:tab/>
                    </w:r>
                    <w:r>
                      <w:tab/>
                      <w:t xml:space="preserve">               </w:t>
                    </w:r>
                    <w:r>
                      <w:tab/>
                    </w:r>
                    <w:r w:rsidR="00907AB7">
                      <w:fldChar w:fldCharType="begin"/>
                    </w:r>
                    <w:r w:rsidR="00907AB7">
                      <w:instrText xml:space="preserve"> PAGE </w:instrText>
                    </w:r>
                    <w:r w:rsidR="00907AB7">
                      <w:fldChar w:fldCharType="separate"/>
                    </w:r>
                    <w:r w:rsidR="00907AB7">
                      <w:rPr>
                        <w:noProof/>
                      </w:rPr>
                      <w:t>1</w:t>
                    </w:r>
                    <w:r w:rsidR="00907AB7">
                      <w:fldChar w:fldCharType="end"/>
                    </w:r>
                    <w:r w:rsidR="00907AB7">
                      <w:t xml:space="preserve"> of 8</w:t>
                    </w:r>
                    <w: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907AB7">
      <w:r>
        <w:separator/>
      </w:r>
    </w:p>
  </w:footnote>
  <w:footnote w:type="continuationSeparator" w:id="0">
    <w:p w:rsidR="00000000" w:rsidRDefault="00907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294" w:rsidRDefault="00907AB7">
    <w:pPr>
      <w:pStyle w:val="BodyText"/>
      <w:spacing w:line="14" w:lineRule="auto"/>
      <w:rPr>
        <w:sz w:val="20"/>
      </w:rPr>
    </w:pPr>
    <w:r>
      <w:rPr>
        <w:noProof/>
      </w:rPr>
      <mc:AlternateContent>
        <mc:Choice Requires="wps">
          <w:drawing>
            <wp:anchor distT="0" distB="0" distL="114300" distR="114300" simplePos="0" relativeHeight="503307728" behindDoc="1" locked="0" layoutInCell="1" allowOverlap="1">
              <wp:simplePos x="0" y="0"/>
              <wp:positionH relativeFrom="page">
                <wp:posOffset>901700</wp:posOffset>
              </wp:positionH>
              <wp:positionV relativeFrom="page">
                <wp:posOffset>448945</wp:posOffset>
              </wp:positionV>
              <wp:extent cx="1656080" cy="182245"/>
              <wp:effectExtent l="0" t="1270" r="444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0294" w:rsidRDefault="00907AB7">
                          <w:pPr>
                            <w:spacing w:before="13"/>
                            <w:ind w:left="20"/>
                            <w:rPr>
                              <w:b/>
                            </w:rPr>
                          </w:pPr>
                          <w:r>
                            <w:rPr>
                              <w:b/>
                            </w:rPr>
                            <w:t>Pinellas County Schools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71pt;margin-top:35.35pt;width:130.4pt;height:14.35pt;z-index:-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215rAIAAKk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" filled="f" stroked="f">
              <v:textbox inset="0,0,0,0">
                <w:txbxContent>
                  <w:p w:rsidR="00220294" w:rsidRDefault="00907AB7">
                    <w:pPr>
                      <w:spacing w:before="13"/>
                      <w:ind w:left="20"/>
                      <w:rPr>
                        <w:b/>
                      </w:rPr>
                    </w:pPr>
                    <w:r>
                      <w:rPr>
                        <w:b/>
                      </w:rPr>
                      <w:t>Pinellas County Schools</w:t>
                    </w:r>
                  </w:p>
                </w:txbxContent>
              </v:textbox>
              <w10:wrap anchorx="page" anchory="page"/>
            </v:shape>
          </w:pict>
        </mc:Fallback>
      </mc:AlternateContent>
    </w:r>
    <w:r>
      <w:rPr>
        <w:noProof/>
      </w:rPr>
      <mc:AlternateContent>
        <mc:Choice Requires="wps">
          <w:drawing>
            <wp:anchor distT="0" distB="0" distL="114300" distR="114300" simplePos="0" relativeHeight="503307752" behindDoc="1" locked="0" layoutInCell="1" allowOverlap="1">
              <wp:simplePos x="0" y="0"/>
              <wp:positionH relativeFrom="page">
                <wp:posOffset>4081145</wp:posOffset>
              </wp:positionH>
              <wp:positionV relativeFrom="page">
                <wp:posOffset>448945</wp:posOffset>
              </wp:positionV>
              <wp:extent cx="2693670" cy="504190"/>
              <wp:effectExtent l="4445" t="127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670"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0294" w:rsidRDefault="00907AB7">
                          <w:pPr>
                            <w:spacing w:before="13" w:line="252" w:lineRule="exact"/>
                            <w:ind w:left="53"/>
                            <w:rPr>
                              <w:b/>
                            </w:rPr>
                          </w:pPr>
                          <w:r>
                            <w:rPr>
                              <w:b/>
                            </w:rPr>
                            <w:t>13 31 00 Shade Structures</w:t>
                          </w:r>
                        </w:p>
                        <w:p w:rsidR="00220294" w:rsidRDefault="00907AB7">
                          <w:pPr>
                            <w:tabs>
                              <w:tab w:val="left" w:pos="4221"/>
                            </w:tabs>
                            <w:spacing w:line="252" w:lineRule="exact"/>
                            <w:ind w:left="53"/>
                          </w:pPr>
                          <w:r>
                            <w:rPr>
                              <w:b/>
                            </w:rPr>
                            <w:t>Facility</w:t>
                          </w:r>
                          <w:r>
                            <w:rPr>
                              <w:b/>
                              <w:spacing w:val="-3"/>
                            </w:rPr>
                            <w:t xml:space="preserve"> </w:t>
                          </w:r>
                          <w:r>
                            <w:rPr>
                              <w:b/>
                            </w:rPr>
                            <w:t>Name</w:t>
                          </w:r>
                          <w:r>
                            <w:t>:</w:t>
                          </w:r>
                          <w:r>
                            <w:rPr>
                              <w:spacing w:val="1"/>
                            </w:rPr>
                            <w:t xml:space="preserve"> </w:t>
                          </w:r>
                          <w:r>
                            <w:rPr>
                              <w:u w:val="single"/>
                            </w:rPr>
                            <w:t xml:space="preserve"> </w:t>
                          </w:r>
                          <w:r>
                            <w:rPr>
                              <w:u w:val="single"/>
                            </w:rPr>
                            <w:tab/>
                          </w:r>
                        </w:p>
                        <w:p w:rsidR="00220294" w:rsidRDefault="00907AB7">
                          <w:pPr>
                            <w:tabs>
                              <w:tab w:val="left" w:pos="3710"/>
                            </w:tabs>
                            <w:spacing w:before="2"/>
                            <w:ind w:left="20"/>
                          </w:pPr>
                          <w:r>
                            <w:rPr>
                              <w:b/>
                            </w:rPr>
                            <w:t>PCS Project</w:t>
                          </w:r>
                          <w:r>
                            <w:rPr>
                              <w:b/>
                              <w:spacing w:val="-4"/>
                            </w:rPr>
                            <w:t xml:space="preserve"> </w:t>
                          </w:r>
                          <w:r>
                            <w:rPr>
                              <w:b/>
                            </w:rPr>
                            <w:t>No.</w:t>
                          </w:r>
                          <w:r>
                            <w:t>:</w:t>
                          </w:r>
                          <w:r>
                            <w:rPr>
                              <w:spacing w:val="1"/>
                            </w:rPr>
                            <w:t xml:space="preserve"> </w:t>
                          </w:r>
                          <w:r>
                            <w:rPr>
                              <w:u w:val="single"/>
                            </w:rPr>
                            <w:t xml:space="preserve"> </w:t>
                          </w:r>
                          <w:r>
                            <w:rPr>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21.35pt;margin-top:35.35pt;width:212.1pt;height:39.7pt;z-index:-8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Oi9sQIAALA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" filled="f" stroked="f">
              <v:textbox inset="0,0,0,0">
                <w:txbxContent>
                  <w:p w:rsidR="00220294" w:rsidRDefault="00907AB7">
                    <w:pPr>
                      <w:spacing w:before="13" w:line="252" w:lineRule="exact"/>
                      <w:ind w:left="53"/>
                      <w:rPr>
                        <w:b/>
                      </w:rPr>
                    </w:pPr>
                    <w:r>
                      <w:rPr>
                        <w:b/>
                      </w:rPr>
                      <w:t>13 31 00 Shade Structures</w:t>
                    </w:r>
                  </w:p>
                  <w:p w:rsidR="00220294" w:rsidRDefault="00907AB7">
                    <w:pPr>
                      <w:tabs>
                        <w:tab w:val="left" w:pos="4221"/>
                      </w:tabs>
                      <w:spacing w:line="252" w:lineRule="exact"/>
                      <w:ind w:left="53"/>
                    </w:pPr>
                    <w:r>
                      <w:rPr>
                        <w:b/>
                      </w:rPr>
                      <w:t>Facility</w:t>
                    </w:r>
                    <w:r>
                      <w:rPr>
                        <w:b/>
                        <w:spacing w:val="-3"/>
                      </w:rPr>
                      <w:t xml:space="preserve"> </w:t>
                    </w:r>
                    <w:r>
                      <w:rPr>
                        <w:b/>
                      </w:rPr>
                      <w:t>Name</w:t>
                    </w:r>
                    <w:r>
                      <w:t>:</w:t>
                    </w:r>
                    <w:r>
                      <w:rPr>
                        <w:spacing w:val="1"/>
                      </w:rPr>
                      <w:t xml:space="preserve"> </w:t>
                    </w:r>
                    <w:r>
                      <w:rPr>
                        <w:u w:val="single"/>
                      </w:rPr>
                      <w:t xml:space="preserve"> </w:t>
                    </w:r>
                    <w:r>
                      <w:rPr>
                        <w:u w:val="single"/>
                      </w:rPr>
                      <w:tab/>
                    </w:r>
                  </w:p>
                  <w:p w:rsidR="00220294" w:rsidRDefault="00907AB7">
                    <w:pPr>
                      <w:tabs>
                        <w:tab w:val="left" w:pos="3710"/>
                      </w:tabs>
                      <w:spacing w:before="2"/>
                      <w:ind w:left="20"/>
                    </w:pPr>
                    <w:r>
                      <w:rPr>
                        <w:b/>
                      </w:rPr>
                      <w:t>PCS Project</w:t>
                    </w:r>
                    <w:r>
                      <w:rPr>
                        <w:b/>
                        <w:spacing w:val="-4"/>
                      </w:rPr>
                      <w:t xml:space="preserve"> </w:t>
                    </w:r>
                    <w:r>
                      <w:rPr>
                        <w:b/>
                      </w:rPr>
                      <w:t>No.</w:t>
                    </w:r>
                    <w:r>
                      <w:t>:</w:t>
                    </w:r>
                    <w:r>
                      <w:rPr>
                        <w:spacing w:val="1"/>
                      </w:rPr>
                      <w:t xml:space="preserve"> </w:t>
                    </w:r>
                    <w:r>
                      <w:rPr>
                        <w:u w:val="single"/>
                      </w:rPr>
                      <w:t xml:space="preserve"> </w:t>
                    </w:r>
                    <w:r>
                      <w:rPr>
                        <w:u w:val="single"/>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6E1F77"/>
    <w:multiLevelType w:val="multilevel"/>
    <w:tmpl w:val="17D0C424"/>
    <w:lvl w:ilvl="0">
      <w:start w:val="1"/>
      <w:numFmt w:val="decimal"/>
      <w:lvlText w:val="%1"/>
      <w:lvlJc w:val="left"/>
      <w:pPr>
        <w:ind w:left="522" w:hanging="423"/>
      </w:pPr>
      <w:rPr>
        <w:rFonts w:hint="default"/>
        <w:lang w:val="en-US" w:eastAsia="en-US" w:bidi="en-US"/>
      </w:rPr>
    </w:lvl>
    <w:lvl w:ilvl="1">
      <w:numFmt w:val="decimal"/>
      <w:lvlText w:val="%1.%2"/>
      <w:lvlJc w:val="left"/>
      <w:pPr>
        <w:ind w:left="522" w:hanging="423"/>
      </w:pPr>
      <w:rPr>
        <w:rFonts w:ascii="Arial" w:eastAsia="Arial" w:hAnsi="Arial" w:cs="Arial" w:hint="default"/>
        <w:b w:val="0"/>
        <w:bCs/>
        <w:w w:val="100"/>
        <w:sz w:val="22"/>
        <w:szCs w:val="22"/>
        <w:lang w:val="en-US" w:eastAsia="en-US" w:bidi="en-US"/>
      </w:rPr>
    </w:lvl>
    <w:lvl w:ilvl="2">
      <w:start w:val="1"/>
      <w:numFmt w:val="upperLetter"/>
      <w:lvlText w:val="%3."/>
      <w:lvlJc w:val="left"/>
      <w:pPr>
        <w:ind w:left="998" w:hanging="466"/>
      </w:pPr>
      <w:rPr>
        <w:rFonts w:ascii="Arial" w:eastAsia="Arial" w:hAnsi="Arial" w:cs="Arial" w:hint="default"/>
        <w:spacing w:val="-1"/>
        <w:w w:val="100"/>
        <w:sz w:val="22"/>
        <w:szCs w:val="22"/>
        <w:lang w:val="en-US" w:eastAsia="en-US" w:bidi="en-US"/>
      </w:rPr>
    </w:lvl>
    <w:lvl w:ilvl="3">
      <w:start w:val="1"/>
      <w:numFmt w:val="decimal"/>
      <w:lvlText w:val="%4."/>
      <w:lvlJc w:val="left"/>
      <w:pPr>
        <w:ind w:left="1396" w:hanging="432"/>
      </w:pPr>
      <w:rPr>
        <w:rFonts w:ascii="Arial" w:eastAsia="Arial" w:hAnsi="Arial" w:cs="Arial" w:hint="default"/>
        <w:spacing w:val="-1"/>
        <w:w w:val="100"/>
        <w:sz w:val="22"/>
        <w:szCs w:val="22"/>
        <w:lang w:val="en-US" w:eastAsia="en-US" w:bidi="en-US"/>
      </w:rPr>
    </w:lvl>
    <w:lvl w:ilvl="4">
      <w:numFmt w:val="bullet"/>
      <w:lvlText w:val="•"/>
      <w:lvlJc w:val="left"/>
      <w:pPr>
        <w:ind w:left="1280" w:hanging="432"/>
      </w:pPr>
      <w:rPr>
        <w:rFonts w:hint="default"/>
        <w:lang w:val="en-US" w:eastAsia="en-US" w:bidi="en-US"/>
      </w:rPr>
    </w:lvl>
    <w:lvl w:ilvl="5">
      <w:numFmt w:val="bullet"/>
      <w:lvlText w:val="•"/>
      <w:lvlJc w:val="left"/>
      <w:pPr>
        <w:ind w:left="1400" w:hanging="432"/>
      </w:pPr>
      <w:rPr>
        <w:rFonts w:hint="default"/>
        <w:lang w:val="en-US" w:eastAsia="en-US" w:bidi="en-US"/>
      </w:rPr>
    </w:lvl>
    <w:lvl w:ilvl="6">
      <w:numFmt w:val="bullet"/>
      <w:lvlText w:val="•"/>
      <w:lvlJc w:val="left"/>
      <w:pPr>
        <w:ind w:left="3036" w:hanging="432"/>
      </w:pPr>
      <w:rPr>
        <w:rFonts w:hint="default"/>
        <w:lang w:val="en-US" w:eastAsia="en-US" w:bidi="en-US"/>
      </w:rPr>
    </w:lvl>
    <w:lvl w:ilvl="7">
      <w:numFmt w:val="bullet"/>
      <w:lvlText w:val="•"/>
      <w:lvlJc w:val="left"/>
      <w:pPr>
        <w:ind w:left="4672" w:hanging="432"/>
      </w:pPr>
      <w:rPr>
        <w:rFonts w:hint="default"/>
        <w:lang w:val="en-US" w:eastAsia="en-US" w:bidi="en-US"/>
      </w:rPr>
    </w:lvl>
    <w:lvl w:ilvl="8">
      <w:numFmt w:val="bullet"/>
      <w:lvlText w:val="•"/>
      <w:lvlJc w:val="left"/>
      <w:pPr>
        <w:ind w:left="6308" w:hanging="432"/>
      </w:pPr>
      <w:rPr>
        <w:rFonts w:hint="default"/>
        <w:lang w:val="en-US" w:eastAsia="en-US" w:bidi="en-US"/>
      </w:rPr>
    </w:lvl>
  </w:abstractNum>
  <w:abstractNum w:abstractNumId="1" w15:restartNumberingAfterBreak="0">
    <w:nsid w:val="4054240D"/>
    <w:multiLevelType w:val="multilevel"/>
    <w:tmpl w:val="FF9467A2"/>
    <w:lvl w:ilvl="0">
      <w:start w:val="2"/>
      <w:numFmt w:val="decimal"/>
      <w:lvlText w:val="%1"/>
      <w:lvlJc w:val="left"/>
      <w:pPr>
        <w:ind w:left="467" w:hanging="368"/>
      </w:pPr>
      <w:rPr>
        <w:rFonts w:hint="default"/>
        <w:lang w:val="en-US" w:eastAsia="en-US" w:bidi="en-US"/>
      </w:rPr>
    </w:lvl>
    <w:lvl w:ilvl="1">
      <w:numFmt w:val="decimal"/>
      <w:lvlText w:val="%1.%2"/>
      <w:lvlJc w:val="left"/>
      <w:pPr>
        <w:ind w:left="467" w:hanging="368"/>
      </w:pPr>
      <w:rPr>
        <w:rFonts w:ascii="Arial" w:eastAsia="Arial" w:hAnsi="Arial" w:cs="Arial" w:hint="default"/>
        <w:b/>
        <w:bCs/>
        <w:w w:val="100"/>
        <w:sz w:val="22"/>
        <w:szCs w:val="22"/>
        <w:lang w:val="en-US" w:eastAsia="en-US" w:bidi="en-US"/>
      </w:rPr>
    </w:lvl>
    <w:lvl w:ilvl="2">
      <w:start w:val="1"/>
      <w:numFmt w:val="upperLetter"/>
      <w:lvlText w:val="%3."/>
      <w:lvlJc w:val="left"/>
      <w:pPr>
        <w:ind w:left="964" w:hanging="432"/>
      </w:pPr>
      <w:rPr>
        <w:rFonts w:hint="default"/>
        <w:spacing w:val="-2"/>
        <w:w w:val="100"/>
        <w:lang w:val="en-US" w:eastAsia="en-US" w:bidi="en-US"/>
      </w:rPr>
    </w:lvl>
    <w:lvl w:ilvl="3">
      <w:start w:val="1"/>
      <w:numFmt w:val="decimal"/>
      <w:lvlText w:val="%4."/>
      <w:lvlJc w:val="left"/>
      <w:pPr>
        <w:ind w:left="1271" w:hanging="272"/>
      </w:pPr>
      <w:rPr>
        <w:rFonts w:ascii="Arial" w:eastAsia="Arial" w:hAnsi="Arial" w:cs="Arial" w:hint="default"/>
        <w:spacing w:val="-1"/>
        <w:w w:val="100"/>
        <w:sz w:val="22"/>
        <w:szCs w:val="22"/>
        <w:lang w:val="en-US" w:eastAsia="en-US" w:bidi="en-US"/>
      </w:rPr>
    </w:lvl>
    <w:lvl w:ilvl="4">
      <w:numFmt w:val="bullet"/>
      <w:lvlText w:val="•"/>
      <w:lvlJc w:val="left"/>
      <w:pPr>
        <w:ind w:left="2465" w:hanging="272"/>
      </w:pPr>
      <w:rPr>
        <w:rFonts w:hint="default"/>
        <w:lang w:val="en-US" w:eastAsia="en-US" w:bidi="en-US"/>
      </w:rPr>
    </w:lvl>
    <w:lvl w:ilvl="5">
      <w:numFmt w:val="bullet"/>
      <w:lvlText w:val="•"/>
      <w:lvlJc w:val="left"/>
      <w:pPr>
        <w:ind w:left="3651" w:hanging="272"/>
      </w:pPr>
      <w:rPr>
        <w:rFonts w:hint="default"/>
        <w:lang w:val="en-US" w:eastAsia="en-US" w:bidi="en-US"/>
      </w:rPr>
    </w:lvl>
    <w:lvl w:ilvl="6">
      <w:numFmt w:val="bullet"/>
      <w:lvlText w:val="•"/>
      <w:lvlJc w:val="left"/>
      <w:pPr>
        <w:ind w:left="4837" w:hanging="272"/>
      </w:pPr>
      <w:rPr>
        <w:rFonts w:hint="default"/>
        <w:lang w:val="en-US" w:eastAsia="en-US" w:bidi="en-US"/>
      </w:rPr>
    </w:lvl>
    <w:lvl w:ilvl="7">
      <w:numFmt w:val="bullet"/>
      <w:lvlText w:val="•"/>
      <w:lvlJc w:val="left"/>
      <w:pPr>
        <w:ind w:left="6022" w:hanging="272"/>
      </w:pPr>
      <w:rPr>
        <w:rFonts w:hint="default"/>
        <w:lang w:val="en-US" w:eastAsia="en-US" w:bidi="en-US"/>
      </w:rPr>
    </w:lvl>
    <w:lvl w:ilvl="8">
      <w:numFmt w:val="bullet"/>
      <w:lvlText w:val="•"/>
      <w:lvlJc w:val="left"/>
      <w:pPr>
        <w:ind w:left="7208" w:hanging="272"/>
      </w:pPr>
      <w:rPr>
        <w:rFonts w:hint="default"/>
        <w:lang w:val="en-US" w:eastAsia="en-US" w:bidi="en-US"/>
      </w:rPr>
    </w:lvl>
  </w:abstractNum>
  <w:abstractNum w:abstractNumId="2" w15:restartNumberingAfterBreak="0">
    <w:nsid w:val="52357853"/>
    <w:multiLevelType w:val="multilevel"/>
    <w:tmpl w:val="1640F328"/>
    <w:lvl w:ilvl="0">
      <w:start w:val="2"/>
      <w:numFmt w:val="decimal"/>
      <w:lvlText w:val="%1"/>
      <w:lvlJc w:val="left"/>
      <w:pPr>
        <w:ind w:left="530" w:hanging="430"/>
      </w:pPr>
      <w:rPr>
        <w:rFonts w:hint="default"/>
        <w:lang w:val="en-US" w:eastAsia="en-US" w:bidi="en-US"/>
      </w:rPr>
    </w:lvl>
    <w:lvl w:ilvl="1">
      <w:start w:val="2"/>
      <w:numFmt w:val="decimal"/>
      <w:lvlText w:val="%1.%2"/>
      <w:lvlJc w:val="left"/>
      <w:pPr>
        <w:ind w:left="530" w:hanging="430"/>
      </w:pPr>
      <w:rPr>
        <w:rFonts w:ascii="Arial" w:eastAsia="Arial" w:hAnsi="Arial" w:cs="Arial" w:hint="default"/>
        <w:b/>
        <w:bCs/>
        <w:w w:val="100"/>
        <w:sz w:val="22"/>
        <w:szCs w:val="22"/>
        <w:lang w:val="en-US" w:eastAsia="en-US" w:bidi="en-US"/>
      </w:rPr>
    </w:lvl>
    <w:lvl w:ilvl="2">
      <w:start w:val="1"/>
      <w:numFmt w:val="upperLetter"/>
      <w:lvlText w:val="%3."/>
      <w:lvlJc w:val="left"/>
      <w:pPr>
        <w:ind w:left="964" w:hanging="432"/>
      </w:pPr>
      <w:rPr>
        <w:rFonts w:ascii="Arial" w:eastAsia="Arial" w:hAnsi="Arial" w:cs="Arial" w:hint="default"/>
        <w:spacing w:val="-1"/>
        <w:w w:val="100"/>
        <w:sz w:val="22"/>
        <w:szCs w:val="22"/>
        <w:lang w:val="en-US" w:eastAsia="en-US" w:bidi="en-US"/>
      </w:rPr>
    </w:lvl>
    <w:lvl w:ilvl="3">
      <w:start w:val="1"/>
      <w:numFmt w:val="decimal"/>
      <w:lvlText w:val="%4."/>
      <w:lvlJc w:val="left"/>
      <w:pPr>
        <w:ind w:left="1454" w:hanging="447"/>
      </w:pPr>
      <w:rPr>
        <w:rFonts w:hint="default"/>
        <w:w w:val="99"/>
        <w:lang w:val="en-US" w:eastAsia="en-US" w:bidi="en-US"/>
      </w:rPr>
    </w:lvl>
    <w:lvl w:ilvl="4">
      <w:numFmt w:val="bullet"/>
      <w:lvlText w:val="•"/>
      <w:lvlJc w:val="left"/>
      <w:pPr>
        <w:ind w:left="1460" w:hanging="447"/>
      </w:pPr>
      <w:rPr>
        <w:rFonts w:hint="default"/>
        <w:lang w:val="en-US" w:eastAsia="en-US" w:bidi="en-US"/>
      </w:rPr>
    </w:lvl>
    <w:lvl w:ilvl="5">
      <w:numFmt w:val="bullet"/>
      <w:lvlText w:val="•"/>
      <w:lvlJc w:val="left"/>
      <w:pPr>
        <w:ind w:left="2813" w:hanging="447"/>
      </w:pPr>
      <w:rPr>
        <w:rFonts w:hint="default"/>
        <w:lang w:val="en-US" w:eastAsia="en-US" w:bidi="en-US"/>
      </w:rPr>
    </w:lvl>
    <w:lvl w:ilvl="6">
      <w:numFmt w:val="bullet"/>
      <w:lvlText w:val="•"/>
      <w:lvlJc w:val="left"/>
      <w:pPr>
        <w:ind w:left="4166" w:hanging="447"/>
      </w:pPr>
      <w:rPr>
        <w:rFonts w:hint="default"/>
        <w:lang w:val="en-US" w:eastAsia="en-US" w:bidi="en-US"/>
      </w:rPr>
    </w:lvl>
    <w:lvl w:ilvl="7">
      <w:numFmt w:val="bullet"/>
      <w:lvlText w:val="•"/>
      <w:lvlJc w:val="left"/>
      <w:pPr>
        <w:ind w:left="5520" w:hanging="447"/>
      </w:pPr>
      <w:rPr>
        <w:rFonts w:hint="default"/>
        <w:lang w:val="en-US" w:eastAsia="en-US" w:bidi="en-US"/>
      </w:rPr>
    </w:lvl>
    <w:lvl w:ilvl="8">
      <w:numFmt w:val="bullet"/>
      <w:lvlText w:val="•"/>
      <w:lvlJc w:val="left"/>
      <w:pPr>
        <w:ind w:left="6873" w:hanging="447"/>
      </w:pPr>
      <w:rPr>
        <w:rFonts w:hint="default"/>
        <w:lang w:val="en-US" w:eastAsia="en-US" w:bidi="en-US"/>
      </w:rPr>
    </w:lvl>
  </w:abstractNum>
  <w:abstractNum w:abstractNumId="3" w15:restartNumberingAfterBreak="0">
    <w:nsid w:val="5B30171A"/>
    <w:multiLevelType w:val="multilevel"/>
    <w:tmpl w:val="EC540F5E"/>
    <w:lvl w:ilvl="0">
      <w:start w:val="3"/>
      <w:numFmt w:val="decimal"/>
      <w:lvlText w:val="%1"/>
      <w:lvlJc w:val="left"/>
      <w:pPr>
        <w:ind w:left="532" w:hanging="432"/>
      </w:pPr>
      <w:rPr>
        <w:rFonts w:hint="default"/>
        <w:lang w:val="en-US" w:eastAsia="en-US" w:bidi="en-US"/>
      </w:rPr>
    </w:lvl>
    <w:lvl w:ilvl="1">
      <w:start w:val="1"/>
      <w:numFmt w:val="decimal"/>
      <w:lvlText w:val="%1.%2"/>
      <w:lvlJc w:val="left"/>
      <w:pPr>
        <w:ind w:left="532" w:hanging="432"/>
      </w:pPr>
      <w:rPr>
        <w:rFonts w:ascii="Arial" w:eastAsia="Arial" w:hAnsi="Arial" w:cs="Arial" w:hint="default"/>
        <w:b/>
        <w:bCs/>
        <w:w w:val="100"/>
        <w:sz w:val="22"/>
        <w:szCs w:val="22"/>
        <w:lang w:val="en-US" w:eastAsia="en-US" w:bidi="en-US"/>
      </w:rPr>
    </w:lvl>
    <w:lvl w:ilvl="2">
      <w:start w:val="1"/>
      <w:numFmt w:val="upperLetter"/>
      <w:lvlText w:val="%3."/>
      <w:lvlJc w:val="left"/>
      <w:pPr>
        <w:ind w:left="964" w:hanging="432"/>
      </w:pPr>
      <w:rPr>
        <w:rFonts w:ascii="Arial" w:eastAsia="Arial" w:hAnsi="Arial" w:cs="Arial" w:hint="default"/>
        <w:spacing w:val="-1"/>
        <w:w w:val="100"/>
        <w:sz w:val="22"/>
        <w:szCs w:val="22"/>
        <w:lang w:val="en-US" w:eastAsia="en-US" w:bidi="en-US"/>
      </w:rPr>
    </w:lvl>
    <w:lvl w:ilvl="3">
      <w:numFmt w:val="bullet"/>
      <w:lvlText w:val="•"/>
      <w:lvlJc w:val="left"/>
      <w:pPr>
        <w:ind w:left="2072" w:hanging="432"/>
      </w:pPr>
      <w:rPr>
        <w:rFonts w:hint="default"/>
        <w:lang w:val="en-US" w:eastAsia="en-US" w:bidi="en-US"/>
      </w:rPr>
    </w:lvl>
    <w:lvl w:ilvl="4">
      <w:numFmt w:val="bullet"/>
      <w:lvlText w:val="•"/>
      <w:lvlJc w:val="left"/>
      <w:pPr>
        <w:ind w:left="3145" w:hanging="432"/>
      </w:pPr>
      <w:rPr>
        <w:rFonts w:hint="default"/>
        <w:lang w:val="en-US" w:eastAsia="en-US" w:bidi="en-US"/>
      </w:rPr>
    </w:lvl>
    <w:lvl w:ilvl="5">
      <w:numFmt w:val="bullet"/>
      <w:lvlText w:val="•"/>
      <w:lvlJc w:val="left"/>
      <w:pPr>
        <w:ind w:left="4217" w:hanging="432"/>
      </w:pPr>
      <w:rPr>
        <w:rFonts w:hint="default"/>
        <w:lang w:val="en-US" w:eastAsia="en-US" w:bidi="en-US"/>
      </w:rPr>
    </w:lvl>
    <w:lvl w:ilvl="6">
      <w:numFmt w:val="bullet"/>
      <w:lvlText w:val="•"/>
      <w:lvlJc w:val="left"/>
      <w:pPr>
        <w:ind w:left="5290" w:hanging="432"/>
      </w:pPr>
      <w:rPr>
        <w:rFonts w:hint="default"/>
        <w:lang w:val="en-US" w:eastAsia="en-US" w:bidi="en-US"/>
      </w:rPr>
    </w:lvl>
    <w:lvl w:ilvl="7">
      <w:numFmt w:val="bullet"/>
      <w:lvlText w:val="•"/>
      <w:lvlJc w:val="left"/>
      <w:pPr>
        <w:ind w:left="6362" w:hanging="432"/>
      </w:pPr>
      <w:rPr>
        <w:rFonts w:hint="default"/>
        <w:lang w:val="en-US" w:eastAsia="en-US" w:bidi="en-US"/>
      </w:rPr>
    </w:lvl>
    <w:lvl w:ilvl="8">
      <w:numFmt w:val="bullet"/>
      <w:lvlText w:val="•"/>
      <w:lvlJc w:val="left"/>
      <w:pPr>
        <w:ind w:left="7435" w:hanging="432"/>
      </w:pPr>
      <w:rPr>
        <w:rFonts w:hint="default"/>
        <w:lang w:val="en-US" w:eastAsia="en-US" w:bidi="en-US"/>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294"/>
    <w:rsid w:val="0021033F"/>
    <w:rsid w:val="00220294"/>
    <w:rsid w:val="00351CCC"/>
    <w:rsid w:val="004E5A04"/>
    <w:rsid w:val="00907AB7"/>
    <w:rsid w:val="00D84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E20AB"/>
  <w15:docId w15:val="{079B99BE-EE32-4D67-A093-F3315C81F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532" w:hanging="43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64" w:hanging="43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51CCC"/>
    <w:pPr>
      <w:tabs>
        <w:tab w:val="center" w:pos="4680"/>
        <w:tab w:val="right" w:pos="9360"/>
      </w:tabs>
    </w:pPr>
  </w:style>
  <w:style w:type="character" w:customStyle="1" w:styleId="HeaderChar">
    <w:name w:val="Header Char"/>
    <w:basedOn w:val="DefaultParagraphFont"/>
    <w:link w:val="Header"/>
    <w:uiPriority w:val="99"/>
    <w:rsid w:val="00351CCC"/>
    <w:rPr>
      <w:rFonts w:ascii="Arial" w:eastAsia="Arial" w:hAnsi="Arial" w:cs="Arial"/>
      <w:lang w:bidi="en-US"/>
    </w:rPr>
  </w:style>
  <w:style w:type="paragraph" w:styleId="Footer">
    <w:name w:val="footer"/>
    <w:basedOn w:val="Normal"/>
    <w:link w:val="FooterChar"/>
    <w:uiPriority w:val="99"/>
    <w:unhideWhenUsed/>
    <w:rsid w:val="00351CCC"/>
    <w:pPr>
      <w:tabs>
        <w:tab w:val="center" w:pos="4680"/>
        <w:tab w:val="right" w:pos="9360"/>
      </w:tabs>
    </w:pPr>
  </w:style>
  <w:style w:type="character" w:customStyle="1" w:styleId="FooterChar">
    <w:name w:val="Footer Char"/>
    <w:basedOn w:val="DefaultParagraphFont"/>
    <w:link w:val="Footer"/>
    <w:uiPriority w:val="99"/>
    <w:rsid w:val="00351CCC"/>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2461</Words>
  <Characters>14032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SECTION 09111</vt:lpstr>
    </vt:vector>
  </TitlesOfParts>
  <Company/>
  <LinksUpToDate>false</LinksUpToDate>
  <CharactersWithSpaces>16461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09111</dc:title>
  <dc:creator>mtrader</dc:creator>
  <cp:lastModifiedBy>Perez Javier</cp:lastModifiedBy>
  <cp:revision>2</cp:revision>
  <dcterms:created xsi:type="dcterms:W3CDTF">2019-05-31T17:31:00Z</dcterms:created>
  <dcterms:modified xsi:type="dcterms:W3CDTF">2019-05-31T17:31:00Z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2018-01-08T00:00:00Z</vt:filetime>
  </property>
  <property fmtid="{D5CDD505-2E9C-101B-9397-08002B2CF9AE}" pid="3" name="Creator">
    <vt:lpwstr>Microsoft® Word 2016</vt:lpwstr>
  </property>
  <property fmtid="{D5CDD505-2E9C-101B-9397-08002B2CF9AE}" pid="4" name="LastSaved">
    <vt:filetime>2019-05-31T00:00:00Z</vt:filetime>
  </property>
</Properties>
</file>