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4"/>
        <w:gridCol w:w="6976"/>
      </w:tblGrid>
      <w:tr w:rsidR="008A4B11" w:rsidRPr="00A06023" w14:paraId="76E0D783" w14:textId="77777777" w:rsidTr="00515444">
        <w:tc>
          <w:tcPr>
            <w:tcW w:w="8630" w:type="dxa"/>
            <w:gridSpan w:val="2"/>
          </w:tcPr>
          <w:p w14:paraId="3A520043" w14:textId="77777777" w:rsidR="008A4B11" w:rsidRPr="00A06023" w:rsidRDefault="008A4B11" w:rsidP="00515444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060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Revision History</w:t>
            </w:r>
          </w:p>
        </w:tc>
      </w:tr>
      <w:tr w:rsidR="008A4B11" w:rsidRPr="00A06023" w14:paraId="67618E1A" w14:textId="77777777" w:rsidTr="00515444">
        <w:tc>
          <w:tcPr>
            <w:tcW w:w="1654" w:type="dxa"/>
          </w:tcPr>
          <w:p w14:paraId="2AB8C03E" w14:textId="77777777" w:rsidR="008A4B11" w:rsidRPr="00A06023" w:rsidRDefault="008A4B11" w:rsidP="00515444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060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Revision Date</w:t>
            </w:r>
          </w:p>
        </w:tc>
        <w:tc>
          <w:tcPr>
            <w:tcW w:w="6976" w:type="dxa"/>
          </w:tcPr>
          <w:p w14:paraId="0CB3C38C" w14:textId="77777777" w:rsidR="008A4B11" w:rsidRPr="00A06023" w:rsidRDefault="008A4B11" w:rsidP="00515444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060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Section/Nature of Revision</w:t>
            </w:r>
          </w:p>
        </w:tc>
      </w:tr>
      <w:tr w:rsidR="008A4B11" w:rsidRPr="00A06023" w14:paraId="7B02AE00" w14:textId="77777777" w:rsidTr="00515444">
        <w:tc>
          <w:tcPr>
            <w:tcW w:w="1654" w:type="dxa"/>
          </w:tcPr>
          <w:p w14:paraId="249556C9" w14:textId="77777777" w:rsidR="008A4B11" w:rsidRPr="00A06023" w:rsidRDefault="008A4B11" w:rsidP="00515444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06023">
              <w:rPr>
                <w:rFonts w:ascii="Arial" w:eastAsia="Calibri" w:hAnsi="Arial" w:cs="Arial"/>
                <w:b/>
                <w:sz w:val="20"/>
                <w:szCs w:val="20"/>
              </w:rPr>
              <w:t>3/1/17</w:t>
            </w:r>
          </w:p>
        </w:tc>
        <w:tc>
          <w:tcPr>
            <w:tcW w:w="6976" w:type="dxa"/>
          </w:tcPr>
          <w:p w14:paraId="102F209C" w14:textId="696D5429" w:rsidR="008A4B11" w:rsidRPr="00A06023" w:rsidRDefault="008A4B11" w:rsidP="00515444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0602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Document </w:t>
            </w:r>
            <w:r w:rsidR="00AD2030">
              <w:rPr>
                <w:rFonts w:ascii="Arial" w:eastAsia="Calibri" w:hAnsi="Arial" w:cs="Arial"/>
                <w:bCs/>
                <w:sz w:val="20"/>
                <w:szCs w:val="20"/>
              </w:rPr>
              <w:t>i</w:t>
            </w:r>
            <w:r w:rsidRPr="00A06023">
              <w:rPr>
                <w:rFonts w:ascii="Arial" w:eastAsia="Calibri" w:hAnsi="Arial" w:cs="Arial"/>
                <w:bCs/>
                <w:sz w:val="20"/>
                <w:szCs w:val="20"/>
              </w:rPr>
              <w:t>ssued</w:t>
            </w:r>
          </w:p>
        </w:tc>
      </w:tr>
      <w:tr w:rsidR="008A4B11" w:rsidRPr="00A06023" w14:paraId="4CFF5B86" w14:textId="77777777" w:rsidTr="00515444">
        <w:tc>
          <w:tcPr>
            <w:tcW w:w="1654" w:type="dxa"/>
          </w:tcPr>
          <w:p w14:paraId="30DA3215" w14:textId="194895EE" w:rsidR="008A4B11" w:rsidRPr="00A06023" w:rsidRDefault="008A4B11" w:rsidP="00515444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9/30/25</w:t>
            </w:r>
          </w:p>
        </w:tc>
        <w:tc>
          <w:tcPr>
            <w:tcW w:w="6976" w:type="dxa"/>
          </w:tcPr>
          <w:p w14:paraId="46675351" w14:textId="77777777" w:rsidR="008A4B11" w:rsidRDefault="000D22E4" w:rsidP="00515444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1.3 A-E: changed entire section</w:t>
            </w:r>
          </w:p>
          <w:p w14:paraId="46A86684" w14:textId="77777777" w:rsidR="000D22E4" w:rsidRDefault="000D22E4" w:rsidP="00515444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1.7 B: removed two (2) and added three (3)</w:t>
            </w:r>
          </w:p>
          <w:p w14:paraId="08DB6169" w14:textId="77777777" w:rsidR="000D22E4" w:rsidRDefault="000D22E4" w:rsidP="00515444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2.1 B-E: removed manufacturers and added shall be approved by the Owner</w:t>
            </w:r>
          </w:p>
          <w:p w14:paraId="2FE7637B" w14:textId="77777777" w:rsidR="000D22E4" w:rsidRDefault="000D22E4" w:rsidP="00515444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2.2 A-C: added ANSI</w:t>
            </w:r>
          </w:p>
          <w:p w14:paraId="16831572" w14:textId="77777777" w:rsidR="000D22E4" w:rsidRDefault="000D22E4" w:rsidP="00515444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2.3 A, F-H and J-M: added ANSI</w:t>
            </w:r>
          </w:p>
          <w:p w14:paraId="0FB9126D" w14:textId="77777777" w:rsidR="000D22E4" w:rsidRDefault="000D22E4" w:rsidP="00515444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2.4 A: removed NEMA KS 1 and FS W-S-865 and added ANSI/UL 98 and ANSI/UL 4248-12</w:t>
            </w:r>
          </w:p>
          <w:p w14:paraId="145CF3BD" w14:textId="0160B698" w:rsidR="000D22E4" w:rsidRPr="00A06023" w:rsidRDefault="000D22E4" w:rsidP="00515444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2.4 B: removed FS W-F-870 and added ANSI/UL 4248-1</w:t>
            </w:r>
          </w:p>
        </w:tc>
      </w:tr>
    </w:tbl>
    <w:p w14:paraId="018DA00C" w14:textId="77777777" w:rsidR="008A4B11" w:rsidRDefault="008A4B11" w:rsidP="00BB34B0">
      <w:pPr>
        <w:spacing w:after="0" w:line="240" w:lineRule="auto"/>
        <w:ind w:right="3381"/>
        <w:rPr>
          <w:rFonts w:ascii="Arial" w:eastAsia="Times New Roman" w:hAnsi="Arial" w:cs="Arial"/>
          <w:bCs/>
          <w:position w:val="-1"/>
        </w:rPr>
      </w:pPr>
    </w:p>
    <w:p w14:paraId="3B39B057" w14:textId="7CBB6E84" w:rsidR="003B3A76" w:rsidRPr="00404D11" w:rsidRDefault="00847227" w:rsidP="008A4B11">
      <w:pPr>
        <w:spacing w:after="0" w:line="360" w:lineRule="auto"/>
        <w:ind w:right="3381"/>
        <w:jc w:val="both"/>
        <w:rPr>
          <w:rFonts w:ascii="Arial" w:eastAsia="Times New Roman" w:hAnsi="Arial" w:cs="Arial"/>
          <w:bCs/>
          <w:position w:val="-1"/>
        </w:rPr>
      </w:pPr>
      <w:r w:rsidRPr="00412CA7">
        <w:rPr>
          <w:rFonts w:ascii="Arial" w:eastAsia="Times New Roman" w:hAnsi="Arial" w:cs="Arial"/>
          <w:bCs/>
          <w:position w:val="-1"/>
        </w:rPr>
        <w:t>PART 1</w:t>
      </w:r>
      <w:r w:rsidR="00412CA7">
        <w:rPr>
          <w:rFonts w:ascii="Arial" w:eastAsia="Times New Roman" w:hAnsi="Arial" w:cs="Arial"/>
          <w:bCs/>
          <w:position w:val="-1"/>
        </w:rPr>
        <w:t xml:space="preserve"> </w:t>
      </w:r>
      <w:r w:rsidR="00404D11">
        <w:rPr>
          <w:rFonts w:ascii="Arial" w:eastAsia="Times New Roman" w:hAnsi="Arial" w:cs="Arial"/>
          <w:bCs/>
          <w:position w:val="-1"/>
        </w:rPr>
        <w:t>–</w:t>
      </w:r>
      <w:r w:rsidR="00412CA7">
        <w:rPr>
          <w:rFonts w:ascii="Arial" w:eastAsia="Times New Roman" w:hAnsi="Arial" w:cs="Arial"/>
          <w:bCs/>
          <w:position w:val="-1"/>
        </w:rPr>
        <w:t xml:space="preserve"> </w:t>
      </w:r>
      <w:r w:rsidRPr="00412CA7">
        <w:rPr>
          <w:rFonts w:ascii="Arial" w:eastAsia="Times New Roman" w:hAnsi="Arial" w:cs="Arial"/>
          <w:bCs/>
          <w:position w:val="-1"/>
        </w:rPr>
        <w:t>GENERAL</w:t>
      </w:r>
    </w:p>
    <w:p w14:paraId="32784DD4" w14:textId="3EE03574" w:rsidR="003B3A76" w:rsidRPr="008A4B11" w:rsidRDefault="00ED0BA1" w:rsidP="008A4B11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1.1</w:t>
      </w:r>
      <w:r>
        <w:rPr>
          <w:rFonts w:ascii="Arial" w:eastAsia="Times New Roman" w:hAnsi="Arial" w:cs="Arial"/>
          <w:bCs/>
        </w:rPr>
        <w:tab/>
      </w:r>
      <w:r w:rsidR="00847227" w:rsidRPr="00412CA7">
        <w:rPr>
          <w:rFonts w:ascii="Arial" w:eastAsia="Times New Roman" w:hAnsi="Arial" w:cs="Arial"/>
          <w:bCs/>
        </w:rPr>
        <w:t>WORK INCLUDED</w:t>
      </w:r>
    </w:p>
    <w:p w14:paraId="4C4E8F2A" w14:textId="77777777" w:rsidR="00ED0BA1" w:rsidRDefault="00847227" w:rsidP="008A4B11">
      <w:pPr>
        <w:tabs>
          <w:tab w:val="left" w:pos="1300"/>
        </w:tabs>
        <w:spacing w:after="0" w:line="360" w:lineRule="auto"/>
        <w:ind w:left="1080" w:right="5358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A.</w:t>
      </w:r>
      <w:r w:rsidRPr="00412CA7">
        <w:rPr>
          <w:rFonts w:ascii="Arial" w:eastAsia="Times New Roman" w:hAnsi="Arial" w:cs="Arial"/>
        </w:rPr>
        <w:tab/>
        <w:t>Manual Motor Starter</w:t>
      </w:r>
      <w:r w:rsidR="00ED0BA1">
        <w:rPr>
          <w:rFonts w:ascii="Arial" w:eastAsia="Times New Roman" w:hAnsi="Arial" w:cs="Arial"/>
        </w:rPr>
        <w:t>s</w:t>
      </w:r>
      <w:r w:rsidRPr="00412CA7">
        <w:rPr>
          <w:rFonts w:ascii="Arial" w:eastAsia="Times New Roman" w:hAnsi="Arial" w:cs="Arial"/>
        </w:rPr>
        <w:t xml:space="preserve"> </w:t>
      </w:r>
    </w:p>
    <w:p w14:paraId="7CD70D3B" w14:textId="77777777" w:rsidR="003B3A76" w:rsidRPr="00412CA7" w:rsidRDefault="00847227" w:rsidP="008A4B11">
      <w:pPr>
        <w:tabs>
          <w:tab w:val="left" w:pos="1300"/>
        </w:tabs>
        <w:spacing w:after="0" w:line="360" w:lineRule="auto"/>
        <w:ind w:left="1080" w:right="5358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B.</w:t>
      </w:r>
      <w:r w:rsidRPr="00412CA7">
        <w:rPr>
          <w:rFonts w:ascii="Arial" w:eastAsia="Times New Roman" w:hAnsi="Arial" w:cs="Arial"/>
        </w:rPr>
        <w:tab/>
        <w:t>Magnetic Motor Starter</w:t>
      </w:r>
      <w:r w:rsidR="00ED0BA1">
        <w:rPr>
          <w:rFonts w:ascii="Arial" w:eastAsia="Times New Roman" w:hAnsi="Arial" w:cs="Arial"/>
        </w:rPr>
        <w:t>s</w:t>
      </w:r>
    </w:p>
    <w:p w14:paraId="2945F36F" w14:textId="5F175B37" w:rsidR="003B3A76" w:rsidRPr="008A4B11" w:rsidRDefault="00847227" w:rsidP="008A4B11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C.</w:t>
      </w:r>
      <w:r w:rsidRPr="00412CA7">
        <w:rPr>
          <w:rFonts w:ascii="Arial" w:eastAsia="Times New Roman" w:hAnsi="Arial" w:cs="Arial"/>
        </w:rPr>
        <w:tab/>
        <w:t>Combination Magnetic Motor Starter</w:t>
      </w:r>
      <w:r w:rsidR="00ED0BA1">
        <w:rPr>
          <w:rFonts w:ascii="Arial" w:eastAsia="Times New Roman" w:hAnsi="Arial" w:cs="Arial"/>
        </w:rPr>
        <w:t>s</w:t>
      </w:r>
    </w:p>
    <w:p w14:paraId="2B6D777F" w14:textId="3A6F6E5F" w:rsidR="003B3A76" w:rsidRPr="008A4B11" w:rsidRDefault="00ED0BA1" w:rsidP="008A4B11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1.2</w:t>
      </w:r>
      <w:r>
        <w:rPr>
          <w:rFonts w:ascii="Arial" w:eastAsia="Times New Roman" w:hAnsi="Arial" w:cs="Arial"/>
          <w:bCs/>
        </w:rPr>
        <w:tab/>
      </w:r>
      <w:r w:rsidR="00847227" w:rsidRPr="00412CA7">
        <w:rPr>
          <w:rFonts w:ascii="Arial" w:eastAsia="Times New Roman" w:hAnsi="Arial" w:cs="Arial"/>
          <w:bCs/>
        </w:rPr>
        <w:t>RELATED WORK</w:t>
      </w:r>
    </w:p>
    <w:p w14:paraId="61489387" w14:textId="1B1A3261" w:rsidR="003B3A76" w:rsidRPr="008A4B11" w:rsidRDefault="00847227" w:rsidP="008A4B11">
      <w:pPr>
        <w:pStyle w:val="ListParagraph"/>
        <w:numPr>
          <w:ilvl w:val="0"/>
          <w:numId w:val="9"/>
        </w:numPr>
        <w:tabs>
          <w:tab w:val="left" w:pos="306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5D55BF">
        <w:rPr>
          <w:rFonts w:ascii="Arial" w:eastAsia="Times New Roman" w:hAnsi="Arial" w:cs="Arial"/>
        </w:rPr>
        <w:t>Section 26 05 29</w:t>
      </w:r>
      <w:r w:rsidR="008A4B11">
        <w:rPr>
          <w:rFonts w:ascii="Arial" w:eastAsia="Times New Roman" w:hAnsi="Arial" w:cs="Arial"/>
        </w:rPr>
        <w:t xml:space="preserve"> </w:t>
      </w:r>
      <w:r w:rsidRPr="005D55BF">
        <w:rPr>
          <w:rFonts w:ascii="Arial" w:eastAsia="Times New Roman" w:hAnsi="Arial" w:cs="Arial"/>
        </w:rPr>
        <w:t>Supporting Devi</w:t>
      </w:r>
      <w:r w:rsidR="00ED0BA1" w:rsidRPr="005D55BF">
        <w:rPr>
          <w:rFonts w:ascii="Arial" w:eastAsia="Times New Roman" w:hAnsi="Arial" w:cs="Arial"/>
        </w:rPr>
        <w:t>ces</w:t>
      </w:r>
    </w:p>
    <w:p w14:paraId="0719EBD3" w14:textId="120BE4BC" w:rsidR="003B3A76" w:rsidRPr="008A4B11" w:rsidRDefault="00ED0BA1" w:rsidP="008A4B11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1.3</w:t>
      </w:r>
      <w:r>
        <w:rPr>
          <w:rFonts w:ascii="Arial" w:eastAsia="Times New Roman" w:hAnsi="Arial" w:cs="Arial"/>
          <w:bCs/>
        </w:rPr>
        <w:tab/>
      </w:r>
      <w:r w:rsidR="00847227" w:rsidRPr="00412CA7">
        <w:rPr>
          <w:rFonts w:ascii="Arial" w:eastAsia="Times New Roman" w:hAnsi="Arial" w:cs="Arial"/>
          <w:bCs/>
        </w:rPr>
        <w:t>REFERENCES</w:t>
      </w:r>
    </w:p>
    <w:p w14:paraId="0878A43E" w14:textId="28A980C8" w:rsidR="006D0F61" w:rsidRPr="00ED0BA1" w:rsidRDefault="00847227" w:rsidP="008F09F4">
      <w:pPr>
        <w:pStyle w:val="ListParagraph"/>
        <w:numPr>
          <w:ilvl w:val="0"/>
          <w:numId w:val="2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ED0BA1">
        <w:rPr>
          <w:rFonts w:ascii="Arial" w:eastAsia="Times New Roman" w:hAnsi="Arial" w:cs="Arial"/>
        </w:rPr>
        <w:t>ANSI/NEMA ICS 6</w:t>
      </w:r>
      <w:r w:rsidR="008A4B11">
        <w:rPr>
          <w:rFonts w:ascii="Arial" w:eastAsia="Times New Roman" w:hAnsi="Arial" w:cs="Arial"/>
        </w:rPr>
        <w:t xml:space="preserve"> </w:t>
      </w:r>
      <w:r w:rsidRPr="00ED0BA1">
        <w:rPr>
          <w:rFonts w:ascii="Arial" w:eastAsia="Times New Roman" w:hAnsi="Arial" w:cs="Arial"/>
        </w:rPr>
        <w:t>Industrial Control and System</w:t>
      </w:r>
      <w:r w:rsidR="00ED0BA1" w:rsidRPr="00ED0BA1">
        <w:rPr>
          <w:rFonts w:ascii="Arial" w:eastAsia="Times New Roman" w:hAnsi="Arial" w:cs="Arial"/>
        </w:rPr>
        <w:t>s</w:t>
      </w:r>
      <w:r w:rsidR="008A4B11">
        <w:rPr>
          <w:rFonts w:ascii="Arial" w:eastAsia="Times New Roman" w:hAnsi="Arial" w:cs="Arial"/>
        </w:rPr>
        <w:t>: Enclosures</w:t>
      </w:r>
    </w:p>
    <w:p w14:paraId="1741A6E8" w14:textId="68FAD3A6" w:rsidR="003B3A76" w:rsidRPr="00ED0BA1" w:rsidRDefault="00847227" w:rsidP="008A4B11">
      <w:pPr>
        <w:pStyle w:val="ListParagraph"/>
        <w:numPr>
          <w:ilvl w:val="0"/>
          <w:numId w:val="2"/>
        </w:numPr>
        <w:spacing w:after="0" w:line="360" w:lineRule="auto"/>
        <w:ind w:left="1080" w:right="1369"/>
        <w:jc w:val="both"/>
        <w:rPr>
          <w:rFonts w:ascii="Arial" w:eastAsia="Times New Roman" w:hAnsi="Arial" w:cs="Arial"/>
        </w:rPr>
      </w:pPr>
      <w:r w:rsidRPr="00ED0BA1">
        <w:rPr>
          <w:rFonts w:ascii="Arial" w:eastAsia="Times New Roman" w:hAnsi="Arial" w:cs="Arial"/>
        </w:rPr>
        <w:t xml:space="preserve">ANSI/UL </w:t>
      </w:r>
      <w:r w:rsidR="008F09F4">
        <w:rPr>
          <w:rFonts w:ascii="Arial" w:eastAsia="Times New Roman" w:hAnsi="Arial" w:cs="Arial"/>
        </w:rPr>
        <w:t>248-12 Low Voltage Fuses Part 12: Class R Fuses</w:t>
      </w:r>
    </w:p>
    <w:p w14:paraId="4CACD797" w14:textId="3B6A5590" w:rsidR="006D0F61" w:rsidRPr="00ED0BA1" w:rsidRDefault="008F09F4" w:rsidP="008A4B11">
      <w:pPr>
        <w:pStyle w:val="ListParagraph"/>
        <w:numPr>
          <w:ilvl w:val="0"/>
          <w:numId w:val="2"/>
        </w:numPr>
        <w:spacing w:after="0" w:line="360" w:lineRule="auto"/>
        <w:ind w:left="1080" w:right="4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ANSI/UL 4248-1 Standard for Safety for Fuse Holders Part 1: General Requirements</w:t>
      </w:r>
    </w:p>
    <w:p w14:paraId="1DD7965F" w14:textId="051F687F" w:rsidR="003B3A76" w:rsidRPr="00ED0BA1" w:rsidRDefault="008F09F4" w:rsidP="008A4B11">
      <w:pPr>
        <w:pStyle w:val="ListParagraph"/>
        <w:numPr>
          <w:ilvl w:val="0"/>
          <w:numId w:val="2"/>
        </w:numPr>
        <w:spacing w:after="0" w:line="360" w:lineRule="auto"/>
        <w:ind w:left="1080" w:right="148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ANSI/UL 4248-12 Fuse Holders Part 12: Class R</w:t>
      </w:r>
    </w:p>
    <w:p w14:paraId="77E538A5" w14:textId="4C65D362" w:rsidR="003B3A76" w:rsidRPr="008A4B11" w:rsidRDefault="008F09F4" w:rsidP="008A4B11">
      <w:pPr>
        <w:pStyle w:val="ListParagraph"/>
        <w:numPr>
          <w:ilvl w:val="0"/>
          <w:numId w:val="2"/>
        </w:numPr>
        <w:spacing w:after="0" w:line="360" w:lineRule="auto"/>
        <w:ind w:left="1080"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ANSI/NEMA ICS 2 Controllers, Contractors and Overload Relays Rated 600-Volts</w:t>
      </w:r>
    </w:p>
    <w:p w14:paraId="357D7528" w14:textId="6D52C66D" w:rsidR="003B3A76" w:rsidRPr="008A4B11" w:rsidRDefault="00ED0BA1" w:rsidP="008A4B11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1.4</w:t>
      </w:r>
      <w:r>
        <w:rPr>
          <w:rFonts w:ascii="Arial" w:eastAsia="Times New Roman" w:hAnsi="Arial" w:cs="Arial"/>
          <w:bCs/>
        </w:rPr>
        <w:tab/>
      </w:r>
      <w:r w:rsidR="00847227" w:rsidRPr="00412CA7">
        <w:rPr>
          <w:rFonts w:ascii="Arial" w:eastAsia="Times New Roman" w:hAnsi="Arial" w:cs="Arial"/>
          <w:bCs/>
        </w:rPr>
        <w:t>SUBMITTALS</w:t>
      </w:r>
    </w:p>
    <w:p w14:paraId="25951251" w14:textId="796B39D7" w:rsidR="003B3A76" w:rsidRPr="008A4B11" w:rsidRDefault="00847227" w:rsidP="008A4B11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A.</w:t>
      </w:r>
      <w:r w:rsidRPr="00412CA7">
        <w:rPr>
          <w:rFonts w:ascii="Arial" w:eastAsia="Times New Roman" w:hAnsi="Arial" w:cs="Arial"/>
        </w:rPr>
        <w:tab/>
        <w:t>Submit shop drawings and product data under provisions of Division 1.</w:t>
      </w:r>
    </w:p>
    <w:p w14:paraId="24818ABC" w14:textId="33D91FB0" w:rsidR="003B3A76" w:rsidRPr="008A4B11" w:rsidRDefault="00847227" w:rsidP="008A4B11">
      <w:pPr>
        <w:tabs>
          <w:tab w:val="left" w:pos="1300"/>
        </w:tabs>
        <w:spacing w:after="0" w:line="360" w:lineRule="auto"/>
        <w:ind w:left="1080" w:right="102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B.</w:t>
      </w:r>
      <w:r w:rsidRPr="00412CA7">
        <w:rPr>
          <w:rFonts w:ascii="Arial" w:eastAsia="Times New Roman" w:hAnsi="Arial" w:cs="Arial"/>
        </w:rPr>
        <w:tab/>
        <w:t>Indicate on shop drawings, front and side views of motor control enclosures with overall dimensions. Include conduit entrance locations and requirements; nameplate legends; size and number of bus bars per phase, neutral</w:t>
      </w:r>
      <w:r w:rsidR="008F09F4">
        <w:rPr>
          <w:rFonts w:ascii="Arial" w:eastAsia="Times New Roman" w:hAnsi="Arial" w:cs="Arial"/>
        </w:rPr>
        <w:t xml:space="preserve"> and</w:t>
      </w:r>
      <w:r w:rsidRPr="00412CA7">
        <w:rPr>
          <w:rFonts w:ascii="Arial" w:eastAsia="Times New Roman" w:hAnsi="Arial" w:cs="Arial"/>
        </w:rPr>
        <w:t xml:space="preserve"> ground; electrical characteristics including voltage, frame size and trip ratings, withstand ratings</w:t>
      </w:r>
      <w:r w:rsidR="008F09F4">
        <w:rPr>
          <w:rFonts w:ascii="Arial" w:eastAsia="Times New Roman" w:hAnsi="Arial" w:cs="Arial"/>
        </w:rPr>
        <w:t xml:space="preserve"> and</w:t>
      </w:r>
      <w:r w:rsidRPr="00412CA7">
        <w:rPr>
          <w:rFonts w:ascii="Arial" w:eastAsia="Times New Roman" w:hAnsi="Arial" w:cs="Arial"/>
        </w:rPr>
        <w:t xml:space="preserve"> time-current curves of all equipment and components.</w:t>
      </w:r>
    </w:p>
    <w:p w14:paraId="4ED9E1E6" w14:textId="6CCF74E0" w:rsidR="003B3A76" w:rsidRPr="008A4B11" w:rsidRDefault="00847227" w:rsidP="008A4B11">
      <w:pPr>
        <w:tabs>
          <w:tab w:val="left" w:pos="1300"/>
        </w:tabs>
        <w:spacing w:after="0" w:line="360" w:lineRule="auto"/>
        <w:ind w:left="1080" w:right="109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C.</w:t>
      </w:r>
      <w:r w:rsidRPr="00412CA7">
        <w:rPr>
          <w:rFonts w:ascii="Arial" w:eastAsia="Times New Roman" w:hAnsi="Arial" w:cs="Arial"/>
        </w:rPr>
        <w:tab/>
        <w:t>Provide product data on motor starters and combination motor starters, relays, pilot devices</w:t>
      </w:r>
      <w:r w:rsidR="008F09F4">
        <w:rPr>
          <w:rFonts w:ascii="Arial" w:eastAsia="Times New Roman" w:hAnsi="Arial" w:cs="Arial"/>
        </w:rPr>
        <w:t xml:space="preserve"> and</w:t>
      </w:r>
      <w:r w:rsidRPr="00412CA7">
        <w:rPr>
          <w:rFonts w:ascii="Arial" w:eastAsia="Times New Roman" w:hAnsi="Arial" w:cs="Arial"/>
        </w:rPr>
        <w:t xml:space="preserve"> switching and overcurrent protective devices.</w:t>
      </w:r>
    </w:p>
    <w:p w14:paraId="2735CB33" w14:textId="4FD2E902" w:rsidR="003B3A76" w:rsidRPr="008A4B11" w:rsidRDefault="00847227" w:rsidP="008A4B11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D.</w:t>
      </w:r>
      <w:r w:rsidRPr="00412CA7">
        <w:rPr>
          <w:rFonts w:ascii="Arial" w:eastAsia="Times New Roman" w:hAnsi="Arial" w:cs="Arial"/>
        </w:rPr>
        <w:tab/>
        <w:t>Submit manufacturers' instructions under provisions of Division 1.</w:t>
      </w:r>
    </w:p>
    <w:p w14:paraId="6C2EEC70" w14:textId="1B934467" w:rsidR="003B3A76" w:rsidRPr="008A4B11" w:rsidRDefault="00ED0BA1" w:rsidP="008A4B11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1.5</w:t>
      </w:r>
      <w:r>
        <w:rPr>
          <w:rFonts w:ascii="Arial" w:eastAsia="Times New Roman" w:hAnsi="Arial" w:cs="Arial"/>
          <w:bCs/>
        </w:rPr>
        <w:tab/>
      </w:r>
      <w:r w:rsidR="00847227" w:rsidRPr="00412CA7">
        <w:rPr>
          <w:rFonts w:ascii="Arial" w:eastAsia="Times New Roman" w:hAnsi="Arial" w:cs="Arial"/>
          <w:bCs/>
        </w:rPr>
        <w:t>OPERATION AND MAINTENANCE DATA</w:t>
      </w:r>
    </w:p>
    <w:p w14:paraId="06F270F7" w14:textId="6941D946" w:rsidR="003B3A76" w:rsidRPr="008A4B11" w:rsidRDefault="00847227" w:rsidP="008A4B11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A.</w:t>
      </w:r>
      <w:r w:rsidRPr="00412CA7">
        <w:rPr>
          <w:rFonts w:ascii="Arial" w:eastAsia="Times New Roman" w:hAnsi="Arial" w:cs="Arial"/>
        </w:rPr>
        <w:tab/>
        <w:t xml:space="preserve">Submit operation and maintenance data under provisions of </w:t>
      </w:r>
      <w:r w:rsidR="003636F7" w:rsidRPr="00412CA7">
        <w:rPr>
          <w:rFonts w:ascii="Arial" w:eastAsia="Times New Roman" w:hAnsi="Arial" w:cs="Arial"/>
        </w:rPr>
        <w:t>Division 1</w:t>
      </w:r>
      <w:r w:rsidRPr="00412CA7">
        <w:rPr>
          <w:rFonts w:ascii="Arial" w:eastAsia="Times New Roman" w:hAnsi="Arial" w:cs="Arial"/>
        </w:rPr>
        <w:t>.</w:t>
      </w:r>
    </w:p>
    <w:p w14:paraId="5E105128" w14:textId="3B8FD28A" w:rsidR="003B3A76" w:rsidRPr="008A4B11" w:rsidRDefault="00847227" w:rsidP="008A4B11">
      <w:pPr>
        <w:tabs>
          <w:tab w:val="left" w:pos="1300"/>
        </w:tabs>
        <w:spacing w:after="0" w:line="360" w:lineRule="auto"/>
        <w:ind w:left="1080" w:right="110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B.</w:t>
      </w:r>
      <w:r w:rsidRPr="00412CA7">
        <w:rPr>
          <w:rFonts w:ascii="Arial" w:eastAsia="Times New Roman" w:hAnsi="Arial" w:cs="Arial"/>
        </w:rPr>
        <w:tab/>
        <w:t>Include spare parts data listing</w:t>
      </w:r>
      <w:r w:rsidR="008F09F4">
        <w:rPr>
          <w:rFonts w:ascii="Arial" w:eastAsia="Times New Roman" w:hAnsi="Arial" w:cs="Arial"/>
        </w:rPr>
        <w:t>,</w:t>
      </w:r>
      <w:r w:rsidRPr="00412CA7">
        <w:rPr>
          <w:rFonts w:ascii="Arial" w:eastAsia="Times New Roman" w:hAnsi="Arial" w:cs="Arial"/>
        </w:rPr>
        <w:t xml:space="preserve"> source and current prices of replacement parts and </w:t>
      </w:r>
      <w:r w:rsidRPr="00412CA7">
        <w:rPr>
          <w:rFonts w:ascii="Arial" w:eastAsia="Times New Roman" w:hAnsi="Arial" w:cs="Arial"/>
        </w:rPr>
        <w:lastRenderedPageBreak/>
        <w:t>supplies and recommended maintenance procedures and intervals.</w:t>
      </w:r>
    </w:p>
    <w:p w14:paraId="167FD292" w14:textId="3EAC50D4" w:rsidR="003B3A76" w:rsidRPr="008A4B11" w:rsidRDefault="00ED0BA1" w:rsidP="008A4B11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1.6</w:t>
      </w:r>
      <w:r>
        <w:rPr>
          <w:rFonts w:ascii="Arial" w:eastAsia="Times New Roman" w:hAnsi="Arial" w:cs="Arial"/>
          <w:bCs/>
        </w:rPr>
        <w:tab/>
      </w:r>
      <w:r w:rsidR="00847227" w:rsidRPr="00412CA7">
        <w:rPr>
          <w:rFonts w:ascii="Arial" w:eastAsia="Times New Roman" w:hAnsi="Arial" w:cs="Arial"/>
          <w:bCs/>
        </w:rPr>
        <w:t>DELIVERY, STORAGE AND HANDLING</w:t>
      </w:r>
    </w:p>
    <w:p w14:paraId="4EA3E469" w14:textId="178CCB9B" w:rsidR="003B3A76" w:rsidRPr="008A4B11" w:rsidRDefault="00847227" w:rsidP="008A4B11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A.</w:t>
      </w:r>
      <w:r w:rsidRPr="00412CA7">
        <w:rPr>
          <w:rFonts w:ascii="Arial" w:eastAsia="Times New Roman" w:hAnsi="Arial" w:cs="Arial"/>
        </w:rPr>
        <w:tab/>
        <w:t xml:space="preserve">Deliver products to site under provisions of </w:t>
      </w:r>
      <w:r w:rsidR="003636F7" w:rsidRPr="00412CA7">
        <w:rPr>
          <w:rFonts w:ascii="Arial" w:eastAsia="Times New Roman" w:hAnsi="Arial" w:cs="Arial"/>
        </w:rPr>
        <w:t>Division 1</w:t>
      </w:r>
      <w:r w:rsidRPr="00412CA7">
        <w:rPr>
          <w:rFonts w:ascii="Arial" w:eastAsia="Times New Roman" w:hAnsi="Arial" w:cs="Arial"/>
        </w:rPr>
        <w:t>.</w:t>
      </w:r>
    </w:p>
    <w:p w14:paraId="0C7E1CAE" w14:textId="3D8BC041" w:rsidR="003B3A76" w:rsidRPr="00404D11" w:rsidRDefault="00847227" w:rsidP="00404D11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B.</w:t>
      </w:r>
      <w:r w:rsidRPr="00412CA7">
        <w:rPr>
          <w:rFonts w:ascii="Arial" w:eastAsia="Times New Roman" w:hAnsi="Arial" w:cs="Arial"/>
        </w:rPr>
        <w:tab/>
        <w:t xml:space="preserve">Store and protect products under provisions of </w:t>
      </w:r>
      <w:r w:rsidR="003636F7" w:rsidRPr="00412CA7">
        <w:rPr>
          <w:rFonts w:ascii="Arial" w:eastAsia="Times New Roman" w:hAnsi="Arial" w:cs="Arial"/>
        </w:rPr>
        <w:t>Division 1</w:t>
      </w:r>
      <w:r w:rsidRPr="00412CA7">
        <w:rPr>
          <w:rFonts w:ascii="Arial" w:eastAsia="Times New Roman" w:hAnsi="Arial" w:cs="Arial"/>
        </w:rPr>
        <w:t>.</w:t>
      </w:r>
    </w:p>
    <w:p w14:paraId="077C452D" w14:textId="73DC3C3A" w:rsidR="00A367A4" w:rsidRPr="00412CA7" w:rsidRDefault="00847227" w:rsidP="008A4B11">
      <w:pPr>
        <w:tabs>
          <w:tab w:val="left" w:pos="1300"/>
        </w:tabs>
        <w:spacing w:after="0" w:line="360" w:lineRule="auto"/>
        <w:ind w:left="1080" w:right="103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C.</w:t>
      </w:r>
      <w:r w:rsidRPr="00412CA7">
        <w:rPr>
          <w:rFonts w:ascii="Arial" w:eastAsia="Times New Roman" w:hAnsi="Arial" w:cs="Arial"/>
        </w:rPr>
        <w:tab/>
        <w:t>Store in a clean, dry space.  Maintain factory wrapping or provide an additional heavy canvas or heavy plastic cover to protect units from dirt, water, construction debris</w:t>
      </w:r>
      <w:r w:rsidR="008F09F4">
        <w:rPr>
          <w:rFonts w:ascii="Arial" w:eastAsia="Times New Roman" w:hAnsi="Arial" w:cs="Arial"/>
        </w:rPr>
        <w:t xml:space="preserve"> and</w:t>
      </w:r>
      <w:r w:rsidRPr="00412CA7">
        <w:rPr>
          <w:rFonts w:ascii="Arial" w:eastAsia="Times New Roman" w:hAnsi="Arial" w:cs="Arial"/>
        </w:rPr>
        <w:t xml:space="preserve"> traffic.</w:t>
      </w:r>
    </w:p>
    <w:p w14:paraId="6D241A3B" w14:textId="7B21E687" w:rsidR="003B3A76" w:rsidRPr="008A4B11" w:rsidRDefault="00847227" w:rsidP="008A4B11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D.</w:t>
      </w:r>
      <w:r w:rsidRPr="00412CA7">
        <w:rPr>
          <w:rFonts w:ascii="Arial" w:eastAsia="Times New Roman" w:hAnsi="Arial" w:cs="Arial"/>
        </w:rPr>
        <w:tab/>
        <w:t>Handle in accordance with manufacturer's written instructions.</w:t>
      </w:r>
    </w:p>
    <w:p w14:paraId="69F118EE" w14:textId="73A5A244" w:rsidR="003B3A76" w:rsidRPr="008A4B11" w:rsidRDefault="00ED0BA1" w:rsidP="008A4B11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1.7</w:t>
      </w:r>
      <w:r>
        <w:rPr>
          <w:rFonts w:ascii="Arial" w:eastAsia="Times New Roman" w:hAnsi="Arial" w:cs="Arial"/>
          <w:bCs/>
        </w:rPr>
        <w:tab/>
      </w:r>
      <w:r w:rsidR="00847227" w:rsidRPr="00412CA7">
        <w:rPr>
          <w:rFonts w:ascii="Arial" w:eastAsia="Times New Roman" w:hAnsi="Arial" w:cs="Arial"/>
          <w:bCs/>
        </w:rPr>
        <w:t>SPARE PARTS</w:t>
      </w:r>
    </w:p>
    <w:p w14:paraId="45FAB4A2" w14:textId="155842F0" w:rsidR="003B3A76" w:rsidRPr="008A4B11" w:rsidRDefault="00847227" w:rsidP="008A4B11">
      <w:pPr>
        <w:tabs>
          <w:tab w:val="left" w:pos="1300"/>
          <w:tab w:val="left" w:pos="21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A.</w:t>
      </w:r>
      <w:r w:rsidRPr="00412CA7">
        <w:rPr>
          <w:rFonts w:ascii="Arial" w:eastAsia="Times New Roman" w:hAnsi="Arial" w:cs="Arial"/>
        </w:rPr>
        <w:tab/>
        <w:t>Key</w:t>
      </w:r>
      <w:r w:rsidR="00ED0BA1">
        <w:rPr>
          <w:rFonts w:ascii="Arial" w:eastAsia="Times New Roman" w:hAnsi="Arial" w:cs="Arial"/>
        </w:rPr>
        <w:t>s:</w:t>
      </w:r>
      <w:r w:rsidR="008F09F4">
        <w:rPr>
          <w:rFonts w:ascii="Arial" w:eastAsia="Times New Roman" w:hAnsi="Arial" w:cs="Arial"/>
        </w:rPr>
        <w:t xml:space="preserve"> f</w:t>
      </w:r>
      <w:r w:rsidRPr="00412CA7">
        <w:rPr>
          <w:rFonts w:ascii="Arial" w:eastAsia="Times New Roman" w:hAnsi="Arial" w:cs="Arial"/>
        </w:rPr>
        <w:t>urnish five each to Owner</w:t>
      </w:r>
      <w:r w:rsidR="008F09F4">
        <w:rPr>
          <w:rFonts w:ascii="Arial" w:eastAsia="Times New Roman" w:hAnsi="Arial" w:cs="Arial"/>
        </w:rPr>
        <w:t xml:space="preserve"> (one goes to the Electrical Manager in the Maintenance Department).</w:t>
      </w:r>
    </w:p>
    <w:p w14:paraId="50419EE9" w14:textId="38C6406B" w:rsidR="003636F7" w:rsidRPr="008A4B11" w:rsidRDefault="00847227" w:rsidP="008A4B11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B.</w:t>
      </w:r>
      <w:r w:rsidRPr="00412CA7">
        <w:rPr>
          <w:rFonts w:ascii="Arial" w:eastAsia="Times New Roman" w:hAnsi="Arial" w:cs="Arial"/>
        </w:rPr>
        <w:tab/>
        <w:t>Fuses:</w:t>
      </w:r>
      <w:r w:rsidR="008F09F4">
        <w:rPr>
          <w:rFonts w:ascii="Arial" w:eastAsia="Times New Roman" w:hAnsi="Arial" w:cs="Arial"/>
        </w:rPr>
        <w:t xml:space="preserve"> f</w:t>
      </w:r>
      <w:r w:rsidRPr="00412CA7">
        <w:rPr>
          <w:rFonts w:ascii="Arial" w:eastAsia="Times New Roman" w:hAnsi="Arial" w:cs="Arial"/>
        </w:rPr>
        <w:t xml:space="preserve">urnish </w:t>
      </w:r>
      <w:r w:rsidR="008F09F4">
        <w:rPr>
          <w:rFonts w:ascii="Arial" w:eastAsia="Times New Roman" w:hAnsi="Arial" w:cs="Arial"/>
        </w:rPr>
        <w:t>three</w:t>
      </w:r>
      <w:r w:rsidRPr="00412CA7">
        <w:rPr>
          <w:rFonts w:ascii="Arial" w:eastAsia="Times New Roman" w:hAnsi="Arial" w:cs="Arial"/>
        </w:rPr>
        <w:t xml:space="preserve"> spare fuses of each type and rating installed to Owner.</w:t>
      </w:r>
      <w:r w:rsidR="003636F7" w:rsidRPr="00412CA7">
        <w:rPr>
          <w:rFonts w:ascii="Arial" w:eastAsia="Times New Roman" w:hAnsi="Arial" w:cs="Arial"/>
        </w:rPr>
        <w:t xml:space="preserve">  </w:t>
      </w:r>
      <w:r w:rsidRPr="00412CA7">
        <w:rPr>
          <w:rFonts w:ascii="Arial" w:eastAsia="Times New Roman" w:hAnsi="Arial" w:cs="Arial"/>
        </w:rPr>
        <w:t>Leave spare fuses in equipment</w:t>
      </w:r>
      <w:r w:rsidR="008F09F4">
        <w:rPr>
          <w:rFonts w:ascii="Arial" w:eastAsia="Times New Roman" w:hAnsi="Arial" w:cs="Arial"/>
        </w:rPr>
        <w:t xml:space="preserve"> that</w:t>
      </w:r>
      <w:r w:rsidRPr="00412CA7">
        <w:rPr>
          <w:rFonts w:ascii="Arial" w:eastAsia="Times New Roman" w:hAnsi="Arial" w:cs="Arial"/>
        </w:rPr>
        <w:t xml:space="preserve"> the fuses are protecting.</w:t>
      </w:r>
    </w:p>
    <w:p w14:paraId="6A88BF89" w14:textId="117E61E1" w:rsidR="003B3A76" w:rsidRPr="008A4B11" w:rsidRDefault="00847227" w:rsidP="008A4B11">
      <w:pPr>
        <w:spacing w:after="0" w:line="360" w:lineRule="auto"/>
        <w:ind w:right="3326"/>
        <w:jc w:val="both"/>
        <w:rPr>
          <w:rFonts w:ascii="Arial" w:eastAsia="Times New Roman" w:hAnsi="Arial" w:cs="Arial"/>
          <w:bCs/>
          <w:position w:val="-1"/>
        </w:rPr>
      </w:pPr>
      <w:r w:rsidRPr="00412CA7">
        <w:rPr>
          <w:rFonts w:ascii="Arial" w:eastAsia="Times New Roman" w:hAnsi="Arial" w:cs="Arial"/>
          <w:bCs/>
          <w:position w:val="-1"/>
        </w:rPr>
        <w:t>PART 2</w:t>
      </w:r>
      <w:r w:rsidR="00ED0BA1">
        <w:rPr>
          <w:rFonts w:ascii="Arial" w:eastAsia="Times New Roman" w:hAnsi="Arial" w:cs="Arial"/>
          <w:bCs/>
          <w:position w:val="-1"/>
        </w:rPr>
        <w:t xml:space="preserve"> </w:t>
      </w:r>
      <w:r w:rsidR="008A4B11">
        <w:rPr>
          <w:rFonts w:ascii="Arial" w:eastAsia="Times New Roman" w:hAnsi="Arial" w:cs="Arial"/>
          <w:bCs/>
          <w:position w:val="-1"/>
        </w:rPr>
        <w:t>–</w:t>
      </w:r>
      <w:r w:rsidR="00ED0BA1">
        <w:rPr>
          <w:rFonts w:ascii="Arial" w:eastAsia="Times New Roman" w:hAnsi="Arial" w:cs="Arial"/>
          <w:bCs/>
          <w:position w:val="-1"/>
        </w:rPr>
        <w:t xml:space="preserve"> </w:t>
      </w:r>
      <w:r w:rsidRPr="00412CA7">
        <w:rPr>
          <w:rFonts w:ascii="Arial" w:eastAsia="Times New Roman" w:hAnsi="Arial" w:cs="Arial"/>
          <w:bCs/>
          <w:position w:val="-1"/>
        </w:rPr>
        <w:t>PRODUCTS</w:t>
      </w:r>
    </w:p>
    <w:p w14:paraId="081F39E3" w14:textId="133D096B" w:rsidR="003B3A76" w:rsidRPr="008F09F4" w:rsidRDefault="00ED0BA1" w:rsidP="008A4B11">
      <w:pPr>
        <w:spacing w:after="0" w:line="360" w:lineRule="auto"/>
        <w:ind w:right="-20"/>
        <w:jc w:val="both"/>
        <w:rPr>
          <w:rFonts w:ascii="Arial" w:eastAsia="Times New Roman" w:hAnsi="Arial" w:cs="Arial"/>
          <w:bCs/>
          <w:w w:val="99"/>
        </w:rPr>
      </w:pPr>
      <w:r>
        <w:rPr>
          <w:rFonts w:ascii="Arial" w:eastAsia="Times New Roman" w:hAnsi="Arial" w:cs="Arial"/>
          <w:bCs/>
        </w:rPr>
        <w:t>2.1</w:t>
      </w:r>
      <w:r>
        <w:rPr>
          <w:rFonts w:ascii="Arial" w:eastAsia="Times New Roman" w:hAnsi="Arial" w:cs="Arial"/>
          <w:bCs/>
        </w:rPr>
        <w:tab/>
      </w:r>
      <w:r w:rsidR="00847227" w:rsidRPr="00412CA7">
        <w:rPr>
          <w:rFonts w:ascii="Arial" w:eastAsia="Times New Roman" w:hAnsi="Arial" w:cs="Arial"/>
          <w:bCs/>
        </w:rPr>
        <w:t xml:space="preserve">ACCEPTABLE </w:t>
      </w:r>
      <w:r w:rsidR="00847227" w:rsidRPr="00412CA7">
        <w:rPr>
          <w:rFonts w:ascii="Arial" w:eastAsia="Times New Roman" w:hAnsi="Arial" w:cs="Arial"/>
          <w:bCs/>
          <w:w w:val="99"/>
        </w:rPr>
        <w:t>MANUFACTURER</w:t>
      </w:r>
      <w:r w:rsidR="008F09F4">
        <w:rPr>
          <w:rFonts w:ascii="Arial" w:eastAsia="Times New Roman" w:hAnsi="Arial" w:cs="Arial"/>
          <w:bCs/>
          <w:w w:val="99"/>
        </w:rPr>
        <w:t xml:space="preserve"> – </w:t>
      </w:r>
      <w:r w:rsidR="00847227" w:rsidRPr="00412CA7">
        <w:rPr>
          <w:rFonts w:ascii="Arial" w:eastAsia="Times New Roman" w:hAnsi="Arial" w:cs="Arial"/>
          <w:bCs/>
          <w:w w:val="99"/>
        </w:rPr>
        <w:t xml:space="preserve">MOTOR </w:t>
      </w:r>
      <w:r w:rsidR="00847227" w:rsidRPr="00412CA7">
        <w:rPr>
          <w:rFonts w:ascii="Arial" w:eastAsia="Times New Roman" w:hAnsi="Arial" w:cs="Arial"/>
          <w:bCs/>
        </w:rPr>
        <w:t>STARTERS</w:t>
      </w:r>
    </w:p>
    <w:p w14:paraId="788B9A92" w14:textId="3ED5C25D" w:rsidR="003B3A76" w:rsidRPr="008F09F4" w:rsidRDefault="00847227" w:rsidP="008F09F4">
      <w:pPr>
        <w:pStyle w:val="ListParagraph"/>
        <w:numPr>
          <w:ilvl w:val="0"/>
          <w:numId w:val="4"/>
        </w:numPr>
        <w:spacing w:after="0" w:line="360" w:lineRule="auto"/>
        <w:ind w:left="1080" w:right="-20"/>
        <w:jc w:val="both"/>
        <w:rPr>
          <w:rFonts w:ascii="Arial" w:hAnsi="Arial" w:cs="Arial"/>
        </w:rPr>
      </w:pPr>
      <w:r w:rsidRPr="00ED0BA1">
        <w:rPr>
          <w:rFonts w:ascii="Arial" w:eastAsia="Times New Roman" w:hAnsi="Arial" w:cs="Arial"/>
        </w:rPr>
        <w:t>Squar</w:t>
      </w:r>
      <w:r w:rsidR="00ED0BA1" w:rsidRPr="00ED0BA1">
        <w:rPr>
          <w:rFonts w:ascii="Arial" w:eastAsia="Times New Roman" w:hAnsi="Arial" w:cs="Arial"/>
        </w:rPr>
        <w:t>e D</w:t>
      </w:r>
      <w:r w:rsidR="008F09F4">
        <w:rPr>
          <w:rFonts w:ascii="Arial" w:eastAsia="Times New Roman" w:hAnsi="Arial" w:cs="Arial"/>
        </w:rPr>
        <w:t>.</w:t>
      </w:r>
    </w:p>
    <w:p w14:paraId="40AF40AF" w14:textId="280ACC73" w:rsidR="003B3A76" w:rsidRPr="008A4B11" w:rsidRDefault="00847227" w:rsidP="008A4B11">
      <w:pPr>
        <w:pStyle w:val="ListParagraph"/>
        <w:numPr>
          <w:ilvl w:val="0"/>
          <w:numId w:val="4"/>
        </w:numPr>
        <w:spacing w:after="0" w:line="360" w:lineRule="auto"/>
        <w:ind w:left="1080" w:right="-20"/>
        <w:jc w:val="both"/>
        <w:rPr>
          <w:rFonts w:ascii="Arial" w:eastAsia="Times New Roman" w:hAnsi="Arial" w:cs="Arial"/>
        </w:rPr>
      </w:pPr>
      <w:r w:rsidRPr="00ED0BA1">
        <w:rPr>
          <w:rFonts w:ascii="Arial" w:eastAsia="Times New Roman" w:hAnsi="Arial" w:cs="Arial"/>
        </w:rPr>
        <w:t>Substitutions:</w:t>
      </w:r>
      <w:r w:rsidR="008F09F4">
        <w:rPr>
          <w:rFonts w:ascii="Arial" w:eastAsia="Times New Roman" w:hAnsi="Arial" w:cs="Arial"/>
        </w:rPr>
        <w:t xml:space="preserve"> u</w:t>
      </w:r>
      <w:r w:rsidRPr="00ED0BA1">
        <w:rPr>
          <w:rFonts w:ascii="Arial" w:eastAsia="Times New Roman" w:hAnsi="Arial" w:cs="Arial"/>
        </w:rPr>
        <w:t xml:space="preserve">nder provisions of </w:t>
      </w:r>
      <w:r w:rsidR="003636F7" w:rsidRPr="00ED0BA1">
        <w:rPr>
          <w:rFonts w:ascii="Arial" w:eastAsia="Times New Roman" w:hAnsi="Arial" w:cs="Arial"/>
        </w:rPr>
        <w:t>Division 1</w:t>
      </w:r>
      <w:r w:rsidR="008F09F4">
        <w:rPr>
          <w:rFonts w:ascii="Arial" w:eastAsia="Times New Roman" w:hAnsi="Arial" w:cs="Arial"/>
        </w:rPr>
        <w:t xml:space="preserve"> and shall be approved by the Owner.</w:t>
      </w:r>
    </w:p>
    <w:p w14:paraId="311979C2" w14:textId="4680251A" w:rsidR="003B3A76" w:rsidRPr="008A4B11" w:rsidRDefault="00ED0BA1" w:rsidP="008A4B11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2.2</w:t>
      </w:r>
      <w:r>
        <w:rPr>
          <w:rFonts w:ascii="Arial" w:eastAsia="Times New Roman" w:hAnsi="Arial" w:cs="Arial"/>
          <w:bCs/>
        </w:rPr>
        <w:tab/>
      </w:r>
      <w:r w:rsidR="00847227" w:rsidRPr="00412CA7">
        <w:rPr>
          <w:rFonts w:ascii="Arial" w:eastAsia="Times New Roman" w:hAnsi="Arial" w:cs="Arial"/>
          <w:bCs/>
        </w:rPr>
        <w:t>MANUAL MOTOR STARTERS</w:t>
      </w:r>
    </w:p>
    <w:p w14:paraId="53941EE6" w14:textId="0AA3330B" w:rsidR="003B3A76" w:rsidRPr="008A4B11" w:rsidRDefault="00847227" w:rsidP="008A4B11">
      <w:pPr>
        <w:tabs>
          <w:tab w:val="left" w:pos="1300"/>
        </w:tabs>
        <w:spacing w:after="0" w:line="360" w:lineRule="auto"/>
        <w:ind w:left="1080" w:right="96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A.</w:t>
      </w:r>
      <w:r w:rsidRPr="00412CA7">
        <w:rPr>
          <w:rFonts w:ascii="Arial" w:eastAsia="Times New Roman" w:hAnsi="Arial" w:cs="Arial"/>
        </w:rPr>
        <w:tab/>
        <w:t xml:space="preserve">Manual </w:t>
      </w:r>
      <w:r w:rsidR="00576673">
        <w:rPr>
          <w:rFonts w:ascii="Arial" w:eastAsia="Times New Roman" w:hAnsi="Arial" w:cs="Arial"/>
        </w:rPr>
        <w:t>m</w:t>
      </w:r>
      <w:r w:rsidRPr="00412CA7">
        <w:rPr>
          <w:rFonts w:ascii="Arial" w:eastAsia="Times New Roman" w:hAnsi="Arial" w:cs="Arial"/>
        </w:rPr>
        <w:t xml:space="preserve">otor </w:t>
      </w:r>
      <w:r w:rsidR="00576673">
        <w:rPr>
          <w:rFonts w:ascii="Arial" w:eastAsia="Times New Roman" w:hAnsi="Arial" w:cs="Arial"/>
        </w:rPr>
        <w:t>s</w:t>
      </w:r>
      <w:r w:rsidRPr="00412CA7">
        <w:rPr>
          <w:rFonts w:ascii="Arial" w:eastAsia="Times New Roman" w:hAnsi="Arial" w:cs="Arial"/>
        </w:rPr>
        <w:t>tarter:</w:t>
      </w:r>
      <w:r w:rsidR="00576673">
        <w:rPr>
          <w:rFonts w:ascii="Arial" w:eastAsia="Times New Roman" w:hAnsi="Arial" w:cs="Arial"/>
        </w:rPr>
        <w:t xml:space="preserve"> ANSI/</w:t>
      </w:r>
      <w:r w:rsidRPr="00412CA7">
        <w:rPr>
          <w:rFonts w:ascii="Arial" w:eastAsia="Times New Roman" w:hAnsi="Arial" w:cs="Arial"/>
        </w:rPr>
        <w:t>NEMA ICS 2</w:t>
      </w:r>
      <w:r w:rsidR="00576673">
        <w:rPr>
          <w:rFonts w:ascii="Arial" w:eastAsia="Times New Roman" w:hAnsi="Arial" w:cs="Arial"/>
        </w:rPr>
        <w:t>,</w:t>
      </w:r>
      <w:r w:rsidRPr="00412CA7">
        <w:rPr>
          <w:rFonts w:ascii="Arial" w:eastAsia="Times New Roman" w:hAnsi="Arial" w:cs="Arial"/>
        </w:rPr>
        <w:t xml:space="preserve"> (size as noted on drawings) AC general</w:t>
      </w:r>
      <w:r w:rsidR="00576673">
        <w:rPr>
          <w:rFonts w:ascii="Arial" w:eastAsia="Times New Roman" w:hAnsi="Arial" w:cs="Arial"/>
        </w:rPr>
        <w:t xml:space="preserve"> </w:t>
      </w:r>
      <w:r w:rsidRPr="00412CA7">
        <w:rPr>
          <w:rFonts w:ascii="Arial" w:eastAsia="Times New Roman" w:hAnsi="Arial" w:cs="Arial"/>
        </w:rPr>
        <w:t>purpose, Class A, manually operated, non-reversing full-voltage controller for induction motors rated in horsepower, with overload relay, red pilot light</w:t>
      </w:r>
      <w:r w:rsidR="008F09F4">
        <w:rPr>
          <w:rFonts w:ascii="Arial" w:eastAsia="Times New Roman" w:hAnsi="Arial" w:cs="Arial"/>
        </w:rPr>
        <w:t xml:space="preserve"> and</w:t>
      </w:r>
      <w:r w:rsidRPr="00412CA7">
        <w:rPr>
          <w:rFonts w:ascii="Arial" w:eastAsia="Times New Roman" w:hAnsi="Arial" w:cs="Arial"/>
        </w:rPr>
        <w:t xml:space="preserve"> key toggle operator.</w:t>
      </w:r>
    </w:p>
    <w:p w14:paraId="6058E61B" w14:textId="731639C4" w:rsidR="003B3A76" w:rsidRPr="008A4B11" w:rsidRDefault="00847227" w:rsidP="008A4B11">
      <w:pPr>
        <w:tabs>
          <w:tab w:val="left" w:pos="1300"/>
        </w:tabs>
        <w:spacing w:after="0" w:line="360" w:lineRule="auto"/>
        <w:ind w:left="1080" w:right="102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B.</w:t>
      </w:r>
      <w:r w:rsidRPr="00412CA7">
        <w:rPr>
          <w:rFonts w:ascii="Arial" w:eastAsia="Times New Roman" w:hAnsi="Arial" w:cs="Arial"/>
        </w:rPr>
        <w:tab/>
        <w:t xml:space="preserve">Fractional </w:t>
      </w:r>
      <w:r w:rsidR="00576673">
        <w:rPr>
          <w:rFonts w:ascii="Arial" w:eastAsia="Times New Roman" w:hAnsi="Arial" w:cs="Arial"/>
        </w:rPr>
        <w:t>h</w:t>
      </w:r>
      <w:r w:rsidRPr="00412CA7">
        <w:rPr>
          <w:rFonts w:ascii="Arial" w:eastAsia="Times New Roman" w:hAnsi="Arial" w:cs="Arial"/>
        </w:rPr>
        <w:t xml:space="preserve">orsepower </w:t>
      </w:r>
      <w:r w:rsidR="00576673">
        <w:rPr>
          <w:rFonts w:ascii="Arial" w:eastAsia="Times New Roman" w:hAnsi="Arial" w:cs="Arial"/>
        </w:rPr>
        <w:t>m</w:t>
      </w:r>
      <w:r w:rsidRPr="00412CA7">
        <w:rPr>
          <w:rFonts w:ascii="Arial" w:eastAsia="Times New Roman" w:hAnsi="Arial" w:cs="Arial"/>
        </w:rPr>
        <w:t xml:space="preserve">anual </w:t>
      </w:r>
      <w:r w:rsidR="00576673">
        <w:rPr>
          <w:rFonts w:ascii="Arial" w:eastAsia="Times New Roman" w:hAnsi="Arial" w:cs="Arial"/>
        </w:rPr>
        <w:t>s</w:t>
      </w:r>
      <w:r w:rsidRPr="00412CA7">
        <w:rPr>
          <w:rFonts w:ascii="Arial" w:eastAsia="Times New Roman" w:hAnsi="Arial" w:cs="Arial"/>
        </w:rPr>
        <w:t>tarter:</w:t>
      </w:r>
      <w:r w:rsidR="00576673">
        <w:rPr>
          <w:rFonts w:ascii="Arial" w:eastAsia="Times New Roman" w:hAnsi="Arial" w:cs="Arial"/>
        </w:rPr>
        <w:t xml:space="preserve"> ANSI/</w:t>
      </w:r>
      <w:r w:rsidRPr="00412CA7">
        <w:rPr>
          <w:rFonts w:ascii="Arial" w:eastAsia="Times New Roman" w:hAnsi="Arial" w:cs="Arial"/>
        </w:rPr>
        <w:t>NEMA ICS 2</w:t>
      </w:r>
      <w:r w:rsidR="00576673">
        <w:rPr>
          <w:rFonts w:ascii="Arial" w:eastAsia="Times New Roman" w:hAnsi="Arial" w:cs="Arial"/>
        </w:rPr>
        <w:t>,</w:t>
      </w:r>
      <w:r w:rsidRPr="00412CA7">
        <w:rPr>
          <w:rFonts w:ascii="Arial" w:eastAsia="Times New Roman" w:hAnsi="Arial" w:cs="Arial"/>
        </w:rPr>
        <w:t xml:space="preserve"> AC general</w:t>
      </w:r>
      <w:r w:rsidR="00576673">
        <w:rPr>
          <w:rFonts w:ascii="Arial" w:eastAsia="Times New Roman" w:hAnsi="Arial" w:cs="Arial"/>
        </w:rPr>
        <w:t xml:space="preserve"> </w:t>
      </w:r>
      <w:r w:rsidRPr="00412CA7">
        <w:rPr>
          <w:rFonts w:ascii="Arial" w:eastAsia="Times New Roman" w:hAnsi="Arial" w:cs="Arial"/>
        </w:rPr>
        <w:t>purpose, Class A, manually operated, 1 pole full-voltage controller for fractional horsepower induction motors, with thermal overload unit, red pilot light</w:t>
      </w:r>
      <w:r w:rsidR="008F09F4">
        <w:rPr>
          <w:rFonts w:ascii="Arial" w:eastAsia="Times New Roman" w:hAnsi="Arial" w:cs="Arial"/>
        </w:rPr>
        <w:t xml:space="preserve"> and</w:t>
      </w:r>
      <w:r w:rsidRPr="00412CA7">
        <w:rPr>
          <w:rFonts w:ascii="Arial" w:eastAsia="Times New Roman" w:hAnsi="Arial" w:cs="Arial"/>
        </w:rPr>
        <w:t xml:space="preserve"> key toggle operator.</w:t>
      </w:r>
    </w:p>
    <w:p w14:paraId="58090920" w14:textId="5497B59F" w:rsidR="003B3A76" w:rsidRPr="008A4B11" w:rsidRDefault="00847227" w:rsidP="008A4B11">
      <w:pPr>
        <w:tabs>
          <w:tab w:val="left" w:pos="1300"/>
        </w:tabs>
        <w:spacing w:after="0" w:line="360" w:lineRule="auto"/>
        <w:ind w:left="1080" w:right="100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C.</w:t>
      </w:r>
      <w:r w:rsidRPr="00412CA7">
        <w:rPr>
          <w:rFonts w:ascii="Arial" w:eastAsia="Times New Roman" w:hAnsi="Arial" w:cs="Arial"/>
        </w:rPr>
        <w:tab/>
        <w:t xml:space="preserve">Motor </w:t>
      </w:r>
      <w:r w:rsidR="00576673">
        <w:rPr>
          <w:rFonts w:ascii="Arial" w:eastAsia="Times New Roman" w:hAnsi="Arial" w:cs="Arial"/>
        </w:rPr>
        <w:t>s</w:t>
      </w:r>
      <w:r w:rsidRPr="00412CA7">
        <w:rPr>
          <w:rFonts w:ascii="Arial" w:eastAsia="Times New Roman" w:hAnsi="Arial" w:cs="Arial"/>
        </w:rPr>
        <w:t xml:space="preserve">tarting </w:t>
      </w:r>
      <w:r w:rsidR="00576673">
        <w:rPr>
          <w:rFonts w:ascii="Arial" w:eastAsia="Times New Roman" w:hAnsi="Arial" w:cs="Arial"/>
        </w:rPr>
        <w:t>s</w:t>
      </w:r>
      <w:r w:rsidRPr="00412CA7">
        <w:rPr>
          <w:rFonts w:ascii="Arial" w:eastAsia="Times New Roman" w:hAnsi="Arial" w:cs="Arial"/>
        </w:rPr>
        <w:t>witch:</w:t>
      </w:r>
      <w:r w:rsidR="00576673">
        <w:rPr>
          <w:rFonts w:ascii="Arial" w:eastAsia="Times New Roman" w:hAnsi="Arial" w:cs="Arial"/>
        </w:rPr>
        <w:t xml:space="preserve"> ANSI/</w:t>
      </w:r>
      <w:r w:rsidRPr="00412CA7">
        <w:rPr>
          <w:rFonts w:ascii="Arial" w:eastAsia="Times New Roman" w:hAnsi="Arial" w:cs="Arial"/>
        </w:rPr>
        <w:t>NEMA ICS 2</w:t>
      </w:r>
      <w:r w:rsidR="00576673">
        <w:rPr>
          <w:rFonts w:ascii="Arial" w:eastAsia="Times New Roman" w:hAnsi="Arial" w:cs="Arial"/>
        </w:rPr>
        <w:t>,</w:t>
      </w:r>
      <w:r w:rsidRPr="00412CA7">
        <w:rPr>
          <w:rFonts w:ascii="Arial" w:eastAsia="Times New Roman" w:hAnsi="Arial" w:cs="Arial"/>
        </w:rPr>
        <w:t xml:space="preserve"> AC general</w:t>
      </w:r>
      <w:r w:rsidR="00576673">
        <w:rPr>
          <w:rFonts w:ascii="Arial" w:eastAsia="Times New Roman" w:hAnsi="Arial" w:cs="Arial"/>
        </w:rPr>
        <w:t xml:space="preserve"> </w:t>
      </w:r>
      <w:r w:rsidRPr="00412CA7">
        <w:rPr>
          <w:rFonts w:ascii="Arial" w:eastAsia="Times New Roman" w:hAnsi="Arial" w:cs="Arial"/>
        </w:rPr>
        <w:t>purpose, Class A, manually operated, 1 pole full-voltage controller for fractional horsepower induction motors, without thermal overload unit, red pilot light, key toggle operator.</w:t>
      </w:r>
    </w:p>
    <w:p w14:paraId="122718DE" w14:textId="1977B75A" w:rsidR="003B3A76" w:rsidRPr="008A4B11" w:rsidRDefault="00847227" w:rsidP="008A4B11">
      <w:pPr>
        <w:tabs>
          <w:tab w:val="left" w:pos="1300"/>
        </w:tabs>
        <w:spacing w:after="0" w:line="360" w:lineRule="auto"/>
        <w:ind w:left="1080" w:right="104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D.</w:t>
      </w:r>
      <w:r w:rsidRPr="00412CA7">
        <w:rPr>
          <w:rFonts w:ascii="Arial" w:eastAsia="Times New Roman" w:hAnsi="Arial" w:cs="Arial"/>
        </w:rPr>
        <w:tab/>
        <w:t xml:space="preserve">Phase </w:t>
      </w:r>
      <w:r w:rsidR="00576673">
        <w:rPr>
          <w:rFonts w:ascii="Arial" w:eastAsia="Times New Roman" w:hAnsi="Arial" w:cs="Arial"/>
        </w:rPr>
        <w:t>f</w:t>
      </w:r>
      <w:r w:rsidRPr="00412CA7">
        <w:rPr>
          <w:rFonts w:ascii="Arial" w:eastAsia="Times New Roman" w:hAnsi="Arial" w:cs="Arial"/>
        </w:rPr>
        <w:t xml:space="preserve">ailure, </w:t>
      </w:r>
      <w:r w:rsidR="00576673">
        <w:rPr>
          <w:rFonts w:ascii="Arial" w:eastAsia="Times New Roman" w:hAnsi="Arial" w:cs="Arial"/>
        </w:rPr>
        <w:t>o</w:t>
      </w:r>
      <w:r w:rsidRPr="00412CA7">
        <w:rPr>
          <w:rFonts w:ascii="Arial" w:eastAsia="Times New Roman" w:hAnsi="Arial" w:cs="Arial"/>
        </w:rPr>
        <w:t>vervoltage</w:t>
      </w:r>
      <w:r w:rsidR="008F09F4">
        <w:rPr>
          <w:rFonts w:ascii="Arial" w:eastAsia="Times New Roman" w:hAnsi="Arial" w:cs="Arial"/>
        </w:rPr>
        <w:t xml:space="preserve"> and</w:t>
      </w:r>
      <w:r w:rsidRPr="00412CA7">
        <w:rPr>
          <w:rFonts w:ascii="Arial" w:eastAsia="Times New Roman" w:hAnsi="Arial" w:cs="Arial"/>
        </w:rPr>
        <w:t xml:space="preserve"> </w:t>
      </w:r>
      <w:r w:rsidR="00576673">
        <w:rPr>
          <w:rFonts w:ascii="Arial" w:eastAsia="Times New Roman" w:hAnsi="Arial" w:cs="Arial"/>
        </w:rPr>
        <w:t>u</w:t>
      </w:r>
      <w:r w:rsidRPr="00412CA7">
        <w:rPr>
          <w:rFonts w:ascii="Arial" w:eastAsia="Times New Roman" w:hAnsi="Arial" w:cs="Arial"/>
        </w:rPr>
        <w:t xml:space="preserve">ndervoltage </w:t>
      </w:r>
      <w:r w:rsidR="00576673">
        <w:rPr>
          <w:rFonts w:ascii="Arial" w:eastAsia="Times New Roman" w:hAnsi="Arial" w:cs="Arial"/>
        </w:rPr>
        <w:t>r</w:t>
      </w:r>
      <w:r w:rsidRPr="00412CA7">
        <w:rPr>
          <w:rFonts w:ascii="Arial" w:eastAsia="Times New Roman" w:hAnsi="Arial" w:cs="Arial"/>
        </w:rPr>
        <w:t>elays:</w:t>
      </w:r>
      <w:r w:rsidR="00576673">
        <w:rPr>
          <w:rFonts w:ascii="Arial" w:eastAsia="Times New Roman" w:hAnsi="Arial" w:cs="Arial"/>
        </w:rPr>
        <w:t xml:space="preserve"> p</w:t>
      </w:r>
      <w:r w:rsidRPr="00412CA7">
        <w:rPr>
          <w:rFonts w:ascii="Arial" w:eastAsia="Times New Roman" w:hAnsi="Arial" w:cs="Arial"/>
        </w:rPr>
        <w:t>rovide contacts and locking potentiometers with overvoltage or undervoltage adjustments and LED indicators.</w:t>
      </w:r>
    </w:p>
    <w:p w14:paraId="56DB60CF" w14:textId="454DE46A" w:rsidR="003B3A76" w:rsidRPr="008A4B11" w:rsidRDefault="00847227" w:rsidP="008A4B11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E.</w:t>
      </w:r>
      <w:r w:rsidRPr="00412CA7">
        <w:rPr>
          <w:rFonts w:ascii="Arial" w:eastAsia="Times New Roman" w:hAnsi="Arial" w:cs="Arial"/>
        </w:rPr>
        <w:tab/>
        <w:t>Enclosure:</w:t>
      </w:r>
      <w:r w:rsidR="005E6AD2">
        <w:rPr>
          <w:rFonts w:ascii="Arial" w:eastAsia="Times New Roman" w:hAnsi="Arial" w:cs="Arial"/>
        </w:rPr>
        <w:t xml:space="preserve"> </w:t>
      </w:r>
      <w:r w:rsidRPr="00412CA7">
        <w:rPr>
          <w:rFonts w:ascii="Arial" w:eastAsia="Times New Roman" w:hAnsi="Arial" w:cs="Arial"/>
        </w:rPr>
        <w:t>ANSI/NEMA ICS 6 as noted on drawings.</w:t>
      </w:r>
    </w:p>
    <w:p w14:paraId="456A7D71" w14:textId="3D1C366E" w:rsidR="003B3A76" w:rsidRPr="008A4B11" w:rsidRDefault="00ED0BA1" w:rsidP="008A4B11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2.3</w:t>
      </w:r>
      <w:r>
        <w:rPr>
          <w:rFonts w:ascii="Arial" w:eastAsia="Times New Roman" w:hAnsi="Arial" w:cs="Arial"/>
          <w:bCs/>
        </w:rPr>
        <w:tab/>
      </w:r>
      <w:r w:rsidR="00847227" w:rsidRPr="00412CA7">
        <w:rPr>
          <w:rFonts w:ascii="Arial" w:eastAsia="Times New Roman" w:hAnsi="Arial" w:cs="Arial"/>
          <w:bCs/>
        </w:rPr>
        <w:t>MAGNETIC MOTOR STARTERS</w:t>
      </w:r>
    </w:p>
    <w:p w14:paraId="41B2B3B8" w14:textId="016FC13A" w:rsidR="003B3A76" w:rsidRPr="008A4B11" w:rsidRDefault="00847227" w:rsidP="008A4B11">
      <w:pPr>
        <w:tabs>
          <w:tab w:val="left" w:pos="1300"/>
        </w:tabs>
        <w:spacing w:after="0" w:line="360" w:lineRule="auto"/>
        <w:ind w:left="1080" w:right="103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A.</w:t>
      </w:r>
      <w:r w:rsidRPr="00412CA7">
        <w:rPr>
          <w:rFonts w:ascii="Arial" w:eastAsia="Times New Roman" w:hAnsi="Arial" w:cs="Arial"/>
        </w:rPr>
        <w:tab/>
        <w:t xml:space="preserve">Magnetic </w:t>
      </w:r>
      <w:r w:rsidR="005E6AD2">
        <w:rPr>
          <w:rFonts w:ascii="Arial" w:eastAsia="Times New Roman" w:hAnsi="Arial" w:cs="Arial"/>
        </w:rPr>
        <w:t>m</w:t>
      </w:r>
      <w:r w:rsidRPr="00412CA7">
        <w:rPr>
          <w:rFonts w:ascii="Arial" w:eastAsia="Times New Roman" w:hAnsi="Arial" w:cs="Arial"/>
        </w:rPr>
        <w:t xml:space="preserve">otor </w:t>
      </w:r>
      <w:r w:rsidR="005E6AD2">
        <w:rPr>
          <w:rFonts w:ascii="Arial" w:eastAsia="Times New Roman" w:hAnsi="Arial" w:cs="Arial"/>
        </w:rPr>
        <w:t>s</w:t>
      </w:r>
      <w:r w:rsidRPr="00412CA7">
        <w:rPr>
          <w:rFonts w:ascii="Arial" w:eastAsia="Times New Roman" w:hAnsi="Arial" w:cs="Arial"/>
        </w:rPr>
        <w:t>tarters:</w:t>
      </w:r>
      <w:r w:rsidR="005E6AD2">
        <w:rPr>
          <w:rFonts w:ascii="Arial" w:eastAsia="Times New Roman" w:hAnsi="Arial" w:cs="Arial"/>
        </w:rPr>
        <w:t xml:space="preserve"> ANSI/</w:t>
      </w:r>
      <w:r w:rsidRPr="00412CA7">
        <w:rPr>
          <w:rFonts w:ascii="Arial" w:eastAsia="Times New Roman" w:hAnsi="Arial" w:cs="Arial"/>
        </w:rPr>
        <w:t>NEMA ICS 2</w:t>
      </w:r>
      <w:r w:rsidR="005E6AD2">
        <w:rPr>
          <w:rFonts w:ascii="Arial" w:eastAsia="Times New Roman" w:hAnsi="Arial" w:cs="Arial"/>
        </w:rPr>
        <w:t>,</w:t>
      </w:r>
      <w:r w:rsidRPr="00412CA7">
        <w:rPr>
          <w:rFonts w:ascii="Arial" w:eastAsia="Times New Roman" w:hAnsi="Arial" w:cs="Arial"/>
        </w:rPr>
        <w:t xml:space="preserve"> AC general</w:t>
      </w:r>
      <w:r w:rsidR="005E6AD2">
        <w:rPr>
          <w:rFonts w:ascii="Arial" w:eastAsia="Times New Roman" w:hAnsi="Arial" w:cs="Arial"/>
        </w:rPr>
        <w:t xml:space="preserve"> </w:t>
      </w:r>
      <w:r w:rsidRPr="00412CA7">
        <w:rPr>
          <w:rFonts w:ascii="Arial" w:eastAsia="Times New Roman" w:hAnsi="Arial" w:cs="Arial"/>
        </w:rPr>
        <w:t xml:space="preserve">purpose, Class A, magnetic controller for induction motors rated in horsepower.  </w:t>
      </w:r>
      <w:r w:rsidR="005E6AD2" w:rsidRPr="00412CA7">
        <w:rPr>
          <w:rFonts w:ascii="Arial" w:eastAsia="Times New Roman" w:hAnsi="Arial" w:cs="Arial"/>
        </w:rPr>
        <w:t>Provide</w:t>
      </w:r>
      <w:r w:rsidRPr="00412CA7">
        <w:rPr>
          <w:rFonts w:ascii="Arial" w:eastAsia="Times New Roman" w:hAnsi="Arial" w:cs="Arial"/>
        </w:rPr>
        <w:t xml:space="preserve"> all accessories listed.</w:t>
      </w:r>
    </w:p>
    <w:p w14:paraId="064E950A" w14:textId="49235CC3" w:rsidR="003B3A76" w:rsidRPr="005E6AD2" w:rsidRDefault="00847227" w:rsidP="005E6AD2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B.</w:t>
      </w:r>
      <w:r w:rsidRPr="00412CA7">
        <w:rPr>
          <w:rFonts w:ascii="Arial" w:eastAsia="Times New Roman" w:hAnsi="Arial" w:cs="Arial"/>
        </w:rPr>
        <w:tab/>
        <w:t xml:space="preserve">Full </w:t>
      </w:r>
      <w:r w:rsidR="005E6AD2">
        <w:rPr>
          <w:rFonts w:ascii="Arial" w:eastAsia="Times New Roman" w:hAnsi="Arial" w:cs="Arial"/>
        </w:rPr>
        <w:t>v</w:t>
      </w:r>
      <w:r w:rsidRPr="00412CA7">
        <w:rPr>
          <w:rFonts w:ascii="Arial" w:eastAsia="Times New Roman" w:hAnsi="Arial" w:cs="Arial"/>
        </w:rPr>
        <w:t xml:space="preserve">oltage </w:t>
      </w:r>
      <w:r w:rsidR="005E6AD2">
        <w:rPr>
          <w:rFonts w:ascii="Arial" w:eastAsia="Times New Roman" w:hAnsi="Arial" w:cs="Arial"/>
        </w:rPr>
        <w:t>s</w:t>
      </w:r>
      <w:r w:rsidRPr="00412CA7">
        <w:rPr>
          <w:rFonts w:ascii="Arial" w:eastAsia="Times New Roman" w:hAnsi="Arial" w:cs="Arial"/>
        </w:rPr>
        <w:t>tarting:</w:t>
      </w:r>
      <w:r w:rsidR="005E6AD2">
        <w:rPr>
          <w:rFonts w:ascii="Arial" w:eastAsia="Times New Roman" w:hAnsi="Arial" w:cs="Arial"/>
        </w:rPr>
        <w:t xml:space="preserve"> n</w:t>
      </w:r>
      <w:r w:rsidRPr="00412CA7">
        <w:rPr>
          <w:rFonts w:ascii="Arial" w:eastAsia="Times New Roman" w:hAnsi="Arial" w:cs="Arial"/>
        </w:rPr>
        <w:t>on-reversing type.</w:t>
      </w:r>
    </w:p>
    <w:p w14:paraId="2CD8CF59" w14:textId="6D5F0B72" w:rsidR="003B3A76" w:rsidRPr="008A4B11" w:rsidRDefault="00847227" w:rsidP="008A4B11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lastRenderedPageBreak/>
        <w:t>C.</w:t>
      </w:r>
      <w:r w:rsidRPr="00412CA7">
        <w:rPr>
          <w:rFonts w:ascii="Arial" w:eastAsia="Times New Roman" w:hAnsi="Arial" w:cs="Arial"/>
        </w:rPr>
        <w:tab/>
        <w:t xml:space="preserve">Reduced </w:t>
      </w:r>
      <w:r w:rsidR="005E6AD2">
        <w:rPr>
          <w:rFonts w:ascii="Arial" w:eastAsia="Times New Roman" w:hAnsi="Arial" w:cs="Arial"/>
        </w:rPr>
        <w:t>v</w:t>
      </w:r>
      <w:r w:rsidRPr="00412CA7">
        <w:rPr>
          <w:rFonts w:ascii="Arial" w:eastAsia="Times New Roman" w:hAnsi="Arial" w:cs="Arial"/>
        </w:rPr>
        <w:t xml:space="preserve">oltage </w:t>
      </w:r>
      <w:r w:rsidR="005E6AD2">
        <w:rPr>
          <w:rFonts w:ascii="Arial" w:eastAsia="Times New Roman" w:hAnsi="Arial" w:cs="Arial"/>
        </w:rPr>
        <w:t>s</w:t>
      </w:r>
      <w:r w:rsidRPr="00412CA7">
        <w:rPr>
          <w:rFonts w:ascii="Arial" w:eastAsia="Times New Roman" w:hAnsi="Arial" w:cs="Arial"/>
        </w:rPr>
        <w:t>tarting:</w:t>
      </w:r>
      <w:r w:rsidR="005E6AD2">
        <w:rPr>
          <w:rFonts w:ascii="Arial" w:eastAsia="Times New Roman" w:hAnsi="Arial" w:cs="Arial"/>
        </w:rPr>
        <w:t xml:space="preserve"> c</w:t>
      </w:r>
      <w:r w:rsidRPr="00412CA7">
        <w:rPr>
          <w:rFonts w:ascii="Arial" w:eastAsia="Times New Roman" w:hAnsi="Arial" w:cs="Arial"/>
        </w:rPr>
        <w:t>losed-circuit transition wye-delta type.</w:t>
      </w:r>
    </w:p>
    <w:p w14:paraId="14974534" w14:textId="074AC69F" w:rsidR="003B3A76" w:rsidRPr="00412CA7" w:rsidRDefault="00847227" w:rsidP="008A4B11">
      <w:pPr>
        <w:tabs>
          <w:tab w:val="left" w:pos="1300"/>
        </w:tabs>
        <w:spacing w:after="0" w:line="360" w:lineRule="auto"/>
        <w:ind w:left="1080" w:right="104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D.</w:t>
      </w:r>
      <w:r w:rsidRPr="00412CA7">
        <w:rPr>
          <w:rFonts w:ascii="Arial" w:eastAsia="Times New Roman" w:hAnsi="Arial" w:cs="Arial"/>
        </w:rPr>
        <w:tab/>
        <w:t xml:space="preserve">Two </w:t>
      </w:r>
      <w:r w:rsidR="005E6AD2">
        <w:rPr>
          <w:rFonts w:ascii="Arial" w:eastAsia="Times New Roman" w:hAnsi="Arial" w:cs="Arial"/>
        </w:rPr>
        <w:t>s</w:t>
      </w:r>
      <w:r w:rsidRPr="00412CA7">
        <w:rPr>
          <w:rFonts w:ascii="Arial" w:eastAsia="Times New Roman" w:hAnsi="Arial" w:cs="Arial"/>
        </w:rPr>
        <w:t xml:space="preserve">peed </w:t>
      </w:r>
      <w:r w:rsidR="005E6AD2">
        <w:rPr>
          <w:rFonts w:ascii="Arial" w:eastAsia="Times New Roman" w:hAnsi="Arial" w:cs="Arial"/>
        </w:rPr>
        <w:t>s</w:t>
      </w:r>
      <w:r w:rsidRPr="00412CA7">
        <w:rPr>
          <w:rFonts w:ascii="Arial" w:eastAsia="Times New Roman" w:hAnsi="Arial" w:cs="Arial"/>
        </w:rPr>
        <w:t>tarting:</w:t>
      </w:r>
      <w:r w:rsidR="005E6AD2">
        <w:rPr>
          <w:rFonts w:ascii="Arial" w:eastAsia="Times New Roman" w:hAnsi="Arial" w:cs="Arial"/>
        </w:rPr>
        <w:t xml:space="preserve"> t</w:t>
      </w:r>
      <w:r w:rsidRPr="00412CA7">
        <w:rPr>
          <w:rFonts w:ascii="Arial" w:eastAsia="Times New Roman" w:hAnsi="Arial" w:cs="Arial"/>
        </w:rPr>
        <w:t xml:space="preserve">wo speed, two winding, variable torque type.  Include integral adjustable time delay transition between </w:t>
      </w:r>
      <w:r w:rsidR="005E6AD2">
        <w:rPr>
          <w:rFonts w:ascii="Arial" w:eastAsia="Times New Roman" w:hAnsi="Arial" w:cs="Arial"/>
        </w:rPr>
        <w:t>fast</w:t>
      </w:r>
      <w:r w:rsidRPr="00412CA7">
        <w:rPr>
          <w:rFonts w:ascii="Arial" w:eastAsia="Times New Roman" w:hAnsi="Arial" w:cs="Arial"/>
        </w:rPr>
        <w:t xml:space="preserve"> and </w:t>
      </w:r>
      <w:r w:rsidR="005E6AD2">
        <w:rPr>
          <w:rFonts w:ascii="Arial" w:eastAsia="Times New Roman" w:hAnsi="Arial" w:cs="Arial"/>
        </w:rPr>
        <w:t>slow</w:t>
      </w:r>
      <w:r w:rsidRPr="00412CA7">
        <w:rPr>
          <w:rFonts w:ascii="Arial" w:eastAsia="Times New Roman" w:hAnsi="Arial" w:cs="Arial"/>
        </w:rPr>
        <w:t xml:space="preserve"> speeds. Coordinate actual time setting required for motor that starter is connected to with manufacturer.</w:t>
      </w:r>
    </w:p>
    <w:p w14:paraId="50B77228" w14:textId="043A0E4B" w:rsidR="003636F7" w:rsidRPr="00412CA7" w:rsidRDefault="005D55BF" w:rsidP="008A4B11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E.</w:t>
      </w:r>
      <w:r>
        <w:rPr>
          <w:rFonts w:ascii="Arial" w:eastAsia="Times New Roman" w:hAnsi="Arial" w:cs="Arial"/>
        </w:rPr>
        <w:tab/>
        <w:t xml:space="preserve">Coil </w:t>
      </w:r>
      <w:r w:rsidR="005E6AD2"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</w:rPr>
        <w:t xml:space="preserve">perating </w:t>
      </w:r>
      <w:r w:rsidR="005E6AD2"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</w:rPr>
        <w:t>oltage:</w:t>
      </w:r>
      <w:r w:rsidR="005E6AD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120 volts, 60 Hertz.  </w:t>
      </w:r>
      <w:r w:rsidR="00847227" w:rsidRPr="00412CA7">
        <w:rPr>
          <w:rFonts w:ascii="Arial" w:eastAsia="Times New Roman" w:hAnsi="Arial" w:cs="Arial"/>
        </w:rPr>
        <w:t>Coordinate other voltages with</w:t>
      </w:r>
      <w:r w:rsidR="003636F7" w:rsidRPr="00412CA7">
        <w:rPr>
          <w:rFonts w:ascii="Arial" w:eastAsia="Times New Roman" w:hAnsi="Arial" w:cs="Arial"/>
        </w:rPr>
        <w:t xml:space="preserve"> </w:t>
      </w:r>
      <w:r w:rsidR="005E6AD2">
        <w:rPr>
          <w:rFonts w:ascii="Arial" w:eastAsia="Times New Roman" w:hAnsi="Arial" w:cs="Arial"/>
        </w:rPr>
        <w:t>c</w:t>
      </w:r>
      <w:r w:rsidR="00847227" w:rsidRPr="00412CA7">
        <w:rPr>
          <w:rFonts w:ascii="Arial" w:eastAsia="Times New Roman" w:hAnsi="Arial" w:cs="Arial"/>
        </w:rPr>
        <w:t>ontrols Contractor prior to ordering.  All control voltage shall be 120 volts or les</w:t>
      </w:r>
      <w:r w:rsidR="003636F7" w:rsidRPr="00412CA7">
        <w:rPr>
          <w:rFonts w:ascii="Arial" w:eastAsia="Times New Roman" w:hAnsi="Arial" w:cs="Arial"/>
        </w:rPr>
        <w:t>s.</w:t>
      </w:r>
    </w:p>
    <w:p w14:paraId="19027606" w14:textId="5EAB950D" w:rsidR="003636F7" w:rsidRPr="00412CA7" w:rsidRDefault="00847227" w:rsidP="008A4B11">
      <w:pPr>
        <w:tabs>
          <w:tab w:val="left" w:pos="1300"/>
          <w:tab w:val="left" w:pos="3760"/>
          <w:tab w:val="left" w:pos="59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F.</w:t>
      </w:r>
      <w:r w:rsidRPr="00412CA7">
        <w:rPr>
          <w:rFonts w:ascii="Arial" w:eastAsia="Times New Roman" w:hAnsi="Arial" w:cs="Arial"/>
        </w:rPr>
        <w:tab/>
        <w:t>Size:</w:t>
      </w:r>
      <w:r w:rsidR="005E6AD2">
        <w:rPr>
          <w:rFonts w:ascii="Arial" w:eastAsia="Times New Roman" w:hAnsi="Arial" w:cs="Arial"/>
        </w:rPr>
        <w:t xml:space="preserve"> ANSI/</w:t>
      </w:r>
      <w:r w:rsidRPr="00412CA7">
        <w:rPr>
          <w:rFonts w:ascii="Arial" w:eastAsia="Times New Roman" w:hAnsi="Arial" w:cs="Arial"/>
        </w:rPr>
        <w:t>NEMA ICS 2</w:t>
      </w:r>
      <w:r w:rsidR="005E6AD2">
        <w:rPr>
          <w:rFonts w:ascii="Arial" w:eastAsia="Times New Roman" w:hAnsi="Arial" w:cs="Arial"/>
        </w:rPr>
        <w:t>,</w:t>
      </w:r>
      <w:r w:rsidRPr="00412CA7">
        <w:rPr>
          <w:rFonts w:ascii="Arial" w:eastAsia="Times New Roman" w:hAnsi="Arial" w:cs="Arial"/>
        </w:rPr>
        <w:t xml:space="preserve"> size as shown on drawing</w:t>
      </w:r>
      <w:r w:rsidR="00ED0BA1">
        <w:rPr>
          <w:rFonts w:ascii="Arial" w:eastAsia="Times New Roman" w:hAnsi="Arial" w:cs="Arial"/>
        </w:rPr>
        <w:t>s</w:t>
      </w:r>
      <w:r w:rsidR="005E6AD2">
        <w:rPr>
          <w:rFonts w:ascii="Arial" w:eastAsia="Times New Roman" w:hAnsi="Arial" w:cs="Arial"/>
        </w:rPr>
        <w:t>.</w:t>
      </w:r>
    </w:p>
    <w:p w14:paraId="749F39C2" w14:textId="40CEBB76" w:rsidR="00ED0BA1" w:rsidRPr="00412CA7" w:rsidRDefault="00847227" w:rsidP="008A4B11">
      <w:pPr>
        <w:tabs>
          <w:tab w:val="left" w:pos="1300"/>
        </w:tabs>
        <w:spacing w:after="0" w:line="360" w:lineRule="auto"/>
        <w:ind w:left="1080" w:right="1742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G.</w:t>
      </w:r>
      <w:r w:rsidRPr="00412CA7">
        <w:rPr>
          <w:rFonts w:ascii="Arial" w:eastAsia="Times New Roman" w:hAnsi="Arial" w:cs="Arial"/>
        </w:rPr>
        <w:tab/>
        <w:t xml:space="preserve">Overload </w:t>
      </w:r>
      <w:r w:rsidR="005E6AD2">
        <w:rPr>
          <w:rFonts w:ascii="Arial" w:eastAsia="Times New Roman" w:hAnsi="Arial" w:cs="Arial"/>
        </w:rPr>
        <w:t>r</w:t>
      </w:r>
      <w:r w:rsidRPr="00412CA7">
        <w:rPr>
          <w:rFonts w:ascii="Arial" w:eastAsia="Times New Roman" w:hAnsi="Arial" w:cs="Arial"/>
        </w:rPr>
        <w:t>elay:</w:t>
      </w:r>
      <w:r w:rsidR="005E6AD2">
        <w:rPr>
          <w:rFonts w:ascii="Arial" w:eastAsia="Times New Roman" w:hAnsi="Arial" w:cs="Arial"/>
        </w:rPr>
        <w:t xml:space="preserve"> ANSI/</w:t>
      </w:r>
      <w:r w:rsidRPr="00412CA7">
        <w:rPr>
          <w:rFonts w:ascii="Arial" w:eastAsia="Times New Roman" w:hAnsi="Arial" w:cs="Arial"/>
        </w:rPr>
        <w:t>NEMA ICS 2</w:t>
      </w:r>
      <w:r w:rsidR="005E6AD2">
        <w:rPr>
          <w:rFonts w:ascii="Arial" w:eastAsia="Times New Roman" w:hAnsi="Arial" w:cs="Arial"/>
        </w:rPr>
        <w:t>,</w:t>
      </w:r>
      <w:r w:rsidRPr="00412CA7">
        <w:rPr>
          <w:rFonts w:ascii="Arial" w:eastAsia="Times New Roman" w:hAnsi="Arial" w:cs="Arial"/>
        </w:rPr>
        <w:t xml:space="preserve"> electronic motor logic protecti</w:t>
      </w:r>
      <w:r w:rsidR="00ED0BA1">
        <w:rPr>
          <w:rFonts w:ascii="Arial" w:eastAsia="Times New Roman" w:hAnsi="Arial" w:cs="Arial"/>
        </w:rPr>
        <w:t>on</w:t>
      </w:r>
      <w:r w:rsidR="005E6AD2">
        <w:rPr>
          <w:rFonts w:ascii="Arial" w:eastAsia="Times New Roman" w:hAnsi="Arial" w:cs="Arial"/>
        </w:rPr>
        <w:t>.</w:t>
      </w:r>
    </w:p>
    <w:p w14:paraId="5A1233F7" w14:textId="69AEAF10" w:rsidR="00ED0BA1" w:rsidRPr="00412CA7" w:rsidRDefault="00847227" w:rsidP="008A4B11">
      <w:pPr>
        <w:tabs>
          <w:tab w:val="left" w:pos="1300"/>
        </w:tabs>
        <w:spacing w:after="0" w:line="360" w:lineRule="auto"/>
        <w:ind w:left="1080" w:right="1742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H.</w:t>
      </w:r>
      <w:r w:rsidRPr="00412CA7">
        <w:rPr>
          <w:rFonts w:ascii="Arial" w:eastAsia="Times New Roman" w:hAnsi="Arial" w:cs="Arial"/>
        </w:rPr>
        <w:tab/>
        <w:t>Enclosure:</w:t>
      </w:r>
      <w:r w:rsidR="005E6AD2">
        <w:rPr>
          <w:rFonts w:ascii="Arial" w:eastAsia="Times New Roman" w:hAnsi="Arial" w:cs="Arial"/>
        </w:rPr>
        <w:t xml:space="preserve"> ANSI/</w:t>
      </w:r>
      <w:r w:rsidRPr="00412CA7">
        <w:rPr>
          <w:rFonts w:ascii="Arial" w:eastAsia="Times New Roman" w:hAnsi="Arial" w:cs="Arial"/>
        </w:rPr>
        <w:t>NEMA ICS 6</w:t>
      </w:r>
      <w:r w:rsidR="005E6AD2">
        <w:rPr>
          <w:rFonts w:ascii="Arial" w:eastAsia="Times New Roman" w:hAnsi="Arial" w:cs="Arial"/>
        </w:rPr>
        <w:t>,</w:t>
      </w:r>
      <w:r w:rsidRPr="00412CA7">
        <w:rPr>
          <w:rFonts w:ascii="Arial" w:eastAsia="Times New Roman" w:hAnsi="Arial" w:cs="Arial"/>
        </w:rPr>
        <w:t xml:space="preserve"> type as shown on drawing</w:t>
      </w:r>
      <w:r w:rsidR="00ED0BA1">
        <w:rPr>
          <w:rFonts w:ascii="Arial" w:eastAsia="Times New Roman" w:hAnsi="Arial" w:cs="Arial"/>
        </w:rPr>
        <w:t>s</w:t>
      </w:r>
      <w:r w:rsidR="005E6AD2">
        <w:rPr>
          <w:rFonts w:ascii="Arial" w:eastAsia="Times New Roman" w:hAnsi="Arial" w:cs="Arial"/>
        </w:rPr>
        <w:t>.</w:t>
      </w:r>
    </w:p>
    <w:p w14:paraId="17C2A96E" w14:textId="01BDF375" w:rsidR="003B3A76" w:rsidRPr="008A4B11" w:rsidRDefault="00847227" w:rsidP="008A4B11">
      <w:pPr>
        <w:tabs>
          <w:tab w:val="left" w:pos="1300"/>
        </w:tabs>
        <w:spacing w:after="0" w:line="360" w:lineRule="auto"/>
        <w:ind w:left="1080" w:right="108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I.</w:t>
      </w:r>
      <w:r w:rsidRPr="00412CA7">
        <w:rPr>
          <w:rFonts w:ascii="Arial" w:eastAsia="Times New Roman" w:hAnsi="Arial" w:cs="Arial"/>
        </w:rPr>
        <w:tab/>
        <w:t xml:space="preserve">Combination </w:t>
      </w:r>
      <w:r w:rsidR="005E6AD2">
        <w:rPr>
          <w:rFonts w:ascii="Arial" w:eastAsia="Times New Roman" w:hAnsi="Arial" w:cs="Arial"/>
        </w:rPr>
        <w:t>m</w:t>
      </w:r>
      <w:r w:rsidRPr="00412CA7">
        <w:rPr>
          <w:rFonts w:ascii="Arial" w:eastAsia="Times New Roman" w:hAnsi="Arial" w:cs="Arial"/>
        </w:rPr>
        <w:t xml:space="preserve">otor </w:t>
      </w:r>
      <w:r w:rsidR="005E6AD2">
        <w:rPr>
          <w:rFonts w:ascii="Arial" w:eastAsia="Times New Roman" w:hAnsi="Arial" w:cs="Arial"/>
        </w:rPr>
        <w:t>s</w:t>
      </w:r>
      <w:r w:rsidRPr="00412CA7">
        <w:rPr>
          <w:rFonts w:ascii="Arial" w:eastAsia="Times New Roman" w:hAnsi="Arial" w:cs="Arial"/>
        </w:rPr>
        <w:t>tarters:</w:t>
      </w:r>
      <w:r w:rsidR="005E6AD2">
        <w:rPr>
          <w:rFonts w:ascii="Arial" w:eastAsia="Times New Roman" w:hAnsi="Arial" w:cs="Arial"/>
        </w:rPr>
        <w:t xml:space="preserve"> c</w:t>
      </w:r>
      <w:r w:rsidRPr="00412CA7">
        <w:rPr>
          <w:rFonts w:ascii="Arial" w:eastAsia="Times New Roman" w:hAnsi="Arial" w:cs="Arial"/>
        </w:rPr>
        <w:t>ombine motor starters with fusible switch disconnect in common enclosure.</w:t>
      </w:r>
    </w:p>
    <w:p w14:paraId="40B4AE32" w14:textId="5FB381C7" w:rsidR="003B3A76" w:rsidRPr="008A4B11" w:rsidRDefault="00847227" w:rsidP="008A4B11">
      <w:pPr>
        <w:tabs>
          <w:tab w:val="left" w:pos="1300"/>
        </w:tabs>
        <w:spacing w:after="0" w:line="360" w:lineRule="auto"/>
        <w:ind w:left="1080" w:right="107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J.</w:t>
      </w:r>
      <w:r w:rsidRPr="00412CA7">
        <w:rPr>
          <w:rFonts w:ascii="Arial" w:eastAsia="Times New Roman" w:hAnsi="Arial" w:cs="Arial"/>
        </w:rPr>
        <w:tab/>
        <w:t xml:space="preserve">Auxiliary </w:t>
      </w:r>
      <w:r w:rsidR="005E6AD2">
        <w:rPr>
          <w:rFonts w:ascii="Arial" w:eastAsia="Times New Roman" w:hAnsi="Arial" w:cs="Arial"/>
        </w:rPr>
        <w:t>c</w:t>
      </w:r>
      <w:r w:rsidRPr="00412CA7">
        <w:rPr>
          <w:rFonts w:ascii="Arial" w:eastAsia="Times New Roman" w:hAnsi="Arial" w:cs="Arial"/>
        </w:rPr>
        <w:t>ontacts:</w:t>
      </w:r>
      <w:r w:rsidR="005E6AD2">
        <w:rPr>
          <w:rFonts w:ascii="Arial" w:eastAsia="Times New Roman" w:hAnsi="Arial" w:cs="Arial"/>
        </w:rPr>
        <w:t xml:space="preserve"> ANSI/</w:t>
      </w:r>
      <w:r w:rsidRPr="00412CA7">
        <w:rPr>
          <w:rFonts w:ascii="Arial" w:eastAsia="Times New Roman" w:hAnsi="Arial" w:cs="Arial"/>
        </w:rPr>
        <w:t>NEMA ICS 2</w:t>
      </w:r>
      <w:r w:rsidR="005E6AD2">
        <w:rPr>
          <w:rFonts w:ascii="Arial" w:eastAsia="Times New Roman" w:hAnsi="Arial" w:cs="Arial"/>
        </w:rPr>
        <w:t>,</w:t>
      </w:r>
      <w:r w:rsidRPr="00412CA7">
        <w:rPr>
          <w:rFonts w:ascii="Arial" w:eastAsia="Times New Roman" w:hAnsi="Arial" w:cs="Arial"/>
        </w:rPr>
        <w:t xml:space="preserve"> two field convertible contacts in addition to seal-in contact shall be provided.</w:t>
      </w:r>
    </w:p>
    <w:p w14:paraId="784CCB21" w14:textId="5AA6A188" w:rsidR="003B3A76" w:rsidRPr="008A4B11" w:rsidRDefault="00847227" w:rsidP="008A4B11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K.</w:t>
      </w:r>
      <w:r w:rsidRPr="00412CA7">
        <w:rPr>
          <w:rFonts w:ascii="Arial" w:eastAsia="Times New Roman" w:hAnsi="Arial" w:cs="Arial"/>
        </w:rPr>
        <w:tab/>
        <w:t xml:space="preserve">Indicating </w:t>
      </w:r>
      <w:r w:rsidR="005E6AD2">
        <w:rPr>
          <w:rFonts w:ascii="Arial" w:eastAsia="Times New Roman" w:hAnsi="Arial" w:cs="Arial"/>
        </w:rPr>
        <w:t>l</w:t>
      </w:r>
      <w:r w:rsidRPr="00412CA7">
        <w:rPr>
          <w:rFonts w:ascii="Arial" w:eastAsia="Times New Roman" w:hAnsi="Arial" w:cs="Arial"/>
        </w:rPr>
        <w:t>ights:</w:t>
      </w:r>
      <w:r w:rsidR="005E6AD2">
        <w:rPr>
          <w:rFonts w:ascii="Arial" w:eastAsia="Times New Roman" w:hAnsi="Arial" w:cs="Arial"/>
        </w:rPr>
        <w:t xml:space="preserve"> ANSI/</w:t>
      </w:r>
      <w:r w:rsidRPr="00412CA7">
        <w:rPr>
          <w:rFonts w:ascii="Arial" w:eastAsia="Times New Roman" w:hAnsi="Arial" w:cs="Arial"/>
        </w:rPr>
        <w:t>NEMA ICS 2</w:t>
      </w:r>
      <w:r w:rsidR="005E6AD2">
        <w:rPr>
          <w:rFonts w:ascii="Arial" w:eastAsia="Times New Roman" w:hAnsi="Arial" w:cs="Arial"/>
        </w:rPr>
        <w:t>,</w:t>
      </w:r>
      <w:r w:rsidRPr="00412CA7">
        <w:rPr>
          <w:rFonts w:ascii="Arial" w:eastAsia="Times New Roman" w:hAnsi="Arial" w:cs="Arial"/>
        </w:rPr>
        <w:t xml:space="preserve"> </w:t>
      </w:r>
      <w:r w:rsidR="005E6AD2">
        <w:rPr>
          <w:rFonts w:ascii="Arial" w:eastAsia="Times New Roman" w:hAnsi="Arial" w:cs="Arial"/>
        </w:rPr>
        <w:t>run</w:t>
      </w:r>
      <w:r w:rsidRPr="00412CA7">
        <w:rPr>
          <w:rFonts w:ascii="Arial" w:eastAsia="Times New Roman" w:hAnsi="Arial" w:cs="Arial"/>
        </w:rPr>
        <w:t>, green in front cover shall be provided.</w:t>
      </w:r>
    </w:p>
    <w:p w14:paraId="369B2BF2" w14:textId="23FA4F21" w:rsidR="003B3A76" w:rsidRPr="008A4B11" w:rsidRDefault="00847227" w:rsidP="008A4B11">
      <w:pPr>
        <w:tabs>
          <w:tab w:val="left" w:pos="1300"/>
        </w:tabs>
        <w:spacing w:after="0" w:line="360" w:lineRule="auto"/>
        <w:ind w:left="1080" w:right="101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L.</w:t>
      </w:r>
      <w:r w:rsidRPr="00412CA7">
        <w:rPr>
          <w:rFonts w:ascii="Arial" w:eastAsia="Times New Roman" w:hAnsi="Arial" w:cs="Arial"/>
        </w:rPr>
        <w:tab/>
        <w:t xml:space="preserve">Selector </w:t>
      </w:r>
      <w:r w:rsidR="005E6AD2">
        <w:rPr>
          <w:rFonts w:ascii="Arial" w:eastAsia="Times New Roman" w:hAnsi="Arial" w:cs="Arial"/>
        </w:rPr>
        <w:t>s</w:t>
      </w:r>
      <w:r w:rsidRPr="00412CA7">
        <w:rPr>
          <w:rFonts w:ascii="Arial" w:eastAsia="Times New Roman" w:hAnsi="Arial" w:cs="Arial"/>
        </w:rPr>
        <w:t>witches:</w:t>
      </w:r>
      <w:r w:rsidR="005E6AD2">
        <w:rPr>
          <w:rFonts w:ascii="Arial" w:eastAsia="Times New Roman" w:hAnsi="Arial" w:cs="Arial"/>
        </w:rPr>
        <w:t xml:space="preserve"> ANSI/</w:t>
      </w:r>
      <w:r w:rsidRPr="00412CA7">
        <w:rPr>
          <w:rFonts w:ascii="Arial" w:eastAsia="Times New Roman" w:hAnsi="Arial" w:cs="Arial"/>
        </w:rPr>
        <w:t>NEMA ICS 2</w:t>
      </w:r>
      <w:r w:rsidR="005E6AD2">
        <w:rPr>
          <w:rFonts w:ascii="Arial" w:eastAsia="Times New Roman" w:hAnsi="Arial" w:cs="Arial"/>
        </w:rPr>
        <w:t>,</w:t>
      </w:r>
      <w:r w:rsidRPr="00412CA7">
        <w:rPr>
          <w:rFonts w:ascii="Arial" w:eastAsia="Times New Roman" w:hAnsi="Arial" w:cs="Arial"/>
        </w:rPr>
        <w:t xml:space="preserve"> HAND/OFF/AUTO, locking type, in front cover shall be provided.</w:t>
      </w:r>
    </w:p>
    <w:p w14:paraId="46371413" w14:textId="79E33059" w:rsidR="003B3A76" w:rsidRPr="008A4B11" w:rsidRDefault="00847227" w:rsidP="008A4B11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M.</w:t>
      </w:r>
      <w:r w:rsidRPr="00412CA7">
        <w:rPr>
          <w:rFonts w:ascii="Arial" w:eastAsia="Times New Roman" w:hAnsi="Arial" w:cs="Arial"/>
        </w:rPr>
        <w:tab/>
        <w:t>Relays:</w:t>
      </w:r>
      <w:r w:rsidR="005E6AD2">
        <w:rPr>
          <w:rFonts w:ascii="Arial" w:eastAsia="Times New Roman" w:hAnsi="Arial" w:cs="Arial"/>
        </w:rPr>
        <w:t xml:space="preserve"> ANSI/</w:t>
      </w:r>
      <w:r w:rsidRPr="00412CA7">
        <w:rPr>
          <w:rFonts w:ascii="Arial" w:eastAsia="Times New Roman" w:hAnsi="Arial" w:cs="Arial"/>
        </w:rPr>
        <w:t>NEMA ICS 2.  Provide as necessary for control functions.</w:t>
      </w:r>
    </w:p>
    <w:p w14:paraId="7BF820EF" w14:textId="1A8A0028" w:rsidR="003B3A76" w:rsidRPr="008A4B11" w:rsidRDefault="00847227" w:rsidP="008A4B11">
      <w:pPr>
        <w:tabs>
          <w:tab w:val="left" w:pos="1300"/>
        </w:tabs>
        <w:spacing w:after="0" w:line="360" w:lineRule="auto"/>
        <w:ind w:left="1080" w:right="109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N.</w:t>
      </w:r>
      <w:r w:rsidRPr="00412CA7">
        <w:rPr>
          <w:rFonts w:ascii="Arial" w:eastAsia="Times New Roman" w:hAnsi="Arial" w:cs="Arial"/>
        </w:rPr>
        <w:tab/>
        <w:t xml:space="preserve">Control </w:t>
      </w:r>
      <w:r w:rsidR="005E6AD2">
        <w:rPr>
          <w:rFonts w:ascii="Arial" w:eastAsia="Times New Roman" w:hAnsi="Arial" w:cs="Arial"/>
        </w:rPr>
        <w:t>p</w:t>
      </w:r>
      <w:r w:rsidRPr="00412CA7">
        <w:rPr>
          <w:rFonts w:ascii="Arial" w:eastAsia="Times New Roman" w:hAnsi="Arial" w:cs="Arial"/>
        </w:rPr>
        <w:t xml:space="preserve">ower </w:t>
      </w:r>
      <w:r w:rsidR="005E6AD2">
        <w:rPr>
          <w:rFonts w:ascii="Arial" w:eastAsia="Times New Roman" w:hAnsi="Arial" w:cs="Arial"/>
        </w:rPr>
        <w:t>t</w:t>
      </w:r>
      <w:r w:rsidRPr="00412CA7">
        <w:rPr>
          <w:rFonts w:ascii="Arial" w:eastAsia="Times New Roman" w:hAnsi="Arial" w:cs="Arial"/>
        </w:rPr>
        <w:t>ransformers:</w:t>
      </w:r>
      <w:r w:rsidR="005E6AD2">
        <w:rPr>
          <w:rFonts w:ascii="Arial" w:eastAsia="Times New Roman" w:hAnsi="Arial" w:cs="Arial"/>
        </w:rPr>
        <w:t xml:space="preserve"> </w:t>
      </w:r>
      <w:r w:rsidRPr="00412CA7">
        <w:rPr>
          <w:rFonts w:ascii="Arial" w:eastAsia="Times New Roman" w:hAnsi="Arial" w:cs="Arial"/>
        </w:rPr>
        <w:t xml:space="preserve">120 </w:t>
      </w:r>
      <w:r w:rsidR="005E6AD2" w:rsidRPr="00412CA7">
        <w:rPr>
          <w:rFonts w:ascii="Arial" w:eastAsia="Times New Roman" w:hAnsi="Arial" w:cs="Arial"/>
        </w:rPr>
        <w:t>volts</w:t>
      </w:r>
      <w:r w:rsidRPr="00412CA7">
        <w:rPr>
          <w:rFonts w:ascii="Arial" w:eastAsia="Times New Roman" w:hAnsi="Arial" w:cs="Arial"/>
        </w:rPr>
        <w:t xml:space="preserve"> secondary in each motor starter shall be provided.</w:t>
      </w:r>
    </w:p>
    <w:p w14:paraId="1DA0498E" w14:textId="7B5E9E38" w:rsidR="003B3A76" w:rsidRPr="008A4B11" w:rsidRDefault="00847227" w:rsidP="008A4B11">
      <w:pPr>
        <w:tabs>
          <w:tab w:val="left" w:pos="1300"/>
        </w:tabs>
        <w:spacing w:after="0" w:line="360" w:lineRule="auto"/>
        <w:ind w:left="1080" w:right="99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O.</w:t>
      </w:r>
      <w:r w:rsidRPr="00412CA7">
        <w:rPr>
          <w:rFonts w:ascii="Arial" w:eastAsia="Times New Roman" w:hAnsi="Arial" w:cs="Arial"/>
        </w:rPr>
        <w:tab/>
        <w:t xml:space="preserve">Phase </w:t>
      </w:r>
      <w:r w:rsidR="005E6AD2">
        <w:rPr>
          <w:rFonts w:ascii="Arial" w:eastAsia="Times New Roman" w:hAnsi="Arial" w:cs="Arial"/>
        </w:rPr>
        <w:t>f</w:t>
      </w:r>
      <w:r w:rsidRPr="00412CA7">
        <w:rPr>
          <w:rFonts w:ascii="Arial" w:eastAsia="Times New Roman" w:hAnsi="Arial" w:cs="Arial"/>
        </w:rPr>
        <w:t xml:space="preserve">ailure, </w:t>
      </w:r>
      <w:r w:rsidR="005E6AD2">
        <w:rPr>
          <w:rFonts w:ascii="Arial" w:eastAsia="Times New Roman" w:hAnsi="Arial" w:cs="Arial"/>
        </w:rPr>
        <w:t>o</w:t>
      </w:r>
      <w:r w:rsidRPr="00412CA7">
        <w:rPr>
          <w:rFonts w:ascii="Arial" w:eastAsia="Times New Roman" w:hAnsi="Arial" w:cs="Arial"/>
        </w:rPr>
        <w:t>vervoltage</w:t>
      </w:r>
      <w:r w:rsidR="008F09F4">
        <w:rPr>
          <w:rFonts w:ascii="Arial" w:eastAsia="Times New Roman" w:hAnsi="Arial" w:cs="Arial"/>
        </w:rPr>
        <w:t xml:space="preserve"> and</w:t>
      </w:r>
      <w:r w:rsidRPr="00412CA7">
        <w:rPr>
          <w:rFonts w:ascii="Arial" w:eastAsia="Times New Roman" w:hAnsi="Arial" w:cs="Arial"/>
        </w:rPr>
        <w:t xml:space="preserve"> </w:t>
      </w:r>
      <w:r w:rsidR="005E6AD2">
        <w:rPr>
          <w:rFonts w:ascii="Arial" w:eastAsia="Times New Roman" w:hAnsi="Arial" w:cs="Arial"/>
        </w:rPr>
        <w:t>u</w:t>
      </w:r>
      <w:r w:rsidRPr="00412CA7">
        <w:rPr>
          <w:rFonts w:ascii="Arial" w:eastAsia="Times New Roman" w:hAnsi="Arial" w:cs="Arial"/>
        </w:rPr>
        <w:t xml:space="preserve">ndervoltage </w:t>
      </w:r>
      <w:r w:rsidR="005E6AD2">
        <w:rPr>
          <w:rFonts w:ascii="Arial" w:eastAsia="Times New Roman" w:hAnsi="Arial" w:cs="Arial"/>
        </w:rPr>
        <w:t>r</w:t>
      </w:r>
      <w:r w:rsidRPr="00412CA7">
        <w:rPr>
          <w:rFonts w:ascii="Arial" w:eastAsia="Times New Roman" w:hAnsi="Arial" w:cs="Arial"/>
        </w:rPr>
        <w:t>elays:</w:t>
      </w:r>
      <w:r w:rsidR="005E6AD2">
        <w:rPr>
          <w:rFonts w:ascii="Arial" w:eastAsia="Times New Roman" w:hAnsi="Arial" w:cs="Arial"/>
        </w:rPr>
        <w:t xml:space="preserve"> p</w:t>
      </w:r>
      <w:r w:rsidRPr="00412CA7">
        <w:rPr>
          <w:rFonts w:ascii="Arial" w:eastAsia="Times New Roman" w:hAnsi="Arial" w:cs="Arial"/>
        </w:rPr>
        <w:t>rovide contacts and locking potentiometers with overvoltage or undervoltage adjustments and LED indicators.</w:t>
      </w:r>
    </w:p>
    <w:p w14:paraId="132DE30E" w14:textId="7E60E795" w:rsidR="003B3A76" w:rsidRPr="008A4B11" w:rsidRDefault="00ED0BA1" w:rsidP="008A4B11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2.4</w:t>
      </w:r>
      <w:r>
        <w:rPr>
          <w:rFonts w:ascii="Arial" w:eastAsia="Times New Roman" w:hAnsi="Arial" w:cs="Arial"/>
          <w:bCs/>
        </w:rPr>
        <w:tab/>
      </w:r>
      <w:r w:rsidR="00847227" w:rsidRPr="00412CA7">
        <w:rPr>
          <w:rFonts w:ascii="Arial" w:eastAsia="Times New Roman" w:hAnsi="Arial" w:cs="Arial"/>
          <w:bCs/>
        </w:rPr>
        <w:t>CONTROLLER OVERCURRENT PROTECTION AND DISCONNECTING MEANS</w:t>
      </w:r>
    </w:p>
    <w:p w14:paraId="6159BAF5" w14:textId="77777777" w:rsidR="005E6AD2" w:rsidRDefault="00847227" w:rsidP="008A4B11">
      <w:pPr>
        <w:pStyle w:val="ListParagraph"/>
        <w:numPr>
          <w:ilvl w:val="0"/>
          <w:numId w:val="10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8A4B11">
        <w:rPr>
          <w:rFonts w:ascii="Arial" w:eastAsia="Times New Roman" w:hAnsi="Arial" w:cs="Arial"/>
        </w:rPr>
        <w:t xml:space="preserve">Fusible </w:t>
      </w:r>
      <w:r w:rsidR="005E6AD2">
        <w:rPr>
          <w:rFonts w:ascii="Arial" w:eastAsia="Times New Roman" w:hAnsi="Arial" w:cs="Arial"/>
        </w:rPr>
        <w:t>s</w:t>
      </w:r>
      <w:r w:rsidRPr="008A4B11">
        <w:rPr>
          <w:rFonts w:ascii="Arial" w:eastAsia="Times New Roman" w:hAnsi="Arial" w:cs="Arial"/>
        </w:rPr>
        <w:t xml:space="preserve">witch </w:t>
      </w:r>
      <w:r w:rsidR="005E6AD2">
        <w:rPr>
          <w:rFonts w:ascii="Arial" w:eastAsia="Times New Roman" w:hAnsi="Arial" w:cs="Arial"/>
        </w:rPr>
        <w:t>a</w:t>
      </w:r>
      <w:r w:rsidRPr="008A4B11">
        <w:rPr>
          <w:rFonts w:ascii="Arial" w:eastAsia="Times New Roman" w:hAnsi="Arial" w:cs="Arial"/>
        </w:rPr>
        <w:t>ssemblies:</w:t>
      </w:r>
      <w:r w:rsidR="005E6AD2">
        <w:rPr>
          <w:rFonts w:ascii="Arial" w:eastAsia="Times New Roman" w:hAnsi="Arial" w:cs="Arial"/>
        </w:rPr>
        <w:t xml:space="preserve"> ANSI/UL 98, ANSI/UL 4248-12,</w:t>
      </w:r>
      <w:r w:rsidRPr="008A4B11">
        <w:rPr>
          <w:rFonts w:ascii="Arial" w:eastAsia="Times New Roman" w:hAnsi="Arial" w:cs="Arial"/>
        </w:rPr>
        <w:t xml:space="preserve"> quick-make, quick-break, load interrupter enclosed knife switch with externally operable handle.  Provide interlock to prevent opening front cover with switch in ON position.  Handle lockable in OFF position.</w:t>
      </w:r>
    </w:p>
    <w:p w14:paraId="6E7FBBF2" w14:textId="7E1162A5" w:rsidR="003B3A76" w:rsidRPr="008A4B11" w:rsidRDefault="00847227" w:rsidP="008A4B11">
      <w:pPr>
        <w:pStyle w:val="ListParagraph"/>
        <w:numPr>
          <w:ilvl w:val="0"/>
          <w:numId w:val="10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8A4B11">
        <w:rPr>
          <w:rFonts w:ascii="Arial" w:eastAsia="Times New Roman" w:hAnsi="Arial" w:cs="Arial"/>
        </w:rPr>
        <w:t>Fuse Clips:</w:t>
      </w:r>
      <w:r w:rsidR="005E6AD2">
        <w:rPr>
          <w:rFonts w:ascii="Arial" w:eastAsia="Times New Roman" w:hAnsi="Arial" w:cs="Arial"/>
        </w:rPr>
        <w:t xml:space="preserve"> ANSI/UL 4248-1</w:t>
      </w:r>
      <w:r w:rsidRPr="008A4B11">
        <w:rPr>
          <w:rFonts w:ascii="Arial" w:eastAsia="Times New Roman" w:hAnsi="Arial" w:cs="Arial"/>
        </w:rPr>
        <w:t>.  Designed to accommodate Class R fuses.</w:t>
      </w:r>
    </w:p>
    <w:p w14:paraId="61258F1C" w14:textId="343B8D6D" w:rsidR="003B3A76" w:rsidRPr="005E6AD2" w:rsidRDefault="00ED0BA1" w:rsidP="008A4B11">
      <w:pPr>
        <w:spacing w:after="0" w:line="360" w:lineRule="auto"/>
        <w:ind w:right="-2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2.5</w:t>
      </w:r>
      <w:r>
        <w:rPr>
          <w:rFonts w:ascii="Arial" w:eastAsia="Times New Roman" w:hAnsi="Arial" w:cs="Arial"/>
          <w:bCs/>
        </w:rPr>
        <w:tab/>
      </w:r>
      <w:r w:rsidR="00847227" w:rsidRPr="00412CA7">
        <w:rPr>
          <w:rFonts w:ascii="Arial" w:eastAsia="Times New Roman" w:hAnsi="Arial" w:cs="Arial"/>
          <w:bCs/>
        </w:rPr>
        <w:t>ACCEPTABLE MANUFACTURERS</w:t>
      </w:r>
      <w:r w:rsidR="005E6AD2">
        <w:rPr>
          <w:rFonts w:ascii="Arial" w:eastAsia="Times New Roman" w:hAnsi="Arial" w:cs="Arial"/>
          <w:bCs/>
        </w:rPr>
        <w:t xml:space="preserve"> – </w:t>
      </w:r>
      <w:r w:rsidR="00847227" w:rsidRPr="00412CA7">
        <w:rPr>
          <w:rFonts w:ascii="Arial" w:eastAsia="Times New Roman" w:hAnsi="Arial" w:cs="Arial"/>
          <w:bCs/>
        </w:rPr>
        <w:t>FUSES</w:t>
      </w:r>
    </w:p>
    <w:p w14:paraId="78F00214" w14:textId="77777777" w:rsidR="003B3A76" w:rsidRPr="00ED0BA1" w:rsidRDefault="00847227" w:rsidP="008A4B11">
      <w:pPr>
        <w:pStyle w:val="ListParagraph"/>
        <w:numPr>
          <w:ilvl w:val="0"/>
          <w:numId w:val="6"/>
        </w:numPr>
        <w:spacing w:after="0" w:line="360" w:lineRule="auto"/>
        <w:ind w:left="1080" w:right="-20"/>
        <w:jc w:val="both"/>
        <w:rPr>
          <w:rFonts w:ascii="Arial" w:hAnsi="Arial" w:cs="Arial"/>
        </w:rPr>
      </w:pPr>
      <w:r w:rsidRPr="00ED0BA1">
        <w:rPr>
          <w:rFonts w:ascii="Arial" w:eastAsia="Times New Roman" w:hAnsi="Arial" w:cs="Arial"/>
        </w:rPr>
        <w:t>Bussm</w:t>
      </w:r>
      <w:r w:rsidR="00ED0BA1" w:rsidRPr="00ED0BA1">
        <w:rPr>
          <w:rFonts w:ascii="Arial" w:eastAsia="Times New Roman" w:hAnsi="Arial" w:cs="Arial"/>
        </w:rPr>
        <w:t>ann</w:t>
      </w:r>
    </w:p>
    <w:p w14:paraId="2A8CC276" w14:textId="77777777" w:rsidR="00ED0BA1" w:rsidRPr="00ED0BA1" w:rsidRDefault="00847227" w:rsidP="008A4B11">
      <w:pPr>
        <w:pStyle w:val="ListParagraph"/>
        <w:numPr>
          <w:ilvl w:val="0"/>
          <w:numId w:val="6"/>
        </w:numPr>
        <w:spacing w:after="0" w:line="360" w:lineRule="auto"/>
        <w:ind w:left="1080" w:right="5984"/>
        <w:jc w:val="both"/>
        <w:rPr>
          <w:rFonts w:ascii="Arial" w:eastAsia="Times New Roman" w:hAnsi="Arial" w:cs="Arial"/>
        </w:rPr>
      </w:pPr>
      <w:r w:rsidRPr="00ED0BA1">
        <w:rPr>
          <w:rFonts w:ascii="Arial" w:eastAsia="Times New Roman" w:hAnsi="Arial" w:cs="Arial"/>
        </w:rPr>
        <w:t>Gould-</w:t>
      </w:r>
      <w:r w:rsidR="003636F7" w:rsidRPr="00ED0BA1">
        <w:rPr>
          <w:rFonts w:ascii="Arial" w:eastAsia="Times New Roman" w:hAnsi="Arial" w:cs="Arial"/>
        </w:rPr>
        <w:t>S</w:t>
      </w:r>
      <w:r w:rsidRPr="00ED0BA1">
        <w:rPr>
          <w:rFonts w:ascii="Arial" w:eastAsia="Times New Roman" w:hAnsi="Arial" w:cs="Arial"/>
        </w:rPr>
        <w:t>hawmut</w:t>
      </w:r>
    </w:p>
    <w:p w14:paraId="750CF2D2" w14:textId="77777777" w:rsidR="003B3A76" w:rsidRPr="00ED0BA1" w:rsidRDefault="00847227" w:rsidP="008A4B11">
      <w:pPr>
        <w:pStyle w:val="ListParagraph"/>
        <w:numPr>
          <w:ilvl w:val="0"/>
          <w:numId w:val="6"/>
        </w:numPr>
        <w:spacing w:after="0" w:line="360" w:lineRule="auto"/>
        <w:ind w:left="1080" w:right="5984"/>
        <w:jc w:val="both"/>
        <w:rPr>
          <w:rFonts w:ascii="Arial" w:eastAsia="Times New Roman" w:hAnsi="Arial" w:cs="Arial"/>
        </w:rPr>
      </w:pPr>
      <w:r w:rsidRPr="00ED0BA1">
        <w:rPr>
          <w:rFonts w:ascii="Arial" w:eastAsia="Times New Roman" w:hAnsi="Arial" w:cs="Arial"/>
        </w:rPr>
        <w:t>Littelf</w:t>
      </w:r>
      <w:r w:rsidR="00ED0BA1" w:rsidRPr="00ED0BA1">
        <w:rPr>
          <w:rFonts w:ascii="Arial" w:eastAsia="Times New Roman" w:hAnsi="Arial" w:cs="Arial"/>
        </w:rPr>
        <w:t>use</w:t>
      </w:r>
    </w:p>
    <w:p w14:paraId="13C69D52" w14:textId="6BAD70CA" w:rsidR="003B3A76" w:rsidRPr="008A4B11" w:rsidRDefault="00847227" w:rsidP="008A4B11">
      <w:pPr>
        <w:pStyle w:val="ListParagraph"/>
        <w:numPr>
          <w:ilvl w:val="0"/>
          <w:numId w:val="6"/>
        </w:numPr>
        <w:spacing w:after="0" w:line="360" w:lineRule="auto"/>
        <w:ind w:left="1080" w:right="-20"/>
        <w:jc w:val="both"/>
        <w:rPr>
          <w:rFonts w:ascii="Arial" w:eastAsia="Times New Roman" w:hAnsi="Arial" w:cs="Arial"/>
        </w:rPr>
      </w:pPr>
      <w:r w:rsidRPr="00ED0BA1">
        <w:rPr>
          <w:rFonts w:ascii="Arial" w:eastAsia="Times New Roman" w:hAnsi="Arial" w:cs="Arial"/>
        </w:rPr>
        <w:t xml:space="preserve">Substitutions:  Under provisions of </w:t>
      </w:r>
      <w:r w:rsidR="003636F7" w:rsidRPr="00ED0BA1">
        <w:rPr>
          <w:rFonts w:ascii="Arial" w:eastAsia="Times New Roman" w:hAnsi="Arial" w:cs="Arial"/>
        </w:rPr>
        <w:t>Division 1</w:t>
      </w:r>
    </w:p>
    <w:p w14:paraId="7484D105" w14:textId="6DFA4176" w:rsidR="003B3A76" w:rsidRPr="008A4B11" w:rsidRDefault="00BD3E1B" w:rsidP="008A4B11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2.6</w:t>
      </w:r>
      <w:r>
        <w:rPr>
          <w:rFonts w:ascii="Arial" w:eastAsia="Times New Roman" w:hAnsi="Arial" w:cs="Arial"/>
          <w:bCs/>
        </w:rPr>
        <w:tab/>
      </w:r>
      <w:r w:rsidR="00847227" w:rsidRPr="00412CA7">
        <w:rPr>
          <w:rFonts w:ascii="Arial" w:eastAsia="Times New Roman" w:hAnsi="Arial" w:cs="Arial"/>
          <w:bCs/>
        </w:rPr>
        <w:t>FUSES</w:t>
      </w:r>
    </w:p>
    <w:p w14:paraId="7066E9E9" w14:textId="5A44C9E7" w:rsidR="003B3A76" w:rsidRPr="000D22E4" w:rsidRDefault="00847227" w:rsidP="000D22E4">
      <w:pPr>
        <w:tabs>
          <w:tab w:val="left" w:pos="1300"/>
        </w:tabs>
        <w:spacing w:after="0" w:line="360" w:lineRule="auto"/>
        <w:ind w:left="1080" w:right="96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A.</w:t>
      </w:r>
      <w:r w:rsidRPr="00412CA7">
        <w:rPr>
          <w:rFonts w:ascii="Arial" w:eastAsia="Times New Roman" w:hAnsi="Arial" w:cs="Arial"/>
        </w:rPr>
        <w:tab/>
        <w:t>Fuses:</w:t>
      </w:r>
      <w:r w:rsidR="005E6AD2">
        <w:rPr>
          <w:rFonts w:ascii="Arial" w:eastAsia="Times New Roman" w:hAnsi="Arial" w:cs="Arial"/>
        </w:rPr>
        <w:t xml:space="preserve"> </w:t>
      </w:r>
      <w:r w:rsidRPr="00412CA7">
        <w:rPr>
          <w:rFonts w:ascii="Arial" w:eastAsia="Times New Roman" w:hAnsi="Arial" w:cs="Arial"/>
        </w:rPr>
        <w:t>ANSI/UL 198E, Class RK5</w:t>
      </w:r>
      <w:r w:rsidR="005E6AD2">
        <w:rPr>
          <w:rFonts w:ascii="Arial" w:eastAsia="Times New Roman" w:hAnsi="Arial" w:cs="Arial"/>
        </w:rPr>
        <w:t>,</w:t>
      </w:r>
      <w:r w:rsidRPr="00412CA7">
        <w:rPr>
          <w:rFonts w:ascii="Arial" w:eastAsia="Times New Roman" w:hAnsi="Arial" w:cs="Arial"/>
        </w:rPr>
        <w:t xml:space="preserve"> dual element, current limiting, time delay, one</w:t>
      </w:r>
      <w:r w:rsidR="000D22E4">
        <w:rPr>
          <w:rFonts w:ascii="Arial" w:eastAsia="Times New Roman" w:hAnsi="Arial" w:cs="Arial"/>
        </w:rPr>
        <w:t xml:space="preserve"> </w:t>
      </w:r>
      <w:r w:rsidRPr="00412CA7">
        <w:rPr>
          <w:rFonts w:ascii="Arial" w:eastAsia="Times New Roman" w:hAnsi="Arial" w:cs="Arial"/>
        </w:rPr>
        <w:t>time fuse, 250 or 600 volt</w:t>
      </w:r>
      <w:r w:rsidR="000D22E4">
        <w:rPr>
          <w:rFonts w:ascii="Arial" w:eastAsia="Times New Roman" w:hAnsi="Arial" w:cs="Arial"/>
        </w:rPr>
        <w:t>s</w:t>
      </w:r>
      <w:r w:rsidRPr="00412CA7">
        <w:rPr>
          <w:rFonts w:ascii="Arial" w:eastAsia="Times New Roman" w:hAnsi="Arial" w:cs="Arial"/>
        </w:rPr>
        <w:t>.</w:t>
      </w:r>
    </w:p>
    <w:p w14:paraId="2AAA6394" w14:textId="51A3475C" w:rsidR="003B3A76" w:rsidRPr="008A4B11" w:rsidRDefault="00847227" w:rsidP="008A4B11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B.</w:t>
      </w:r>
      <w:r w:rsidRPr="00412CA7">
        <w:rPr>
          <w:rFonts w:ascii="Arial" w:eastAsia="Times New Roman" w:hAnsi="Arial" w:cs="Arial"/>
        </w:rPr>
        <w:tab/>
        <w:t xml:space="preserve">Interrupting </w:t>
      </w:r>
      <w:r w:rsidR="000D22E4">
        <w:rPr>
          <w:rFonts w:ascii="Arial" w:eastAsia="Times New Roman" w:hAnsi="Arial" w:cs="Arial"/>
        </w:rPr>
        <w:t>r</w:t>
      </w:r>
      <w:r w:rsidRPr="00412CA7">
        <w:rPr>
          <w:rFonts w:ascii="Arial" w:eastAsia="Times New Roman" w:hAnsi="Arial" w:cs="Arial"/>
        </w:rPr>
        <w:t>ating:</w:t>
      </w:r>
      <w:r w:rsidR="000D22E4">
        <w:rPr>
          <w:rFonts w:ascii="Arial" w:eastAsia="Times New Roman" w:hAnsi="Arial" w:cs="Arial"/>
        </w:rPr>
        <w:t xml:space="preserve"> </w:t>
      </w:r>
      <w:r w:rsidRPr="00412CA7">
        <w:rPr>
          <w:rFonts w:ascii="Arial" w:eastAsia="Times New Roman" w:hAnsi="Arial" w:cs="Arial"/>
        </w:rPr>
        <w:t>200,000 rms amperes</w:t>
      </w:r>
    </w:p>
    <w:p w14:paraId="4DC42026" w14:textId="52E5A5B6" w:rsidR="003B3A76" w:rsidRPr="008A4B11" w:rsidRDefault="00847227" w:rsidP="008A4B11">
      <w:pPr>
        <w:tabs>
          <w:tab w:val="left" w:pos="130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lastRenderedPageBreak/>
        <w:t>C.</w:t>
      </w:r>
      <w:r w:rsidRPr="00412CA7">
        <w:rPr>
          <w:rFonts w:ascii="Arial" w:eastAsia="Times New Roman" w:hAnsi="Arial" w:cs="Arial"/>
        </w:rPr>
        <w:tab/>
        <w:t>Fusible units shall be equipped with UL Class “R” rejection clips.</w:t>
      </w:r>
    </w:p>
    <w:p w14:paraId="6E12743D" w14:textId="4F132722" w:rsidR="00A367A4" w:rsidRPr="008A4B11" w:rsidRDefault="00847227" w:rsidP="008A4B11">
      <w:pPr>
        <w:spacing w:after="0" w:line="360" w:lineRule="auto"/>
        <w:ind w:right="3261"/>
        <w:jc w:val="both"/>
        <w:rPr>
          <w:rFonts w:ascii="Arial" w:eastAsia="Times New Roman" w:hAnsi="Arial" w:cs="Arial"/>
          <w:bCs/>
          <w:position w:val="-1"/>
        </w:rPr>
      </w:pPr>
      <w:r w:rsidRPr="00412CA7">
        <w:rPr>
          <w:rFonts w:ascii="Arial" w:eastAsia="Times New Roman" w:hAnsi="Arial" w:cs="Arial"/>
          <w:bCs/>
          <w:position w:val="-1"/>
        </w:rPr>
        <w:t>PART 3</w:t>
      </w:r>
      <w:r w:rsidR="00BD3E1B">
        <w:rPr>
          <w:rFonts w:ascii="Arial" w:eastAsia="Times New Roman" w:hAnsi="Arial" w:cs="Arial"/>
          <w:bCs/>
          <w:position w:val="-1"/>
        </w:rPr>
        <w:t xml:space="preserve"> </w:t>
      </w:r>
      <w:r w:rsidR="00A367A4">
        <w:rPr>
          <w:rFonts w:ascii="Arial" w:eastAsia="Times New Roman" w:hAnsi="Arial" w:cs="Arial"/>
          <w:bCs/>
          <w:position w:val="-1"/>
        </w:rPr>
        <w:t>–</w:t>
      </w:r>
      <w:r w:rsidRPr="00412CA7">
        <w:rPr>
          <w:rFonts w:ascii="Arial" w:eastAsia="Times New Roman" w:hAnsi="Arial" w:cs="Arial"/>
          <w:bCs/>
          <w:position w:val="-1"/>
        </w:rPr>
        <w:t xml:space="preserve"> EXECUTION</w:t>
      </w:r>
    </w:p>
    <w:p w14:paraId="503510D9" w14:textId="34AE40D5" w:rsidR="003B3A76" w:rsidRPr="008A4B11" w:rsidRDefault="00BD3E1B" w:rsidP="008A4B11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3.1</w:t>
      </w:r>
      <w:r>
        <w:rPr>
          <w:rFonts w:ascii="Arial" w:eastAsia="Times New Roman" w:hAnsi="Arial" w:cs="Arial"/>
          <w:bCs/>
        </w:rPr>
        <w:tab/>
      </w:r>
      <w:r w:rsidR="00847227" w:rsidRPr="00412CA7">
        <w:rPr>
          <w:rFonts w:ascii="Arial" w:eastAsia="Times New Roman" w:hAnsi="Arial" w:cs="Arial"/>
          <w:bCs/>
        </w:rPr>
        <w:t>INSTALLATION</w:t>
      </w:r>
    </w:p>
    <w:p w14:paraId="4C0F79AA" w14:textId="63A49F36" w:rsidR="003636F7" w:rsidRPr="008A4B11" w:rsidRDefault="00847227" w:rsidP="008A4B11">
      <w:pPr>
        <w:pStyle w:val="ListParagraph"/>
        <w:numPr>
          <w:ilvl w:val="0"/>
          <w:numId w:val="1"/>
        </w:numPr>
        <w:spacing w:after="0" w:line="360" w:lineRule="auto"/>
        <w:ind w:left="1080" w:right="562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 xml:space="preserve">Install motor control equipment in accordance with manufacturer's instructions. </w:t>
      </w:r>
    </w:p>
    <w:p w14:paraId="1704A2EB" w14:textId="04717F14" w:rsidR="003636F7" w:rsidRPr="008A4B11" w:rsidRDefault="003636F7" w:rsidP="008A4B11">
      <w:pPr>
        <w:pStyle w:val="ListParagraph"/>
        <w:numPr>
          <w:ilvl w:val="0"/>
          <w:numId w:val="1"/>
        </w:numPr>
        <w:spacing w:after="0" w:line="360" w:lineRule="auto"/>
        <w:ind w:left="1080" w:right="562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 xml:space="preserve">Motor starters supplied by the </w:t>
      </w:r>
      <w:r w:rsidR="000D22E4">
        <w:rPr>
          <w:rFonts w:ascii="Arial" w:eastAsia="Times New Roman" w:hAnsi="Arial" w:cs="Arial"/>
        </w:rPr>
        <w:t>e</w:t>
      </w:r>
      <w:r w:rsidRPr="00412CA7">
        <w:rPr>
          <w:rFonts w:ascii="Arial" w:eastAsia="Times New Roman" w:hAnsi="Arial" w:cs="Arial"/>
        </w:rPr>
        <w:t>lectrical Contractor unless otherwise indicated.</w:t>
      </w:r>
    </w:p>
    <w:p w14:paraId="736C3790" w14:textId="4F490BBE" w:rsidR="003636F7" w:rsidRPr="008A4B11" w:rsidRDefault="003636F7" w:rsidP="008A4B11">
      <w:pPr>
        <w:pStyle w:val="ListParagraph"/>
        <w:numPr>
          <w:ilvl w:val="0"/>
          <w:numId w:val="1"/>
        </w:numPr>
        <w:spacing w:after="0" w:line="360" w:lineRule="auto"/>
        <w:ind w:left="1080" w:right="562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Install fuses in fusible switches.</w:t>
      </w:r>
    </w:p>
    <w:p w14:paraId="254BF75C" w14:textId="0231441B" w:rsidR="006D0F61" w:rsidRPr="008A4B11" w:rsidRDefault="003636F7" w:rsidP="008A4B11">
      <w:pPr>
        <w:pStyle w:val="ListParagraph"/>
        <w:numPr>
          <w:ilvl w:val="0"/>
          <w:numId w:val="1"/>
        </w:numPr>
        <w:spacing w:after="0" w:line="360" w:lineRule="auto"/>
        <w:ind w:left="1080" w:right="562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Select</w:t>
      </w:r>
      <w:r w:rsidR="00847227" w:rsidRPr="00412CA7">
        <w:rPr>
          <w:rFonts w:ascii="Arial" w:eastAsia="Times New Roman" w:hAnsi="Arial" w:cs="Arial"/>
        </w:rPr>
        <w:t xml:space="preserve"> </w:t>
      </w:r>
      <w:r w:rsidRPr="00412CA7">
        <w:rPr>
          <w:rFonts w:ascii="Arial" w:eastAsia="Times New Roman" w:hAnsi="Arial" w:cs="Arial"/>
        </w:rPr>
        <w:t>and</w:t>
      </w:r>
      <w:r w:rsidR="00847227" w:rsidRPr="00412CA7">
        <w:rPr>
          <w:rFonts w:ascii="Arial" w:eastAsia="Times New Roman" w:hAnsi="Arial" w:cs="Arial"/>
        </w:rPr>
        <w:t xml:space="preserve"> </w:t>
      </w:r>
      <w:r w:rsidRPr="00412CA7">
        <w:rPr>
          <w:rFonts w:ascii="Arial" w:eastAsia="Times New Roman" w:hAnsi="Arial" w:cs="Arial"/>
        </w:rPr>
        <w:t>install</w:t>
      </w:r>
      <w:r w:rsidR="00847227" w:rsidRPr="00412CA7">
        <w:rPr>
          <w:rFonts w:ascii="Arial" w:eastAsia="Times New Roman" w:hAnsi="Arial" w:cs="Arial"/>
        </w:rPr>
        <w:t xml:space="preserve"> </w:t>
      </w:r>
      <w:r w:rsidRPr="00412CA7">
        <w:rPr>
          <w:rFonts w:ascii="Arial" w:eastAsia="Times New Roman" w:hAnsi="Arial" w:cs="Arial"/>
        </w:rPr>
        <w:t>electronic</w:t>
      </w:r>
      <w:r w:rsidR="00847227" w:rsidRPr="00412CA7">
        <w:rPr>
          <w:rFonts w:ascii="Arial" w:eastAsia="Times New Roman" w:hAnsi="Arial" w:cs="Arial"/>
        </w:rPr>
        <w:t xml:space="preserve"> </w:t>
      </w:r>
      <w:r w:rsidRPr="00412CA7">
        <w:rPr>
          <w:rFonts w:ascii="Arial" w:eastAsia="Times New Roman" w:hAnsi="Arial" w:cs="Arial"/>
        </w:rPr>
        <w:t>motor</w:t>
      </w:r>
      <w:r w:rsidR="00847227" w:rsidRPr="00412CA7">
        <w:rPr>
          <w:rFonts w:ascii="Arial" w:eastAsia="Times New Roman" w:hAnsi="Arial" w:cs="Arial"/>
        </w:rPr>
        <w:t xml:space="preserve"> </w:t>
      </w:r>
      <w:r w:rsidRPr="00412CA7">
        <w:rPr>
          <w:rFonts w:ascii="Arial" w:eastAsia="Times New Roman" w:hAnsi="Arial" w:cs="Arial"/>
        </w:rPr>
        <w:t>logic</w:t>
      </w:r>
      <w:r w:rsidR="00847227" w:rsidRPr="00412CA7">
        <w:rPr>
          <w:rFonts w:ascii="Arial" w:eastAsia="Times New Roman" w:hAnsi="Arial" w:cs="Arial"/>
        </w:rPr>
        <w:t xml:space="preserve"> </w:t>
      </w:r>
      <w:r w:rsidRPr="00412CA7">
        <w:rPr>
          <w:rFonts w:ascii="Arial" w:eastAsia="Times New Roman" w:hAnsi="Arial" w:cs="Arial"/>
        </w:rPr>
        <w:t>overload relay protection in all motor starters to match installed motor characteristics.</w:t>
      </w:r>
    </w:p>
    <w:p w14:paraId="0E69285A" w14:textId="4D299B01" w:rsidR="003636F7" w:rsidRPr="008A4B11" w:rsidRDefault="003636F7" w:rsidP="008A4B11">
      <w:pPr>
        <w:pStyle w:val="ListParagraph"/>
        <w:numPr>
          <w:ilvl w:val="0"/>
          <w:numId w:val="1"/>
        </w:numPr>
        <w:spacing w:after="0" w:line="360" w:lineRule="auto"/>
        <w:ind w:left="1080" w:right="562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 xml:space="preserve">Motor </w:t>
      </w:r>
      <w:r w:rsidR="000D22E4">
        <w:rPr>
          <w:rFonts w:ascii="Arial" w:eastAsia="Times New Roman" w:hAnsi="Arial" w:cs="Arial"/>
        </w:rPr>
        <w:t>d</w:t>
      </w:r>
      <w:r w:rsidRPr="00412CA7">
        <w:rPr>
          <w:rFonts w:ascii="Arial" w:eastAsia="Times New Roman" w:hAnsi="Arial" w:cs="Arial"/>
        </w:rPr>
        <w:t>ata:</w:t>
      </w:r>
      <w:r w:rsidR="000D22E4">
        <w:rPr>
          <w:rFonts w:ascii="Arial" w:eastAsia="Times New Roman" w:hAnsi="Arial" w:cs="Arial"/>
        </w:rPr>
        <w:t xml:space="preserve"> p</w:t>
      </w:r>
      <w:r w:rsidRPr="00412CA7">
        <w:rPr>
          <w:rFonts w:ascii="Arial" w:eastAsia="Times New Roman" w:hAnsi="Arial" w:cs="Arial"/>
        </w:rPr>
        <w:t>rovide engraved nameplate, securely mounted on the door exterior, for each motor starter enclosure door identifying motor served, nameplate horsepower, full load amperes, code letter, service factor</w:t>
      </w:r>
      <w:r w:rsidR="008F09F4">
        <w:rPr>
          <w:rFonts w:ascii="Arial" w:eastAsia="Times New Roman" w:hAnsi="Arial" w:cs="Arial"/>
        </w:rPr>
        <w:t xml:space="preserve"> and</w:t>
      </w:r>
      <w:r w:rsidRPr="00412CA7">
        <w:rPr>
          <w:rFonts w:ascii="Arial" w:eastAsia="Times New Roman" w:hAnsi="Arial" w:cs="Arial"/>
        </w:rPr>
        <w:t xml:space="preserve"> voltage/phase rating.</w:t>
      </w:r>
    </w:p>
    <w:p w14:paraId="26D86935" w14:textId="473E91B1" w:rsidR="003636F7" w:rsidRPr="008A4B11" w:rsidRDefault="003636F7" w:rsidP="008A4B11">
      <w:pPr>
        <w:pStyle w:val="ListParagraph"/>
        <w:numPr>
          <w:ilvl w:val="0"/>
          <w:numId w:val="1"/>
        </w:numPr>
        <w:spacing w:after="0" w:line="360" w:lineRule="auto"/>
        <w:ind w:left="1080" w:right="562" w:hanging="360"/>
        <w:jc w:val="both"/>
        <w:rPr>
          <w:rFonts w:ascii="Arial" w:eastAsia="Times New Roman" w:hAnsi="Arial" w:cs="Arial"/>
        </w:rPr>
      </w:pPr>
      <w:r w:rsidRPr="00412CA7">
        <w:rPr>
          <w:rFonts w:ascii="Arial" w:eastAsia="Times New Roman" w:hAnsi="Arial" w:cs="Arial"/>
        </w:rPr>
        <w:t>Install in accordance with manufacturer's instructions and per NEC 110</w:t>
      </w:r>
      <w:r w:rsidR="006D0F61" w:rsidRPr="00412CA7">
        <w:rPr>
          <w:rFonts w:ascii="Arial" w:eastAsia="Times New Roman" w:hAnsi="Arial" w:cs="Arial"/>
        </w:rPr>
        <w:t>.</w:t>
      </w:r>
      <w:r w:rsidRPr="00412CA7">
        <w:rPr>
          <w:rFonts w:ascii="Arial" w:eastAsia="Times New Roman" w:hAnsi="Arial" w:cs="Arial"/>
        </w:rPr>
        <w:t>26.</w:t>
      </w:r>
    </w:p>
    <w:p w14:paraId="5748EED1" w14:textId="35741561" w:rsidR="00BB34B0" w:rsidRDefault="008A4B11" w:rsidP="008A4B11">
      <w:pPr>
        <w:spacing w:after="0" w:line="360" w:lineRule="auto"/>
        <w:ind w:right="-2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bCs/>
        </w:rPr>
        <w:t>***</w:t>
      </w:r>
      <w:r w:rsidR="00847227" w:rsidRPr="00BD3E1B">
        <w:rPr>
          <w:rFonts w:ascii="Arial" w:eastAsia="Times New Roman" w:hAnsi="Arial" w:cs="Arial"/>
          <w:b/>
          <w:bCs/>
        </w:rPr>
        <w:t>END OF SECTION</w:t>
      </w:r>
      <w:r>
        <w:rPr>
          <w:rFonts w:ascii="Arial" w:eastAsia="Times New Roman" w:hAnsi="Arial" w:cs="Arial"/>
          <w:b/>
          <w:bCs/>
        </w:rPr>
        <w:t>***</w:t>
      </w:r>
    </w:p>
    <w:p w14:paraId="23FEBC97" w14:textId="77777777" w:rsidR="00BB34B0" w:rsidRPr="00BB34B0" w:rsidRDefault="00BB34B0" w:rsidP="00BB34B0">
      <w:pPr>
        <w:rPr>
          <w:rFonts w:ascii="Arial" w:eastAsia="Times New Roman" w:hAnsi="Arial" w:cs="Arial"/>
        </w:rPr>
      </w:pPr>
    </w:p>
    <w:p w14:paraId="7E95BF93" w14:textId="77777777" w:rsidR="00BB34B0" w:rsidRPr="00BB34B0" w:rsidRDefault="00BB34B0" w:rsidP="00BB34B0">
      <w:pPr>
        <w:rPr>
          <w:rFonts w:ascii="Arial" w:eastAsia="Times New Roman" w:hAnsi="Arial" w:cs="Arial"/>
        </w:rPr>
      </w:pPr>
    </w:p>
    <w:p w14:paraId="51E3589F" w14:textId="77777777" w:rsidR="00BB34B0" w:rsidRPr="00BB34B0" w:rsidRDefault="00BB34B0" w:rsidP="00BB34B0">
      <w:pPr>
        <w:rPr>
          <w:rFonts w:ascii="Arial" w:eastAsia="Times New Roman" w:hAnsi="Arial" w:cs="Arial"/>
        </w:rPr>
      </w:pPr>
    </w:p>
    <w:p w14:paraId="19CBAD19" w14:textId="77777777" w:rsidR="00BB34B0" w:rsidRPr="00BB34B0" w:rsidRDefault="00BB34B0" w:rsidP="00BB34B0">
      <w:pPr>
        <w:rPr>
          <w:rFonts w:ascii="Arial" w:eastAsia="Times New Roman" w:hAnsi="Arial" w:cs="Arial"/>
        </w:rPr>
      </w:pPr>
    </w:p>
    <w:p w14:paraId="35BC49AF" w14:textId="77777777" w:rsidR="00BB34B0" w:rsidRDefault="00BB34B0" w:rsidP="00BB34B0">
      <w:pPr>
        <w:rPr>
          <w:rFonts w:ascii="Arial" w:eastAsia="Times New Roman" w:hAnsi="Arial" w:cs="Arial"/>
        </w:rPr>
      </w:pPr>
    </w:p>
    <w:p w14:paraId="1363A1DB" w14:textId="77777777" w:rsidR="006D0F61" w:rsidRPr="00BB34B0" w:rsidRDefault="00BB34B0" w:rsidP="00BB34B0">
      <w:pPr>
        <w:tabs>
          <w:tab w:val="left" w:pos="9156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sectPr w:rsidR="006D0F61" w:rsidRPr="00BB34B0" w:rsidSect="00A367A4">
      <w:headerReference w:type="default" r:id="rId7"/>
      <w:footerReference w:type="default" r:id="rId8"/>
      <w:pgSz w:w="12240" w:h="15840" w:code="1"/>
      <w:pgMar w:top="864" w:right="864" w:bottom="1260" w:left="1440" w:header="720" w:footer="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7EE56" w14:textId="77777777" w:rsidR="004A414C" w:rsidRDefault="00847227">
      <w:pPr>
        <w:spacing w:after="0" w:line="240" w:lineRule="auto"/>
      </w:pPr>
      <w:r>
        <w:separator/>
      </w:r>
    </w:p>
  </w:endnote>
  <w:endnote w:type="continuationSeparator" w:id="0">
    <w:p w14:paraId="2F86D66A" w14:textId="77777777" w:rsidR="004A414C" w:rsidRDefault="0084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0D70" w14:textId="77777777" w:rsidR="00412CA7" w:rsidRDefault="00412CA7" w:rsidP="008A4B11">
    <w:pPr>
      <w:spacing w:after="0" w:line="240" w:lineRule="auto"/>
      <w:jc w:val="right"/>
      <w:rPr>
        <w:rFonts w:ascii="Arial" w:hAnsi="Arial" w:cs="Arial"/>
        <w:bCs/>
        <w:sz w:val="20"/>
        <w:szCs w:val="20"/>
      </w:rPr>
    </w:pPr>
    <w:r w:rsidRPr="008A4B11">
      <w:rPr>
        <w:rFonts w:ascii="Arial" w:hAnsi="Arial" w:cs="Arial"/>
        <w:bCs/>
        <w:sz w:val="20"/>
        <w:szCs w:val="20"/>
      </w:rPr>
      <w:t xml:space="preserve">Issued: </w:t>
    </w:r>
    <w:r w:rsidR="00BB34B0" w:rsidRPr="008A4B11">
      <w:rPr>
        <w:rFonts w:ascii="Arial" w:hAnsi="Arial" w:cs="Arial"/>
        <w:bCs/>
        <w:sz w:val="20"/>
        <w:szCs w:val="20"/>
      </w:rPr>
      <w:t>3/1</w:t>
    </w:r>
    <w:r w:rsidRPr="008A4B11">
      <w:rPr>
        <w:rFonts w:ascii="Arial" w:hAnsi="Arial" w:cs="Arial"/>
        <w:bCs/>
        <w:sz w:val="20"/>
        <w:szCs w:val="20"/>
      </w:rPr>
      <w:t>/17</w:t>
    </w:r>
  </w:p>
  <w:p w14:paraId="0D11A3AB" w14:textId="230DC9F5" w:rsidR="008A4B11" w:rsidRPr="008A4B11" w:rsidRDefault="008A4B11" w:rsidP="008A4B11">
    <w:pPr>
      <w:spacing w:after="0" w:line="240" w:lineRule="auto"/>
      <w:jc w:val="right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Revised: 9/30/25</w:t>
    </w:r>
  </w:p>
  <w:p w14:paraId="00935E4E" w14:textId="77777777" w:rsidR="00412CA7" w:rsidRPr="008A4B11" w:rsidRDefault="00412CA7" w:rsidP="00412CA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8545"/>
      </w:tabs>
      <w:spacing w:after="0" w:line="240" w:lineRule="auto"/>
      <w:jc w:val="center"/>
      <w:rPr>
        <w:rFonts w:ascii="Arial" w:hAnsi="Arial" w:cs="Arial"/>
        <w:sz w:val="20"/>
        <w:szCs w:val="20"/>
      </w:rPr>
    </w:pPr>
    <w:r w:rsidRPr="008A4B11">
      <w:rPr>
        <w:rFonts w:ascii="Arial" w:hAnsi="Arial" w:cs="Arial"/>
        <w:bCs/>
        <w:sz w:val="20"/>
        <w:szCs w:val="20"/>
      </w:rPr>
      <w:fldChar w:fldCharType="begin"/>
    </w:r>
    <w:r w:rsidRPr="008A4B11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8A4B11">
      <w:rPr>
        <w:rFonts w:ascii="Arial" w:hAnsi="Arial" w:cs="Arial"/>
        <w:bCs/>
        <w:sz w:val="20"/>
        <w:szCs w:val="20"/>
      </w:rPr>
      <w:fldChar w:fldCharType="separate"/>
    </w:r>
    <w:r w:rsidR="00BB34B0" w:rsidRPr="008A4B11">
      <w:rPr>
        <w:rFonts w:ascii="Arial" w:hAnsi="Arial" w:cs="Arial"/>
        <w:bCs/>
        <w:noProof/>
        <w:sz w:val="20"/>
        <w:szCs w:val="20"/>
      </w:rPr>
      <w:t>1</w:t>
    </w:r>
    <w:r w:rsidRPr="008A4B11">
      <w:rPr>
        <w:rFonts w:ascii="Arial" w:hAnsi="Arial" w:cs="Arial"/>
        <w:bCs/>
        <w:sz w:val="20"/>
        <w:szCs w:val="20"/>
      </w:rPr>
      <w:fldChar w:fldCharType="end"/>
    </w:r>
    <w:r w:rsidRPr="008A4B11">
      <w:rPr>
        <w:rFonts w:ascii="Arial" w:hAnsi="Arial" w:cs="Arial"/>
        <w:bCs/>
        <w:sz w:val="20"/>
        <w:szCs w:val="20"/>
      </w:rPr>
      <w:t xml:space="preserve"> of </w:t>
    </w:r>
    <w:r w:rsidRPr="008A4B11">
      <w:rPr>
        <w:rFonts w:ascii="Arial" w:hAnsi="Arial" w:cs="Arial"/>
        <w:bCs/>
        <w:sz w:val="20"/>
        <w:szCs w:val="20"/>
      </w:rPr>
      <w:fldChar w:fldCharType="begin"/>
    </w:r>
    <w:r w:rsidRPr="008A4B11">
      <w:rPr>
        <w:rFonts w:ascii="Arial" w:hAnsi="Arial" w:cs="Arial"/>
        <w:bCs/>
        <w:sz w:val="20"/>
        <w:szCs w:val="20"/>
      </w:rPr>
      <w:instrText xml:space="preserve"> NUMPAGES   \* MERGEFORMAT </w:instrText>
    </w:r>
    <w:r w:rsidRPr="008A4B11">
      <w:rPr>
        <w:rFonts w:ascii="Arial" w:hAnsi="Arial" w:cs="Arial"/>
        <w:bCs/>
        <w:sz w:val="20"/>
        <w:szCs w:val="20"/>
      </w:rPr>
      <w:fldChar w:fldCharType="separate"/>
    </w:r>
    <w:r w:rsidR="00BB34B0" w:rsidRPr="008A4B11">
      <w:rPr>
        <w:rFonts w:ascii="Arial" w:hAnsi="Arial" w:cs="Arial"/>
        <w:bCs/>
        <w:noProof/>
        <w:sz w:val="20"/>
        <w:szCs w:val="20"/>
      </w:rPr>
      <w:t>4</w:t>
    </w:r>
    <w:r w:rsidRPr="008A4B11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B9853" w14:textId="77777777" w:rsidR="004A414C" w:rsidRDefault="00847227">
      <w:pPr>
        <w:spacing w:after="0" w:line="240" w:lineRule="auto"/>
      </w:pPr>
      <w:r>
        <w:separator/>
      </w:r>
    </w:p>
  </w:footnote>
  <w:footnote w:type="continuationSeparator" w:id="0">
    <w:p w14:paraId="7C634399" w14:textId="77777777" w:rsidR="004A414C" w:rsidRDefault="00847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3B9C" w14:textId="77777777" w:rsidR="008A4B11" w:rsidRDefault="00412CA7" w:rsidP="00412CA7">
    <w:pPr>
      <w:tabs>
        <w:tab w:val="left" w:pos="5040"/>
      </w:tabs>
      <w:spacing w:after="0" w:line="240" w:lineRule="auto"/>
      <w:rPr>
        <w:rFonts w:ascii="Arial" w:hAnsi="Arial" w:cs="Arial"/>
        <w:sz w:val="20"/>
        <w:szCs w:val="20"/>
      </w:rPr>
    </w:pPr>
    <w:r w:rsidRPr="008A4B11">
      <w:rPr>
        <w:rFonts w:ascii="Arial" w:hAnsi="Arial" w:cs="Arial"/>
        <w:b/>
        <w:sz w:val="20"/>
        <w:szCs w:val="20"/>
      </w:rPr>
      <w:t>Pinellas County Schools</w:t>
    </w:r>
    <w:r w:rsidRPr="008A4B11">
      <w:rPr>
        <w:rFonts w:ascii="Arial" w:hAnsi="Arial" w:cs="Arial"/>
        <w:b/>
        <w:sz w:val="20"/>
        <w:szCs w:val="20"/>
      </w:rPr>
      <w:tab/>
    </w:r>
    <w:r w:rsidRPr="008A4B11">
      <w:rPr>
        <w:rFonts w:ascii="Arial" w:hAnsi="Arial" w:cs="Arial"/>
        <w:b/>
        <w:bCs/>
        <w:sz w:val="20"/>
        <w:szCs w:val="20"/>
      </w:rPr>
      <w:t>26 29 13 Enclosed Motor Controllers</w:t>
    </w:r>
    <w:r w:rsidRPr="008A4B11">
      <w:rPr>
        <w:rFonts w:ascii="Arial" w:hAnsi="Arial" w:cs="Arial"/>
        <w:sz w:val="20"/>
        <w:szCs w:val="20"/>
      </w:rPr>
      <w:tab/>
    </w:r>
  </w:p>
  <w:p w14:paraId="3C0FBF61" w14:textId="3AD0D8F1" w:rsidR="00412CA7" w:rsidRPr="008A4B11" w:rsidRDefault="008A4B11" w:rsidP="00412CA7">
    <w:pPr>
      <w:tabs>
        <w:tab w:val="left" w:pos="5040"/>
      </w:tabs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</w:t>
    </w:r>
    <w:r w:rsidR="00412CA7" w:rsidRPr="008A4B11">
      <w:rPr>
        <w:rFonts w:ascii="Arial" w:hAnsi="Arial" w:cs="Arial"/>
        <w:b/>
        <w:sz w:val="20"/>
        <w:szCs w:val="20"/>
      </w:rPr>
      <w:t>Facility</w:t>
    </w:r>
    <w:r>
      <w:rPr>
        <w:rFonts w:ascii="Arial" w:hAnsi="Arial" w:cs="Arial"/>
        <w:b/>
        <w:sz w:val="20"/>
        <w:szCs w:val="20"/>
      </w:rPr>
      <w:t xml:space="preserve"> </w:t>
    </w:r>
    <w:r w:rsidR="00412CA7" w:rsidRPr="008A4B11">
      <w:rPr>
        <w:rFonts w:ascii="Arial" w:hAnsi="Arial" w:cs="Arial"/>
        <w:b/>
        <w:sz w:val="20"/>
        <w:szCs w:val="20"/>
      </w:rPr>
      <w:t>Name</w:t>
    </w:r>
    <w:r w:rsidR="00412CA7" w:rsidRPr="008A4B11">
      <w:rPr>
        <w:rFonts w:ascii="Arial" w:hAnsi="Arial" w:cs="Arial"/>
        <w:sz w:val="20"/>
        <w:szCs w:val="20"/>
      </w:rPr>
      <w:t>: ______________________</w:t>
    </w:r>
    <w:r w:rsidR="00ED0BA1" w:rsidRPr="008A4B11">
      <w:rPr>
        <w:rFonts w:ascii="Arial" w:hAnsi="Arial" w:cs="Arial"/>
        <w:sz w:val="20"/>
        <w:szCs w:val="20"/>
      </w:rPr>
      <w:t>____</w:t>
    </w:r>
  </w:p>
  <w:p w14:paraId="432DC75A" w14:textId="77777777" w:rsidR="00412CA7" w:rsidRPr="008A4B11" w:rsidRDefault="00412CA7" w:rsidP="00412CA7">
    <w:pPr>
      <w:tabs>
        <w:tab w:val="left" w:pos="5040"/>
      </w:tabs>
      <w:spacing w:after="0" w:line="240" w:lineRule="auto"/>
      <w:ind w:left="3600" w:firstLine="720"/>
      <w:rPr>
        <w:rFonts w:ascii="Arial" w:hAnsi="Arial" w:cs="Arial"/>
        <w:sz w:val="20"/>
        <w:szCs w:val="20"/>
      </w:rPr>
    </w:pPr>
    <w:r w:rsidRPr="008A4B11">
      <w:rPr>
        <w:rFonts w:ascii="Arial" w:hAnsi="Arial" w:cs="Arial"/>
        <w:b/>
        <w:sz w:val="20"/>
        <w:szCs w:val="20"/>
      </w:rPr>
      <w:tab/>
      <w:t>PCS Project No.</w:t>
    </w:r>
    <w:r w:rsidRPr="008A4B11">
      <w:rPr>
        <w:rFonts w:ascii="Arial" w:hAnsi="Arial" w:cs="Arial"/>
        <w:sz w:val="20"/>
        <w:szCs w:val="20"/>
      </w:rPr>
      <w:t>: ________________________</w:t>
    </w:r>
  </w:p>
  <w:p w14:paraId="4E459CBD" w14:textId="77777777" w:rsidR="003B3A76" w:rsidRDefault="003B3A76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E2E5C"/>
    <w:multiLevelType w:val="hybridMultilevel"/>
    <w:tmpl w:val="E3B2BF3A"/>
    <w:lvl w:ilvl="0" w:tplc="FD9611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8E255B"/>
    <w:multiLevelType w:val="hybridMultilevel"/>
    <w:tmpl w:val="56C2C39A"/>
    <w:lvl w:ilvl="0" w:tplc="3DB46CB8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8A3238"/>
    <w:multiLevelType w:val="hybridMultilevel"/>
    <w:tmpl w:val="7DF6AE9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2680BD2"/>
    <w:multiLevelType w:val="hybridMultilevel"/>
    <w:tmpl w:val="E5CEC574"/>
    <w:lvl w:ilvl="0" w:tplc="26002C04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C3568D"/>
    <w:multiLevelType w:val="hybridMultilevel"/>
    <w:tmpl w:val="3BB4BBC2"/>
    <w:lvl w:ilvl="0" w:tplc="D3587D60">
      <w:start w:val="1"/>
      <w:numFmt w:val="upperLetter"/>
      <w:lvlText w:val="%1."/>
      <w:lvlJc w:val="left"/>
      <w:pPr>
        <w:ind w:left="1439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5" w15:restartNumberingAfterBreak="0">
    <w:nsid w:val="442E6316"/>
    <w:multiLevelType w:val="hybridMultilevel"/>
    <w:tmpl w:val="C8A883E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30587F"/>
    <w:multiLevelType w:val="hybridMultilevel"/>
    <w:tmpl w:val="D3BA36A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8131C7"/>
    <w:multiLevelType w:val="hybridMultilevel"/>
    <w:tmpl w:val="3FB21A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557CC0"/>
    <w:multiLevelType w:val="hybridMultilevel"/>
    <w:tmpl w:val="29B2E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AA23EE"/>
    <w:multiLevelType w:val="hybridMultilevel"/>
    <w:tmpl w:val="67D6F63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187651">
    <w:abstractNumId w:val="4"/>
  </w:num>
  <w:num w:numId="2" w16cid:durableId="103381600">
    <w:abstractNumId w:val="5"/>
  </w:num>
  <w:num w:numId="3" w16cid:durableId="1276981057">
    <w:abstractNumId w:val="0"/>
  </w:num>
  <w:num w:numId="4" w16cid:durableId="1461655361">
    <w:abstractNumId w:val="6"/>
  </w:num>
  <w:num w:numId="5" w16cid:durableId="1871260705">
    <w:abstractNumId w:val="1"/>
  </w:num>
  <w:num w:numId="6" w16cid:durableId="1337882312">
    <w:abstractNumId w:val="9"/>
  </w:num>
  <w:num w:numId="7" w16cid:durableId="1152058562">
    <w:abstractNumId w:val="3"/>
  </w:num>
  <w:num w:numId="8" w16cid:durableId="1616598972">
    <w:abstractNumId w:val="8"/>
  </w:num>
  <w:num w:numId="9" w16cid:durableId="749154167">
    <w:abstractNumId w:val="2"/>
  </w:num>
  <w:num w:numId="10" w16cid:durableId="1426075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A76"/>
    <w:rsid w:val="000D22E4"/>
    <w:rsid w:val="000F39E3"/>
    <w:rsid w:val="003636F7"/>
    <w:rsid w:val="0037638C"/>
    <w:rsid w:val="003B3A76"/>
    <w:rsid w:val="00404D11"/>
    <w:rsid w:val="00412CA7"/>
    <w:rsid w:val="004A414C"/>
    <w:rsid w:val="005669AA"/>
    <w:rsid w:val="00576673"/>
    <w:rsid w:val="005D55BF"/>
    <w:rsid w:val="005E6AD2"/>
    <w:rsid w:val="006D0F61"/>
    <w:rsid w:val="00847227"/>
    <w:rsid w:val="008A4B11"/>
    <w:rsid w:val="008F09F4"/>
    <w:rsid w:val="00A1528E"/>
    <w:rsid w:val="00A367A4"/>
    <w:rsid w:val="00AD2030"/>
    <w:rsid w:val="00AD67C9"/>
    <w:rsid w:val="00BB34B0"/>
    <w:rsid w:val="00BD3E1B"/>
    <w:rsid w:val="00DB672E"/>
    <w:rsid w:val="00ED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5CDB5D4"/>
  <w15:docId w15:val="{1BA6CE2C-A5E6-4EBE-AEB9-819D784D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6F7"/>
  </w:style>
  <w:style w:type="paragraph" w:styleId="Footer">
    <w:name w:val="footer"/>
    <w:basedOn w:val="Normal"/>
    <w:link w:val="FooterChar"/>
    <w:uiPriority w:val="99"/>
    <w:unhideWhenUsed/>
    <w:rsid w:val="00363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6F7"/>
  </w:style>
  <w:style w:type="paragraph" w:styleId="ListParagraph">
    <w:name w:val="List Paragraph"/>
    <w:basedOn w:val="Normal"/>
    <w:uiPriority w:val="34"/>
    <w:qFormat/>
    <w:rsid w:val="003636F7"/>
    <w:pPr>
      <w:ind w:left="720"/>
      <w:contextualSpacing/>
    </w:pPr>
  </w:style>
  <w:style w:type="table" w:styleId="TableGrid">
    <w:name w:val="Table Grid"/>
    <w:basedOn w:val="TableNormal"/>
    <w:uiPriority w:val="39"/>
    <w:rsid w:val="008A4B11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16480</vt:lpstr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16480</dc:title>
  <dc:creator>PCSB</dc:creator>
  <cp:lastModifiedBy>Daugherty Briana</cp:lastModifiedBy>
  <cp:revision>4</cp:revision>
  <cp:lastPrinted>2025-09-30T15:23:00Z</cp:lastPrinted>
  <dcterms:created xsi:type="dcterms:W3CDTF">2025-09-30T15:24:00Z</dcterms:created>
  <dcterms:modified xsi:type="dcterms:W3CDTF">2025-10-01T12:03:00Z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LastSaved">
    <vt:filetime>2015-09-14T00:00:00Z</vt:filetime>
  </property>
</Properties>
</file>