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705"/>
        <w:gridCol w:w="7645"/>
      </w:tblGrid>
      <w:tr w:rsidR="00EB39BE" w:rsidRPr="00EB39BE" w14:paraId="1638DC39" w14:textId="77777777" w:rsidTr="00116653">
        <w:trPr>
          <w:trHeight w:val="493"/>
        </w:trPr>
        <w:tc>
          <w:tcPr>
            <w:tcW w:w="9350" w:type="dxa"/>
            <w:gridSpan w:val="2"/>
            <w:vAlign w:val="center"/>
          </w:tcPr>
          <w:p w14:paraId="04002FDD" w14:textId="77777777" w:rsidR="00EB39BE" w:rsidRPr="00EB39BE" w:rsidRDefault="00EB39BE" w:rsidP="00EB39BE">
            <w:pPr>
              <w:spacing w:line="360" w:lineRule="auto"/>
              <w:jc w:val="both"/>
              <w:rPr>
                <w:rFonts w:ascii="Arial" w:eastAsiaTheme="minorHAnsi" w:hAnsi="Arial" w:cs="Arial"/>
                <w:b/>
                <w:bCs/>
              </w:rPr>
            </w:pPr>
            <w:r w:rsidRPr="00EB39BE">
              <w:rPr>
                <w:rFonts w:ascii="Arial" w:eastAsiaTheme="minorHAnsi" w:hAnsi="Arial" w:cs="Arial"/>
                <w:b/>
                <w:bCs/>
              </w:rPr>
              <w:t>Revision History</w:t>
            </w:r>
          </w:p>
        </w:tc>
      </w:tr>
      <w:tr w:rsidR="00EB39BE" w:rsidRPr="00EB39BE" w14:paraId="70BF544A" w14:textId="77777777" w:rsidTr="00116653">
        <w:trPr>
          <w:trHeight w:val="493"/>
        </w:trPr>
        <w:tc>
          <w:tcPr>
            <w:tcW w:w="1705" w:type="dxa"/>
            <w:vAlign w:val="center"/>
          </w:tcPr>
          <w:p w14:paraId="1E652D42" w14:textId="77777777" w:rsidR="00EB39BE" w:rsidRPr="00EB39BE" w:rsidRDefault="00EB39BE" w:rsidP="00EB39BE">
            <w:pPr>
              <w:spacing w:line="360" w:lineRule="auto"/>
              <w:jc w:val="both"/>
              <w:rPr>
                <w:rFonts w:ascii="Arial" w:eastAsiaTheme="minorHAnsi" w:hAnsi="Arial" w:cs="Arial"/>
                <w:b/>
                <w:bCs/>
              </w:rPr>
            </w:pPr>
            <w:r w:rsidRPr="00EB39BE">
              <w:rPr>
                <w:rFonts w:ascii="Arial" w:eastAsiaTheme="minorHAnsi" w:hAnsi="Arial" w:cs="Arial"/>
                <w:b/>
                <w:bCs/>
              </w:rPr>
              <w:t>Revision Date</w:t>
            </w:r>
          </w:p>
        </w:tc>
        <w:tc>
          <w:tcPr>
            <w:tcW w:w="7645" w:type="dxa"/>
            <w:vAlign w:val="center"/>
          </w:tcPr>
          <w:p w14:paraId="2A85F972" w14:textId="77777777" w:rsidR="00EB39BE" w:rsidRPr="00EB39BE" w:rsidRDefault="00EB39BE" w:rsidP="00EB39BE">
            <w:pPr>
              <w:spacing w:line="360" w:lineRule="auto"/>
              <w:jc w:val="both"/>
              <w:rPr>
                <w:rFonts w:ascii="Arial" w:eastAsiaTheme="minorHAnsi" w:hAnsi="Arial" w:cs="Arial"/>
                <w:b/>
                <w:bCs/>
              </w:rPr>
            </w:pPr>
            <w:r w:rsidRPr="00EB39BE">
              <w:rPr>
                <w:rFonts w:ascii="Arial" w:eastAsiaTheme="minorHAnsi" w:hAnsi="Arial" w:cs="Arial"/>
                <w:b/>
                <w:bCs/>
              </w:rPr>
              <w:t>Section/Nature of Revision</w:t>
            </w:r>
          </w:p>
        </w:tc>
      </w:tr>
      <w:tr w:rsidR="00EB39BE" w:rsidRPr="00EB39BE" w14:paraId="7F541D9F" w14:textId="77777777" w:rsidTr="00116653">
        <w:trPr>
          <w:trHeight w:val="493"/>
        </w:trPr>
        <w:tc>
          <w:tcPr>
            <w:tcW w:w="1705" w:type="dxa"/>
            <w:vAlign w:val="center"/>
          </w:tcPr>
          <w:p w14:paraId="77119ED4" w14:textId="426BA30D" w:rsidR="00EB39BE" w:rsidRPr="00EB39BE" w:rsidRDefault="00EB39BE" w:rsidP="00EB39BE">
            <w:pPr>
              <w:spacing w:line="360" w:lineRule="auto"/>
              <w:jc w:val="both"/>
              <w:rPr>
                <w:rFonts w:ascii="Arial" w:eastAsiaTheme="minorHAnsi" w:hAnsi="Arial" w:cs="Arial"/>
                <w:b/>
                <w:bCs/>
              </w:rPr>
            </w:pPr>
            <w:r>
              <w:rPr>
                <w:rFonts w:ascii="Arial" w:eastAsiaTheme="minorHAnsi" w:hAnsi="Arial" w:cs="Arial"/>
                <w:b/>
                <w:bCs/>
              </w:rPr>
              <w:t>7/25/24</w:t>
            </w:r>
          </w:p>
        </w:tc>
        <w:tc>
          <w:tcPr>
            <w:tcW w:w="7645" w:type="dxa"/>
            <w:vAlign w:val="center"/>
          </w:tcPr>
          <w:p w14:paraId="7A072645" w14:textId="77777777" w:rsidR="00EB39BE" w:rsidRPr="00EB39BE" w:rsidRDefault="00EB39BE" w:rsidP="00EB39BE">
            <w:pPr>
              <w:spacing w:line="360" w:lineRule="auto"/>
              <w:jc w:val="both"/>
              <w:rPr>
                <w:rFonts w:ascii="Arial" w:eastAsiaTheme="minorHAnsi" w:hAnsi="Arial" w:cs="Arial"/>
                <w:bCs/>
              </w:rPr>
            </w:pPr>
            <w:r w:rsidRPr="00EB39BE">
              <w:rPr>
                <w:rFonts w:ascii="Arial" w:eastAsiaTheme="minorHAnsi" w:hAnsi="Arial" w:cs="Arial"/>
                <w:bCs/>
              </w:rPr>
              <w:t>Document issued</w:t>
            </w:r>
          </w:p>
        </w:tc>
      </w:tr>
    </w:tbl>
    <w:p w14:paraId="32438904" w14:textId="77777777" w:rsidR="00EB39BE" w:rsidRDefault="00EB39BE" w:rsidP="0010065A">
      <w:pPr>
        <w:pStyle w:val="NoSpacing"/>
        <w:rPr>
          <w:rFonts w:eastAsiaTheme="minorHAnsi"/>
        </w:rPr>
      </w:pPr>
    </w:p>
    <w:p w14:paraId="43C9F35C" w14:textId="1B4624EE" w:rsidR="009A672B" w:rsidRPr="00CD3628" w:rsidRDefault="00964458" w:rsidP="00CD3628">
      <w:pPr>
        <w:spacing w:line="360" w:lineRule="auto"/>
        <w:jc w:val="both"/>
        <w:rPr>
          <w:rFonts w:ascii="Arial" w:eastAsiaTheme="minorHAnsi" w:hAnsi="Arial" w:cs="Arial"/>
          <w:b/>
          <w:kern w:val="0"/>
          <w14:ligatures w14:val="none"/>
        </w:rPr>
      </w:pPr>
      <w:r w:rsidRPr="00CD3628">
        <w:rPr>
          <w:rFonts w:ascii="Arial" w:eastAsiaTheme="minorHAnsi" w:hAnsi="Arial" w:cs="Arial"/>
          <w:b/>
          <w:kern w:val="0"/>
          <w14:ligatures w14:val="none"/>
        </w:rPr>
        <w:t>CARPET TILE</w:t>
      </w:r>
    </w:p>
    <w:p w14:paraId="61D731DE" w14:textId="77777777" w:rsidR="00810A8A" w:rsidRPr="00CD3628" w:rsidRDefault="008206E0" w:rsidP="00810A8A">
      <w:pPr>
        <w:spacing w:line="360" w:lineRule="auto"/>
        <w:jc w:val="both"/>
        <w:rPr>
          <w:rFonts w:ascii="Arial" w:eastAsiaTheme="minorHAnsi" w:hAnsi="Arial" w:cs="Arial"/>
          <w:b/>
          <w:kern w:val="0"/>
          <w14:ligatures w14:val="none"/>
        </w:rPr>
      </w:pPr>
      <w:r w:rsidRPr="00CD3628">
        <w:rPr>
          <w:rFonts w:ascii="Arial" w:eastAsiaTheme="minorHAnsi" w:hAnsi="Arial" w:cs="Arial"/>
          <w:b/>
          <w:kern w:val="0"/>
          <w14:ligatures w14:val="none"/>
        </w:rPr>
        <w:t>PART 1 – GENERAL</w:t>
      </w:r>
    </w:p>
    <w:p w14:paraId="10E587FD" w14:textId="66B4DA97" w:rsidR="00EB39BE" w:rsidRPr="00810A8A" w:rsidRDefault="004A0C89" w:rsidP="00810A8A">
      <w:pPr>
        <w:pStyle w:val="ListParagraph"/>
        <w:spacing w:line="360" w:lineRule="auto"/>
        <w:ind w:left="0"/>
        <w:jc w:val="both"/>
        <w:rPr>
          <w:rFonts w:ascii="Arial" w:eastAsiaTheme="minorHAnsi" w:hAnsi="Arial" w:cs="Arial"/>
          <w:bCs/>
          <w:kern w:val="0"/>
          <w14:ligatures w14:val="none"/>
        </w:rPr>
      </w:pPr>
      <w:r>
        <w:rPr>
          <w:rFonts w:ascii="Arial" w:eastAsiaTheme="minorHAnsi" w:hAnsi="Arial" w:cs="Arial"/>
          <w:kern w:val="0"/>
          <w14:ligatures w14:val="none"/>
        </w:rPr>
        <w:t xml:space="preserve">1.1 </w:t>
      </w:r>
      <w:r>
        <w:rPr>
          <w:rFonts w:ascii="Arial" w:eastAsiaTheme="minorHAnsi" w:hAnsi="Arial" w:cs="Arial"/>
          <w:kern w:val="0"/>
          <w14:ligatures w14:val="none"/>
        </w:rPr>
        <w:tab/>
      </w:r>
      <w:r w:rsidR="008206E0" w:rsidRPr="00810A8A">
        <w:rPr>
          <w:rFonts w:ascii="Arial" w:eastAsiaTheme="minorHAnsi" w:hAnsi="Arial" w:cs="Arial"/>
          <w:kern w:val="0"/>
          <w14:ligatures w14:val="none"/>
        </w:rPr>
        <w:t>RELATED DOCUMENTS</w:t>
      </w:r>
    </w:p>
    <w:p w14:paraId="72E241CC" w14:textId="2D0FE841" w:rsidR="00EB39BE" w:rsidRPr="004A0C89" w:rsidRDefault="008206E0" w:rsidP="004A0C89">
      <w:pPr>
        <w:pStyle w:val="ListParagraph"/>
        <w:numPr>
          <w:ilvl w:val="0"/>
          <w:numId w:val="8"/>
        </w:numPr>
        <w:spacing w:line="360" w:lineRule="auto"/>
        <w:jc w:val="both"/>
        <w:rPr>
          <w:rFonts w:ascii="Arial" w:eastAsiaTheme="minorHAnsi" w:hAnsi="Arial" w:cs="Arial"/>
          <w:kern w:val="0"/>
          <w14:ligatures w14:val="none"/>
        </w:rPr>
      </w:pPr>
      <w:r w:rsidRPr="004A0C89">
        <w:rPr>
          <w:rFonts w:ascii="Arial" w:eastAsiaTheme="minorHAnsi" w:hAnsi="Arial" w:cs="Arial"/>
          <w:kern w:val="0"/>
          <w14:ligatures w14:val="none"/>
        </w:rPr>
        <w:t>Division 01 Specification Sections</w:t>
      </w:r>
    </w:p>
    <w:p w14:paraId="2B52633B" w14:textId="0CC8D993" w:rsidR="00EB39BE" w:rsidRPr="00EB39BE"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1.2 </w:t>
      </w:r>
      <w:r>
        <w:rPr>
          <w:rFonts w:ascii="Arial" w:eastAsiaTheme="minorHAnsi" w:hAnsi="Arial" w:cs="Arial"/>
          <w:kern w:val="0"/>
          <w14:ligatures w14:val="none"/>
        </w:rPr>
        <w:tab/>
      </w:r>
      <w:r w:rsidR="008206E0" w:rsidRPr="002166A9">
        <w:rPr>
          <w:rFonts w:ascii="Arial" w:eastAsiaTheme="minorHAnsi" w:hAnsi="Arial" w:cs="Arial"/>
          <w:kern w:val="0"/>
          <w14:ligatures w14:val="none"/>
        </w:rPr>
        <w:t>SUMMARY</w:t>
      </w:r>
    </w:p>
    <w:p w14:paraId="5CF16384" w14:textId="76D4979E" w:rsidR="00EB39BE" w:rsidRPr="003A2E0C" w:rsidRDefault="008206E0" w:rsidP="003A2E0C">
      <w:pPr>
        <w:pStyle w:val="ListParagraph"/>
        <w:numPr>
          <w:ilvl w:val="0"/>
          <w:numId w:val="9"/>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This section relates to carpet tile.</w:t>
      </w:r>
    </w:p>
    <w:p w14:paraId="5C442180" w14:textId="121A0A8E" w:rsidR="00EB39BE" w:rsidRPr="00EB39BE"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1.3 </w:t>
      </w:r>
      <w:r>
        <w:rPr>
          <w:rFonts w:ascii="Arial" w:eastAsiaTheme="minorHAnsi" w:hAnsi="Arial" w:cs="Arial"/>
          <w:kern w:val="0"/>
          <w14:ligatures w14:val="none"/>
        </w:rPr>
        <w:tab/>
      </w:r>
      <w:r w:rsidR="008206E0" w:rsidRPr="002166A9">
        <w:rPr>
          <w:rFonts w:ascii="Arial" w:eastAsiaTheme="minorHAnsi" w:hAnsi="Arial" w:cs="Arial"/>
          <w:kern w:val="0"/>
          <w14:ligatures w14:val="none"/>
        </w:rPr>
        <w:t>PRE</w:t>
      </w:r>
      <w:r w:rsidR="00F829E1">
        <w:rPr>
          <w:rFonts w:ascii="Arial" w:eastAsiaTheme="minorHAnsi" w:hAnsi="Arial" w:cs="Arial"/>
          <w:kern w:val="0"/>
          <w14:ligatures w14:val="none"/>
        </w:rPr>
        <w:t>-</w:t>
      </w:r>
      <w:r w:rsidR="008206E0" w:rsidRPr="002166A9">
        <w:rPr>
          <w:rFonts w:ascii="Arial" w:eastAsiaTheme="minorHAnsi" w:hAnsi="Arial" w:cs="Arial"/>
          <w:kern w:val="0"/>
          <w14:ligatures w14:val="none"/>
        </w:rPr>
        <w:t>INSTALLATION MEETING</w:t>
      </w:r>
    </w:p>
    <w:p w14:paraId="0371E3FB" w14:textId="106F1522" w:rsidR="008206E0" w:rsidRPr="003A2E0C" w:rsidRDefault="008206E0" w:rsidP="003A2E0C">
      <w:pPr>
        <w:pStyle w:val="ListParagraph"/>
        <w:numPr>
          <w:ilvl w:val="0"/>
          <w:numId w:val="10"/>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Conduct</w:t>
      </w:r>
      <w:r w:rsidR="006E5945" w:rsidRPr="003A2E0C">
        <w:rPr>
          <w:rFonts w:ascii="Arial" w:eastAsiaTheme="minorHAnsi" w:hAnsi="Arial" w:cs="Arial"/>
          <w:kern w:val="0"/>
          <w14:ligatures w14:val="none"/>
        </w:rPr>
        <w:t xml:space="preserve"> </w:t>
      </w:r>
      <w:r w:rsidR="004B2B81" w:rsidRPr="003A2E0C">
        <w:rPr>
          <w:rFonts w:ascii="Arial" w:eastAsiaTheme="minorHAnsi" w:hAnsi="Arial" w:cs="Arial"/>
          <w:kern w:val="0"/>
          <w14:ligatures w14:val="none"/>
        </w:rPr>
        <w:t>a pre-construction</w:t>
      </w:r>
      <w:r w:rsidR="006E5945" w:rsidRPr="003A2E0C">
        <w:rPr>
          <w:rFonts w:ascii="Arial" w:eastAsiaTheme="minorHAnsi" w:hAnsi="Arial" w:cs="Arial"/>
          <w:kern w:val="0"/>
          <w14:ligatures w14:val="none"/>
        </w:rPr>
        <w:t xml:space="preserve"> meeting </w:t>
      </w:r>
      <w:r w:rsidRPr="003A2E0C">
        <w:rPr>
          <w:rFonts w:ascii="Arial" w:eastAsiaTheme="minorHAnsi" w:hAnsi="Arial" w:cs="Arial"/>
          <w:kern w:val="0"/>
          <w14:ligatures w14:val="none"/>
        </w:rPr>
        <w:t xml:space="preserve">at </w:t>
      </w:r>
      <w:r w:rsidR="006E5945" w:rsidRPr="003A2E0C">
        <w:rPr>
          <w:rFonts w:ascii="Arial" w:eastAsiaTheme="minorHAnsi" w:hAnsi="Arial" w:cs="Arial"/>
          <w:kern w:val="0"/>
          <w14:ligatures w14:val="none"/>
        </w:rPr>
        <w:t xml:space="preserve">the </w:t>
      </w:r>
      <w:r w:rsidR="00C035CA" w:rsidRPr="003A2E0C">
        <w:rPr>
          <w:rFonts w:ascii="Arial" w:eastAsiaTheme="minorHAnsi" w:hAnsi="Arial" w:cs="Arial"/>
          <w:kern w:val="0"/>
          <w14:ligatures w14:val="none"/>
        </w:rPr>
        <w:t xml:space="preserve">job site prior to </w:t>
      </w:r>
      <w:r w:rsidR="00934FCD" w:rsidRPr="003A2E0C">
        <w:rPr>
          <w:rFonts w:ascii="Arial" w:eastAsiaTheme="minorHAnsi" w:hAnsi="Arial" w:cs="Arial"/>
          <w:kern w:val="0"/>
          <w14:ligatures w14:val="none"/>
        </w:rPr>
        <w:t xml:space="preserve">the </w:t>
      </w:r>
      <w:r w:rsidR="00C035CA" w:rsidRPr="003A2E0C">
        <w:rPr>
          <w:rFonts w:ascii="Arial" w:eastAsiaTheme="minorHAnsi" w:hAnsi="Arial" w:cs="Arial"/>
          <w:kern w:val="0"/>
          <w14:ligatures w14:val="none"/>
        </w:rPr>
        <w:t>carpet installation</w:t>
      </w:r>
      <w:r w:rsidR="00934FCD" w:rsidRPr="003A2E0C">
        <w:rPr>
          <w:rFonts w:ascii="Arial" w:eastAsiaTheme="minorHAnsi" w:hAnsi="Arial" w:cs="Arial"/>
          <w:kern w:val="0"/>
          <w14:ligatures w14:val="none"/>
        </w:rPr>
        <w:t xml:space="preserve">. To </w:t>
      </w:r>
      <w:proofErr w:type="gramStart"/>
      <w:r w:rsidR="00934FCD" w:rsidRPr="003A2E0C">
        <w:rPr>
          <w:rFonts w:ascii="Arial" w:eastAsiaTheme="minorHAnsi" w:hAnsi="Arial" w:cs="Arial"/>
          <w:kern w:val="0"/>
          <w14:ligatures w14:val="none"/>
        </w:rPr>
        <w:t>be</w:t>
      </w:r>
      <w:r w:rsidR="00EB43AC" w:rsidRPr="003A2E0C">
        <w:rPr>
          <w:rFonts w:ascii="Arial" w:eastAsiaTheme="minorHAnsi" w:hAnsi="Arial" w:cs="Arial"/>
          <w:kern w:val="0"/>
          <w14:ligatures w14:val="none"/>
        </w:rPr>
        <w:t xml:space="preserve"> </w:t>
      </w:r>
      <w:r w:rsidR="00817C56" w:rsidRPr="003A2E0C">
        <w:rPr>
          <w:rFonts w:ascii="Arial" w:eastAsiaTheme="minorHAnsi" w:hAnsi="Arial" w:cs="Arial"/>
          <w:kern w:val="0"/>
          <w14:ligatures w14:val="none"/>
        </w:rPr>
        <w:t>scheduled</w:t>
      </w:r>
      <w:proofErr w:type="gramEnd"/>
      <w:r w:rsidR="00817C56" w:rsidRPr="003A2E0C">
        <w:rPr>
          <w:rFonts w:ascii="Arial" w:eastAsiaTheme="minorHAnsi" w:hAnsi="Arial" w:cs="Arial"/>
          <w:kern w:val="0"/>
          <w14:ligatures w14:val="none"/>
        </w:rPr>
        <w:t xml:space="preserve"> and coordinated</w:t>
      </w:r>
      <w:r w:rsidR="00C035CA" w:rsidRPr="003A2E0C">
        <w:rPr>
          <w:rFonts w:ascii="Arial" w:eastAsiaTheme="minorHAnsi" w:hAnsi="Arial" w:cs="Arial"/>
          <w:kern w:val="0"/>
          <w14:ligatures w14:val="none"/>
        </w:rPr>
        <w:t xml:space="preserve"> by the </w:t>
      </w:r>
      <w:r w:rsidR="003D14F8" w:rsidRPr="003A2E0C">
        <w:rPr>
          <w:rFonts w:ascii="Arial" w:eastAsiaTheme="minorHAnsi" w:hAnsi="Arial" w:cs="Arial"/>
          <w:kern w:val="0"/>
          <w14:ligatures w14:val="none"/>
        </w:rPr>
        <w:t>general contractor</w:t>
      </w:r>
      <w:r w:rsidR="00C035CA" w:rsidRPr="003A2E0C">
        <w:rPr>
          <w:rFonts w:ascii="Arial" w:eastAsiaTheme="minorHAnsi" w:hAnsi="Arial" w:cs="Arial"/>
          <w:kern w:val="0"/>
          <w14:ligatures w14:val="none"/>
        </w:rPr>
        <w:t xml:space="preserve"> to include the </w:t>
      </w:r>
      <w:r w:rsidR="00F910B2" w:rsidRPr="003A2E0C">
        <w:rPr>
          <w:rFonts w:ascii="Arial" w:eastAsiaTheme="minorHAnsi" w:hAnsi="Arial" w:cs="Arial"/>
          <w:kern w:val="0"/>
          <w14:ligatures w14:val="none"/>
        </w:rPr>
        <w:t>subcontracto</w:t>
      </w:r>
      <w:r w:rsidR="00266749" w:rsidRPr="003A2E0C">
        <w:rPr>
          <w:rFonts w:ascii="Arial" w:eastAsiaTheme="minorHAnsi" w:hAnsi="Arial" w:cs="Arial"/>
          <w:kern w:val="0"/>
          <w14:ligatures w14:val="none"/>
        </w:rPr>
        <w:t>r</w:t>
      </w:r>
      <w:r w:rsidR="00C035CA" w:rsidRPr="003A2E0C">
        <w:rPr>
          <w:rFonts w:ascii="Arial" w:eastAsiaTheme="minorHAnsi" w:hAnsi="Arial" w:cs="Arial"/>
          <w:kern w:val="0"/>
          <w14:ligatures w14:val="none"/>
        </w:rPr>
        <w:t xml:space="preserve">, the </w:t>
      </w:r>
      <w:r w:rsidR="00EB43AC" w:rsidRPr="003A2E0C">
        <w:rPr>
          <w:rFonts w:ascii="Arial" w:eastAsiaTheme="minorHAnsi" w:hAnsi="Arial" w:cs="Arial"/>
          <w:kern w:val="0"/>
          <w14:ligatures w14:val="none"/>
        </w:rPr>
        <w:t>architect</w:t>
      </w:r>
      <w:r w:rsidR="009A672B" w:rsidRPr="003A2E0C">
        <w:rPr>
          <w:rFonts w:ascii="Arial" w:eastAsiaTheme="minorHAnsi" w:hAnsi="Arial" w:cs="Arial"/>
          <w:kern w:val="0"/>
          <w14:ligatures w14:val="none"/>
        </w:rPr>
        <w:t xml:space="preserve"> and</w:t>
      </w:r>
      <w:r w:rsidR="00C035CA" w:rsidRPr="003A2E0C">
        <w:rPr>
          <w:rFonts w:ascii="Arial" w:eastAsiaTheme="minorHAnsi" w:hAnsi="Arial" w:cs="Arial"/>
          <w:kern w:val="0"/>
          <w14:ligatures w14:val="none"/>
        </w:rPr>
        <w:t xml:space="preserve"> the owner’s representative</w:t>
      </w:r>
      <w:r w:rsidR="00312E2D" w:rsidRPr="003A2E0C">
        <w:rPr>
          <w:rFonts w:ascii="Arial" w:eastAsiaTheme="minorHAnsi" w:hAnsi="Arial" w:cs="Arial"/>
          <w:kern w:val="0"/>
          <w14:ligatures w14:val="none"/>
        </w:rPr>
        <w:t>s</w:t>
      </w:r>
      <w:r w:rsidR="00C035CA" w:rsidRPr="003A2E0C">
        <w:rPr>
          <w:rFonts w:ascii="Arial" w:eastAsiaTheme="minorHAnsi" w:hAnsi="Arial" w:cs="Arial"/>
          <w:kern w:val="0"/>
          <w14:ligatures w14:val="none"/>
        </w:rPr>
        <w:t xml:space="preserve">. </w:t>
      </w:r>
    </w:p>
    <w:p w14:paraId="16570ECB" w14:textId="6EFD470D" w:rsidR="00EB39BE" w:rsidRPr="00EB39BE"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1.4 </w:t>
      </w:r>
      <w:r>
        <w:rPr>
          <w:rFonts w:ascii="Arial" w:eastAsiaTheme="minorHAnsi" w:hAnsi="Arial" w:cs="Arial"/>
          <w:kern w:val="0"/>
          <w14:ligatures w14:val="none"/>
        </w:rPr>
        <w:tab/>
      </w:r>
      <w:r w:rsidR="008206E0" w:rsidRPr="002166A9">
        <w:rPr>
          <w:rFonts w:ascii="Arial" w:eastAsiaTheme="minorHAnsi" w:hAnsi="Arial" w:cs="Arial"/>
          <w:kern w:val="0"/>
          <w14:ligatures w14:val="none"/>
        </w:rPr>
        <w:t>SUBMITTALS</w:t>
      </w:r>
    </w:p>
    <w:p w14:paraId="347BFF9A" w14:textId="77777777" w:rsidR="003A2E0C" w:rsidRDefault="008206E0" w:rsidP="003A2E0C">
      <w:pPr>
        <w:pStyle w:val="ListParagraph"/>
        <w:numPr>
          <w:ilvl w:val="0"/>
          <w:numId w:val="11"/>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Product Specification</w:t>
      </w:r>
    </w:p>
    <w:p w14:paraId="5042AF86" w14:textId="77777777" w:rsidR="003A2E0C" w:rsidRDefault="00516909" w:rsidP="003A2E0C">
      <w:pPr>
        <w:pStyle w:val="ListParagraph"/>
        <w:numPr>
          <w:ilvl w:val="0"/>
          <w:numId w:val="11"/>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Product Specifications for the Adhesives</w:t>
      </w:r>
    </w:p>
    <w:p w14:paraId="46C6D81D" w14:textId="77777777" w:rsidR="003A2E0C" w:rsidRDefault="008206E0" w:rsidP="003A2E0C">
      <w:pPr>
        <w:pStyle w:val="ListParagraph"/>
        <w:numPr>
          <w:ilvl w:val="0"/>
          <w:numId w:val="11"/>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Shop Drawings</w:t>
      </w:r>
    </w:p>
    <w:p w14:paraId="7D919A32" w14:textId="77777777" w:rsidR="003A2E0C" w:rsidRDefault="009D4C9B" w:rsidP="003A2E0C">
      <w:pPr>
        <w:pStyle w:val="ListParagraph"/>
        <w:numPr>
          <w:ilvl w:val="0"/>
          <w:numId w:val="11"/>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 xml:space="preserve">Layout </w:t>
      </w:r>
      <w:r w:rsidR="00095816" w:rsidRPr="003A2E0C">
        <w:rPr>
          <w:rFonts w:ascii="Arial" w:eastAsiaTheme="minorHAnsi" w:hAnsi="Arial" w:cs="Arial"/>
          <w:kern w:val="0"/>
          <w14:ligatures w14:val="none"/>
        </w:rPr>
        <w:t>P</w:t>
      </w:r>
      <w:r w:rsidR="00146A56" w:rsidRPr="003A2E0C">
        <w:rPr>
          <w:rFonts w:ascii="Arial" w:eastAsiaTheme="minorHAnsi" w:hAnsi="Arial" w:cs="Arial"/>
          <w:kern w:val="0"/>
          <w14:ligatures w14:val="none"/>
        </w:rPr>
        <w:t xml:space="preserve">attern </w:t>
      </w:r>
      <w:r w:rsidR="00095816" w:rsidRPr="003A2E0C">
        <w:rPr>
          <w:rFonts w:ascii="Arial" w:eastAsiaTheme="minorHAnsi" w:hAnsi="Arial" w:cs="Arial"/>
          <w:kern w:val="0"/>
          <w14:ligatures w14:val="none"/>
        </w:rPr>
        <w:t>P</w:t>
      </w:r>
      <w:r w:rsidR="00146A56" w:rsidRPr="003A2E0C">
        <w:rPr>
          <w:rFonts w:ascii="Arial" w:eastAsiaTheme="minorHAnsi" w:hAnsi="Arial" w:cs="Arial"/>
          <w:kern w:val="0"/>
          <w14:ligatures w14:val="none"/>
        </w:rPr>
        <w:t>lans</w:t>
      </w:r>
    </w:p>
    <w:p w14:paraId="49949332" w14:textId="77777777" w:rsidR="003A2E0C" w:rsidRDefault="008206E0" w:rsidP="003A2E0C">
      <w:pPr>
        <w:pStyle w:val="ListParagraph"/>
        <w:numPr>
          <w:ilvl w:val="0"/>
          <w:numId w:val="11"/>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Samples</w:t>
      </w:r>
    </w:p>
    <w:p w14:paraId="7FBA7278" w14:textId="77777777" w:rsidR="003A2E0C" w:rsidRDefault="008206E0" w:rsidP="003A2E0C">
      <w:pPr>
        <w:pStyle w:val="ListParagraph"/>
        <w:numPr>
          <w:ilvl w:val="0"/>
          <w:numId w:val="11"/>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Schedule</w:t>
      </w:r>
    </w:p>
    <w:p w14:paraId="3ABDFF80" w14:textId="2956BDC2" w:rsidR="008206E0" w:rsidRPr="003A2E0C" w:rsidRDefault="008206E0" w:rsidP="003A2E0C">
      <w:pPr>
        <w:pStyle w:val="ListParagraph"/>
        <w:numPr>
          <w:ilvl w:val="0"/>
          <w:numId w:val="11"/>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 xml:space="preserve">Qualifications </w:t>
      </w:r>
      <w:r w:rsidR="001F0504" w:rsidRPr="003A2E0C">
        <w:rPr>
          <w:rFonts w:ascii="Arial" w:eastAsiaTheme="minorHAnsi" w:hAnsi="Arial" w:cs="Arial"/>
          <w:kern w:val="0"/>
          <w14:ligatures w14:val="none"/>
        </w:rPr>
        <w:t>of the</w:t>
      </w:r>
      <w:r w:rsidRPr="003A2E0C">
        <w:rPr>
          <w:rFonts w:ascii="Arial" w:eastAsiaTheme="minorHAnsi" w:hAnsi="Arial" w:cs="Arial"/>
          <w:kern w:val="0"/>
          <w14:ligatures w14:val="none"/>
        </w:rPr>
        <w:t xml:space="preserve"> Installer</w:t>
      </w:r>
    </w:p>
    <w:p w14:paraId="25FFA858" w14:textId="325A75C7" w:rsidR="008206E0" w:rsidRPr="002166A9"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1.5 </w:t>
      </w:r>
      <w:r>
        <w:rPr>
          <w:rFonts w:ascii="Arial" w:eastAsiaTheme="minorHAnsi" w:hAnsi="Arial" w:cs="Arial"/>
          <w:kern w:val="0"/>
          <w14:ligatures w14:val="none"/>
        </w:rPr>
        <w:tab/>
      </w:r>
      <w:r w:rsidR="008206E0" w:rsidRPr="002166A9">
        <w:rPr>
          <w:rFonts w:ascii="Arial" w:eastAsiaTheme="minorHAnsi" w:hAnsi="Arial" w:cs="Arial"/>
          <w:kern w:val="0"/>
          <w14:ligatures w14:val="none"/>
        </w:rPr>
        <w:t>CLOSEOUT SUBMITTALS</w:t>
      </w:r>
    </w:p>
    <w:p w14:paraId="423FDA4B" w14:textId="77777777" w:rsidR="003A2E0C" w:rsidRDefault="008206E0" w:rsidP="003A2E0C">
      <w:pPr>
        <w:pStyle w:val="ListParagraph"/>
        <w:numPr>
          <w:ilvl w:val="0"/>
          <w:numId w:val="12"/>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Maintenance Instructions</w:t>
      </w:r>
    </w:p>
    <w:p w14:paraId="3AF9C38E" w14:textId="2504BFD3" w:rsidR="008206E0" w:rsidRPr="003A2E0C" w:rsidRDefault="008206E0" w:rsidP="003A2E0C">
      <w:pPr>
        <w:pStyle w:val="ListParagraph"/>
        <w:numPr>
          <w:ilvl w:val="0"/>
          <w:numId w:val="12"/>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Warranty Documents</w:t>
      </w:r>
    </w:p>
    <w:p w14:paraId="25090A28" w14:textId="77777777" w:rsidR="003A2E0C"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1.6 </w:t>
      </w:r>
      <w:r>
        <w:rPr>
          <w:rFonts w:ascii="Arial" w:eastAsiaTheme="minorHAnsi" w:hAnsi="Arial" w:cs="Arial"/>
          <w:kern w:val="0"/>
          <w14:ligatures w14:val="none"/>
        </w:rPr>
        <w:tab/>
      </w:r>
      <w:r w:rsidR="008206E0" w:rsidRPr="002166A9">
        <w:rPr>
          <w:rFonts w:ascii="Arial" w:eastAsiaTheme="minorHAnsi" w:hAnsi="Arial" w:cs="Arial"/>
          <w:kern w:val="0"/>
          <w14:ligatures w14:val="none"/>
        </w:rPr>
        <w:t>QUALITY ASSURANCE</w:t>
      </w:r>
    </w:p>
    <w:p w14:paraId="393D8AF7" w14:textId="556529FF" w:rsidR="008206E0" w:rsidRPr="003A2E0C" w:rsidRDefault="008206E0" w:rsidP="003A2E0C">
      <w:pPr>
        <w:pStyle w:val="ListParagraph"/>
        <w:numPr>
          <w:ilvl w:val="0"/>
          <w:numId w:val="15"/>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Environmental:</w:t>
      </w:r>
    </w:p>
    <w:p w14:paraId="4E21AE6C" w14:textId="77777777" w:rsidR="003A2E0C" w:rsidRDefault="008206E0" w:rsidP="003A2E0C">
      <w:pPr>
        <w:pStyle w:val="ListParagraph"/>
        <w:numPr>
          <w:ilvl w:val="0"/>
          <w:numId w:val="17"/>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Green Label Plus Certified</w:t>
      </w:r>
    </w:p>
    <w:p w14:paraId="0D72252F" w14:textId="77777777" w:rsidR="003A2E0C" w:rsidRDefault="008206E0" w:rsidP="003A2E0C">
      <w:pPr>
        <w:pStyle w:val="ListParagraph"/>
        <w:numPr>
          <w:ilvl w:val="0"/>
          <w:numId w:val="17"/>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 xml:space="preserve">Cradle to Cradle Certified </w:t>
      </w:r>
    </w:p>
    <w:p w14:paraId="6CD4F4F4" w14:textId="77777777" w:rsidR="003A2E0C" w:rsidRDefault="008206E0" w:rsidP="003A2E0C">
      <w:pPr>
        <w:pStyle w:val="ListParagraph"/>
        <w:numPr>
          <w:ilvl w:val="0"/>
          <w:numId w:val="17"/>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NSF 140 Gold</w:t>
      </w:r>
    </w:p>
    <w:p w14:paraId="22D36807" w14:textId="77777777" w:rsidR="003A2E0C" w:rsidRDefault="008206E0" w:rsidP="003A2E0C">
      <w:pPr>
        <w:pStyle w:val="ListParagraph"/>
        <w:numPr>
          <w:ilvl w:val="0"/>
          <w:numId w:val="17"/>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Health Product Declaration</w:t>
      </w:r>
    </w:p>
    <w:p w14:paraId="2C55B324" w14:textId="3930DE78" w:rsidR="008206E0" w:rsidRPr="003A2E0C" w:rsidRDefault="008206E0" w:rsidP="003A2E0C">
      <w:pPr>
        <w:pStyle w:val="ListParagraph"/>
        <w:numPr>
          <w:ilvl w:val="0"/>
          <w:numId w:val="17"/>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Declare Label, No Red List Chemicals</w:t>
      </w:r>
    </w:p>
    <w:p w14:paraId="464FE73C" w14:textId="77777777" w:rsidR="008206E0" w:rsidRPr="003A2E0C" w:rsidRDefault="008206E0" w:rsidP="003A2E0C">
      <w:pPr>
        <w:pStyle w:val="ListParagraph"/>
        <w:numPr>
          <w:ilvl w:val="0"/>
          <w:numId w:val="15"/>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Installer Qualifications</w:t>
      </w:r>
    </w:p>
    <w:p w14:paraId="0266C08B" w14:textId="77777777" w:rsidR="008206E0" w:rsidRPr="003A2E0C" w:rsidRDefault="008206E0" w:rsidP="003A2E0C">
      <w:pPr>
        <w:pStyle w:val="ListParagraph"/>
        <w:numPr>
          <w:ilvl w:val="0"/>
          <w:numId w:val="19"/>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lastRenderedPageBreak/>
        <w:t xml:space="preserve">Installer who has </w:t>
      </w:r>
      <w:proofErr w:type="gramStart"/>
      <w:r w:rsidRPr="003A2E0C">
        <w:rPr>
          <w:rFonts w:ascii="Arial" w:eastAsiaTheme="minorHAnsi" w:hAnsi="Arial" w:cs="Arial"/>
          <w:kern w:val="0"/>
          <w14:ligatures w14:val="none"/>
        </w:rPr>
        <w:t>been trained</w:t>
      </w:r>
      <w:proofErr w:type="gramEnd"/>
      <w:r w:rsidRPr="003A2E0C">
        <w:rPr>
          <w:rFonts w:ascii="Arial" w:eastAsiaTheme="minorHAnsi" w:hAnsi="Arial" w:cs="Arial"/>
          <w:kern w:val="0"/>
          <w14:ligatures w14:val="none"/>
        </w:rPr>
        <w:t xml:space="preserve"> in the installation of carpet tile. </w:t>
      </w:r>
    </w:p>
    <w:p w14:paraId="3AF53C82" w14:textId="77777777" w:rsidR="008206E0" w:rsidRPr="003A2E0C" w:rsidRDefault="008206E0" w:rsidP="003A2E0C">
      <w:pPr>
        <w:pStyle w:val="ListParagraph"/>
        <w:numPr>
          <w:ilvl w:val="0"/>
          <w:numId w:val="15"/>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Manufacturer Qualifications</w:t>
      </w:r>
    </w:p>
    <w:p w14:paraId="1F9A9D8F" w14:textId="77777777" w:rsidR="003A2E0C" w:rsidRPr="003A2E0C" w:rsidRDefault="00EB39BE" w:rsidP="003A2E0C">
      <w:pPr>
        <w:pStyle w:val="ListParagraph"/>
        <w:numPr>
          <w:ilvl w:val="0"/>
          <w:numId w:val="20"/>
        </w:numPr>
        <w:spacing w:line="360" w:lineRule="auto"/>
        <w:jc w:val="both"/>
        <w:rPr>
          <w:rFonts w:ascii="Arial" w:eastAsiaTheme="minorHAnsi" w:hAnsi="Arial" w:cs="Arial"/>
          <w:kern w:val="0"/>
          <w14:ligatures w14:val="none"/>
        </w:rPr>
      </w:pPr>
      <w:r w:rsidRPr="003A2E0C">
        <w:rPr>
          <w:rFonts w:ascii="Arial" w:eastAsia="Calibri" w:hAnsi="Arial" w:cs="Arial"/>
          <w:kern w:val="0"/>
          <w14:ligatures w14:val="none"/>
        </w:rPr>
        <w:t>The m</w:t>
      </w:r>
      <w:r w:rsidR="008206E0" w:rsidRPr="003A2E0C">
        <w:rPr>
          <w:rFonts w:ascii="Arial" w:eastAsia="Calibri" w:hAnsi="Arial" w:cs="Arial"/>
          <w:kern w:val="0"/>
          <w14:ligatures w14:val="none"/>
        </w:rPr>
        <w:t xml:space="preserve">anufacturer </w:t>
      </w:r>
      <w:proofErr w:type="gramStart"/>
      <w:r w:rsidR="008206E0" w:rsidRPr="003A2E0C">
        <w:rPr>
          <w:rFonts w:ascii="Arial" w:eastAsia="Calibri" w:hAnsi="Arial" w:cs="Arial"/>
          <w:kern w:val="0"/>
          <w14:ligatures w14:val="none"/>
        </w:rPr>
        <w:t>is required</w:t>
      </w:r>
      <w:proofErr w:type="gramEnd"/>
      <w:r w:rsidR="008206E0" w:rsidRPr="003A2E0C">
        <w:rPr>
          <w:rFonts w:ascii="Arial" w:eastAsia="Calibri" w:hAnsi="Arial" w:cs="Arial"/>
          <w:kern w:val="0"/>
          <w14:ligatures w14:val="none"/>
        </w:rPr>
        <w:t xml:space="preserve"> to have a published reclamation program for their carpet product at the end of its useful life. </w:t>
      </w:r>
    </w:p>
    <w:p w14:paraId="5E3EB21C" w14:textId="354B2A18" w:rsidR="008206E0" w:rsidRPr="003A2E0C" w:rsidRDefault="00EB39BE" w:rsidP="003A2E0C">
      <w:pPr>
        <w:pStyle w:val="ListParagraph"/>
        <w:numPr>
          <w:ilvl w:val="0"/>
          <w:numId w:val="20"/>
        </w:numPr>
        <w:spacing w:line="360" w:lineRule="auto"/>
        <w:jc w:val="both"/>
        <w:rPr>
          <w:rFonts w:ascii="Arial" w:eastAsiaTheme="minorHAnsi" w:hAnsi="Arial" w:cs="Arial"/>
          <w:kern w:val="0"/>
          <w14:ligatures w14:val="none"/>
        </w:rPr>
      </w:pPr>
      <w:r w:rsidRPr="003A2E0C">
        <w:rPr>
          <w:rFonts w:ascii="Arial" w:eastAsia="Calibri" w:hAnsi="Arial" w:cs="Arial"/>
        </w:rPr>
        <w:t>The manufacturer’s</w:t>
      </w:r>
      <w:r w:rsidR="008206E0" w:rsidRPr="003A2E0C">
        <w:rPr>
          <w:rFonts w:ascii="Arial" w:eastAsia="Calibri" w:hAnsi="Arial" w:cs="Arial"/>
        </w:rPr>
        <w:t xml:space="preserve"> written product warranty shall be </w:t>
      </w:r>
      <w:r w:rsidR="00275A07" w:rsidRPr="003A2E0C">
        <w:rPr>
          <w:rFonts w:ascii="Arial" w:eastAsia="Calibri" w:hAnsi="Arial" w:cs="Arial"/>
        </w:rPr>
        <w:t xml:space="preserve">a </w:t>
      </w:r>
      <w:r w:rsidR="00D2619A" w:rsidRPr="003A2E0C">
        <w:rPr>
          <w:rFonts w:ascii="Arial" w:eastAsia="Calibri" w:hAnsi="Arial" w:cs="Arial"/>
        </w:rPr>
        <w:t>15-year</w:t>
      </w:r>
      <w:r w:rsidR="00EA02DF" w:rsidRPr="003A2E0C">
        <w:rPr>
          <w:rFonts w:ascii="Arial" w:eastAsia="Calibri" w:hAnsi="Arial" w:cs="Arial"/>
        </w:rPr>
        <w:t xml:space="preserve"> prorated commercial</w:t>
      </w:r>
      <w:r w:rsidR="008206E0" w:rsidRPr="003A2E0C">
        <w:rPr>
          <w:rFonts w:ascii="Arial" w:eastAsia="Calibri" w:hAnsi="Arial" w:cs="Arial"/>
        </w:rPr>
        <w:t xml:space="preserve"> </w:t>
      </w:r>
      <w:r w:rsidR="00EA02DF" w:rsidRPr="003A2E0C">
        <w:rPr>
          <w:rFonts w:ascii="Arial" w:eastAsia="Calibri" w:hAnsi="Arial" w:cs="Arial"/>
        </w:rPr>
        <w:t>warranty</w:t>
      </w:r>
      <w:r w:rsidR="003C146C" w:rsidRPr="003A2E0C">
        <w:rPr>
          <w:rFonts w:ascii="Arial" w:eastAsia="Calibri" w:hAnsi="Arial" w:cs="Arial"/>
        </w:rPr>
        <w:t xml:space="preserve"> </w:t>
      </w:r>
      <w:r w:rsidR="008206E0" w:rsidRPr="003A2E0C">
        <w:rPr>
          <w:rFonts w:ascii="Arial" w:eastAsia="Calibri" w:hAnsi="Arial" w:cs="Arial"/>
        </w:rPr>
        <w:t xml:space="preserve">covering material and labor for the life of the warranty. </w:t>
      </w:r>
    </w:p>
    <w:p w14:paraId="2643B4D0" w14:textId="10B3A351" w:rsidR="008206E0" w:rsidRPr="003A2E0C" w:rsidRDefault="008206E0" w:rsidP="003A2E0C">
      <w:pPr>
        <w:pStyle w:val="ListParagraph"/>
        <w:numPr>
          <w:ilvl w:val="0"/>
          <w:numId w:val="15"/>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Mockups at designated location for architect review and approval</w:t>
      </w:r>
      <w:r w:rsidR="00EC0C9D" w:rsidRPr="003A2E0C">
        <w:rPr>
          <w:rFonts w:ascii="Arial" w:eastAsiaTheme="minorHAnsi" w:hAnsi="Arial" w:cs="Arial"/>
          <w:kern w:val="0"/>
          <w14:ligatures w14:val="none"/>
        </w:rPr>
        <w:t>.</w:t>
      </w:r>
    </w:p>
    <w:p w14:paraId="0E7C64D6" w14:textId="0193FE47" w:rsidR="008206E0" w:rsidRPr="002166A9"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1.7 </w:t>
      </w:r>
      <w:r>
        <w:rPr>
          <w:rFonts w:ascii="Arial" w:eastAsiaTheme="minorHAnsi" w:hAnsi="Arial" w:cs="Arial"/>
          <w:kern w:val="0"/>
          <w14:ligatures w14:val="none"/>
        </w:rPr>
        <w:tab/>
      </w:r>
      <w:r w:rsidR="008206E0" w:rsidRPr="002166A9">
        <w:rPr>
          <w:rFonts w:ascii="Arial" w:eastAsiaTheme="minorHAnsi" w:hAnsi="Arial" w:cs="Arial"/>
          <w:kern w:val="0"/>
          <w14:ligatures w14:val="none"/>
        </w:rPr>
        <w:t>MATERIAL STORAGE AND HANDLING</w:t>
      </w:r>
    </w:p>
    <w:p w14:paraId="492FC63C" w14:textId="6FE587AF" w:rsidR="00472528" w:rsidRPr="003A2E0C" w:rsidRDefault="008206E0" w:rsidP="003A2E0C">
      <w:pPr>
        <w:pStyle w:val="ListParagraph"/>
        <w:numPr>
          <w:ilvl w:val="0"/>
          <w:numId w:val="22"/>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Store in protected dry conditions between 65 and 85 degrees.</w:t>
      </w:r>
    </w:p>
    <w:p w14:paraId="6F661E69" w14:textId="65D5B7A6" w:rsidR="008206E0" w:rsidRPr="002166A9"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1.8 </w:t>
      </w:r>
      <w:r>
        <w:rPr>
          <w:rFonts w:ascii="Arial" w:eastAsiaTheme="minorHAnsi" w:hAnsi="Arial" w:cs="Arial"/>
          <w:kern w:val="0"/>
          <w14:ligatures w14:val="none"/>
        </w:rPr>
        <w:tab/>
      </w:r>
      <w:r w:rsidR="008206E0" w:rsidRPr="002166A9">
        <w:rPr>
          <w:rFonts w:ascii="Arial" w:eastAsiaTheme="minorHAnsi" w:hAnsi="Arial" w:cs="Arial"/>
          <w:kern w:val="0"/>
          <w14:ligatures w14:val="none"/>
        </w:rPr>
        <w:t>SITE CONDITIONS</w:t>
      </w:r>
    </w:p>
    <w:p w14:paraId="3BA9A63E" w14:textId="77777777" w:rsidR="008206E0" w:rsidRPr="002166A9" w:rsidRDefault="008206E0" w:rsidP="00EB39BE">
      <w:pPr>
        <w:spacing w:line="360" w:lineRule="auto"/>
        <w:ind w:left="720"/>
        <w:contextualSpacing/>
        <w:jc w:val="both"/>
        <w:rPr>
          <w:rFonts w:ascii="Arial" w:eastAsiaTheme="minorHAnsi" w:hAnsi="Arial" w:cs="Arial"/>
          <w:kern w:val="0"/>
          <w14:ligatures w14:val="none"/>
        </w:rPr>
      </w:pPr>
      <w:r w:rsidRPr="002166A9">
        <w:rPr>
          <w:rFonts w:ascii="Arial" w:eastAsiaTheme="minorHAnsi" w:hAnsi="Arial" w:cs="Arial"/>
          <w:kern w:val="0"/>
          <w14:ligatures w14:val="none"/>
        </w:rPr>
        <w:t xml:space="preserve">The following conditions must </w:t>
      </w:r>
      <w:proofErr w:type="gramStart"/>
      <w:r w:rsidRPr="002166A9">
        <w:rPr>
          <w:rFonts w:ascii="Arial" w:eastAsiaTheme="minorHAnsi" w:hAnsi="Arial" w:cs="Arial"/>
          <w:kern w:val="0"/>
          <w14:ligatures w14:val="none"/>
        </w:rPr>
        <w:t>be maintained</w:t>
      </w:r>
      <w:proofErr w:type="gramEnd"/>
      <w:r w:rsidRPr="002166A9">
        <w:rPr>
          <w:rFonts w:ascii="Arial" w:eastAsiaTheme="minorHAnsi" w:hAnsi="Arial" w:cs="Arial"/>
          <w:kern w:val="0"/>
          <w14:ligatures w14:val="none"/>
        </w:rPr>
        <w:t xml:space="preserve"> for 24 hours prior to, during and permanently after installation:</w:t>
      </w:r>
    </w:p>
    <w:p w14:paraId="7C7EF01D" w14:textId="77777777" w:rsidR="003A2E0C" w:rsidRDefault="00EB39BE" w:rsidP="003A2E0C">
      <w:pPr>
        <w:pStyle w:val="ListParagraph"/>
        <w:numPr>
          <w:ilvl w:val="0"/>
          <w:numId w:val="23"/>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The HVAC</w:t>
      </w:r>
      <w:r w:rsidR="008206E0" w:rsidRPr="003A2E0C">
        <w:rPr>
          <w:rFonts w:ascii="Arial" w:eastAsiaTheme="minorHAnsi" w:hAnsi="Arial" w:cs="Arial"/>
          <w:kern w:val="0"/>
          <w14:ligatures w14:val="none"/>
        </w:rPr>
        <w:t xml:space="preserve"> System must be operational.</w:t>
      </w:r>
    </w:p>
    <w:p w14:paraId="31C78B64" w14:textId="77777777" w:rsidR="003A2E0C" w:rsidRDefault="008206E0" w:rsidP="003A2E0C">
      <w:pPr>
        <w:pStyle w:val="ListParagraph"/>
        <w:numPr>
          <w:ilvl w:val="0"/>
          <w:numId w:val="23"/>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 xml:space="preserve">The installation site, carpet and adhesive must be between </w:t>
      </w:r>
      <w:proofErr w:type="gramStart"/>
      <w:r w:rsidRPr="003A2E0C">
        <w:rPr>
          <w:rFonts w:ascii="Arial" w:eastAsiaTheme="minorHAnsi" w:hAnsi="Arial" w:cs="Arial"/>
          <w:kern w:val="0"/>
          <w14:ligatures w14:val="none"/>
        </w:rPr>
        <w:t>50</w:t>
      </w:r>
      <w:proofErr w:type="gramEnd"/>
      <w:r w:rsidRPr="003A2E0C">
        <w:rPr>
          <w:rFonts w:ascii="Arial" w:eastAsiaTheme="minorHAnsi" w:hAnsi="Arial" w:cs="Arial"/>
          <w:kern w:val="0"/>
          <w14:ligatures w14:val="none"/>
        </w:rPr>
        <w:t xml:space="preserve">°F and 95°F. </w:t>
      </w:r>
    </w:p>
    <w:p w14:paraId="3AA80740" w14:textId="77777777" w:rsidR="003A2E0C" w:rsidRDefault="008206E0" w:rsidP="003A2E0C">
      <w:pPr>
        <w:pStyle w:val="ListParagraph"/>
        <w:numPr>
          <w:ilvl w:val="0"/>
          <w:numId w:val="23"/>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The installation site’s ambient relative humidity must not fall below 40%.</w:t>
      </w:r>
    </w:p>
    <w:p w14:paraId="50EC3093" w14:textId="77777777" w:rsidR="003A2E0C" w:rsidRDefault="008206E0" w:rsidP="003A2E0C">
      <w:pPr>
        <w:pStyle w:val="ListParagraph"/>
        <w:numPr>
          <w:ilvl w:val="0"/>
          <w:numId w:val="23"/>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 xml:space="preserve">Conduct relative humidity or anhydrous calcium chloride testing. Results must be within the proper range for </w:t>
      </w:r>
      <w:r w:rsidR="00EB39BE" w:rsidRPr="003A2E0C">
        <w:rPr>
          <w:rFonts w:ascii="Arial" w:eastAsiaTheme="minorHAnsi" w:hAnsi="Arial" w:cs="Arial"/>
          <w:kern w:val="0"/>
          <w14:ligatures w14:val="none"/>
        </w:rPr>
        <w:t>the manufacturer’s</w:t>
      </w:r>
      <w:r w:rsidRPr="003A2E0C">
        <w:rPr>
          <w:rFonts w:ascii="Arial" w:eastAsiaTheme="minorHAnsi" w:hAnsi="Arial" w:cs="Arial"/>
          <w:kern w:val="0"/>
          <w14:ligatures w14:val="none"/>
        </w:rPr>
        <w:t xml:space="preserve"> high moisture carpet tile adhesive</w:t>
      </w:r>
      <w:r w:rsidR="000633AD" w:rsidRPr="003A2E0C">
        <w:rPr>
          <w:rFonts w:ascii="Arial" w:eastAsiaTheme="minorHAnsi" w:hAnsi="Arial" w:cs="Arial"/>
          <w:kern w:val="0"/>
          <w14:ligatures w14:val="none"/>
        </w:rPr>
        <w:t>.</w:t>
      </w:r>
      <w:r w:rsidR="00474CF1" w:rsidRPr="003A2E0C">
        <w:rPr>
          <w:rFonts w:ascii="Arial" w:eastAsiaTheme="minorHAnsi" w:hAnsi="Arial" w:cs="Arial"/>
          <w:kern w:val="0"/>
          <w14:ligatures w14:val="none"/>
        </w:rPr>
        <w:t xml:space="preserve">   </w:t>
      </w:r>
    </w:p>
    <w:p w14:paraId="3B83C704" w14:textId="57FD0761" w:rsidR="009A672B" w:rsidRPr="00CD3628" w:rsidRDefault="008206E0" w:rsidP="009A672B">
      <w:pPr>
        <w:pStyle w:val="ListParagraph"/>
        <w:numPr>
          <w:ilvl w:val="0"/>
          <w:numId w:val="23"/>
        </w:numPr>
        <w:spacing w:line="360" w:lineRule="auto"/>
        <w:jc w:val="both"/>
        <w:rPr>
          <w:rFonts w:ascii="Arial" w:eastAsiaTheme="minorHAnsi" w:hAnsi="Arial" w:cs="Arial"/>
          <w:kern w:val="0"/>
          <w14:ligatures w14:val="none"/>
        </w:rPr>
      </w:pPr>
      <w:r w:rsidRPr="003A2E0C">
        <w:rPr>
          <w:rFonts w:ascii="Arial" w:eastAsiaTheme="minorHAnsi" w:hAnsi="Arial" w:cs="Arial"/>
          <w:kern w:val="0"/>
          <w14:ligatures w14:val="none"/>
        </w:rPr>
        <w:t>Conduct pH testing on the floor in several locations. A reading below 6.0 or above 10.0 requires corrective measures.</w:t>
      </w:r>
    </w:p>
    <w:p w14:paraId="685B785A" w14:textId="1149C266" w:rsidR="009A672B" w:rsidRPr="00CD3628" w:rsidRDefault="008206E0" w:rsidP="00AD38E9">
      <w:pPr>
        <w:spacing w:line="360" w:lineRule="auto"/>
        <w:jc w:val="both"/>
        <w:rPr>
          <w:rFonts w:ascii="Arial" w:eastAsiaTheme="minorHAnsi" w:hAnsi="Arial" w:cs="Arial"/>
          <w:b/>
          <w:kern w:val="0"/>
          <w14:ligatures w14:val="none"/>
        </w:rPr>
      </w:pPr>
      <w:r w:rsidRPr="00CD3628">
        <w:rPr>
          <w:rFonts w:ascii="Arial" w:eastAsiaTheme="minorHAnsi" w:hAnsi="Arial" w:cs="Arial"/>
          <w:b/>
          <w:kern w:val="0"/>
          <w14:ligatures w14:val="none"/>
        </w:rPr>
        <w:t>PART 2 – PRODUCTS</w:t>
      </w:r>
    </w:p>
    <w:p w14:paraId="6D1660F5" w14:textId="3E7FF549" w:rsidR="008206E0" w:rsidRPr="002166A9" w:rsidRDefault="003A2E0C" w:rsidP="003A2E0C">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2.1 </w:t>
      </w:r>
      <w:r>
        <w:rPr>
          <w:rFonts w:ascii="Arial" w:eastAsiaTheme="minorHAnsi" w:hAnsi="Arial" w:cs="Arial"/>
          <w:kern w:val="0"/>
          <w14:ligatures w14:val="none"/>
        </w:rPr>
        <w:tab/>
      </w:r>
      <w:r w:rsidR="008206E0" w:rsidRPr="002166A9">
        <w:rPr>
          <w:rFonts w:ascii="Arial" w:eastAsiaTheme="minorHAnsi" w:hAnsi="Arial" w:cs="Arial"/>
          <w:kern w:val="0"/>
          <w14:ligatures w14:val="none"/>
        </w:rPr>
        <w:t>TESTING REQUIREMENTS</w:t>
      </w:r>
    </w:p>
    <w:p w14:paraId="0EBE5F78" w14:textId="2258CB6E" w:rsidR="00AD38E9" w:rsidRDefault="008206E0" w:rsidP="00AD38E9">
      <w:pPr>
        <w:pStyle w:val="ListParagraph"/>
        <w:numPr>
          <w:ilvl w:val="0"/>
          <w:numId w:val="24"/>
        </w:numPr>
        <w:spacing w:line="360" w:lineRule="auto"/>
        <w:jc w:val="both"/>
        <w:rPr>
          <w:rFonts w:ascii="Arial" w:eastAsiaTheme="minorHAnsi" w:hAnsi="Arial" w:cs="Arial"/>
          <w:kern w:val="0"/>
          <w14:ligatures w14:val="none"/>
        </w:rPr>
      </w:pPr>
      <w:r w:rsidRPr="00AD38E9">
        <w:rPr>
          <w:rFonts w:ascii="Arial" w:eastAsiaTheme="minorHAnsi" w:hAnsi="Arial" w:cs="Arial"/>
          <w:kern w:val="0"/>
          <w14:ligatures w14:val="none"/>
        </w:rPr>
        <w:t>Pill Test CPSC FF 1 70:</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Pass</w:t>
      </w:r>
    </w:p>
    <w:p w14:paraId="408D4514" w14:textId="1B6A389A" w:rsidR="00AD38E9" w:rsidRDefault="008206E0" w:rsidP="00AD38E9">
      <w:pPr>
        <w:pStyle w:val="ListParagraph"/>
        <w:numPr>
          <w:ilvl w:val="0"/>
          <w:numId w:val="24"/>
        </w:numPr>
        <w:spacing w:line="360" w:lineRule="auto"/>
        <w:jc w:val="both"/>
        <w:rPr>
          <w:rFonts w:ascii="Arial" w:eastAsiaTheme="minorHAnsi" w:hAnsi="Arial" w:cs="Arial"/>
          <w:kern w:val="0"/>
          <w14:ligatures w14:val="none"/>
        </w:rPr>
      </w:pPr>
      <w:r w:rsidRPr="00AD38E9">
        <w:rPr>
          <w:rFonts w:ascii="Arial" w:eastAsiaTheme="minorHAnsi" w:hAnsi="Arial" w:cs="Arial"/>
          <w:kern w:val="0"/>
          <w14:ligatures w14:val="none"/>
        </w:rPr>
        <w:t>Radiant Panel ASTM E648:</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Class I</w:t>
      </w:r>
    </w:p>
    <w:p w14:paraId="2AD1DE4F" w14:textId="77777777" w:rsidR="00AD38E9" w:rsidRDefault="008206E0" w:rsidP="00AD38E9">
      <w:pPr>
        <w:pStyle w:val="ListParagraph"/>
        <w:numPr>
          <w:ilvl w:val="0"/>
          <w:numId w:val="24"/>
        </w:numPr>
        <w:spacing w:line="360" w:lineRule="auto"/>
        <w:jc w:val="both"/>
        <w:rPr>
          <w:rFonts w:ascii="Arial" w:eastAsiaTheme="minorHAnsi" w:hAnsi="Arial" w:cs="Arial"/>
          <w:kern w:val="0"/>
          <w14:ligatures w14:val="none"/>
        </w:rPr>
      </w:pPr>
      <w:r w:rsidRPr="00AD38E9">
        <w:rPr>
          <w:rFonts w:ascii="Arial" w:eastAsiaTheme="minorHAnsi" w:hAnsi="Arial" w:cs="Arial"/>
          <w:kern w:val="0"/>
          <w14:ligatures w14:val="none"/>
        </w:rPr>
        <w:t>NBS smoke ASTM E662 NF:</w:t>
      </w:r>
      <w:r w:rsidR="00A510B2" w:rsidRP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&lt;450</w:t>
      </w:r>
    </w:p>
    <w:p w14:paraId="3F3B09A8" w14:textId="25DEE544" w:rsidR="00AD38E9" w:rsidRDefault="008206E0" w:rsidP="00AD38E9">
      <w:pPr>
        <w:pStyle w:val="ListParagraph"/>
        <w:numPr>
          <w:ilvl w:val="0"/>
          <w:numId w:val="24"/>
        </w:numPr>
        <w:spacing w:line="360" w:lineRule="auto"/>
        <w:jc w:val="both"/>
        <w:rPr>
          <w:rFonts w:ascii="Arial" w:eastAsiaTheme="minorHAnsi" w:hAnsi="Arial" w:cs="Arial"/>
          <w:kern w:val="0"/>
          <w14:ligatures w14:val="none"/>
        </w:rPr>
      </w:pPr>
      <w:r w:rsidRPr="00AD38E9">
        <w:rPr>
          <w:rFonts w:ascii="Arial" w:eastAsiaTheme="minorHAnsi" w:hAnsi="Arial" w:cs="Arial"/>
          <w:kern w:val="0"/>
          <w14:ligatures w14:val="none"/>
        </w:rPr>
        <w:t>Static AATCC 134:</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 xml:space="preserve">&lt;3.5 </w:t>
      </w:r>
      <w:proofErr w:type="spellStart"/>
      <w:r w:rsidRPr="00AD38E9">
        <w:rPr>
          <w:rFonts w:ascii="Arial" w:eastAsiaTheme="minorHAnsi" w:hAnsi="Arial" w:cs="Arial"/>
          <w:kern w:val="0"/>
          <w14:ligatures w14:val="none"/>
        </w:rPr>
        <w:t>kv</w:t>
      </w:r>
      <w:proofErr w:type="spellEnd"/>
    </w:p>
    <w:p w14:paraId="66158DDC" w14:textId="1EE28240" w:rsidR="008206E0" w:rsidRPr="00AD38E9" w:rsidRDefault="008206E0" w:rsidP="00AD38E9">
      <w:pPr>
        <w:pStyle w:val="ListParagraph"/>
        <w:numPr>
          <w:ilvl w:val="0"/>
          <w:numId w:val="24"/>
        </w:numPr>
        <w:spacing w:line="360" w:lineRule="auto"/>
        <w:jc w:val="both"/>
        <w:rPr>
          <w:rFonts w:ascii="Arial" w:eastAsiaTheme="minorHAnsi" w:hAnsi="Arial" w:cs="Arial"/>
          <w:kern w:val="0"/>
          <w14:ligatures w14:val="none"/>
        </w:rPr>
      </w:pPr>
      <w:r w:rsidRPr="00AD38E9">
        <w:rPr>
          <w:rFonts w:ascii="Arial" w:eastAsiaTheme="minorHAnsi" w:hAnsi="Arial" w:cs="Arial"/>
          <w:kern w:val="0"/>
          <w14:ligatures w14:val="none"/>
        </w:rPr>
        <w:t>Coefficient of Friction:</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0.6 (Meets ADA requirements)</w:t>
      </w:r>
    </w:p>
    <w:p w14:paraId="63F0145A" w14:textId="0C8E9322" w:rsidR="008206E0" w:rsidRPr="002166A9" w:rsidRDefault="00AD38E9" w:rsidP="00AD38E9">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2.2 </w:t>
      </w:r>
      <w:r>
        <w:rPr>
          <w:rFonts w:ascii="Arial" w:eastAsiaTheme="minorHAnsi" w:hAnsi="Arial" w:cs="Arial"/>
          <w:kern w:val="0"/>
          <w14:ligatures w14:val="none"/>
        </w:rPr>
        <w:tab/>
      </w:r>
      <w:r w:rsidR="008206E0" w:rsidRPr="002166A9">
        <w:rPr>
          <w:rFonts w:ascii="Arial" w:eastAsiaTheme="minorHAnsi" w:hAnsi="Arial" w:cs="Arial"/>
          <w:kern w:val="0"/>
          <w14:ligatures w14:val="none"/>
        </w:rPr>
        <w:t>TILE CARPETING</w:t>
      </w:r>
    </w:p>
    <w:p w14:paraId="7EB02E9C"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hAnsi="Arial" w:cs="Arial"/>
          <w:kern w:val="0"/>
          <w14:ligatures w14:val="none"/>
        </w:rPr>
        <w:t>Manufacturer</w:t>
      </w:r>
      <w:r w:rsidR="00244472" w:rsidRPr="00AD38E9">
        <w:rPr>
          <w:rFonts w:ascii="Arial" w:hAnsi="Arial" w:cs="Arial"/>
          <w:kern w:val="0"/>
          <w14:ligatures w14:val="none"/>
        </w:rPr>
        <w:t>s</w:t>
      </w:r>
      <w:r w:rsidR="001F07E1" w:rsidRPr="00AD38E9">
        <w:rPr>
          <w:rFonts w:ascii="Arial" w:hAnsi="Arial" w:cs="Arial"/>
          <w:kern w:val="0"/>
          <w14:ligatures w14:val="none"/>
        </w:rPr>
        <w:t xml:space="preserve">: </w:t>
      </w:r>
      <w:r w:rsidR="000E568D" w:rsidRPr="00AD38E9">
        <w:rPr>
          <w:rFonts w:ascii="Arial" w:hAnsi="Arial" w:cs="Arial"/>
          <w:kern w:val="0"/>
          <w14:ligatures w14:val="none"/>
        </w:rPr>
        <w:t xml:space="preserve">Shaw Contract, </w:t>
      </w:r>
      <w:r w:rsidRPr="00AD38E9">
        <w:rPr>
          <w:rFonts w:ascii="Arial" w:hAnsi="Arial" w:cs="Arial"/>
          <w:kern w:val="0"/>
          <w14:ligatures w14:val="none"/>
        </w:rPr>
        <w:t xml:space="preserve">Mohawk, </w:t>
      </w:r>
      <w:proofErr w:type="spellStart"/>
      <w:r w:rsidR="008703F0" w:rsidRPr="00AD38E9">
        <w:rPr>
          <w:rFonts w:ascii="Arial" w:hAnsi="Arial" w:cs="Arial"/>
          <w:kern w:val="0"/>
          <w14:ligatures w14:val="none"/>
        </w:rPr>
        <w:t>Patcraft</w:t>
      </w:r>
      <w:proofErr w:type="spellEnd"/>
      <w:r w:rsidR="008703F0" w:rsidRPr="00AD38E9">
        <w:rPr>
          <w:rFonts w:ascii="Arial" w:hAnsi="Arial" w:cs="Arial"/>
          <w:kern w:val="0"/>
          <w14:ligatures w14:val="none"/>
        </w:rPr>
        <w:t>, Tarkett</w:t>
      </w:r>
      <w:r w:rsidR="00CA2C7B" w:rsidRPr="00AD38E9">
        <w:rPr>
          <w:rFonts w:ascii="Arial" w:hAnsi="Arial" w:cs="Arial"/>
          <w:kern w:val="0"/>
          <w14:ligatures w14:val="none"/>
        </w:rPr>
        <w:t>,</w:t>
      </w:r>
      <w:r w:rsidR="008F1AA3" w:rsidRPr="00AD38E9">
        <w:rPr>
          <w:rFonts w:ascii="Arial" w:hAnsi="Arial" w:cs="Arial"/>
          <w:kern w:val="0"/>
          <w14:ligatures w14:val="none"/>
        </w:rPr>
        <w:t xml:space="preserve"> </w:t>
      </w:r>
      <w:r w:rsidR="00A033EE" w:rsidRPr="00AD38E9">
        <w:rPr>
          <w:rFonts w:ascii="Arial" w:hAnsi="Arial" w:cs="Arial"/>
          <w:kern w:val="0"/>
          <w14:ligatures w14:val="none"/>
        </w:rPr>
        <w:t>Interface</w:t>
      </w:r>
      <w:r w:rsidR="008F1AA3" w:rsidRPr="00AD38E9">
        <w:rPr>
          <w:rFonts w:ascii="Arial" w:hAnsi="Arial" w:cs="Arial"/>
          <w:kern w:val="0"/>
          <w14:ligatures w14:val="none"/>
        </w:rPr>
        <w:t xml:space="preserve">, </w:t>
      </w:r>
      <w:r w:rsidR="007B2654" w:rsidRPr="00AD38E9">
        <w:rPr>
          <w:rFonts w:ascii="Arial" w:hAnsi="Arial" w:cs="Arial"/>
          <w:kern w:val="0"/>
          <w14:ligatures w14:val="none"/>
        </w:rPr>
        <w:t xml:space="preserve">Milliken </w:t>
      </w:r>
      <w:r w:rsidR="0015770B" w:rsidRPr="00AD38E9">
        <w:rPr>
          <w:rFonts w:ascii="Arial" w:hAnsi="Arial" w:cs="Arial"/>
          <w:kern w:val="0"/>
          <w14:ligatures w14:val="none"/>
        </w:rPr>
        <w:t xml:space="preserve">                    </w:t>
      </w:r>
    </w:p>
    <w:p w14:paraId="083BC2B9"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Product:</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carpet tile</w:t>
      </w:r>
    </w:p>
    <w:p w14:paraId="470F73DE"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Construction:</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multi-level pattern loop</w:t>
      </w:r>
      <w:r w:rsidR="007B2654" w:rsidRPr="00AD38E9">
        <w:rPr>
          <w:rFonts w:ascii="Arial" w:eastAsiaTheme="minorHAnsi" w:hAnsi="Arial" w:cs="Arial"/>
          <w:kern w:val="0"/>
          <w14:ligatures w14:val="none"/>
        </w:rPr>
        <w:t>, tufted, textured loop</w:t>
      </w:r>
    </w:p>
    <w:p w14:paraId="7C1AC57F"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Fiber:</w:t>
      </w:r>
      <w:r w:rsidR="00AD38E9">
        <w:rPr>
          <w:rFonts w:ascii="Arial" w:eastAsiaTheme="minorHAnsi" w:hAnsi="Arial" w:cs="Arial"/>
          <w:kern w:val="0"/>
          <w14:ligatures w14:val="none"/>
        </w:rPr>
        <w:t xml:space="preserve"> </w:t>
      </w:r>
      <w:r w:rsidR="00C61C8D" w:rsidRPr="00AD38E9">
        <w:rPr>
          <w:rFonts w:ascii="Arial" w:eastAsiaTheme="minorHAnsi" w:hAnsi="Arial" w:cs="Arial"/>
          <w:kern w:val="0"/>
          <w14:ligatures w14:val="none"/>
        </w:rPr>
        <w:t xml:space="preserve">100% Nylon </w:t>
      </w:r>
      <w:r w:rsidR="0019170A" w:rsidRPr="00AD38E9">
        <w:rPr>
          <w:rFonts w:ascii="Arial" w:eastAsiaTheme="minorHAnsi" w:hAnsi="Arial" w:cs="Arial"/>
          <w:kern w:val="0"/>
          <w14:ligatures w14:val="none"/>
        </w:rPr>
        <w:t xml:space="preserve">- </w:t>
      </w:r>
      <w:r w:rsidR="00CD0BDF" w:rsidRPr="00AD38E9">
        <w:rPr>
          <w:rFonts w:ascii="Arial" w:eastAsiaTheme="minorHAnsi" w:hAnsi="Arial" w:cs="Arial"/>
          <w:kern w:val="0"/>
          <w14:ligatures w14:val="none"/>
        </w:rPr>
        <w:t xml:space="preserve">recycled content </w:t>
      </w:r>
      <w:proofErr w:type="gramStart"/>
      <w:r w:rsidR="0019170A" w:rsidRPr="00AD38E9">
        <w:rPr>
          <w:rFonts w:ascii="Arial" w:eastAsiaTheme="minorHAnsi" w:hAnsi="Arial" w:cs="Arial"/>
          <w:kern w:val="0"/>
          <w14:ligatures w14:val="none"/>
        </w:rPr>
        <w:t>is preferred</w:t>
      </w:r>
      <w:proofErr w:type="gramEnd"/>
      <w:r w:rsidR="00CD0BDF" w:rsidRPr="00AD38E9">
        <w:rPr>
          <w:rFonts w:ascii="Arial" w:eastAsiaTheme="minorHAnsi" w:hAnsi="Arial" w:cs="Arial"/>
          <w:kern w:val="0"/>
          <w14:ligatures w14:val="none"/>
        </w:rPr>
        <w:t xml:space="preserve">                                </w:t>
      </w:r>
      <w:r w:rsidR="00810FD1" w:rsidRPr="00AD38E9">
        <w:rPr>
          <w:rFonts w:ascii="Arial" w:eastAsiaTheme="minorHAnsi" w:hAnsi="Arial" w:cs="Arial"/>
          <w:kern w:val="0"/>
          <w14:ligatures w14:val="none"/>
        </w:rPr>
        <w:t xml:space="preserve">       </w:t>
      </w:r>
    </w:p>
    <w:p w14:paraId="4DA5CE9E"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Dye Method:</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 xml:space="preserve">100% solution dyed, </w:t>
      </w:r>
      <w:r w:rsidR="001F07E1" w:rsidRPr="00AD38E9">
        <w:rPr>
          <w:rFonts w:ascii="Arial" w:eastAsiaTheme="minorHAnsi" w:hAnsi="Arial" w:cs="Arial"/>
          <w:kern w:val="0"/>
          <w14:ligatures w14:val="none"/>
        </w:rPr>
        <w:t>d</w:t>
      </w:r>
      <w:r w:rsidR="007B2654" w:rsidRPr="00AD38E9">
        <w:rPr>
          <w:rFonts w:ascii="Arial" w:eastAsiaTheme="minorHAnsi" w:hAnsi="Arial" w:cs="Arial"/>
          <w:kern w:val="0"/>
          <w14:ligatures w14:val="none"/>
        </w:rPr>
        <w:t xml:space="preserve">igital </w:t>
      </w:r>
      <w:r w:rsidR="001F07E1" w:rsidRPr="00AD38E9">
        <w:rPr>
          <w:rFonts w:ascii="Arial" w:eastAsiaTheme="minorHAnsi" w:hAnsi="Arial" w:cs="Arial"/>
          <w:kern w:val="0"/>
          <w14:ligatures w14:val="none"/>
        </w:rPr>
        <w:t>d</w:t>
      </w:r>
      <w:r w:rsidR="007B2654" w:rsidRPr="00AD38E9">
        <w:rPr>
          <w:rFonts w:ascii="Arial" w:eastAsiaTheme="minorHAnsi" w:hAnsi="Arial" w:cs="Arial"/>
          <w:kern w:val="0"/>
          <w14:ligatures w14:val="none"/>
        </w:rPr>
        <w:t>yed</w:t>
      </w:r>
    </w:p>
    <w:p w14:paraId="35F46E2E"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Backing:</w:t>
      </w:r>
      <w:r w:rsidR="00AD38E9">
        <w:rPr>
          <w:rFonts w:ascii="Arial" w:eastAsiaTheme="minorHAnsi" w:hAnsi="Arial" w:cs="Arial"/>
          <w:kern w:val="0"/>
          <w14:ligatures w14:val="none"/>
        </w:rPr>
        <w:t xml:space="preserve"> </w:t>
      </w:r>
      <w:r w:rsidR="007B2654" w:rsidRPr="00AD38E9">
        <w:rPr>
          <w:rFonts w:ascii="Arial" w:eastAsiaTheme="minorHAnsi" w:hAnsi="Arial" w:cs="Arial"/>
          <w:kern w:val="0"/>
          <w14:ligatures w14:val="none"/>
        </w:rPr>
        <w:t xml:space="preserve">PVC Free or standard PVC Free Polyurethane Cushion </w:t>
      </w:r>
    </w:p>
    <w:p w14:paraId="0CBAF2B2"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lastRenderedPageBreak/>
        <w:t>Protective Treatment:</w:t>
      </w:r>
      <w:r w:rsidRPr="00AD38E9">
        <w:rPr>
          <w:rFonts w:ascii="Arial" w:eastAsiaTheme="minorHAnsi" w:hAnsi="Arial" w:cs="Arial"/>
          <w:kern w:val="0"/>
          <w14:ligatures w14:val="none"/>
        </w:rPr>
        <w:tab/>
        <w:t>stain and soil topical protection</w:t>
      </w:r>
    </w:p>
    <w:p w14:paraId="31430683"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Size:</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square or rectangular preferred</w:t>
      </w:r>
    </w:p>
    <w:p w14:paraId="62517772"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Gauge:</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1/12 inch</w:t>
      </w:r>
      <w:r w:rsidR="00D2619A" w:rsidRPr="00AD38E9">
        <w:rPr>
          <w:rFonts w:ascii="Arial" w:eastAsiaTheme="minorHAnsi" w:hAnsi="Arial" w:cs="Arial"/>
          <w:kern w:val="0"/>
          <w14:ligatures w14:val="none"/>
        </w:rPr>
        <w:t xml:space="preserve"> </w:t>
      </w:r>
      <w:r w:rsidR="0095745C" w:rsidRPr="00AD38E9">
        <w:rPr>
          <w:rFonts w:ascii="Arial" w:eastAsiaTheme="minorHAnsi" w:hAnsi="Arial" w:cs="Arial"/>
          <w:kern w:val="0"/>
          <w14:ligatures w14:val="none"/>
        </w:rPr>
        <w:t>-</w:t>
      </w:r>
      <w:r w:rsidR="007B2654" w:rsidRPr="00AD38E9">
        <w:rPr>
          <w:rFonts w:ascii="Arial" w:eastAsiaTheme="minorHAnsi" w:hAnsi="Arial" w:cs="Arial"/>
          <w:kern w:val="0"/>
          <w14:ligatures w14:val="none"/>
        </w:rPr>
        <w:t>1/10 inch</w:t>
      </w:r>
    </w:p>
    <w:p w14:paraId="781B27BB"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Stitches:</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min</w:t>
      </w:r>
      <w:r w:rsidR="00AD38E9">
        <w:rPr>
          <w:rFonts w:ascii="Arial" w:eastAsiaTheme="minorHAnsi" w:hAnsi="Arial" w:cs="Arial"/>
          <w:kern w:val="0"/>
          <w14:ligatures w14:val="none"/>
        </w:rPr>
        <w:t>imum</w:t>
      </w:r>
      <w:r w:rsidRPr="00AD38E9">
        <w:rPr>
          <w:rFonts w:ascii="Arial" w:eastAsiaTheme="minorHAnsi" w:hAnsi="Arial" w:cs="Arial"/>
          <w:kern w:val="0"/>
          <w14:ligatures w14:val="none"/>
        </w:rPr>
        <w:t xml:space="preserve"> 8.5 per inch</w:t>
      </w:r>
    </w:p>
    <w:p w14:paraId="67F3134E" w14:textId="6D9B4178"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Finished Pile Thickness:</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min</w:t>
      </w:r>
      <w:r w:rsidR="00AD38E9">
        <w:rPr>
          <w:rFonts w:ascii="Arial" w:eastAsiaTheme="minorHAnsi" w:hAnsi="Arial" w:cs="Arial"/>
          <w:kern w:val="0"/>
          <w14:ligatures w14:val="none"/>
        </w:rPr>
        <w:t>imum</w:t>
      </w:r>
      <w:r w:rsidRPr="00AD38E9">
        <w:rPr>
          <w:rFonts w:ascii="Arial" w:eastAsiaTheme="minorHAnsi" w:hAnsi="Arial" w:cs="Arial"/>
          <w:kern w:val="0"/>
          <w14:ligatures w14:val="none"/>
        </w:rPr>
        <w:t xml:space="preserve"> 0.082 in</w:t>
      </w:r>
      <w:r w:rsidR="00AD38E9">
        <w:rPr>
          <w:rFonts w:ascii="Arial" w:eastAsiaTheme="minorHAnsi" w:hAnsi="Arial" w:cs="Arial"/>
          <w:kern w:val="0"/>
          <w14:ligatures w14:val="none"/>
        </w:rPr>
        <w:t>ches</w:t>
      </w:r>
    </w:p>
    <w:p w14:paraId="0DF23193"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Average Density:</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min</w:t>
      </w:r>
      <w:r w:rsidR="00AD38E9">
        <w:rPr>
          <w:rFonts w:ascii="Arial" w:eastAsiaTheme="minorHAnsi" w:hAnsi="Arial" w:cs="Arial"/>
          <w:kern w:val="0"/>
          <w14:ligatures w14:val="none"/>
        </w:rPr>
        <w:t>imum</w:t>
      </w:r>
      <w:r w:rsidRPr="00AD38E9">
        <w:rPr>
          <w:rFonts w:ascii="Arial" w:eastAsiaTheme="minorHAnsi" w:hAnsi="Arial" w:cs="Arial"/>
          <w:kern w:val="0"/>
          <w14:ligatures w14:val="none"/>
        </w:rPr>
        <w:t xml:space="preserve"> 5500 per cu</w:t>
      </w:r>
      <w:r w:rsidR="00AD38E9">
        <w:rPr>
          <w:rFonts w:ascii="Arial" w:eastAsiaTheme="minorHAnsi" w:hAnsi="Arial" w:cs="Arial"/>
          <w:kern w:val="0"/>
          <w14:ligatures w14:val="none"/>
        </w:rPr>
        <w:t xml:space="preserve">bic </w:t>
      </w:r>
      <w:r w:rsidRPr="00AD38E9">
        <w:rPr>
          <w:rFonts w:ascii="Arial" w:eastAsiaTheme="minorHAnsi" w:hAnsi="Arial" w:cs="Arial"/>
          <w:kern w:val="0"/>
          <w14:ligatures w14:val="none"/>
        </w:rPr>
        <w:t>y</w:t>
      </w:r>
      <w:r w:rsidR="00AD38E9">
        <w:rPr>
          <w:rFonts w:ascii="Arial" w:eastAsiaTheme="minorHAnsi" w:hAnsi="Arial" w:cs="Arial"/>
          <w:kern w:val="0"/>
          <w14:ligatures w14:val="none"/>
        </w:rPr>
        <w:t>ard</w:t>
      </w:r>
    </w:p>
    <w:p w14:paraId="61E80C66"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Total Thickness:</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min</w:t>
      </w:r>
      <w:r w:rsidR="00AD38E9">
        <w:rPr>
          <w:rFonts w:ascii="Arial" w:eastAsiaTheme="minorHAnsi" w:hAnsi="Arial" w:cs="Arial"/>
          <w:kern w:val="0"/>
          <w14:ligatures w14:val="none"/>
        </w:rPr>
        <w:t>imum</w:t>
      </w:r>
      <w:r w:rsidRPr="00AD38E9">
        <w:rPr>
          <w:rFonts w:ascii="Arial" w:eastAsiaTheme="minorHAnsi" w:hAnsi="Arial" w:cs="Arial"/>
          <w:kern w:val="0"/>
          <w14:ligatures w14:val="none"/>
        </w:rPr>
        <w:t xml:space="preserve"> 0.200 inches</w:t>
      </w:r>
    </w:p>
    <w:p w14:paraId="4AE25345"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Tufted Weight:</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min</w:t>
      </w:r>
      <w:r w:rsidR="00AD38E9">
        <w:rPr>
          <w:rFonts w:ascii="Arial" w:eastAsiaTheme="minorHAnsi" w:hAnsi="Arial" w:cs="Arial"/>
          <w:kern w:val="0"/>
          <w14:ligatures w14:val="none"/>
        </w:rPr>
        <w:t>imum</w:t>
      </w:r>
      <w:r w:rsidRPr="00AD38E9">
        <w:rPr>
          <w:rFonts w:ascii="Arial" w:eastAsiaTheme="minorHAnsi" w:hAnsi="Arial" w:cs="Arial"/>
          <w:kern w:val="0"/>
          <w14:ligatures w14:val="none"/>
        </w:rPr>
        <w:t>16 oz/yd2</w:t>
      </w:r>
    </w:p>
    <w:p w14:paraId="681E90C9"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TARR Rating:</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min</w:t>
      </w:r>
      <w:r w:rsidR="00AD38E9">
        <w:rPr>
          <w:rFonts w:ascii="Arial" w:eastAsiaTheme="minorHAnsi" w:hAnsi="Arial" w:cs="Arial"/>
          <w:kern w:val="0"/>
          <w14:ligatures w14:val="none"/>
        </w:rPr>
        <w:t>imum</w:t>
      </w:r>
      <w:r w:rsidRPr="00AD38E9">
        <w:rPr>
          <w:rFonts w:ascii="Arial" w:eastAsiaTheme="minorHAnsi" w:hAnsi="Arial" w:cs="Arial"/>
          <w:kern w:val="0"/>
          <w14:ligatures w14:val="none"/>
        </w:rPr>
        <w:t xml:space="preserve"> 3.0 </w:t>
      </w:r>
      <w:r w:rsidR="00D2619A" w:rsidRPr="00AD38E9">
        <w:rPr>
          <w:rFonts w:ascii="Arial" w:eastAsiaTheme="minorHAnsi" w:hAnsi="Arial" w:cs="Arial"/>
          <w:kern w:val="0"/>
          <w14:ligatures w14:val="none"/>
        </w:rPr>
        <w:t>TARR ASTM</w:t>
      </w:r>
      <w:r w:rsidR="007B2654" w:rsidRPr="00AD38E9">
        <w:rPr>
          <w:rFonts w:ascii="Arial" w:eastAsiaTheme="minorHAnsi" w:hAnsi="Arial" w:cs="Arial"/>
          <w:kern w:val="0"/>
          <w14:ligatures w14:val="none"/>
        </w:rPr>
        <w:t xml:space="preserve"> D-5252</w:t>
      </w:r>
      <w:r w:rsidR="00271013" w:rsidRPr="00AD38E9">
        <w:rPr>
          <w:rFonts w:ascii="Arial" w:eastAsiaTheme="minorHAnsi" w:hAnsi="Arial" w:cs="Arial"/>
          <w:kern w:val="0"/>
          <w14:ligatures w14:val="none"/>
        </w:rPr>
        <w:t xml:space="preserve"> </w:t>
      </w:r>
      <w:r w:rsidR="00511E90" w:rsidRPr="00AD38E9">
        <w:rPr>
          <w:rFonts w:ascii="Arial" w:eastAsiaTheme="minorHAnsi" w:hAnsi="Arial" w:cs="Arial"/>
          <w:kern w:val="0"/>
          <w14:ligatures w14:val="none"/>
        </w:rPr>
        <w:t>Internal Test</w:t>
      </w:r>
      <w:r w:rsidR="00AD38E9">
        <w:rPr>
          <w:rFonts w:ascii="Arial" w:eastAsiaTheme="minorHAnsi" w:hAnsi="Arial" w:cs="Arial"/>
          <w:kern w:val="0"/>
          <w14:ligatures w14:val="none"/>
        </w:rPr>
        <w:t xml:space="preserve"> </w:t>
      </w:r>
      <w:r w:rsidR="00511E90" w:rsidRPr="00AD38E9">
        <w:rPr>
          <w:rFonts w:ascii="Arial" w:eastAsiaTheme="minorHAnsi" w:hAnsi="Arial" w:cs="Arial"/>
          <w:kern w:val="0"/>
          <w14:ligatures w14:val="none"/>
        </w:rPr>
        <w:t>Methods Not Approved</w:t>
      </w:r>
    </w:p>
    <w:p w14:paraId="255E116B" w14:textId="77777777"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Recycled Content:</w:t>
      </w:r>
      <w:r w:rsidR="00AD38E9">
        <w:rPr>
          <w:rFonts w:ascii="Arial" w:eastAsiaTheme="minorHAnsi" w:hAnsi="Arial" w:cs="Arial"/>
          <w:kern w:val="0"/>
          <w14:ligatures w14:val="none"/>
        </w:rPr>
        <w:t xml:space="preserve"> </w:t>
      </w:r>
      <w:r w:rsidRPr="00AD38E9">
        <w:rPr>
          <w:rFonts w:ascii="Arial" w:eastAsiaTheme="minorHAnsi" w:hAnsi="Arial" w:cs="Arial"/>
          <w:kern w:val="0"/>
          <w14:ligatures w14:val="none"/>
        </w:rPr>
        <w:t>min</w:t>
      </w:r>
      <w:r w:rsidR="00AD38E9">
        <w:rPr>
          <w:rFonts w:ascii="Arial" w:eastAsiaTheme="minorHAnsi" w:hAnsi="Arial" w:cs="Arial"/>
          <w:kern w:val="0"/>
          <w14:ligatures w14:val="none"/>
        </w:rPr>
        <w:t>imum</w:t>
      </w:r>
      <w:r w:rsidRPr="00AD38E9">
        <w:rPr>
          <w:rFonts w:ascii="Arial" w:eastAsiaTheme="minorHAnsi" w:hAnsi="Arial" w:cs="Arial"/>
          <w:kern w:val="0"/>
          <w14:ligatures w14:val="none"/>
        </w:rPr>
        <w:t xml:space="preserve"> 35%</w:t>
      </w:r>
    </w:p>
    <w:p w14:paraId="684E9091" w14:textId="290CEBDC" w:rsidR="00AD38E9"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 xml:space="preserve">Product must </w:t>
      </w:r>
      <w:proofErr w:type="gramStart"/>
      <w:r w:rsidRPr="00AD38E9">
        <w:rPr>
          <w:rFonts w:ascii="Arial" w:eastAsiaTheme="minorHAnsi" w:hAnsi="Arial" w:cs="Arial"/>
          <w:kern w:val="0"/>
          <w14:ligatures w14:val="none"/>
        </w:rPr>
        <w:t>be manufactured</w:t>
      </w:r>
      <w:proofErr w:type="gramEnd"/>
      <w:r w:rsidRPr="00AD38E9">
        <w:rPr>
          <w:rFonts w:ascii="Arial" w:eastAsiaTheme="minorHAnsi" w:hAnsi="Arial" w:cs="Arial"/>
          <w:kern w:val="0"/>
          <w14:ligatures w14:val="none"/>
        </w:rPr>
        <w:t xml:space="preserve"> in the USA</w:t>
      </w:r>
      <w:r w:rsidR="00AD38E9">
        <w:rPr>
          <w:rFonts w:ascii="Arial" w:eastAsiaTheme="minorHAnsi" w:hAnsi="Arial" w:cs="Arial"/>
          <w:kern w:val="0"/>
          <w14:ligatures w14:val="none"/>
        </w:rPr>
        <w:t>.</w:t>
      </w:r>
    </w:p>
    <w:p w14:paraId="1E793C2A" w14:textId="01064340" w:rsidR="008206E0" w:rsidRPr="00AD38E9" w:rsidRDefault="008206E0" w:rsidP="00AD38E9">
      <w:pPr>
        <w:pStyle w:val="ListParagraph"/>
        <w:numPr>
          <w:ilvl w:val="0"/>
          <w:numId w:val="25"/>
        </w:numPr>
        <w:spacing w:line="360" w:lineRule="auto"/>
        <w:jc w:val="both"/>
        <w:rPr>
          <w:rFonts w:ascii="Arial" w:hAnsi="Arial" w:cs="Arial"/>
          <w:color w:val="FF0000"/>
          <w:kern w:val="0"/>
          <w14:ligatures w14:val="none"/>
        </w:rPr>
      </w:pPr>
      <w:r w:rsidRPr="00AD38E9">
        <w:rPr>
          <w:rFonts w:ascii="Arial" w:eastAsiaTheme="minorHAnsi" w:hAnsi="Arial" w:cs="Arial"/>
          <w:kern w:val="0"/>
          <w14:ligatures w14:val="none"/>
        </w:rPr>
        <w:t xml:space="preserve">Color selections shall be from manufacturer’s standard colors. A design with large-scale pattern and multiple distinct colors </w:t>
      </w:r>
      <w:proofErr w:type="gramStart"/>
      <w:r w:rsidRPr="00AD38E9">
        <w:rPr>
          <w:rFonts w:ascii="Arial" w:eastAsiaTheme="minorHAnsi" w:hAnsi="Arial" w:cs="Arial"/>
          <w:kern w:val="0"/>
          <w14:ligatures w14:val="none"/>
        </w:rPr>
        <w:t>is preferred</w:t>
      </w:r>
      <w:proofErr w:type="gramEnd"/>
      <w:r w:rsidRPr="00AD38E9">
        <w:rPr>
          <w:rFonts w:ascii="Arial" w:eastAsiaTheme="minorHAnsi" w:hAnsi="Arial" w:cs="Arial"/>
          <w:kern w:val="0"/>
          <w14:ligatures w14:val="none"/>
        </w:rPr>
        <w:t xml:space="preserve"> for maintenance purposes. </w:t>
      </w:r>
    </w:p>
    <w:p w14:paraId="2C05C9D6" w14:textId="591AC77E" w:rsidR="008206E0" w:rsidRPr="002166A9" w:rsidRDefault="00AD38E9" w:rsidP="00AD38E9">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2.3 </w:t>
      </w:r>
      <w:r>
        <w:rPr>
          <w:rFonts w:ascii="Arial" w:eastAsiaTheme="minorHAnsi" w:hAnsi="Arial" w:cs="Arial"/>
          <w:kern w:val="0"/>
          <w14:ligatures w14:val="none"/>
        </w:rPr>
        <w:tab/>
      </w:r>
      <w:r w:rsidR="008206E0" w:rsidRPr="002166A9">
        <w:rPr>
          <w:rFonts w:ascii="Arial" w:eastAsiaTheme="minorHAnsi" w:hAnsi="Arial" w:cs="Arial"/>
          <w:kern w:val="0"/>
          <w14:ligatures w14:val="none"/>
        </w:rPr>
        <w:t>INSTALLATION MATERIALS</w:t>
      </w:r>
    </w:p>
    <w:p w14:paraId="750B54F5" w14:textId="085538EB" w:rsidR="00AD38E9" w:rsidRDefault="008206E0" w:rsidP="00AD38E9">
      <w:pPr>
        <w:pStyle w:val="ListParagraph"/>
        <w:numPr>
          <w:ilvl w:val="0"/>
          <w:numId w:val="26"/>
        </w:numPr>
        <w:spacing w:line="360" w:lineRule="auto"/>
        <w:jc w:val="both"/>
        <w:rPr>
          <w:rFonts w:ascii="Arial" w:hAnsi="Arial" w:cs="Arial"/>
        </w:rPr>
      </w:pPr>
      <w:r w:rsidRPr="00AD38E9">
        <w:rPr>
          <w:rFonts w:ascii="Arial" w:hAnsi="Arial" w:cs="Arial"/>
        </w:rPr>
        <w:t xml:space="preserve">Adhesives: Manufacturer’s recommended high moisture adhesive </w:t>
      </w:r>
      <w:proofErr w:type="gramStart"/>
      <w:r w:rsidRPr="00AD38E9">
        <w:rPr>
          <w:rFonts w:ascii="Arial" w:hAnsi="Arial" w:cs="Arial"/>
        </w:rPr>
        <w:t>is preferred</w:t>
      </w:r>
      <w:proofErr w:type="gramEnd"/>
      <w:r w:rsidRPr="00AD38E9">
        <w:rPr>
          <w:rFonts w:ascii="Arial" w:hAnsi="Arial" w:cs="Arial"/>
        </w:rPr>
        <w:t xml:space="preserve"> in all applications unless noted otherwise. RH - (99%) [ASTM F2170</w:t>
      </w:r>
      <w:r w:rsidR="00703680" w:rsidRPr="00AD38E9">
        <w:rPr>
          <w:rFonts w:ascii="Arial" w:hAnsi="Arial" w:cs="Arial"/>
        </w:rPr>
        <w:t>] pH</w:t>
      </w:r>
      <w:r w:rsidRPr="00AD38E9">
        <w:rPr>
          <w:rFonts w:ascii="Arial" w:hAnsi="Arial" w:cs="Arial"/>
        </w:rPr>
        <w:t xml:space="preserve"> – up to 12 MVER – up to </w:t>
      </w:r>
      <w:proofErr w:type="gramStart"/>
      <w:r w:rsidRPr="00AD38E9">
        <w:rPr>
          <w:rFonts w:ascii="Arial" w:hAnsi="Arial" w:cs="Arial"/>
        </w:rPr>
        <w:t>12</w:t>
      </w:r>
      <w:proofErr w:type="gramEnd"/>
      <w:r w:rsidR="00EF3D68">
        <w:rPr>
          <w:rFonts w:ascii="Arial" w:hAnsi="Arial" w:cs="Arial"/>
        </w:rPr>
        <w:t>.</w:t>
      </w:r>
    </w:p>
    <w:p w14:paraId="2A398143" w14:textId="4D31BE10" w:rsidR="00AD38E9" w:rsidRPr="00AD38E9" w:rsidRDefault="008206E0" w:rsidP="00AD38E9">
      <w:pPr>
        <w:pStyle w:val="ListParagraph"/>
        <w:numPr>
          <w:ilvl w:val="0"/>
          <w:numId w:val="26"/>
        </w:numPr>
        <w:spacing w:line="360" w:lineRule="auto"/>
        <w:jc w:val="both"/>
        <w:rPr>
          <w:rFonts w:ascii="Arial" w:hAnsi="Arial" w:cs="Arial"/>
        </w:rPr>
      </w:pPr>
      <w:r w:rsidRPr="00AD38E9">
        <w:rPr>
          <w:rFonts w:ascii="Arial" w:hAnsi="Arial" w:cs="Arial"/>
        </w:rPr>
        <w:t xml:space="preserve">Cushion Backing: For facilities with documented under-slab moisture issues, PVC-free cushion backing </w:t>
      </w:r>
      <w:proofErr w:type="gramStart"/>
      <w:r w:rsidRPr="00AD38E9">
        <w:rPr>
          <w:rFonts w:ascii="Arial" w:hAnsi="Arial" w:cs="Arial"/>
        </w:rPr>
        <w:t>is required</w:t>
      </w:r>
      <w:proofErr w:type="gramEnd"/>
      <w:r w:rsidRPr="00AD38E9">
        <w:rPr>
          <w:rFonts w:ascii="Arial" w:hAnsi="Arial" w:cs="Arial"/>
        </w:rPr>
        <w:t xml:space="preserve"> along with manufacturer’s high moisture adhesive. This combination will result in the following:  RH - (100%) [ASTM F2170</w:t>
      </w:r>
      <w:r w:rsidR="00FA5E61" w:rsidRPr="00AD38E9">
        <w:rPr>
          <w:rFonts w:ascii="Arial" w:hAnsi="Arial" w:cs="Arial"/>
        </w:rPr>
        <w:t>] pH</w:t>
      </w:r>
      <w:r w:rsidRPr="00AD38E9">
        <w:rPr>
          <w:rFonts w:ascii="Arial" w:hAnsi="Arial" w:cs="Arial"/>
        </w:rPr>
        <w:t xml:space="preserve"> - (5-14) MVER - [ASTM F1869] </w:t>
      </w:r>
      <w:r w:rsidRPr="00AD38E9">
        <w:rPr>
          <w:rFonts w:ascii="Arial" w:eastAsia="Calibri" w:hAnsi="Arial" w:cs="Arial"/>
        </w:rPr>
        <w:t xml:space="preserve">The cushion backing must have a minimum density of </w:t>
      </w:r>
      <w:proofErr w:type="gramStart"/>
      <w:r w:rsidRPr="00AD38E9">
        <w:rPr>
          <w:rFonts w:ascii="Arial" w:eastAsia="Calibri" w:hAnsi="Arial" w:cs="Arial"/>
        </w:rPr>
        <w:t>7</w:t>
      </w:r>
      <w:proofErr w:type="gramEnd"/>
      <w:r w:rsidRPr="00AD38E9">
        <w:rPr>
          <w:rFonts w:ascii="Arial" w:eastAsia="Calibri" w:hAnsi="Arial" w:cs="Arial"/>
        </w:rPr>
        <w:t xml:space="preserve"> </w:t>
      </w:r>
      <w:r w:rsidR="00EF3D68">
        <w:rPr>
          <w:rFonts w:ascii="Arial" w:eastAsia="Calibri" w:hAnsi="Arial" w:cs="Arial"/>
        </w:rPr>
        <w:t>pounds</w:t>
      </w:r>
      <w:r w:rsidRPr="00AD38E9">
        <w:rPr>
          <w:rFonts w:ascii="Arial" w:eastAsia="Calibri" w:hAnsi="Arial" w:cs="Arial"/>
        </w:rPr>
        <w:t xml:space="preserve"> with a pad weight of </w:t>
      </w:r>
      <w:r w:rsidR="00250EB0" w:rsidRPr="00AD38E9">
        <w:rPr>
          <w:rFonts w:ascii="Arial" w:eastAsia="Calibri" w:hAnsi="Arial" w:cs="Arial"/>
        </w:rPr>
        <w:t>4</w:t>
      </w:r>
      <w:r w:rsidRPr="00AD38E9">
        <w:rPr>
          <w:rFonts w:ascii="Arial" w:eastAsia="Calibri" w:hAnsi="Arial" w:cs="Arial"/>
        </w:rPr>
        <w:t xml:space="preserve"> oz or greater</w:t>
      </w:r>
      <w:r w:rsidR="00585985" w:rsidRPr="00AD38E9">
        <w:rPr>
          <w:rFonts w:ascii="Arial" w:eastAsia="Calibri" w:hAnsi="Arial" w:cs="Arial"/>
        </w:rPr>
        <w:t>.</w:t>
      </w:r>
      <w:r w:rsidR="00E54620" w:rsidRPr="00AD38E9">
        <w:rPr>
          <w:rFonts w:ascii="Arial" w:eastAsia="Calibri" w:hAnsi="Arial" w:cs="Arial"/>
        </w:rPr>
        <w:t xml:space="preserve"> </w:t>
      </w:r>
    </w:p>
    <w:p w14:paraId="505C3D25" w14:textId="77777777" w:rsidR="00AD38E9" w:rsidRDefault="008206E0" w:rsidP="00AD38E9">
      <w:pPr>
        <w:pStyle w:val="ListParagraph"/>
        <w:numPr>
          <w:ilvl w:val="0"/>
          <w:numId w:val="26"/>
        </w:numPr>
        <w:spacing w:line="360" w:lineRule="auto"/>
        <w:jc w:val="both"/>
        <w:rPr>
          <w:rFonts w:ascii="Arial" w:hAnsi="Arial" w:cs="Arial"/>
        </w:rPr>
      </w:pPr>
      <w:r w:rsidRPr="00AD38E9">
        <w:rPr>
          <w:rFonts w:ascii="Arial" w:hAnsi="Arial" w:cs="Arial"/>
        </w:rPr>
        <w:t>Leveling and Patching Compounds: Use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14:paraId="3EC3C8E1" w14:textId="77777777" w:rsidR="00AD38E9" w:rsidRDefault="00132539" w:rsidP="00AD38E9">
      <w:pPr>
        <w:pStyle w:val="ListParagraph"/>
        <w:numPr>
          <w:ilvl w:val="0"/>
          <w:numId w:val="26"/>
        </w:numPr>
        <w:spacing w:line="360" w:lineRule="auto"/>
        <w:jc w:val="both"/>
        <w:rPr>
          <w:rFonts w:ascii="Arial" w:hAnsi="Arial" w:cs="Arial"/>
        </w:rPr>
      </w:pPr>
      <w:r w:rsidRPr="00AD38E9">
        <w:rPr>
          <w:rFonts w:ascii="Arial" w:hAnsi="Arial" w:cs="Arial"/>
        </w:rPr>
        <w:t xml:space="preserve">Flush </w:t>
      </w:r>
      <w:r w:rsidR="00255A24" w:rsidRPr="00AD38E9">
        <w:rPr>
          <w:rFonts w:ascii="Arial" w:hAnsi="Arial" w:cs="Arial"/>
        </w:rPr>
        <w:t xml:space="preserve">mounting </w:t>
      </w:r>
      <w:r w:rsidR="001D65B1" w:rsidRPr="00AD38E9">
        <w:rPr>
          <w:rFonts w:ascii="Arial" w:hAnsi="Arial" w:cs="Arial"/>
        </w:rPr>
        <w:t xml:space="preserve">between </w:t>
      </w:r>
      <w:proofErr w:type="gramStart"/>
      <w:r w:rsidR="003257ED" w:rsidRPr="00AD38E9">
        <w:rPr>
          <w:rFonts w:ascii="Arial" w:hAnsi="Arial" w:cs="Arial"/>
        </w:rPr>
        <w:t>different materials</w:t>
      </w:r>
      <w:proofErr w:type="gramEnd"/>
      <w:r w:rsidR="001E1D4A" w:rsidRPr="00AD38E9">
        <w:rPr>
          <w:rFonts w:ascii="Arial" w:hAnsi="Arial" w:cs="Arial"/>
        </w:rPr>
        <w:t xml:space="preserve"> </w:t>
      </w:r>
      <w:r w:rsidR="001D65B1" w:rsidRPr="00AD38E9">
        <w:rPr>
          <w:rFonts w:ascii="Arial" w:hAnsi="Arial" w:cs="Arial"/>
        </w:rPr>
        <w:t xml:space="preserve">is </w:t>
      </w:r>
      <w:r w:rsidR="001E1D4A" w:rsidRPr="00AD38E9">
        <w:rPr>
          <w:rFonts w:ascii="Arial" w:hAnsi="Arial" w:cs="Arial"/>
        </w:rPr>
        <w:t xml:space="preserve">preferred </w:t>
      </w:r>
      <w:r w:rsidR="00255A24" w:rsidRPr="00AD38E9">
        <w:rPr>
          <w:rFonts w:ascii="Arial" w:hAnsi="Arial" w:cs="Arial"/>
        </w:rPr>
        <w:t>to eliminate transition strips</w:t>
      </w:r>
      <w:r w:rsidR="001D65B1" w:rsidRPr="00AD38E9">
        <w:rPr>
          <w:rFonts w:ascii="Arial" w:hAnsi="Arial" w:cs="Arial"/>
        </w:rPr>
        <w:t>.</w:t>
      </w:r>
      <w:r w:rsidRPr="00AD38E9">
        <w:rPr>
          <w:rFonts w:ascii="Arial" w:hAnsi="Arial" w:cs="Arial"/>
        </w:rPr>
        <w:t xml:space="preserve"> </w:t>
      </w:r>
    </w:p>
    <w:p w14:paraId="70E0DC02" w14:textId="46016671" w:rsidR="008206E0" w:rsidRPr="00AD38E9" w:rsidRDefault="008206E0" w:rsidP="00AD38E9">
      <w:pPr>
        <w:pStyle w:val="ListParagraph"/>
        <w:numPr>
          <w:ilvl w:val="0"/>
          <w:numId w:val="26"/>
        </w:numPr>
        <w:spacing w:line="360" w:lineRule="auto"/>
        <w:jc w:val="both"/>
        <w:rPr>
          <w:rFonts w:ascii="Arial" w:hAnsi="Arial" w:cs="Arial"/>
        </w:rPr>
      </w:pPr>
      <w:r w:rsidRPr="00AD38E9">
        <w:rPr>
          <w:rFonts w:ascii="Arial" w:hAnsi="Arial" w:cs="Arial"/>
        </w:rPr>
        <w:t xml:space="preserve">Cove Base Accessories: </w:t>
      </w:r>
    </w:p>
    <w:p w14:paraId="4ECA2427" w14:textId="01FD8F5B" w:rsidR="00AD38E9" w:rsidRDefault="008206E0" w:rsidP="00AD38E9">
      <w:pPr>
        <w:spacing w:line="360" w:lineRule="auto"/>
        <w:ind w:left="1260" w:firstLine="720"/>
        <w:contextualSpacing/>
        <w:jc w:val="both"/>
        <w:rPr>
          <w:rFonts w:ascii="Arial" w:eastAsiaTheme="minorHAnsi" w:hAnsi="Arial" w:cs="Arial"/>
          <w:kern w:val="0"/>
          <w14:ligatures w14:val="none"/>
        </w:rPr>
      </w:pPr>
      <w:r w:rsidRPr="002166A9">
        <w:rPr>
          <w:rFonts w:ascii="Arial" w:eastAsiaTheme="minorHAnsi" w:hAnsi="Arial" w:cs="Arial"/>
          <w:noProof/>
          <w:kern w:val="0"/>
          <w14:ligatures w14:val="none"/>
        </w:rPr>
        <w:lastRenderedPageBreak/>
        <w:drawing>
          <wp:anchor distT="0" distB="0" distL="114300" distR="114300" simplePos="0" relativeHeight="251647488" behindDoc="1" locked="0" layoutInCell="1" allowOverlap="1" wp14:anchorId="2353233C" wp14:editId="4FFB7E1E">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7" name="Picture 7" descr="A black and white lin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ine with a black lin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sidRPr="002166A9">
        <w:rPr>
          <w:rFonts w:ascii="Arial" w:eastAsiaTheme="minorHAnsi" w:hAnsi="Arial" w:cs="Arial"/>
          <w:noProof/>
          <w:kern w:val="0"/>
          <w14:ligatures w14:val="none"/>
        </w:rPr>
        <w:drawing>
          <wp:anchor distT="0" distB="0" distL="114300" distR="114300" simplePos="0" relativeHeight="251655680" behindDoc="1" locked="0" layoutInCell="1" allowOverlap="1" wp14:anchorId="677B3326" wp14:editId="7C661770">
            <wp:simplePos x="0" y="0"/>
            <wp:positionH relativeFrom="column">
              <wp:posOffset>3630930</wp:posOffset>
            </wp:positionH>
            <wp:positionV relativeFrom="paragraph">
              <wp:posOffset>8255</wp:posOffset>
            </wp:positionV>
            <wp:extent cx="254635" cy="762000"/>
            <wp:effectExtent l="0" t="0" r="0" b="0"/>
            <wp:wrapTight wrapText="bothSides">
              <wp:wrapPolygon edited="0">
                <wp:start x="0" y="0"/>
                <wp:lineTo x="0" y="21060"/>
                <wp:lineTo x="19392" y="21060"/>
                <wp:lineTo x="19392" y="0"/>
                <wp:lineTo x="0" y="0"/>
              </wp:wrapPolygon>
            </wp:wrapTight>
            <wp:docPr id="8" name="Picture 8" descr="A black and white measuring t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measuring tap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00AD38E9">
        <w:rPr>
          <w:rFonts w:ascii="Arial" w:eastAsiaTheme="minorHAnsi" w:hAnsi="Arial" w:cs="Arial"/>
          <w:kern w:val="0"/>
          <w14:ligatures w14:val="none"/>
        </w:rPr>
        <w:t>1.</w:t>
      </w:r>
      <w:r w:rsidR="00EF3D68">
        <w:rPr>
          <w:rFonts w:ascii="Arial" w:eastAsiaTheme="minorHAnsi" w:hAnsi="Arial" w:cs="Arial"/>
          <w:kern w:val="0"/>
          <w14:ligatures w14:val="none"/>
        </w:rPr>
        <w:t xml:space="preserve">     </w:t>
      </w:r>
      <w:r w:rsidRPr="002166A9">
        <w:rPr>
          <w:rFonts w:ascii="Arial" w:eastAsiaTheme="minorHAnsi" w:hAnsi="Arial" w:cs="Arial"/>
          <w:kern w:val="0"/>
          <w14:ligatures w14:val="none"/>
        </w:rPr>
        <w:t>Angle Profile</w:t>
      </w:r>
      <w:r w:rsidRPr="002166A9">
        <w:rPr>
          <w:rFonts w:ascii="Arial" w:eastAsiaTheme="minorHAnsi" w:hAnsi="Arial" w:cs="Arial"/>
          <w:noProof/>
          <w:kern w:val="0"/>
          <w14:ligatures w14:val="none"/>
        </w:rPr>
        <w:t xml:space="preserve"> </w:t>
      </w:r>
    </w:p>
    <w:p w14:paraId="2E869BE4" w14:textId="4D8ECD12" w:rsidR="00FA5E61" w:rsidRPr="002166A9" w:rsidRDefault="00AD38E9" w:rsidP="00CD3628">
      <w:pPr>
        <w:spacing w:line="360" w:lineRule="auto"/>
        <w:ind w:left="1260" w:firstLine="720"/>
        <w:contextualSpacing/>
        <w:jc w:val="both"/>
        <w:rPr>
          <w:rFonts w:ascii="Arial" w:eastAsiaTheme="minorHAnsi" w:hAnsi="Arial" w:cs="Arial"/>
          <w:kern w:val="0"/>
          <w14:ligatures w14:val="none"/>
        </w:rPr>
      </w:pPr>
      <w:r>
        <w:rPr>
          <w:rFonts w:ascii="Arial" w:eastAsiaTheme="minorHAnsi" w:hAnsi="Arial" w:cs="Arial"/>
          <w:kern w:val="0"/>
          <w14:ligatures w14:val="none"/>
        </w:rPr>
        <w:t>2.</w:t>
      </w:r>
      <w:r w:rsidR="00EF3D68">
        <w:rPr>
          <w:rFonts w:ascii="Arial" w:eastAsiaTheme="minorHAnsi" w:hAnsi="Arial" w:cs="Arial"/>
          <w:kern w:val="0"/>
          <w14:ligatures w14:val="none"/>
        </w:rPr>
        <w:t xml:space="preserve">     </w:t>
      </w:r>
      <w:r w:rsidR="008206E0" w:rsidRPr="002166A9">
        <w:rPr>
          <w:rFonts w:ascii="Arial" w:eastAsiaTheme="minorHAnsi" w:hAnsi="Arial" w:cs="Arial"/>
          <w:kern w:val="0"/>
          <w14:ligatures w14:val="none"/>
        </w:rPr>
        <w:t>Detail Profile</w:t>
      </w:r>
      <w:r w:rsidR="008206E0" w:rsidRPr="002166A9">
        <w:rPr>
          <w:rFonts w:ascii="Arial" w:eastAsiaTheme="minorHAnsi" w:hAnsi="Arial" w:cs="Arial"/>
          <w:noProof/>
          <w:kern w:val="0"/>
          <w14:ligatures w14:val="none"/>
        </w:rPr>
        <w:t xml:space="preserve"> </w:t>
      </w:r>
    </w:p>
    <w:p w14:paraId="04061615" w14:textId="4C80A384" w:rsidR="009A672B" w:rsidRPr="00CD3628" w:rsidRDefault="008206E0" w:rsidP="008E6410">
      <w:pPr>
        <w:spacing w:line="360" w:lineRule="auto"/>
        <w:jc w:val="both"/>
        <w:rPr>
          <w:rFonts w:ascii="Arial" w:eastAsiaTheme="minorHAnsi" w:hAnsi="Arial" w:cs="Arial"/>
          <w:b/>
          <w:kern w:val="0"/>
          <w14:ligatures w14:val="none"/>
        </w:rPr>
      </w:pPr>
      <w:r w:rsidRPr="00CD3628">
        <w:rPr>
          <w:rFonts w:ascii="Arial" w:eastAsiaTheme="minorHAnsi" w:hAnsi="Arial" w:cs="Arial"/>
          <w:b/>
          <w:kern w:val="0"/>
          <w14:ligatures w14:val="none"/>
        </w:rPr>
        <w:t>PART 3 – EXECUTION</w:t>
      </w:r>
    </w:p>
    <w:p w14:paraId="508278BE" w14:textId="6928802E" w:rsidR="008206E0" w:rsidRPr="002166A9" w:rsidRDefault="00EF3D68" w:rsidP="00EF3D68">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3.1 </w:t>
      </w:r>
      <w:r>
        <w:rPr>
          <w:rFonts w:ascii="Arial" w:eastAsiaTheme="minorHAnsi" w:hAnsi="Arial" w:cs="Arial"/>
          <w:kern w:val="0"/>
          <w14:ligatures w14:val="none"/>
        </w:rPr>
        <w:tab/>
      </w:r>
      <w:r w:rsidR="008206E0" w:rsidRPr="002166A9">
        <w:rPr>
          <w:rFonts w:ascii="Arial" w:eastAsiaTheme="minorHAnsi" w:hAnsi="Arial" w:cs="Arial"/>
          <w:kern w:val="0"/>
          <w14:ligatures w14:val="none"/>
        </w:rPr>
        <w:t>EXAMINATION</w:t>
      </w:r>
    </w:p>
    <w:p w14:paraId="20166CC3" w14:textId="77777777" w:rsidR="00EF3D68" w:rsidRDefault="008206E0" w:rsidP="00EF3D68">
      <w:pPr>
        <w:pStyle w:val="ListParagraph"/>
        <w:numPr>
          <w:ilvl w:val="0"/>
          <w:numId w:val="27"/>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Examine substrates, with Installer present, for compliance with requirements for maximum moisture content, pH, smoothness and level.</w:t>
      </w:r>
    </w:p>
    <w:p w14:paraId="2AD563EF" w14:textId="4F4EE0E4" w:rsidR="008206E0" w:rsidRPr="00EF3D68" w:rsidRDefault="008206E0" w:rsidP="00EF3D68">
      <w:pPr>
        <w:pStyle w:val="ListParagraph"/>
        <w:numPr>
          <w:ilvl w:val="0"/>
          <w:numId w:val="27"/>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If dusting or powdering exists, seal the floor with the manufacturer’s recommended latex primer.</w:t>
      </w:r>
    </w:p>
    <w:p w14:paraId="57679E97" w14:textId="6662F535" w:rsidR="008206E0" w:rsidRPr="002166A9" w:rsidRDefault="00EF3D68" w:rsidP="00EF3D68">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3.2 </w:t>
      </w:r>
      <w:r>
        <w:rPr>
          <w:rFonts w:ascii="Arial" w:eastAsiaTheme="minorHAnsi" w:hAnsi="Arial" w:cs="Arial"/>
          <w:kern w:val="0"/>
          <w14:ligatures w14:val="none"/>
        </w:rPr>
        <w:tab/>
      </w:r>
      <w:r w:rsidR="008206E0" w:rsidRPr="002166A9">
        <w:rPr>
          <w:rFonts w:ascii="Arial" w:eastAsiaTheme="minorHAnsi" w:hAnsi="Arial" w:cs="Arial"/>
          <w:kern w:val="0"/>
          <w14:ligatures w14:val="none"/>
        </w:rPr>
        <w:t>PREPARATION</w:t>
      </w:r>
    </w:p>
    <w:p w14:paraId="118BE692" w14:textId="77777777" w:rsidR="00EF3D68" w:rsidRDefault="008206E0" w:rsidP="00EF3D68">
      <w:pPr>
        <w:pStyle w:val="ListParagraph"/>
        <w:numPr>
          <w:ilvl w:val="0"/>
          <w:numId w:val="28"/>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Substrates shall be smooth, structurally sound, permanently dry, </w:t>
      </w:r>
      <w:r w:rsidR="000C3479" w:rsidRPr="00EF3D68">
        <w:rPr>
          <w:rFonts w:ascii="Arial" w:eastAsiaTheme="minorHAnsi" w:hAnsi="Arial" w:cs="Arial"/>
          <w:kern w:val="0"/>
          <w14:ligatures w14:val="none"/>
        </w:rPr>
        <w:t>clean</w:t>
      </w:r>
      <w:r w:rsidR="009A672B" w:rsidRPr="00EF3D68">
        <w:rPr>
          <w:rFonts w:ascii="Arial" w:eastAsiaTheme="minorHAnsi" w:hAnsi="Arial" w:cs="Arial"/>
          <w:kern w:val="0"/>
          <w14:ligatures w14:val="none"/>
        </w:rPr>
        <w:t xml:space="preserve"> and</w:t>
      </w:r>
      <w:r w:rsidRPr="00EF3D68">
        <w:rPr>
          <w:rFonts w:ascii="Arial" w:eastAsiaTheme="minorHAnsi" w:hAnsi="Arial" w:cs="Arial"/>
          <w:kern w:val="0"/>
          <w14:ligatures w14:val="none"/>
        </w:rPr>
        <w:t xml:space="preserve"> free of all foreign material such as dust, wax, solvents, paint, grease, oils, old adhesive residue, curing and hardening/ curing compounds, sealers and other foreign material that might prevent adhesive bond.</w:t>
      </w:r>
    </w:p>
    <w:p w14:paraId="3F1C07D5" w14:textId="336A56AC" w:rsidR="008206E0" w:rsidRPr="00EF3D68" w:rsidRDefault="008206E0" w:rsidP="00EF3D68">
      <w:pPr>
        <w:pStyle w:val="ListParagraph"/>
        <w:numPr>
          <w:ilvl w:val="0"/>
          <w:numId w:val="28"/>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Pre-existing Adhesive</w:t>
      </w:r>
    </w:p>
    <w:p w14:paraId="5630C039" w14:textId="032FF4EF" w:rsidR="008206E0" w:rsidRPr="00FB7B1C" w:rsidRDefault="00EF3D68" w:rsidP="00EF3D68">
      <w:pPr>
        <w:spacing w:line="360" w:lineRule="auto"/>
        <w:ind w:left="1440"/>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        </w:t>
      </w:r>
      <w:r w:rsidR="00CD3628">
        <w:rPr>
          <w:rFonts w:ascii="Arial" w:eastAsiaTheme="minorHAnsi" w:hAnsi="Arial" w:cs="Arial"/>
          <w:kern w:val="0"/>
          <w14:ligatures w14:val="none"/>
        </w:rPr>
        <w:t xml:space="preserve">  </w:t>
      </w:r>
      <w:r>
        <w:rPr>
          <w:rFonts w:ascii="Arial" w:eastAsiaTheme="minorHAnsi" w:hAnsi="Arial" w:cs="Arial"/>
          <w:kern w:val="0"/>
          <w14:ligatures w14:val="none"/>
        </w:rPr>
        <w:t xml:space="preserve">1.     </w:t>
      </w:r>
      <w:r w:rsidR="001432B6">
        <w:rPr>
          <w:rFonts w:ascii="Arial" w:eastAsiaTheme="minorHAnsi" w:hAnsi="Arial" w:cs="Arial"/>
          <w:kern w:val="0"/>
          <w14:ligatures w14:val="none"/>
        </w:rPr>
        <w:t>Subcontractor to remove all pre-existing adhesive</w:t>
      </w:r>
      <w:r w:rsidR="0082060B">
        <w:rPr>
          <w:rFonts w:ascii="Arial" w:eastAsiaTheme="minorHAnsi" w:hAnsi="Arial" w:cs="Arial"/>
          <w:kern w:val="0"/>
          <w14:ligatures w14:val="none"/>
        </w:rPr>
        <w:t>.</w:t>
      </w:r>
      <w:r w:rsidR="001432B6">
        <w:rPr>
          <w:rFonts w:ascii="Arial" w:eastAsiaTheme="minorHAnsi" w:hAnsi="Arial" w:cs="Arial"/>
          <w:kern w:val="0"/>
          <w14:ligatures w14:val="none"/>
        </w:rPr>
        <w:t xml:space="preserve"> </w:t>
      </w:r>
    </w:p>
    <w:p w14:paraId="314F7531" w14:textId="464BA178" w:rsidR="008206E0" w:rsidRPr="00EF3D68" w:rsidRDefault="00EF3D68" w:rsidP="00EF3D68">
      <w:pPr>
        <w:spacing w:line="360" w:lineRule="auto"/>
        <w:ind w:left="1080"/>
        <w:jc w:val="both"/>
        <w:rPr>
          <w:rFonts w:ascii="Arial" w:eastAsiaTheme="minorHAnsi" w:hAnsi="Arial" w:cs="Arial"/>
          <w:kern w:val="0"/>
          <w14:ligatures w14:val="none"/>
        </w:rPr>
      </w:pPr>
      <w:r>
        <w:rPr>
          <w:rFonts w:ascii="Arial" w:eastAsiaTheme="minorHAnsi" w:hAnsi="Arial" w:cs="Arial"/>
          <w:kern w:val="0"/>
          <w14:ligatures w14:val="none"/>
        </w:rPr>
        <w:t xml:space="preserve">C. </w:t>
      </w:r>
      <w:r w:rsidR="008206E0" w:rsidRPr="00EF3D68">
        <w:rPr>
          <w:rFonts w:ascii="Arial" w:eastAsiaTheme="minorHAnsi" w:hAnsi="Arial" w:cs="Arial"/>
          <w:kern w:val="0"/>
          <w14:ligatures w14:val="none"/>
        </w:rPr>
        <w:t>Fill depressions or cracks with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14:paraId="504FB650" w14:textId="3F1707F5" w:rsidR="008206E0" w:rsidRPr="00EF3D68" w:rsidRDefault="00EF3D68" w:rsidP="00EF3D68">
      <w:pPr>
        <w:spacing w:line="360" w:lineRule="auto"/>
        <w:ind w:left="1080"/>
        <w:jc w:val="both"/>
        <w:rPr>
          <w:rFonts w:ascii="Arial" w:eastAsiaTheme="minorHAnsi" w:hAnsi="Arial" w:cs="Arial"/>
          <w:kern w:val="0"/>
          <w14:ligatures w14:val="none"/>
        </w:rPr>
      </w:pPr>
      <w:r>
        <w:rPr>
          <w:rFonts w:ascii="Arial" w:eastAsiaTheme="minorHAnsi" w:hAnsi="Arial" w:cs="Arial"/>
          <w:kern w:val="0"/>
          <w14:ligatures w14:val="none"/>
        </w:rPr>
        <w:t xml:space="preserve">D. </w:t>
      </w:r>
      <w:r w:rsidR="008206E0" w:rsidRPr="00EF3D68">
        <w:rPr>
          <w:rFonts w:ascii="Arial" w:eastAsiaTheme="minorHAnsi" w:hAnsi="Arial" w:cs="Arial"/>
          <w:kern w:val="0"/>
          <w14:ligatures w14:val="none"/>
        </w:rPr>
        <w:t>Flooring considerations:</w:t>
      </w:r>
    </w:p>
    <w:p w14:paraId="7A7B9CC1" w14:textId="77777777" w:rsidR="00EF3D68" w:rsidRDefault="008206E0" w:rsidP="00EF3D68">
      <w:pPr>
        <w:pStyle w:val="ListParagraph"/>
        <w:numPr>
          <w:ilvl w:val="0"/>
          <w:numId w:val="33"/>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Installing over VCT and VAT: Tiles must be secure to the subfloor. Strip any wax from the surface.</w:t>
      </w:r>
    </w:p>
    <w:p w14:paraId="2642E26E" w14:textId="77777777" w:rsidR="00EF3D68" w:rsidRDefault="008206E0" w:rsidP="00EF3D68">
      <w:pPr>
        <w:pStyle w:val="ListParagraph"/>
        <w:numPr>
          <w:ilvl w:val="0"/>
          <w:numId w:val="33"/>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Installing over wood subfloors: Prime with the </w:t>
      </w:r>
      <w:r w:rsidR="00A05783" w:rsidRPr="00EF3D68">
        <w:rPr>
          <w:rFonts w:ascii="Arial" w:eastAsiaTheme="minorHAnsi" w:hAnsi="Arial" w:cs="Arial"/>
          <w:kern w:val="0"/>
          <w14:ligatures w14:val="none"/>
        </w:rPr>
        <w:t xml:space="preserve">tile </w:t>
      </w:r>
      <w:r w:rsidRPr="00EF3D68">
        <w:rPr>
          <w:rFonts w:ascii="Arial" w:eastAsiaTheme="minorHAnsi" w:hAnsi="Arial" w:cs="Arial"/>
          <w:kern w:val="0"/>
          <w14:ligatures w14:val="none"/>
        </w:rPr>
        <w:t>manufacturer’s recommended liquid latex primer</w:t>
      </w:r>
    </w:p>
    <w:p w14:paraId="45D895D5" w14:textId="5D353582" w:rsidR="00EF3D68" w:rsidRDefault="008206E0" w:rsidP="00EF3D68">
      <w:pPr>
        <w:pStyle w:val="ListParagraph"/>
        <w:numPr>
          <w:ilvl w:val="0"/>
          <w:numId w:val="33"/>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Installing over raised access flooring: Must be smooth, level, secure and clean. Install carpet tile at an offset from panel seams. Gaps must not exceed 1/16” (1.6 mm).</w:t>
      </w:r>
    </w:p>
    <w:p w14:paraId="2B7DD6DF" w14:textId="77777777" w:rsidR="0010065A" w:rsidRDefault="0010065A" w:rsidP="0010065A">
      <w:pPr>
        <w:spacing w:line="360" w:lineRule="auto"/>
        <w:jc w:val="both"/>
        <w:rPr>
          <w:rFonts w:ascii="Arial" w:eastAsiaTheme="minorHAnsi" w:hAnsi="Arial" w:cs="Arial"/>
          <w:kern w:val="0"/>
          <w14:ligatures w14:val="none"/>
        </w:rPr>
      </w:pPr>
    </w:p>
    <w:p w14:paraId="338ED76F" w14:textId="77777777" w:rsidR="0010065A" w:rsidRDefault="0010065A" w:rsidP="0010065A">
      <w:pPr>
        <w:spacing w:line="360" w:lineRule="auto"/>
        <w:jc w:val="both"/>
        <w:rPr>
          <w:rFonts w:ascii="Arial" w:eastAsiaTheme="minorHAnsi" w:hAnsi="Arial" w:cs="Arial"/>
          <w:kern w:val="0"/>
          <w14:ligatures w14:val="none"/>
        </w:rPr>
      </w:pPr>
    </w:p>
    <w:p w14:paraId="2BAEB37A" w14:textId="77777777" w:rsidR="0010065A" w:rsidRDefault="0010065A" w:rsidP="0010065A">
      <w:pPr>
        <w:spacing w:line="360" w:lineRule="auto"/>
        <w:jc w:val="both"/>
        <w:rPr>
          <w:rFonts w:ascii="Arial" w:eastAsiaTheme="minorHAnsi" w:hAnsi="Arial" w:cs="Arial"/>
          <w:kern w:val="0"/>
          <w14:ligatures w14:val="none"/>
        </w:rPr>
      </w:pPr>
    </w:p>
    <w:p w14:paraId="66FF443B" w14:textId="77777777" w:rsidR="0010065A" w:rsidRDefault="0010065A" w:rsidP="0010065A">
      <w:pPr>
        <w:spacing w:line="360" w:lineRule="auto"/>
        <w:jc w:val="both"/>
        <w:rPr>
          <w:rFonts w:ascii="Arial" w:eastAsiaTheme="minorHAnsi" w:hAnsi="Arial" w:cs="Arial"/>
          <w:kern w:val="0"/>
          <w14:ligatures w14:val="none"/>
        </w:rPr>
      </w:pPr>
    </w:p>
    <w:p w14:paraId="3AF013D1" w14:textId="77777777" w:rsidR="0010065A" w:rsidRDefault="0010065A" w:rsidP="0010065A">
      <w:pPr>
        <w:spacing w:line="360" w:lineRule="auto"/>
        <w:jc w:val="both"/>
        <w:rPr>
          <w:rFonts w:ascii="Arial" w:eastAsiaTheme="minorHAnsi" w:hAnsi="Arial" w:cs="Arial"/>
          <w:kern w:val="0"/>
          <w14:ligatures w14:val="none"/>
        </w:rPr>
      </w:pPr>
    </w:p>
    <w:p w14:paraId="38DEA93B" w14:textId="77777777" w:rsidR="0010065A" w:rsidRPr="0010065A" w:rsidRDefault="0010065A" w:rsidP="0010065A">
      <w:pPr>
        <w:spacing w:line="360" w:lineRule="auto"/>
        <w:jc w:val="both"/>
        <w:rPr>
          <w:rFonts w:ascii="Arial" w:eastAsiaTheme="minorHAnsi" w:hAnsi="Arial" w:cs="Arial"/>
          <w:kern w:val="0"/>
          <w14:ligatures w14:val="none"/>
        </w:rPr>
      </w:pPr>
    </w:p>
    <w:p w14:paraId="3FCFA6E0" w14:textId="77777777" w:rsidR="00EF3D68" w:rsidRDefault="00EF3D68" w:rsidP="00EF3D68">
      <w:pPr>
        <w:spacing w:line="360" w:lineRule="auto"/>
        <w:contextualSpacing/>
        <w:jc w:val="both"/>
        <w:rPr>
          <w:rFonts w:ascii="Arial" w:eastAsiaTheme="minorHAnsi" w:hAnsi="Arial" w:cs="Arial"/>
          <w:kern w:val="0"/>
          <w14:ligatures w14:val="none"/>
        </w:rPr>
      </w:pPr>
      <w:r>
        <w:rPr>
          <w:rFonts w:ascii="Arial" w:eastAsiaTheme="minorHAnsi" w:hAnsi="Arial" w:cs="Arial"/>
          <w:kern w:val="0"/>
          <w14:ligatures w14:val="none"/>
        </w:rPr>
        <w:lastRenderedPageBreak/>
        <w:t xml:space="preserve">3.2 </w:t>
      </w:r>
      <w:r>
        <w:rPr>
          <w:rFonts w:ascii="Arial" w:eastAsiaTheme="minorHAnsi" w:hAnsi="Arial" w:cs="Arial"/>
          <w:kern w:val="0"/>
          <w14:ligatures w14:val="none"/>
        </w:rPr>
        <w:tab/>
      </w:r>
      <w:r w:rsidR="008206E0" w:rsidRPr="002166A9">
        <w:rPr>
          <w:rFonts w:ascii="Arial" w:eastAsiaTheme="minorHAnsi" w:hAnsi="Arial" w:cs="Arial"/>
          <w:kern w:val="0"/>
          <w14:ligatures w14:val="none"/>
        </w:rPr>
        <w:t>LAYOUT AND INSTALLATION</w:t>
      </w:r>
    </w:p>
    <w:p w14:paraId="5667C4C3"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2166A9">
        <w:rPr>
          <w:rFonts w:eastAsiaTheme="minorHAnsi"/>
          <w:noProof/>
        </w:rPr>
        <w:drawing>
          <wp:anchor distT="0" distB="0" distL="114300" distR="114300" simplePos="0" relativeHeight="251665920" behindDoc="1" locked="0" layoutInCell="1" allowOverlap="1" wp14:anchorId="739E0D55" wp14:editId="11727A95">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descr="A graph of chalk line and chal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chalk line and chalk 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00EF3D68">
        <w:rPr>
          <w:rFonts w:ascii="Arial" w:eastAsiaTheme="minorHAnsi" w:hAnsi="Arial" w:cs="Arial"/>
          <w:kern w:val="0"/>
          <w14:ligatures w14:val="none"/>
        </w:rPr>
        <w:t>Start the tile installation as near to the center of the room as possible and position it to use the largest perimeter cut tile size.</w:t>
      </w:r>
      <w:r w:rsidRPr="00EF3D68">
        <w:rPr>
          <w:rFonts w:ascii="Arial" w:eastAsiaTheme="minorHAnsi" w:hAnsi="Arial" w:cs="Arial"/>
          <w:noProof/>
          <w:kern w:val="0"/>
          <w14:ligatures w14:val="none"/>
        </w:rPr>
        <w:t xml:space="preserve"> </w:t>
      </w:r>
    </w:p>
    <w:p w14:paraId="556474C7"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Snap a chalk line parallel to one major wall bisecting the starting point. It may be necessary to offset the center chalk line to assure perimeter tiles will be at least half size.</w:t>
      </w:r>
    </w:p>
    <w:p w14:paraId="41CB24DF"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Snap a second chalk line from the starting point at 90° to the first line. Use a 3-4-5, 6-8-10, or larger triangle depending on the room size. Meters or feet may </w:t>
      </w:r>
      <w:proofErr w:type="gramStart"/>
      <w:r w:rsidRPr="00EF3D68">
        <w:rPr>
          <w:rFonts w:ascii="Arial" w:eastAsiaTheme="minorHAnsi" w:hAnsi="Arial" w:cs="Arial"/>
          <w:kern w:val="0"/>
          <w14:ligatures w14:val="none"/>
        </w:rPr>
        <w:t>be used</w:t>
      </w:r>
      <w:proofErr w:type="gramEnd"/>
      <w:r w:rsidRPr="00EF3D68">
        <w:rPr>
          <w:rFonts w:ascii="Arial" w:eastAsiaTheme="minorHAnsi" w:hAnsi="Arial" w:cs="Arial"/>
          <w:kern w:val="0"/>
          <w14:ligatures w14:val="none"/>
        </w:rPr>
        <w:t xml:space="preserve"> to lay out the triangle in these proportions. </w:t>
      </w:r>
    </w:p>
    <w:p w14:paraId="2B81F260"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Use a full spread of adhesive applied with a </w:t>
      </w:r>
      <w:proofErr w:type="gramStart"/>
      <w:r w:rsidRPr="00EF3D68">
        <w:rPr>
          <w:rFonts w:ascii="Arial" w:eastAsiaTheme="minorHAnsi" w:hAnsi="Arial" w:cs="Arial"/>
          <w:kern w:val="0"/>
          <w14:ligatures w14:val="none"/>
        </w:rPr>
        <w:t>3/8</w:t>
      </w:r>
      <w:proofErr w:type="gramEnd"/>
      <w:r w:rsidRPr="00EF3D68">
        <w:rPr>
          <w:rFonts w:ascii="Arial" w:eastAsiaTheme="minorHAnsi" w:hAnsi="Arial" w:cs="Arial"/>
          <w:kern w:val="0"/>
          <w14:ligatures w14:val="none"/>
        </w:rPr>
        <w:t xml:space="preserve">” foam paint roller or 1/16 x 1/32 x 5/64 u-notch trowel. The adhesive must </w:t>
      </w:r>
      <w:proofErr w:type="gramStart"/>
      <w:r w:rsidRPr="00EF3D68">
        <w:rPr>
          <w:rFonts w:ascii="Arial" w:eastAsiaTheme="minorHAnsi" w:hAnsi="Arial" w:cs="Arial"/>
          <w:kern w:val="0"/>
          <w14:ligatures w14:val="none"/>
        </w:rPr>
        <w:t>be allowed</w:t>
      </w:r>
      <w:proofErr w:type="gramEnd"/>
      <w:r w:rsidRPr="00EF3D68">
        <w:rPr>
          <w:rFonts w:ascii="Arial" w:eastAsiaTheme="minorHAnsi" w:hAnsi="Arial" w:cs="Arial"/>
          <w:kern w:val="0"/>
          <w14:ligatures w14:val="none"/>
        </w:rPr>
        <w:t xml:space="preserve"> to dry completely before installing the carpet. </w:t>
      </w:r>
      <w:r w:rsidR="009A672B" w:rsidRPr="00EF3D68">
        <w:rPr>
          <w:rFonts w:ascii="Arial" w:eastAsiaTheme="minorHAnsi" w:hAnsi="Arial" w:cs="Arial"/>
          <w:kern w:val="0"/>
          <w14:ligatures w14:val="none"/>
        </w:rPr>
        <w:t>Installing it</w:t>
      </w:r>
      <w:r w:rsidRPr="00EF3D68">
        <w:rPr>
          <w:rFonts w:ascii="Arial" w:eastAsiaTheme="minorHAnsi" w:hAnsi="Arial" w:cs="Arial"/>
          <w:kern w:val="0"/>
          <w14:ligatures w14:val="none"/>
        </w:rPr>
        <w:t xml:space="preserve"> into wet adhesive will result </w:t>
      </w:r>
      <w:r w:rsidR="009A672B" w:rsidRPr="00EF3D68">
        <w:rPr>
          <w:rFonts w:ascii="Arial" w:eastAsiaTheme="minorHAnsi" w:hAnsi="Arial" w:cs="Arial"/>
          <w:kern w:val="0"/>
          <w14:ligatures w14:val="none"/>
        </w:rPr>
        <w:t>in</w:t>
      </w:r>
      <w:r w:rsidRPr="00EF3D68">
        <w:rPr>
          <w:rFonts w:ascii="Arial" w:eastAsiaTheme="minorHAnsi" w:hAnsi="Arial" w:cs="Arial"/>
          <w:kern w:val="0"/>
          <w14:ligatures w14:val="none"/>
        </w:rPr>
        <w:t xml:space="preserve"> a permanent bond and may cause the carpet to bubble. Trowel application of adhesive </w:t>
      </w:r>
      <w:proofErr w:type="gramStart"/>
      <w:r w:rsidRPr="00EF3D68">
        <w:rPr>
          <w:rFonts w:ascii="Arial" w:eastAsiaTheme="minorHAnsi" w:hAnsi="Arial" w:cs="Arial"/>
          <w:kern w:val="0"/>
          <w14:ligatures w14:val="none"/>
        </w:rPr>
        <w:t>is recommended</w:t>
      </w:r>
      <w:proofErr w:type="gramEnd"/>
      <w:r w:rsidRPr="00EF3D68">
        <w:rPr>
          <w:rFonts w:ascii="Arial" w:eastAsiaTheme="minorHAnsi" w:hAnsi="Arial" w:cs="Arial"/>
          <w:kern w:val="0"/>
          <w14:ligatures w14:val="none"/>
        </w:rPr>
        <w:t>. Approximate coverage rates are 35-40 yards per gallon when applied with a roller</w:t>
      </w:r>
      <w:r w:rsidR="009A672B" w:rsidRPr="00EF3D68">
        <w:rPr>
          <w:rFonts w:ascii="Arial" w:eastAsiaTheme="minorHAnsi" w:hAnsi="Arial" w:cs="Arial"/>
          <w:kern w:val="0"/>
          <w14:ligatures w14:val="none"/>
        </w:rPr>
        <w:t xml:space="preserve"> and</w:t>
      </w:r>
      <w:r w:rsidRPr="00EF3D68">
        <w:rPr>
          <w:rFonts w:ascii="Arial" w:eastAsiaTheme="minorHAnsi" w:hAnsi="Arial" w:cs="Arial"/>
          <w:kern w:val="0"/>
          <w14:ligatures w14:val="none"/>
        </w:rPr>
        <w:t xml:space="preserve"> </w:t>
      </w:r>
      <w:proofErr w:type="gramStart"/>
      <w:r w:rsidRPr="00EF3D68">
        <w:rPr>
          <w:rFonts w:ascii="Arial" w:eastAsiaTheme="minorHAnsi" w:hAnsi="Arial" w:cs="Arial"/>
          <w:kern w:val="0"/>
          <w14:ligatures w14:val="none"/>
        </w:rPr>
        <w:t>28</w:t>
      </w:r>
      <w:proofErr w:type="gramEnd"/>
      <w:r w:rsidRPr="00EF3D68">
        <w:rPr>
          <w:rFonts w:ascii="Arial" w:eastAsiaTheme="minorHAnsi" w:hAnsi="Arial" w:cs="Arial"/>
          <w:kern w:val="0"/>
          <w14:ligatures w14:val="none"/>
        </w:rPr>
        <w:t xml:space="preserve"> -33* yards per gallon when applied with a trowel.</w:t>
      </w:r>
    </w:p>
    <w:p w14:paraId="42530D01"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Install each full carton and complete an entire pallet before starting another pallet to minimize product variation. Each tile typically has directional arrows on the back. These arrows allow for one-directional or multi-directional installation. Some styles may be large scale or linear in design and require quarter turning. If you are unsure about </w:t>
      </w:r>
      <w:r w:rsidR="00E171D0" w:rsidRPr="00EF3D68">
        <w:rPr>
          <w:rFonts w:ascii="Arial" w:eastAsiaTheme="minorHAnsi" w:hAnsi="Arial" w:cs="Arial"/>
          <w:kern w:val="0"/>
          <w14:ligatures w14:val="none"/>
        </w:rPr>
        <w:t>whether</w:t>
      </w:r>
      <w:r w:rsidRPr="00EF3D68">
        <w:rPr>
          <w:rFonts w:ascii="Arial" w:eastAsiaTheme="minorHAnsi" w:hAnsi="Arial" w:cs="Arial"/>
          <w:kern w:val="0"/>
          <w14:ligatures w14:val="none"/>
        </w:rPr>
        <w:t xml:space="preserve"> your product requires a quarter turned installation, please contact the manufacturer’s technical department. Numbers within the arrows are for manufacturing purposes and are not related to installation.</w:t>
      </w:r>
    </w:p>
    <w:p w14:paraId="028D3BB8"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2166A9">
        <w:rPr>
          <w:rFonts w:eastAsiaTheme="minorHAnsi"/>
          <w:noProof/>
        </w:rPr>
        <w:drawing>
          <wp:anchor distT="0" distB="0" distL="114300" distR="114300" simplePos="0" relativeHeight="251675136" behindDoc="1" locked="0" layoutInCell="1" allowOverlap="1" wp14:anchorId="6FD54D9D" wp14:editId="650F75AC">
            <wp:simplePos x="0" y="0"/>
            <wp:positionH relativeFrom="column">
              <wp:posOffset>4994910</wp:posOffset>
            </wp:positionH>
            <wp:positionV relativeFrom="paragraph">
              <wp:posOffset>120015</wp:posOffset>
            </wp:positionV>
            <wp:extent cx="1440180" cy="1295400"/>
            <wp:effectExtent l="0" t="0" r="7620" b="0"/>
            <wp:wrapTight wrapText="bothSides">
              <wp:wrapPolygon edited="0">
                <wp:start x="0" y="0"/>
                <wp:lineTo x="0" y="21282"/>
                <wp:lineTo x="21429" y="21282"/>
                <wp:lineTo x="21429" y="0"/>
                <wp:lineTo x="0" y="0"/>
              </wp:wrapPolygon>
            </wp:wrapTight>
            <wp:docPr id="5" name="Picture 5"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00EF3D68">
        <w:rPr>
          <w:rFonts w:ascii="Arial" w:eastAsiaTheme="minorHAnsi" w:hAnsi="Arial" w:cs="Arial"/>
          <w:kern w:val="0"/>
          <w14:ligatures w14:val="none"/>
        </w:rPr>
        <w:t xml:space="preserve">Begin installation at the intersection of two chalk lines. Continue until you complete one quadrant. Proceed to an adjoining quadrant until all four quadrants </w:t>
      </w:r>
      <w:proofErr w:type="gramStart"/>
      <w:r w:rsidRPr="00EF3D68">
        <w:rPr>
          <w:rFonts w:ascii="Arial" w:eastAsiaTheme="minorHAnsi" w:hAnsi="Arial" w:cs="Arial"/>
          <w:kern w:val="0"/>
          <w14:ligatures w14:val="none"/>
        </w:rPr>
        <w:t>are completed</w:t>
      </w:r>
      <w:proofErr w:type="gramEnd"/>
      <w:r w:rsidRPr="00EF3D68">
        <w:rPr>
          <w:rFonts w:ascii="Arial" w:eastAsiaTheme="minorHAnsi" w:hAnsi="Arial" w:cs="Arial"/>
          <w:kern w:val="0"/>
          <w14:ligatures w14:val="none"/>
        </w:rPr>
        <w:t>. Larger areas may require chalk lines bisecting the original four quadrants.</w:t>
      </w:r>
    </w:p>
    <w:p w14:paraId="6B66303B"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Install tiles using the pyramid technique. This gives you multiple alignment checks. If the edges do not align and the misalignment increases with progression of the installation, </w:t>
      </w:r>
      <w:r w:rsidR="00E171D0" w:rsidRPr="00EF3D68">
        <w:rPr>
          <w:rFonts w:ascii="Arial" w:eastAsiaTheme="minorHAnsi" w:hAnsi="Arial" w:cs="Arial"/>
          <w:kern w:val="0"/>
          <w14:ligatures w14:val="none"/>
        </w:rPr>
        <w:t>find</w:t>
      </w:r>
      <w:r w:rsidR="009A672B" w:rsidRPr="00EF3D68">
        <w:rPr>
          <w:rFonts w:ascii="Arial" w:eastAsiaTheme="minorHAnsi" w:hAnsi="Arial" w:cs="Arial"/>
          <w:kern w:val="0"/>
          <w14:ligatures w14:val="none"/>
        </w:rPr>
        <w:t xml:space="preserve"> and</w:t>
      </w:r>
      <w:r w:rsidRPr="00EF3D68">
        <w:rPr>
          <w:rFonts w:ascii="Arial" w:eastAsiaTheme="minorHAnsi" w:hAnsi="Arial" w:cs="Arial"/>
          <w:kern w:val="0"/>
          <w14:ligatures w14:val="none"/>
        </w:rPr>
        <w:t xml:space="preserve"> correct the source of the problem.</w:t>
      </w:r>
    </w:p>
    <w:p w14:paraId="27E06D6C"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Carpet tiles come in </w:t>
      </w:r>
      <w:proofErr w:type="gramStart"/>
      <w:r w:rsidRPr="00EF3D68">
        <w:rPr>
          <w:rFonts w:ascii="Arial" w:eastAsiaTheme="minorHAnsi" w:hAnsi="Arial" w:cs="Arial"/>
          <w:kern w:val="0"/>
          <w14:ligatures w14:val="none"/>
        </w:rPr>
        <w:t>various sizes</w:t>
      </w:r>
      <w:proofErr w:type="gramEnd"/>
      <w:r w:rsidRPr="00EF3D68">
        <w:rPr>
          <w:rFonts w:ascii="Arial" w:eastAsiaTheme="minorHAnsi" w:hAnsi="Arial" w:cs="Arial"/>
          <w:kern w:val="0"/>
          <w14:ligatures w14:val="none"/>
        </w:rPr>
        <w:t xml:space="preserve">. The manufacturer’s carpet tile should have directional arrows on the back of the tile. Slide tiles into position to prevent yarn </w:t>
      </w:r>
      <w:r w:rsidRPr="00EF3D68">
        <w:rPr>
          <w:rFonts w:ascii="Arial" w:eastAsiaTheme="minorHAnsi" w:hAnsi="Arial" w:cs="Arial"/>
          <w:kern w:val="0"/>
          <w14:ligatures w14:val="none"/>
        </w:rPr>
        <w:lastRenderedPageBreak/>
        <w:t xml:space="preserve">from </w:t>
      </w:r>
      <w:proofErr w:type="gramStart"/>
      <w:r w:rsidRPr="00EF3D68">
        <w:rPr>
          <w:rFonts w:ascii="Arial" w:eastAsiaTheme="minorHAnsi" w:hAnsi="Arial" w:cs="Arial"/>
          <w:kern w:val="0"/>
          <w14:ligatures w14:val="none"/>
        </w:rPr>
        <w:t>being trapped</w:t>
      </w:r>
      <w:proofErr w:type="gramEnd"/>
      <w:r w:rsidRPr="00EF3D68">
        <w:rPr>
          <w:rFonts w:ascii="Arial" w:eastAsiaTheme="minorHAnsi" w:hAnsi="Arial" w:cs="Arial"/>
          <w:kern w:val="0"/>
          <w14:ligatures w14:val="none"/>
        </w:rPr>
        <w:t xml:space="preserve"> between the tiles. Trapped yarn will adversely affect the appearance of the installation and will cause alignment problems.</w:t>
      </w:r>
    </w:p>
    <w:p w14:paraId="03C32EDE"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Tiles must fit snugly, but not </w:t>
      </w:r>
      <w:proofErr w:type="gramStart"/>
      <w:r w:rsidRPr="00EF3D68">
        <w:rPr>
          <w:rFonts w:ascii="Arial" w:eastAsiaTheme="minorHAnsi" w:hAnsi="Arial" w:cs="Arial"/>
          <w:kern w:val="0"/>
          <w14:ligatures w14:val="none"/>
        </w:rPr>
        <w:t>be compressed</w:t>
      </w:r>
      <w:proofErr w:type="gramEnd"/>
      <w:r w:rsidRPr="00EF3D68">
        <w:rPr>
          <w:rFonts w:ascii="Arial" w:eastAsiaTheme="minorHAnsi" w:hAnsi="Arial" w:cs="Arial"/>
          <w:kern w:val="0"/>
          <w14:ligatures w14:val="none"/>
        </w:rPr>
        <w:t xml:space="preserve">. Press the entire surface of the tile to ensure adhesion. Check for </w:t>
      </w:r>
      <w:r w:rsidR="009A672B" w:rsidRPr="00EF3D68">
        <w:rPr>
          <w:rFonts w:ascii="Arial" w:eastAsiaTheme="minorHAnsi" w:hAnsi="Arial" w:cs="Arial"/>
          <w:kern w:val="0"/>
          <w14:ligatures w14:val="none"/>
        </w:rPr>
        <w:t xml:space="preserve">the </w:t>
      </w:r>
      <w:r w:rsidRPr="00EF3D68">
        <w:rPr>
          <w:rFonts w:ascii="Arial" w:eastAsiaTheme="minorHAnsi" w:hAnsi="Arial" w:cs="Arial"/>
          <w:kern w:val="0"/>
          <w14:ligatures w14:val="none"/>
        </w:rPr>
        <w:t xml:space="preserve">fit by measuring the length of ten full tiles after installation. The measurement must not be less than, or exceed by more than </w:t>
      </w:r>
      <w:proofErr w:type="gramStart"/>
      <w:r w:rsidRPr="00EF3D68">
        <w:rPr>
          <w:rFonts w:ascii="Arial" w:eastAsiaTheme="minorHAnsi" w:hAnsi="Arial" w:cs="Arial"/>
          <w:kern w:val="0"/>
          <w14:ligatures w14:val="none"/>
        </w:rPr>
        <w:t>1/4</w:t>
      </w:r>
      <w:proofErr w:type="gramEnd"/>
      <w:r w:rsidRPr="00EF3D68">
        <w:rPr>
          <w:rFonts w:ascii="Arial" w:eastAsiaTheme="minorHAnsi" w:hAnsi="Arial" w:cs="Arial"/>
          <w:kern w:val="0"/>
          <w14:ligatures w14:val="none"/>
        </w:rPr>
        <w:t xml:space="preserve"> inch, the length of the tiles being multiplied by ten. For example: if 24" X 24" tiles are </w:t>
      </w:r>
      <w:proofErr w:type="gramStart"/>
      <w:r w:rsidRPr="00EF3D68">
        <w:rPr>
          <w:rFonts w:ascii="Arial" w:eastAsiaTheme="minorHAnsi" w:hAnsi="Arial" w:cs="Arial"/>
          <w:kern w:val="0"/>
          <w14:ligatures w14:val="none"/>
        </w:rPr>
        <w:t>being installed</w:t>
      </w:r>
      <w:proofErr w:type="gramEnd"/>
      <w:r w:rsidRPr="00EF3D68">
        <w:rPr>
          <w:rFonts w:ascii="Arial" w:eastAsiaTheme="minorHAnsi" w:hAnsi="Arial" w:cs="Arial"/>
          <w:kern w:val="0"/>
          <w14:ligatures w14:val="none"/>
        </w:rPr>
        <w:t>, the measurement should be between 240 and 240 1/4 inches.</w:t>
      </w:r>
    </w:p>
    <w:p w14:paraId="2C95E86E"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Measure and cut tiles from the back using a straight edge. Be sure the arrows are pointing in the correct direction.</w:t>
      </w:r>
    </w:p>
    <w:p w14:paraId="0BD2229A" w14:textId="77777777" w:rsidR="00EF3D68" w:rsidRDefault="008206E0" w:rsidP="00EF3D68">
      <w:pPr>
        <w:pStyle w:val="ListParagraph"/>
        <w:numPr>
          <w:ilvl w:val="0"/>
          <w:numId w:val="34"/>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 xml:space="preserve">Roll the entire installation with a </w:t>
      </w:r>
      <w:proofErr w:type="gramStart"/>
      <w:r w:rsidRPr="00EF3D68">
        <w:rPr>
          <w:rFonts w:ascii="Arial" w:eastAsiaTheme="minorHAnsi" w:hAnsi="Arial" w:cs="Arial"/>
          <w:kern w:val="0"/>
          <w14:ligatures w14:val="none"/>
        </w:rPr>
        <w:t>75</w:t>
      </w:r>
      <w:proofErr w:type="gramEnd"/>
      <w:r w:rsidRPr="00EF3D68">
        <w:rPr>
          <w:rFonts w:ascii="Arial" w:eastAsiaTheme="minorHAnsi" w:hAnsi="Arial" w:cs="Arial"/>
          <w:kern w:val="0"/>
          <w14:ligatures w14:val="none"/>
        </w:rPr>
        <w:t xml:space="preserve"> </w:t>
      </w:r>
      <w:r w:rsidR="00EF3D68">
        <w:rPr>
          <w:rFonts w:ascii="Arial" w:eastAsiaTheme="minorHAnsi" w:hAnsi="Arial" w:cs="Arial"/>
          <w:kern w:val="0"/>
          <w14:ligatures w14:val="none"/>
        </w:rPr>
        <w:t>pound</w:t>
      </w:r>
      <w:r w:rsidRPr="00EF3D68">
        <w:rPr>
          <w:rFonts w:ascii="Arial" w:eastAsiaTheme="minorHAnsi" w:hAnsi="Arial" w:cs="Arial"/>
          <w:kern w:val="0"/>
          <w14:ligatures w14:val="none"/>
        </w:rPr>
        <w:t xml:space="preserve"> or greater roller to assure the proper adhesion to the substrate.</w:t>
      </w:r>
    </w:p>
    <w:p w14:paraId="55E19903" w14:textId="39C58E68" w:rsidR="008206E0" w:rsidRPr="00EF3D68" w:rsidRDefault="00EF3D68" w:rsidP="00EF3D68">
      <w:pPr>
        <w:spacing w:line="360" w:lineRule="auto"/>
        <w:jc w:val="both"/>
        <w:rPr>
          <w:rFonts w:ascii="Arial" w:eastAsiaTheme="minorHAnsi" w:hAnsi="Arial" w:cs="Arial"/>
          <w:kern w:val="0"/>
          <w14:ligatures w14:val="none"/>
        </w:rPr>
      </w:pPr>
      <w:r>
        <w:rPr>
          <w:rFonts w:ascii="Arial" w:eastAsiaTheme="minorHAnsi" w:hAnsi="Arial" w:cs="Arial"/>
          <w:kern w:val="0"/>
          <w14:ligatures w14:val="none"/>
        </w:rPr>
        <w:t xml:space="preserve">3.3 </w:t>
      </w:r>
      <w:r>
        <w:rPr>
          <w:rFonts w:ascii="Arial" w:eastAsiaTheme="minorHAnsi" w:hAnsi="Arial" w:cs="Arial"/>
          <w:kern w:val="0"/>
          <w14:ligatures w14:val="none"/>
        </w:rPr>
        <w:tab/>
      </w:r>
      <w:r w:rsidR="008206E0" w:rsidRPr="00EF3D68">
        <w:rPr>
          <w:rFonts w:ascii="Arial" w:eastAsiaTheme="minorHAnsi" w:hAnsi="Arial" w:cs="Arial"/>
          <w:kern w:val="0"/>
          <w14:ligatures w14:val="none"/>
        </w:rPr>
        <w:t>MAINTENANCE</w:t>
      </w:r>
    </w:p>
    <w:p w14:paraId="4AB7E7B3" w14:textId="77777777" w:rsidR="008206E0" w:rsidRPr="00EF3D68" w:rsidRDefault="008206E0" w:rsidP="00EF3D68">
      <w:pPr>
        <w:pStyle w:val="ListParagraph"/>
        <w:numPr>
          <w:ilvl w:val="0"/>
          <w:numId w:val="35"/>
        </w:numPr>
        <w:spacing w:line="360" w:lineRule="auto"/>
        <w:jc w:val="both"/>
        <w:rPr>
          <w:rFonts w:ascii="Arial" w:eastAsiaTheme="minorHAnsi" w:hAnsi="Arial" w:cs="Arial"/>
          <w:kern w:val="0"/>
          <w14:ligatures w14:val="none"/>
        </w:rPr>
      </w:pPr>
      <w:r w:rsidRPr="00EF3D68">
        <w:rPr>
          <w:rFonts w:ascii="Arial" w:eastAsiaTheme="minorHAnsi" w:hAnsi="Arial" w:cs="Arial"/>
          <w:kern w:val="0"/>
          <w14:ligatures w14:val="none"/>
        </w:rPr>
        <w:t>Post-installation Care</w:t>
      </w:r>
    </w:p>
    <w:p w14:paraId="0C408F2E" w14:textId="5ECBCF06" w:rsidR="008206E0" w:rsidRPr="002166A9" w:rsidRDefault="00EF3D68" w:rsidP="00EF3D68">
      <w:pPr>
        <w:spacing w:line="360" w:lineRule="auto"/>
        <w:ind w:left="2880" w:hanging="645"/>
        <w:contextualSpacing/>
        <w:jc w:val="both"/>
        <w:rPr>
          <w:rFonts w:ascii="Arial" w:eastAsiaTheme="minorHAnsi" w:hAnsi="Arial" w:cs="Arial"/>
          <w:kern w:val="0"/>
          <w14:ligatures w14:val="none"/>
        </w:rPr>
      </w:pPr>
      <w:r>
        <w:rPr>
          <w:rFonts w:ascii="Arial" w:eastAsiaTheme="minorHAnsi" w:hAnsi="Arial" w:cs="Arial"/>
          <w:kern w:val="0"/>
          <w14:ligatures w14:val="none"/>
        </w:rPr>
        <w:t>1.</w:t>
      </w:r>
      <w:r>
        <w:rPr>
          <w:rFonts w:ascii="Arial" w:eastAsiaTheme="minorHAnsi" w:hAnsi="Arial" w:cs="Arial"/>
          <w:kern w:val="0"/>
          <w14:ligatures w14:val="none"/>
        </w:rPr>
        <w:tab/>
      </w:r>
      <w:r w:rsidR="008206E0" w:rsidRPr="002166A9">
        <w:rPr>
          <w:rFonts w:ascii="Arial" w:eastAsiaTheme="minorHAnsi" w:hAnsi="Arial" w:cs="Arial"/>
          <w:kern w:val="0"/>
          <w14:ligatures w14:val="none"/>
        </w:rPr>
        <w:t xml:space="preserve">Place plywood over the carpet when heavy objects will </w:t>
      </w:r>
      <w:proofErr w:type="gramStart"/>
      <w:r w:rsidR="008206E0" w:rsidRPr="002166A9">
        <w:rPr>
          <w:rFonts w:ascii="Arial" w:eastAsiaTheme="minorHAnsi" w:hAnsi="Arial" w:cs="Arial"/>
          <w:kern w:val="0"/>
          <w14:ligatures w14:val="none"/>
        </w:rPr>
        <w:t>be moved</w:t>
      </w:r>
      <w:proofErr w:type="gramEnd"/>
      <w:r w:rsidR="008206E0" w:rsidRPr="002166A9">
        <w:rPr>
          <w:rFonts w:ascii="Arial" w:eastAsiaTheme="minorHAnsi" w:hAnsi="Arial" w:cs="Arial"/>
          <w:kern w:val="0"/>
          <w14:ligatures w14:val="none"/>
        </w:rPr>
        <w:t xml:space="preserve"> within 24 hours after installation.</w:t>
      </w:r>
    </w:p>
    <w:p w14:paraId="23C18053" w14:textId="2C3CB58D" w:rsidR="008206E0" w:rsidRPr="00CD3628" w:rsidRDefault="00CD3628" w:rsidP="00CD3628">
      <w:pPr>
        <w:spacing w:line="360" w:lineRule="auto"/>
        <w:ind w:left="1080"/>
        <w:jc w:val="both"/>
        <w:rPr>
          <w:rFonts w:ascii="Arial" w:eastAsiaTheme="minorHAnsi" w:hAnsi="Arial" w:cs="Arial"/>
          <w:kern w:val="0"/>
          <w14:ligatures w14:val="none"/>
        </w:rPr>
      </w:pPr>
      <w:r>
        <w:rPr>
          <w:rFonts w:ascii="Arial" w:eastAsiaTheme="minorHAnsi" w:hAnsi="Arial" w:cs="Arial"/>
          <w:kern w:val="0"/>
          <w14:ligatures w14:val="none"/>
        </w:rPr>
        <w:t xml:space="preserve">B. </w:t>
      </w:r>
      <w:r>
        <w:rPr>
          <w:rFonts w:ascii="Arial" w:eastAsiaTheme="minorHAnsi" w:hAnsi="Arial" w:cs="Arial"/>
          <w:kern w:val="0"/>
          <w14:ligatures w14:val="none"/>
        </w:rPr>
        <w:tab/>
      </w:r>
      <w:r w:rsidR="008206E0" w:rsidRPr="00CD3628">
        <w:rPr>
          <w:rFonts w:ascii="Arial" w:eastAsiaTheme="minorHAnsi" w:hAnsi="Arial" w:cs="Arial"/>
          <w:kern w:val="0"/>
          <w14:ligatures w14:val="none"/>
        </w:rPr>
        <w:t>Preventative Floor Care</w:t>
      </w:r>
    </w:p>
    <w:p w14:paraId="5164B4DC" w14:textId="76DE6BE9" w:rsidR="008206E0" w:rsidRPr="002166A9" w:rsidRDefault="00CD3628" w:rsidP="00CD3628">
      <w:pPr>
        <w:spacing w:line="360" w:lineRule="auto"/>
        <w:ind w:left="1440" w:firstLine="720"/>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 </w:t>
      </w:r>
      <w:r>
        <w:rPr>
          <w:rFonts w:ascii="Arial" w:eastAsiaTheme="minorHAnsi" w:hAnsi="Arial" w:cs="Arial"/>
          <w:kern w:val="0"/>
          <w14:ligatures w14:val="none"/>
        </w:rPr>
        <w:tab/>
      </w:r>
      <w:r w:rsidR="008206E0" w:rsidRPr="002166A9">
        <w:rPr>
          <w:rFonts w:ascii="Arial" w:eastAsiaTheme="minorHAnsi" w:hAnsi="Arial" w:cs="Arial"/>
          <w:kern w:val="0"/>
          <w14:ligatures w14:val="none"/>
        </w:rPr>
        <w:t xml:space="preserve">Use protective chair mats under chairs with casters. </w:t>
      </w:r>
    </w:p>
    <w:p w14:paraId="1F7B4B6B" w14:textId="75D6E72A" w:rsidR="008206E0" w:rsidRPr="002166A9" w:rsidRDefault="00CD3628" w:rsidP="00CD3628">
      <w:pPr>
        <w:spacing w:line="360" w:lineRule="auto"/>
        <w:ind w:left="1440" w:firstLine="720"/>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2. </w:t>
      </w:r>
      <w:r>
        <w:rPr>
          <w:rFonts w:ascii="Arial" w:eastAsiaTheme="minorHAnsi" w:hAnsi="Arial" w:cs="Arial"/>
          <w:kern w:val="0"/>
          <w14:ligatures w14:val="none"/>
        </w:rPr>
        <w:tab/>
        <w:t>Use</w:t>
      </w:r>
      <w:r w:rsidR="008206E0" w:rsidRPr="002166A9">
        <w:rPr>
          <w:rFonts w:ascii="Arial" w:eastAsiaTheme="minorHAnsi" w:hAnsi="Arial" w:cs="Arial"/>
          <w:kern w:val="0"/>
          <w14:ligatures w14:val="none"/>
        </w:rPr>
        <w:t xml:space="preserve"> soil removal mats at exterior entrances.</w:t>
      </w:r>
    </w:p>
    <w:p w14:paraId="58090623" w14:textId="142C1D3B" w:rsidR="008206E0" w:rsidRPr="002166A9" w:rsidRDefault="00CD3628" w:rsidP="00CD3628">
      <w:pPr>
        <w:spacing w:line="360" w:lineRule="auto"/>
        <w:ind w:left="2880" w:hanging="720"/>
        <w:contextualSpacing/>
        <w:jc w:val="both"/>
        <w:rPr>
          <w:rFonts w:ascii="Arial" w:eastAsiaTheme="minorHAnsi" w:hAnsi="Arial" w:cs="Arial"/>
          <w:kern w:val="0"/>
          <w14:ligatures w14:val="none"/>
        </w:rPr>
      </w:pPr>
      <w:r>
        <w:rPr>
          <w:rFonts w:ascii="Arial" w:eastAsiaTheme="minorHAnsi" w:hAnsi="Arial" w:cs="Arial"/>
          <w:kern w:val="0"/>
          <w14:ligatures w14:val="none"/>
        </w:rPr>
        <w:t>3.</w:t>
      </w:r>
      <w:r>
        <w:rPr>
          <w:rFonts w:ascii="Arial" w:eastAsiaTheme="minorHAnsi" w:hAnsi="Arial" w:cs="Arial"/>
          <w:kern w:val="0"/>
          <w14:ligatures w14:val="none"/>
        </w:rPr>
        <w:tab/>
      </w:r>
      <w:r w:rsidR="008206E0" w:rsidRPr="002166A9">
        <w:rPr>
          <w:rFonts w:ascii="Arial" w:eastAsiaTheme="minorHAnsi" w:hAnsi="Arial" w:cs="Arial"/>
          <w:kern w:val="0"/>
          <w14:ligatures w14:val="none"/>
        </w:rPr>
        <w:t>Use absorbent mats in areas where moisture, oil and grease are present.</w:t>
      </w:r>
    </w:p>
    <w:p w14:paraId="6D3D4461" w14:textId="0C20FF3D" w:rsidR="008206E0" w:rsidRPr="00CD3628" w:rsidRDefault="00CD3628" w:rsidP="00CD3628">
      <w:pPr>
        <w:spacing w:line="360" w:lineRule="auto"/>
        <w:ind w:left="1080"/>
        <w:jc w:val="both"/>
        <w:rPr>
          <w:rFonts w:ascii="Arial" w:eastAsiaTheme="minorHAnsi" w:hAnsi="Arial" w:cs="Arial"/>
          <w:kern w:val="0"/>
          <w14:ligatures w14:val="none"/>
        </w:rPr>
      </w:pPr>
      <w:r>
        <w:rPr>
          <w:rFonts w:ascii="Arial" w:eastAsiaTheme="minorHAnsi" w:hAnsi="Arial" w:cs="Arial"/>
          <w:kern w:val="0"/>
          <w14:ligatures w14:val="none"/>
        </w:rPr>
        <w:t>C.</w:t>
      </w:r>
      <w:r>
        <w:rPr>
          <w:rFonts w:ascii="Arial" w:eastAsiaTheme="minorHAnsi" w:hAnsi="Arial" w:cs="Arial"/>
          <w:kern w:val="0"/>
          <w14:ligatures w14:val="none"/>
        </w:rPr>
        <w:tab/>
      </w:r>
      <w:r w:rsidR="008206E0" w:rsidRPr="00CD3628">
        <w:rPr>
          <w:rFonts w:ascii="Arial" w:eastAsiaTheme="minorHAnsi" w:hAnsi="Arial" w:cs="Arial"/>
          <w:kern w:val="0"/>
          <w14:ligatures w14:val="none"/>
        </w:rPr>
        <w:t>Routine Maintenance</w:t>
      </w:r>
    </w:p>
    <w:p w14:paraId="62752B02" w14:textId="6F5E11E8" w:rsidR="008206E0" w:rsidRPr="002166A9" w:rsidRDefault="00CD3628" w:rsidP="00CD3628">
      <w:pPr>
        <w:spacing w:line="360" w:lineRule="auto"/>
        <w:ind w:left="1440" w:firstLine="720"/>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1. </w:t>
      </w:r>
      <w:r>
        <w:rPr>
          <w:rFonts w:ascii="Arial" w:eastAsiaTheme="minorHAnsi" w:hAnsi="Arial" w:cs="Arial"/>
          <w:kern w:val="0"/>
          <w14:ligatures w14:val="none"/>
        </w:rPr>
        <w:tab/>
      </w:r>
      <w:r w:rsidR="008206E0" w:rsidRPr="002166A9">
        <w:rPr>
          <w:rFonts w:ascii="Arial" w:eastAsiaTheme="minorHAnsi" w:hAnsi="Arial" w:cs="Arial"/>
          <w:kern w:val="0"/>
          <w14:ligatures w14:val="none"/>
        </w:rPr>
        <w:t>Set a schedule depending on traffic and vacuum regularly.</w:t>
      </w:r>
    </w:p>
    <w:p w14:paraId="43FFC99D" w14:textId="21026222" w:rsidR="008206E0" w:rsidRPr="002166A9" w:rsidRDefault="00CD3628" w:rsidP="00CD3628">
      <w:pPr>
        <w:spacing w:line="360" w:lineRule="auto"/>
        <w:ind w:left="1440" w:firstLine="720"/>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2. </w:t>
      </w:r>
      <w:r>
        <w:rPr>
          <w:rFonts w:ascii="Arial" w:eastAsiaTheme="minorHAnsi" w:hAnsi="Arial" w:cs="Arial"/>
          <w:kern w:val="0"/>
          <w14:ligatures w14:val="none"/>
        </w:rPr>
        <w:tab/>
      </w:r>
      <w:r w:rsidR="008206E0" w:rsidRPr="002166A9">
        <w:rPr>
          <w:rFonts w:ascii="Arial" w:eastAsiaTheme="minorHAnsi" w:hAnsi="Arial" w:cs="Arial"/>
          <w:kern w:val="0"/>
          <w14:ligatures w14:val="none"/>
        </w:rPr>
        <w:t xml:space="preserve">Remove spots with spot removers as soon as they occur. </w:t>
      </w:r>
    </w:p>
    <w:p w14:paraId="46E6565D" w14:textId="54DB8FDB" w:rsidR="008206E0" w:rsidRPr="002166A9" w:rsidRDefault="00CD3628" w:rsidP="00CD3628">
      <w:pPr>
        <w:spacing w:line="360" w:lineRule="auto"/>
        <w:ind w:left="1440" w:firstLine="720"/>
        <w:contextualSpacing/>
        <w:jc w:val="both"/>
        <w:rPr>
          <w:rFonts w:ascii="Arial" w:eastAsiaTheme="minorHAnsi" w:hAnsi="Arial" w:cs="Arial"/>
          <w:kern w:val="0"/>
          <w14:ligatures w14:val="none"/>
        </w:rPr>
      </w:pPr>
      <w:r>
        <w:rPr>
          <w:rFonts w:ascii="Arial" w:eastAsiaTheme="minorHAnsi" w:hAnsi="Arial" w:cs="Arial"/>
          <w:kern w:val="0"/>
          <w14:ligatures w14:val="none"/>
        </w:rPr>
        <w:t xml:space="preserve">3. </w:t>
      </w:r>
      <w:r>
        <w:rPr>
          <w:rFonts w:ascii="Arial" w:eastAsiaTheme="minorHAnsi" w:hAnsi="Arial" w:cs="Arial"/>
          <w:kern w:val="0"/>
          <w14:ligatures w14:val="none"/>
        </w:rPr>
        <w:tab/>
      </w:r>
      <w:r w:rsidR="008206E0" w:rsidRPr="002166A9">
        <w:rPr>
          <w:rFonts w:ascii="Arial" w:eastAsiaTheme="minorHAnsi" w:hAnsi="Arial" w:cs="Arial"/>
          <w:kern w:val="0"/>
          <w14:ligatures w14:val="none"/>
        </w:rPr>
        <w:t>Use encapsulation agents periodically.</w:t>
      </w:r>
    </w:p>
    <w:p w14:paraId="0D8C0ED2" w14:textId="787840F5" w:rsidR="008206E0" w:rsidRPr="00453D96" w:rsidRDefault="00CD3628" w:rsidP="00CD3628">
      <w:pPr>
        <w:pStyle w:val="ListParagraph"/>
        <w:spacing w:line="360" w:lineRule="auto"/>
        <w:ind w:left="1440" w:firstLine="720"/>
        <w:jc w:val="both"/>
        <w:rPr>
          <w:rFonts w:ascii="Arial" w:eastAsiaTheme="minorHAnsi" w:hAnsi="Arial" w:cs="Arial"/>
          <w:kern w:val="0"/>
          <w14:ligatures w14:val="none"/>
        </w:rPr>
      </w:pPr>
      <w:r>
        <w:rPr>
          <w:rFonts w:ascii="Arial" w:eastAsiaTheme="minorHAnsi" w:hAnsi="Arial" w:cs="Arial"/>
          <w:kern w:val="0"/>
          <w14:ligatures w14:val="none"/>
        </w:rPr>
        <w:t xml:space="preserve">4. </w:t>
      </w:r>
      <w:r>
        <w:rPr>
          <w:rFonts w:ascii="Arial" w:eastAsiaTheme="minorHAnsi" w:hAnsi="Arial" w:cs="Arial"/>
          <w:kern w:val="0"/>
          <w14:ligatures w14:val="none"/>
        </w:rPr>
        <w:tab/>
      </w:r>
      <w:r w:rsidR="008206E0" w:rsidRPr="00453D96">
        <w:rPr>
          <w:rFonts w:ascii="Arial" w:eastAsiaTheme="minorHAnsi" w:hAnsi="Arial" w:cs="Arial"/>
          <w:kern w:val="0"/>
          <w14:ligatures w14:val="none"/>
        </w:rPr>
        <w:t>Clean with hot water extraction periodically.</w:t>
      </w:r>
    </w:p>
    <w:tbl>
      <w:tblPr>
        <w:tblStyle w:val="TableGrid"/>
        <w:tblW w:w="0" w:type="auto"/>
        <w:jc w:val="center"/>
        <w:tblLook w:val="04A0" w:firstRow="1" w:lastRow="0" w:firstColumn="1" w:lastColumn="0" w:noHBand="0" w:noVBand="1"/>
      </w:tblPr>
      <w:tblGrid>
        <w:gridCol w:w="1467"/>
        <w:gridCol w:w="1396"/>
        <w:gridCol w:w="1710"/>
        <w:gridCol w:w="1834"/>
        <w:gridCol w:w="2250"/>
      </w:tblGrid>
      <w:tr w:rsidR="008206E0" w:rsidRPr="002166A9" w14:paraId="6299D5B2" w14:textId="77777777" w:rsidTr="00CD3628">
        <w:trPr>
          <w:jc w:val="center"/>
        </w:trPr>
        <w:tc>
          <w:tcPr>
            <w:tcW w:w="1467" w:type="dxa"/>
          </w:tcPr>
          <w:p w14:paraId="51214A61"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Traffic Level</w:t>
            </w:r>
          </w:p>
        </w:tc>
        <w:tc>
          <w:tcPr>
            <w:tcW w:w="1396" w:type="dxa"/>
          </w:tcPr>
          <w:p w14:paraId="052F5F02"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Vacuum</w:t>
            </w:r>
          </w:p>
        </w:tc>
        <w:tc>
          <w:tcPr>
            <w:tcW w:w="1710" w:type="dxa"/>
          </w:tcPr>
          <w:p w14:paraId="055C7532"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Spot Removal</w:t>
            </w:r>
          </w:p>
        </w:tc>
        <w:tc>
          <w:tcPr>
            <w:tcW w:w="1834" w:type="dxa"/>
          </w:tcPr>
          <w:p w14:paraId="4708ABBF"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Interim Cleaning</w:t>
            </w:r>
          </w:p>
        </w:tc>
        <w:tc>
          <w:tcPr>
            <w:tcW w:w="2250" w:type="dxa"/>
          </w:tcPr>
          <w:p w14:paraId="32B19B26"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Hot Water Extraction</w:t>
            </w:r>
          </w:p>
        </w:tc>
      </w:tr>
      <w:tr w:rsidR="008206E0" w:rsidRPr="002166A9" w14:paraId="26DEE82B" w14:textId="77777777" w:rsidTr="00CD3628">
        <w:trPr>
          <w:jc w:val="center"/>
        </w:trPr>
        <w:tc>
          <w:tcPr>
            <w:tcW w:w="1467" w:type="dxa"/>
          </w:tcPr>
          <w:p w14:paraId="42A80626"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Light</w:t>
            </w:r>
          </w:p>
        </w:tc>
        <w:tc>
          <w:tcPr>
            <w:tcW w:w="1396" w:type="dxa"/>
          </w:tcPr>
          <w:p w14:paraId="4300BCA4"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2/week</w:t>
            </w:r>
          </w:p>
        </w:tc>
        <w:tc>
          <w:tcPr>
            <w:tcW w:w="1710" w:type="dxa"/>
          </w:tcPr>
          <w:p w14:paraId="0E51BB72"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As needed</w:t>
            </w:r>
          </w:p>
        </w:tc>
        <w:tc>
          <w:tcPr>
            <w:tcW w:w="1834" w:type="dxa"/>
          </w:tcPr>
          <w:p w14:paraId="7090AC0C"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As needed</w:t>
            </w:r>
          </w:p>
        </w:tc>
        <w:tc>
          <w:tcPr>
            <w:tcW w:w="2250" w:type="dxa"/>
          </w:tcPr>
          <w:p w14:paraId="79254BEE"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1/year</w:t>
            </w:r>
          </w:p>
        </w:tc>
      </w:tr>
      <w:tr w:rsidR="008206E0" w:rsidRPr="002166A9" w14:paraId="0BD4836E" w14:textId="77777777" w:rsidTr="00CD3628">
        <w:trPr>
          <w:jc w:val="center"/>
        </w:trPr>
        <w:tc>
          <w:tcPr>
            <w:tcW w:w="1467" w:type="dxa"/>
          </w:tcPr>
          <w:p w14:paraId="507D7317"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Moderate</w:t>
            </w:r>
          </w:p>
        </w:tc>
        <w:tc>
          <w:tcPr>
            <w:tcW w:w="1396" w:type="dxa"/>
          </w:tcPr>
          <w:p w14:paraId="77B51F68"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1/day</w:t>
            </w:r>
          </w:p>
        </w:tc>
        <w:tc>
          <w:tcPr>
            <w:tcW w:w="1710" w:type="dxa"/>
          </w:tcPr>
          <w:p w14:paraId="7A82C1C1"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As needed</w:t>
            </w:r>
          </w:p>
        </w:tc>
        <w:tc>
          <w:tcPr>
            <w:tcW w:w="1834" w:type="dxa"/>
          </w:tcPr>
          <w:p w14:paraId="054FF563"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As needed</w:t>
            </w:r>
          </w:p>
        </w:tc>
        <w:tc>
          <w:tcPr>
            <w:tcW w:w="2250" w:type="dxa"/>
          </w:tcPr>
          <w:p w14:paraId="67859C92"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1/year</w:t>
            </w:r>
          </w:p>
        </w:tc>
      </w:tr>
      <w:tr w:rsidR="008206E0" w:rsidRPr="002166A9" w14:paraId="5A877F79" w14:textId="77777777" w:rsidTr="00CD3628">
        <w:trPr>
          <w:jc w:val="center"/>
        </w:trPr>
        <w:tc>
          <w:tcPr>
            <w:tcW w:w="1467" w:type="dxa"/>
          </w:tcPr>
          <w:p w14:paraId="72C2C622"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Heavy</w:t>
            </w:r>
          </w:p>
        </w:tc>
        <w:tc>
          <w:tcPr>
            <w:tcW w:w="1396" w:type="dxa"/>
          </w:tcPr>
          <w:p w14:paraId="353808E1"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1/day</w:t>
            </w:r>
          </w:p>
        </w:tc>
        <w:tc>
          <w:tcPr>
            <w:tcW w:w="1710" w:type="dxa"/>
          </w:tcPr>
          <w:p w14:paraId="41B96366"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As needed</w:t>
            </w:r>
          </w:p>
        </w:tc>
        <w:tc>
          <w:tcPr>
            <w:tcW w:w="1834" w:type="dxa"/>
          </w:tcPr>
          <w:p w14:paraId="00271AB9"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Monthly</w:t>
            </w:r>
          </w:p>
        </w:tc>
        <w:tc>
          <w:tcPr>
            <w:tcW w:w="2250" w:type="dxa"/>
          </w:tcPr>
          <w:p w14:paraId="7738D670"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4/year</w:t>
            </w:r>
          </w:p>
        </w:tc>
      </w:tr>
      <w:tr w:rsidR="008206E0" w:rsidRPr="002166A9" w14:paraId="070EBD27" w14:textId="77777777" w:rsidTr="00CD3628">
        <w:trPr>
          <w:jc w:val="center"/>
        </w:trPr>
        <w:tc>
          <w:tcPr>
            <w:tcW w:w="1467" w:type="dxa"/>
          </w:tcPr>
          <w:p w14:paraId="1B3225B1"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Extra Heavy</w:t>
            </w:r>
          </w:p>
        </w:tc>
        <w:tc>
          <w:tcPr>
            <w:tcW w:w="1396" w:type="dxa"/>
          </w:tcPr>
          <w:p w14:paraId="6DDCBDE1"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1/day</w:t>
            </w:r>
          </w:p>
        </w:tc>
        <w:tc>
          <w:tcPr>
            <w:tcW w:w="1710" w:type="dxa"/>
          </w:tcPr>
          <w:p w14:paraId="486D64FD"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As needed</w:t>
            </w:r>
          </w:p>
        </w:tc>
        <w:tc>
          <w:tcPr>
            <w:tcW w:w="1834" w:type="dxa"/>
          </w:tcPr>
          <w:p w14:paraId="27C80851"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Weekly</w:t>
            </w:r>
          </w:p>
        </w:tc>
        <w:tc>
          <w:tcPr>
            <w:tcW w:w="2250" w:type="dxa"/>
          </w:tcPr>
          <w:p w14:paraId="3FF3CD10" w14:textId="77777777" w:rsidR="008206E0" w:rsidRPr="002166A9" w:rsidRDefault="008206E0" w:rsidP="00CD3628">
            <w:pPr>
              <w:spacing w:line="360" w:lineRule="auto"/>
              <w:contextualSpacing/>
              <w:jc w:val="center"/>
              <w:rPr>
                <w:rFonts w:ascii="Arial" w:hAnsi="Arial" w:cs="Arial"/>
              </w:rPr>
            </w:pPr>
            <w:r w:rsidRPr="002166A9">
              <w:rPr>
                <w:rFonts w:ascii="Arial" w:hAnsi="Arial" w:cs="Arial"/>
              </w:rPr>
              <w:t>Monthly</w:t>
            </w:r>
          </w:p>
        </w:tc>
      </w:tr>
    </w:tbl>
    <w:p w14:paraId="24C81E1E" w14:textId="77777777" w:rsidR="006B05B6" w:rsidRDefault="006B05B6" w:rsidP="008E6410">
      <w:pPr>
        <w:pStyle w:val="NoSpacing"/>
        <w:rPr>
          <w:rFonts w:eastAsiaTheme="minorHAnsi"/>
        </w:rPr>
      </w:pPr>
    </w:p>
    <w:p w14:paraId="1A0D4767" w14:textId="400D3D99" w:rsidR="0093007A" w:rsidRPr="00B203BD" w:rsidRDefault="008E6410" w:rsidP="008E6410">
      <w:pPr>
        <w:spacing w:line="360" w:lineRule="auto"/>
        <w:ind w:left="720"/>
        <w:jc w:val="center"/>
        <w:rPr>
          <w:rFonts w:ascii="Arial" w:eastAsiaTheme="minorHAnsi" w:hAnsi="Arial" w:cs="Arial"/>
          <w:b/>
          <w:bCs/>
          <w:kern w:val="0"/>
          <w14:ligatures w14:val="none"/>
        </w:rPr>
      </w:pPr>
      <w:r w:rsidRPr="00B203BD">
        <w:rPr>
          <w:rFonts w:ascii="Arial" w:eastAsiaTheme="minorHAnsi" w:hAnsi="Arial" w:cs="Arial"/>
          <w:b/>
          <w:bCs/>
          <w:kern w:val="0"/>
          <w14:ligatures w14:val="none"/>
        </w:rPr>
        <w:t>***</w:t>
      </w:r>
      <w:r w:rsidR="0093007A" w:rsidRPr="00B203BD">
        <w:rPr>
          <w:rFonts w:ascii="Arial" w:eastAsiaTheme="minorHAnsi" w:hAnsi="Arial" w:cs="Arial"/>
          <w:b/>
          <w:bCs/>
          <w:kern w:val="0"/>
          <w14:ligatures w14:val="none"/>
        </w:rPr>
        <w:t>END OF SECTION</w:t>
      </w:r>
      <w:r w:rsidRPr="00B203BD">
        <w:rPr>
          <w:rFonts w:ascii="Arial" w:eastAsiaTheme="minorHAnsi" w:hAnsi="Arial" w:cs="Arial"/>
          <w:b/>
          <w:bCs/>
          <w:kern w:val="0"/>
          <w14:ligatures w14:val="none"/>
        </w:rPr>
        <w:t>***</w:t>
      </w:r>
    </w:p>
    <w:sectPr w:rsidR="0093007A" w:rsidRPr="00B203BD" w:rsidSect="008206E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98745" w14:textId="77777777" w:rsidR="00AB360F" w:rsidRDefault="00AB360F" w:rsidP="004E61C7">
      <w:r>
        <w:separator/>
      </w:r>
    </w:p>
  </w:endnote>
  <w:endnote w:type="continuationSeparator" w:id="0">
    <w:p w14:paraId="6A37BA4A" w14:textId="77777777" w:rsidR="00AB360F" w:rsidRDefault="00AB360F" w:rsidP="004E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NeueLT Std Lt">
    <w:altName w:val="Arial"/>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552584"/>
      <w:docPartObj>
        <w:docPartGallery w:val="Page Numbers (Bottom of Page)"/>
        <w:docPartUnique/>
      </w:docPartObj>
    </w:sdtPr>
    <w:sdtEndPr/>
    <w:sdtContent>
      <w:sdt>
        <w:sdtPr>
          <w:id w:val="-1705238520"/>
          <w:docPartObj>
            <w:docPartGallery w:val="Page Numbers (Top of Page)"/>
            <w:docPartUnique/>
          </w:docPartObj>
        </w:sdtPr>
        <w:sdtEndPr/>
        <w:sdtContent>
          <w:p w14:paraId="4504CF42" w14:textId="1354718C" w:rsidR="00CD3628" w:rsidRPr="0010065A" w:rsidRDefault="00A930D1" w:rsidP="0010065A">
            <w:pPr>
              <w:pStyle w:val="Footer"/>
              <w:jc w:val="center"/>
              <w:rPr>
                <w:rFonts w:ascii="Arial" w:hAnsi="Arial" w:cs="Arial"/>
                <w:sz w:val="20"/>
                <w:szCs w:val="20"/>
              </w:rPr>
            </w:pPr>
            <w:r w:rsidRPr="0010065A">
              <w:rPr>
                <w:rFonts w:ascii="Arial" w:hAnsi="Arial" w:cs="Arial"/>
                <w:sz w:val="20"/>
                <w:szCs w:val="20"/>
              </w:rPr>
              <w:t xml:space="preserve">Page </w:t>
            </w:r>
            <w:r w:rsidRPr="0010065A">
              <w:rPr>
                <w:rFonts w:ascii="Arial" w:hAnsi="Arial" w:cs="Arial"/>
                <w:sz w:val="20"/>
                <w:szCs w:val="20"/>
              </w:rPr>
              <w:fldChar w:fldCharType="begin"/>
            </w:r>
            <w:r w:rsidRPr="0010065A">
              <w:rPr>
                <w:rFonts w:ascii="Arial" w:hAnsi="Arial" w:cs="Arial"/>
                <w:sz w:val="20"/>
                <w:szCs w:val="20"/>
              </w:rPr>
              <w:instrText xml:space="preserve"> PAGE </w:instrText>
            </w:r>
            <w:r w:rsidRPr="0010065A">
              <w:rPr>
                <w:rFonts w:ascii="Arial" w:hAnsi="Arial" w:cs="Arial"/>
                <w:sz w:val="20"/>
                <w:szCs w:val="20"/>
              </w:rPr>
              <w:fldChar w:fldCharType="separate"/>
            </w:r>
            <w:r w:rsidRPr="0010065A">
              <w:rPr>
                <w:rFonts w:ascii="Arial" w:hAnsi="Arial" w:cs="Arial"/>
                <w:noProof/>
                <w:sz w:val="20"/>
                <w:szCs w:val="20"/>
              </w:rPr>
              <w:t>2</w:t>
            </w:r>
            <w:r w:rsidRPr="0010065A">
              <w:rPr>
                <w:rFonts w:ascii="Arial" w:hAnsi="Arial" w:cs="Arial"/>
                <w:sz w:val="20"/>
                <w:szCs w:val="20"/>
              </w:rPr>
              <w:fldChar w:fldCharType="end"/>
            </w:r>
            <w:r w:rsidRPr="0010065A">
              <w:rPr>
                <w:rFonts w:ascii="Arial" w:hAnsi="Arial" w:cs="Arial"/>
                <w:sz w:val="20"/>
                <w:szCs w:val="20"/>
              </w:rPr>
              <w:t xml:space="preserve"> of </w:t>
            </w:r>
            <w:r w:rsidRPr="0010065A">
              <w:rPr>
                <w:rFonts w:ascii="Arial" w:hAnsi="Arial" w:cs="Arial"/>
                <w:sz w:val="20"/>
                <w:szCs w:val="20"/>
              </w:rPr>
              <w:fldChar w:fldCharType="begin"/>
            </w:r>
            <w:r w:rsidRPr="0010065A">
              <w:rPr>
                <w:rFonts w:ascii="Arial" w:hAnsi="Arial" w:cs="Arial"/>
                <w:sz w:val="20"/>
                <w:szCs w:val="20"/>
              </w:rPr>
              <w:instrText xml:space="preserve"> NUMPAGES  </w:instrText>
            </w:r>
            <w:r w:rsidRPr="0010065A">
              <w:rPr>
                <w:rFonts w:ascii="Arial" w:hAnsi="Arial" w:cs="Arial"/>
                <w:sz w:val="20"/>
                <w:szCs w:val="20"/>
              </w:rPr>
              <w:fldChar w:fldCharType="separate"/>
            </w:r>
            <w:r w:rsidRPr="0010065A">
              <w:rPr>
                <w:rFonts w:ascii="Arial" w:hAnsi="Arial" w:cs="Arial"/>
                <w:noProof/>
                <w:sz w:val="20"/>
                <w:szCs w:val="20"/>
              </w:rPr>
              <w:t>2</w:t>
            </w:r>
            <w:r w:rsidRPr="0010065A">
              <w:rPr>
                <w:rFonts w:ascii="Arial" w:hAnsi="Arial" w:cs="Arial"/>
                <w:sz w:val="20"/>
                <w:szCs w:val="20"/>
              </w:rPr>
              <w:fldChar w:fldCharType="end"/>
            </w:r>
          </w:p>
          <w:p w14:paraId="1076FA8E" w14:textId="6C527CB4" w:rsidR="00A930D1" w:rsidRDefault="00CD3628" w:rsidP="00CD3628">
            <w:pPr>
              <w:pStyle w:val="Footer"/>
            </w:pPr>
            <w:r w:rsidRPr="0010065A">
              <w:rPr>
                <w:rFonts w:ascii="Arial" w:hAnsi="Arial" w:cs="Arial"/>
                <w:sz w:val="20"/>
                <w:szCs w:val="20"/>
              </w:rPr>
              <w:tab/>
            </w:r>
            <w:r w:rsidRPr="0010065A">
              <w:rPr>
                <w:rFonts w:ascii="Arial" w:hAnsi="Arial" w:cs="Arial"/>
                <w:sz w:val="20"/>
                <w:szCs w:val="20"/>
              </w:rPr>
              <w:tab/>
              <w:t xml:space="preserve">   Issued</w:t>
            </w:r>
            <w:r w:rsidR="00F514C9" w:rsidRPr="0010065A">
              <w:rPr>
                <w:rFonts w:ascii="Arial" w:hAnsi="Arial" w:cs="Arial"/>
                <w:sz w:val="20"/>
                <w:szCs w:val="20"/>
              </w:rPr>
              <w:t>:</w:t>
            </w:r>
            <w:r w:rsidR="00133C03" w:rsidRPr="0010065A">
              <w:rPr>
                <w:rFonts w:ascii="Arial" w:hAnsi="Arial" w:cs="Arial"/>
                <w:sz w:val="20"/>
                <w:szCs w:val="20"/>
              </w:rPr>
              <w:t xml:space="preserve"> </w:t>
            </w:r>
            <w:r w:rsidR="00F514C9" w:rsidRPr="0010065A">
              <w:rPr>
                <w:rFonts w:ascii="Arial" w:hAnsi="Arial" w:cs="Arial"/>
                <w:sz w:val="20"/>
                <w:szCs w:val="20"/>
              </w:rPr>
              <w:t xml:space="preserve"> </w:t>
            </w:r>
            <w:r w:rsidR="00F4268F" w:rsidRPr="0010065A">
              <w:rPr>
                <w:rFonts w:ascii="Arial" w:hAnsi="Arial" w:cs="Arial"/>
                <w:sz w:val="20"/>
                <w:szCs w:val="20"/>
              </w:rPr>
              <w:t>7</w:t>
            </w:r>
            <w:r w:rsidR="00F514C9" w:rsidRPr="0010065A">
              <w:rPr>
                <w:rFonts w:ascii="Arial" w:hAnsi="Arial" w:cs="Arial"/>
                <w:sz w:val="20"/>
                <w:szCs w:val="20"/>
              </w:rPr>
              <w:t>/</w:t>
            </w:r>
            <w:r w:rsidRPr="0010065A">
              <w:rPr>
                <w:rFonts w:ascii="Arial" w:hAnsi="Arial" w:cs="Arial"/>
                <w:sz w:val="20"/>
                <w:szCs w:val="20"/>
              </w:rPr>
              <w:t>2</w:t>
            </w:r>
            <w:r w:rsidR="006C5938" w:rsidRPr="0010065A">
              <w:rPr>
                <w:rFonts w:ascii="Arial" w:hAnsi="Arial" w:cs="Arial"/>
                <w:sz w:val="20"/>
                <w:szCs w:val="20"/>
              </w:rPr>
              <w:t>5</w:t>
            </w:r>
            <w:r w:rsidR="00F514C9" w:rsidRPr="0010065A">
              <w:rPr>
                <w:rFonts w:ascii="Arial" w:hAnsi="Arial" w:cs="Arial"/>
                <w:sz w:val="20"/>
                <w:szCs w:val="20"/>
              </w:rPr>
              <w:t>/</w:t>
            </w:r>
            <w:r w:rsidRPr="0010065A">
              <w:rPr>
                <w:rFonts w:ascii="Arial" w:hAnsi="Arial" w:cs="Arial"/>
                <w:sz w:val="20"/>
                <w:szCs w:val="20"/>
              </w:rPr>
              <w:t>24</w:t>
            </w:r>
            <w:r w:rsidR="00133C03" w:rsidRPr="0010065A">
              <w:rPr>
                <w:rFonts w:ascii="Arial" w:hAnsi="Arial" w:cs="Arial"/>
                <w:sz w:val="20"/>
                <w:szCs w:val="20"/>
              </w:rPr>
              <w:t xml:space="preserve">                 </w:t>
            </w:r>
            <w:r w:rsidR="00953BBA" w:rsidRPr="0010065A">
              <w:rPr>
                <w:rFonts w:ascii="Arial" w:hAnsi="Arial" w:cs="Arial"/>
                <w:sz w:val="20"/>
                <w:szCs w:val="20"/>
              </w:rPr>
              <w:t xml:space="preserve">                                                                             </w:t>
            </w:r>
            <w:r w:rsidR="0075688E" w:rsidRPr="0010065A">
              <w:rPr>
                <w:rFonts w:ascii="Arial" w:hAnsi="Arial" w:cs="Arial"/>
                <w:sz w:val="20"/>
                <w:szCs w:val="20"/>
              </w:rPr>
              <w:t xml:space="preserve">      </w:t>
            </w:r>
            <w:r w:rsidR="00953BBA" w:rsidRPr="0010065A">
              <w:rPr>
                <w:rFonts w:ascii="Arial" w:hAnsi="Arial" w:cs="Arial"/>
                <w:sz w:val="20"/>
                <w:szCs w:val="20"/>
              </w:rPr>
              <w:t xml:space="preserve">   </w:t>
            </w:r>
            <w:r w:rsidR="0075688E" w:rsidRPr="0010065A">
              <w:rPr>
                <w:rFonts w:ascii="Arial" w:hAnsi="Arial" w:cs="Arial"/>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478C6" w14:textId="77777777" w:rsidR="00AB360F" w:rsidRDefault="00AB360F" w:rsidP="004E61C7">
      <w:r>
        <w:separator/>
      </w:r>
    </w:p>
  </w:footnote>
  <w:footnote w:type="continuationSeparator" w:id="0">
    <w:p w14:paraId="6C43FE2F" w14:textId="77777777" w:rsidR="00AB360F" w:rsidRDefault="00AB360F" w:rsidP="004E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22838" w14:textId="74727D68" w:rsidR="00F031A0" w:rsidRPr="0010065A" w:rsidRDefault="00F467BF" w:rsidP="00521F00">
    <w:pPr>
      <w:rPr>
        <w:rFonts w:ascii="Arial" w:hAnsi="Arial" w:cs="Arial"/>
        <w:b/>
      </w:rPr>
    </w:pPr>
    <w:r w:rsidRPr="0010065A">
      <w:rPr>
        <w:rFonts w:ascii="Arial" w:hAnsi="Arial" w:cs="Arial"/>
        <w:b/>
        <w:sz w:val="20"/>
        <w:szCs w:val="20"/>
      </w:rPr>
      <w:t>Pinellas County Schools</w:t>
    </w:r>
    <w:r w:rsidRPr="0010065A">
      <w:rPr>
        <w:rFonts w:ascii="Arial" w:hAnsi="Arial" w:cs="Arial"/>
        <w:bCs/>
      </w:rPr>
      <w:t xml:space="preserve"> </w:t>
    </w:r>
    <w:r w:rsidRPr="0010065A">
      <w:rPr>
        <w:rFonts w:ascii="Arial" w:hAnsi="Arial" w:cs="Arial"/>
        <w:bCs/>
        <w:sz w:val="20"/>
        <w:szCs w:val="20"/>
      </w:rPr>
      <w:tab/>
    </w:r>
    <w:r w:rsidRPr="0010065A">
      <w:rPr>
        <w:rFonts w:ascii="Arial" w:hAnsi="Arial" w:cs="Arial"/>
        <w:b/>
        <w:sz w:val="20"/>
        <w:szCs w:val="20"/>
      </w:rPr>
      <w:tab/>
    </w:r>
    <w:r w:rsidRPr="0010065A">
      <w:rPr>
        <w:rFonts w:ascii="Arial" w:hAnsi="Arial" w:cs="Arial"/>
        <w:b/>
        <w:sz w:val="20"/>
        <w:szCs w:val="20"/>
      </w:rPr>
      <w:tab/>
      <w:t xml:space="preserve"> </w:t>
    </w:r>
    <w:r w:rsidRPr="0010065A">
      <w:rPr>
        <w:rFonts w:ascii="Arial" w:hAnsi="Arial" w:cs="Arial"/>
        <w:b/>
      </w:rPr>
      <w:tab/>
    </w:r>
    <w:r w:rsidRPr="0010065A">
      <w:rPr>
        <w:rFonts w:ascii="Arial" w:hAnsi="Arial" w:cs="Arial"/>
        <w:b/>
        <w:sz w:val="20"/>
        <w:szCs w:val="20"/>
      </w:rPr>
      <w:t>09 6</w:t>
    </w:r>
    <w:r w:rsidR="004E61C7" w:rsidRPr="0010065A">
      <w:rPr>
        <w:rFonts w:ascii="Arial" w:hAnsi="Arial" w:cs="Arial"/>
        <w:b/>
        <w:sz w:val="20"/>
        <w:szCs w:val="20"/>
      </w:rPr>
      <w:t>8</w:t>
    </w:r>
    <w:r w:rsidRPr="0010065A">
      <w:rPr>
        <w:rFonts w:ascii="Arial" w:hAnsi="Arial" w:cs="Arial"/>
        <w:b/>
        <w:sz w:val="20"/>
        <w:szCs w:val="20"/>
      </w:rPr>
      <w:t xml:space="preserve"> 1</w:t>
    </w:r>
    <w:r w:rsidR="004E61C7" w:rsidRPr="0010065A">
      <w:rPr>
        <w:rFonts w:ascii="Arial" w:hAnsi="Arial" w:cs="Arial"/>
        <w:b/>
        <w:sz w:val="20"/>
        <w:szCs w:val="20"/>
      </w:rPr>
      <w:t>3</w:t>
    </w:r>
    <w:r w:rsidRPr="0010065A">
      <w:rPr>
        <w:rFonts w:ascii="Arial" w:hAnsi="Arial" w:cs="Arial"/>
        <w:b/>
        <w:sz w:val="20"/>
        <w:szCs w:val="20"/>
      </w:rPr>
      <w:t xml:space="preserve"> </w:t>
    </w:r>
    <w:r w:rsidR="00755E8A" w:rsidRPr="0010065A">
      <w:rPr>
        <w:rFonts w:ascii="Arial" w:hAnsi="Arial" w:cs="Arial"/>
        <w:b/>
        <w:sz w:val="20"/>
        <w:szCs w:val="20"/>
      </w:rPr>
      <w:t>Carpet Tile</w:t>
    </w:r>
  </w:p>
  <w:p w14:paraId="426DB2ED" w14:textId="12ECFD4A" w:rsidR="00F031A0" w:rsidRPr="0010065A" w:rsidRDefault="00F467BF" w:rsidP="00521F00">
    <w:pPr>
      <w:rPr>
        <w:rFonts w:ascii="Arial" w:hAnsi="Arial" w:cs="Arial"/>
        <w:b/>
        <w:sz w:val="20"/>
        <w:szCs w:val="20"/>
      </w:rPr>
    </w:pPr>
    <w:r w:rsidRPr="0010065A">
      <w:rPr>
        <w:rFonts w:ascii="Arial" w:hAnsi="Arial" w:cs="Arial"/>
        <w:b/>
      </w:rPr>
      <w:tab/>
    </w:r>
    <w:r w:rsidRPr="0010065A">
      <w:rPr>
        <w:rFonts w:ascii="Arial" w:hAnsi="Arial" w:cs="Arial"/>
        <w:b/>
      </w:rPr>
      <w:tab/>
    </w:r>
    <w:r w:rsidRPr="0010065A">
      <w:rPr>
        <w:rFonts w:ascii="Arial" w:hAnsi="Arial" w:cs="Arial"/>
        <w:b/>
      </w:rPr>
      <w:tab/>
    </w:r>
    <w:r w:rsidRPr="0010065A">
      <w:rPr>
        <w:rFonts w:ascii="Arial" w:hAnsi="Arial" w:cs="Arial"/>
        <w:b/>
      </w:rPr>
      <w:tab/>
    </w:r>
    <w:r w:rsidRPr="0010065A">
      <w:rPr>
        <w:rFonts w:ascii="Arial" w:hAnsi="Arial" w:cs="Arial"/>
        <w:b/>
      </w:rPr>
      <w:tab/>
    </w:r>
    <w:r w:rsidRPr="0010065A">
      <w:rPr>
        <w:rFonts w:ascii="Arial" w:hAnsi="Arial" w:cs="Arial"/>
        <w:b/>
      </w:rPr>
      <w:tab/>
    </w:r>
    <w:r w:rsidRPr="0010065A">
      <w:rPr>
        <w:rFonts w:ascii="Arial" w:hAnsi="Arial" w:cs="Arial"/>
        <w:b/>
      </w:rPr>
      <w:tab/>
    </w:r>
    <w:r w:rsidRPr="0010065A">
      <w:rPr>
        <w:rFonts w:ascii="Arial" w:hAnsi="Arial" w:cs="Arial"/>
        <w:b/>
        <w:sz w:val="20"/>
        <w:szCs w:val="20"/>
      </w:rPr>
      <w:t>Facility Name:</w:t>
    </w:r>
    <w:r w:rsidR="00847FFE" w:rsidRPr="0010065A">
      <w:rPr>
        <w:rFonts w:ascii="Arial" w:hAnsi="Arial" w:cs="Arial"/>
        <w:b/>
        <w:sz w:val="20"/>
        <w:szCs w:val="20"/>
      </w:rPr>
      <w:t xml:space="preserve">  </w:t>
    </w:r>
    <w:r w:rsidRPr="0010065A">
      <w:rPr>
        <w:rFonts w:ascii="Arial" w:hAnsi="Arial" w:cs="Arial"/>
        <w:b/>
        <w:sz w:val="20"/>
        <w:szCs w:val="20"/>
      </w:rPr>
      <w:t>___________________</w:t>
    </w:r>
  </w:p>
  <w:p w14:paraId="05760BFD" w14:textId="4B3E49C7" w:rsidR="00F031A0" w:rsidRPr="0010065A" w:rsidRDefault="00F467BF" w:rsidP="00521F00">
    <w:pPr>
      <w:ind w:left="5040"/>
      <w:rPr>
        <w:rFonts w:ascii="Arial" w:hAnsi="Arial" w:cs="Arial"/>
        <w:b/>
      </w:rPr>
    </w:pPr>
    <w:r w:rsidRPr="0010065A">
      <w:rPr>
        <w:rFonts w:ascii="Arial" w:hAnsi="Arial" w:cs="Arial"/>
        <w:b/>
        <w:sz w:val="20"/>
        <w:szCs w:val="20"/>
      </w:rPr>
      <w:t>PCS Project No.</w:t>
    </w:r>
    <w:r w:rsidR="00847FFE" w:rsidRPr="0010065A">
      <w:rPr>
        <w:rFonts w:ascii="Arial" w:hAnsi="Arial" w:cs="Arial"/>
        <w:b/>
        <w:sz w:val="20"/>
        <w:szCs w:val="20"/>
      </w:rPr>
      <w:t>:</w:t>
    </w:r>
    <w:r w:rsidRPr="0010065A">
      <w:rPr>
        <w:rFonts w:ascii="Arial" w:hAnsi="Arial" w:cs="Arial"/>
        <w:b/>
      </w:rPr>
      <w:t xml:space="preserve"> ________________</w:t>
    </w:r>
  </w:p>
  <w:p w14:paraId="1CB68CE1" w14:textId="77777777" w:rsidR="00F031A0" w:rsidRDefault="00F03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53D"/>
    <w:multiLevelType w:val="hybridMultilevel"/>
    <w:tmpl w:val="3C7CF174"/>
    <w:lvl w:ilvl="0" w:tplc="FFFFFFFF">
      <w:start w:val="1"/>
      <w:numFmt w:val="decimal"/>
      <w:lvlText w:val="%1."/>
      <w:lvlJc w:val="left"/>
      <w:pPr>
        <w:ind w:left="720" w:hanging="360"/>
      </w:pPr>
    </w:lvl>
    <w:lvl w:ilvl="1" w:tplc="FFFFFFFF">
      <w:start w:val="1"/>
      <w:numFmt w:val="lowerLetter"/>
      <w:lvlText w:val="%2."/>
      <w:lvlJc w:val="left"/>
      <w:pPr>
        <w:ind w:left="1620" w:hanging="360"/>
      </w:pPr>
      <w:rPr>
        <w:rFonts w:ascii="Arial" w:eastAsiaTheme="minorHAnsi" w:hAnsi="Arial" w:cs="Arial"/>
        <w:color w:val="auto"/>
      </w:rPr>
    </w:lvl>
    <w:lvl w:ilvl="2" w:tplc="FFFFFFFF">
      <w:start w:val="1"/>
      <w:numFmt w:val="lowerRoman"/>
      <w:lvlText w:val="%3."/>
      <w:lvlJc w:val="right"/>
      <w:pPr>
        <w:ind w:left="2160" w:hanging="180"/>
      </w:pPr>
    </w:lvl>
    <w:lvl w:ilvl="3" w:tplc="FFFFFFFF">
      <w:start w:val="11"/>
      <w:numFmt w:val="bullet"/>
      <w:lvlText w:val="-"/>
      <w:lvlJc w:val="left"/>
      <w:pPr>
        <w:ind w:left="2880" w:hanging="360"/>
      </w:pPr>
      <w:rPr>
        <w:rFonts w:ascii="HelveticaNeueLT Std Lt" w:eastAsiaTheme="minorHAnsi" w:hAnsi="HelveticaNeueLT Std Lt" w:cstheme="minorBidi" w:hint="default"/>
      </w:rPr>
    </w:lvl>
    <w:lvl w:ilvl="4" w:tplc="FFFFFFFF">
      <w:start w:val="1"/>
      <w:numFmt w:val="upp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33CF8"/>
    <w:multiLevelType w:val="hybridMultilevel"/>
    <w:tmpl w:val="3D346B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5E30A8"/>
    <w:multiLevelType w:val="hybridMultilevel"/>
    <w:tmpl w:val="7A20A9F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772FE2"/>
    <w:multiLevelType w:val="hybridMultilevel"/>
    <w:tmpl w:val="F1B443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453E3B"/>
    <w:multiLevelType w:val="hybridMultilevel"/>
    <w:tmpl w:val="F56835B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A62E93"/>
    <w:multiLevelType w:val="hybridMultilevel"/>
    <w:tmpl w:val="0D12A8E4"/>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2B28D1"/>
    <w:multiLevelType w:val="hybridMultilevel"/>
    <w:tmpl w:val="3A70503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C90AD6"/>
    <w:multiLevelType w:val="hybridMultilevel"/>
    <w:tmpl w:val="2D7E813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9DD741F"/>
    <w:multiLevelType w:val="hybridMultilevel"/>
    <w:tmpl w:val="286E67A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B7E6379"/>
    <w:multiLevelType w:val="hybridMultilevel"/>
    <w:tmpl w:val="20DE2EF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FC752F3"/>
    <w:multiLevelType w:val="hybridMultilevel"/>
    <w:tmpl w:val="161EC38C"/>
    <w:lvl w:ilvl="0" w:tplc="FFFFFFF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6385B92"/>
    <w:multiLevelType w:val="hybridMultilevel"/>
    <w:tmpl w:val="5106CE5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71336FC"/>
    <w:multiLevelType w:val="hybridMultilevel"/>
    <w:tmpl w:val="E09C7B2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0D80389"/>
    <w:multiLevelType w:val="hybridMultilevel"/>
    <w:tmpl w:val="C59EEC5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0DC1571"/>
    <w:multiLevelType w:val="hybridMultilevel"/>
    <w:tmpl w:val="62DC1CC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15C591F"/>
    <w:multiLevelType w:val="hybridMultilevel"/>
    <w:tmpl w:val="5FE67EE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2534F19"/>
    <w:multiLevelType w:val="hybridMultilevel"/>
    <w:tmpl w:val="1EB20BF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2A17ABA"/>
    <w:multiLevelType w:val="hybridMultilevel"/>
    <w:tmpl w:val="0214F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65B75"/>
    <w:multiLevelType w:val="hybridMultilevel"/>
    <w:tmpl w:val="A466550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391A3D"/>
    <w:multiLevelType w:val="hybridMultilevel"/>
    <w:tmpl w:val="978A0D3C"/>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A436BDE"/>
    <w:multiLevelType w:val="hybridMultilevel"/>
    <w:tmpl w:val="E09C7B2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3CD62307"/>
    <w:multiLevelType w:val="hybridMultilevel"/>
    <w:tmpl w:val="1D34AF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42A5E"/>
    <w:multiLevelType w:val="hybridMultilevel"/>
    <w:tmpl w:val="01624A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6D76AE4"/>
    <w:multiLevelType w:val="hybridMultilevel"/>
    <w:tmpl w:val="FA2E7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B4929"/>
    <w:multiLevelType w:val="hybridMultilevel"/>
    <w:tmpl w:val="5AA60F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3856D20"/>
    <w:multiLevelType w:val="hybridMultilevel"/>
    <w:tmpl w:val="8368D6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BBA46F8"/>
    <w:multiLevelType w:val="hybridMultilevel"/>
    <w:tmpl w:val="4F3C341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5024DF8"/>
    <w:multiLevelType w:val="hybridMultilevel"/>
    <w:tmpl w:val="EFA2C42A"/>
    <w:lvl w:ilvl="0" w:tplc="8850070E">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D2662A"/>
    <w:multiLevelType w:val="hybridMultilevel"/>
    <w:tmpl w:val="71100122"/>
    <w:lvl w:ilvl="0" w:tplc="FFFFFFF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9F41525"/>
    <w:multiLevelType w:val="hybridMultilevel"/>
    <w:tmpl w:val="351283B2"/>
    <w:lvl w:ilvl="0" w:tplc="FFFFFFFF">
      <w:start w:val="1"/>
      <w:numFmt w:val="decimal"/>
      <w:lvlText w:val="%1."/>
      <w:lvlJc w:val="left"/>
      <w:pPr>
        <w:ind w:left="720" w:hanging="360"/>
      </w:pPr>
    </w:lvl>
    <w:lvl w:ilvl="1" w:tplc="CCF204C4">
      <w:start w:val="1"/>
      <w:numFmt w:val="lowerLetter"/>
      <w:lvlText w:val="%2."/>
      <w:lvlJc w:val="left"/>
      <w:pPr>
        <w:ind w:left="1620" w:hanging="360"/>
      </w:pPr>
      <w:rPr>
        <w:rFonts w:ascii="Arial" w:eastAsiaTheme="minorHAnsi" w:hAnsi="Arial" w:cs="Arial"/>
        <w:color w:val="auto"/>
      </w:rPr>
    </w:lvl>
    <w:lvl w:ilvl="2" w:tplc="FFFFFFFF">
      <w:start w:val="1"/>
      <w:numFmt w:val="lowerRoman"/>
      <w:lvlText w:val="%3."/>
      <w:lvlJc w:val="right"/>
      <w:pPr>
        <w:ind w:left="2160" w:hanging="180"/>
      </w:pPr>
    </w:lvl>
    <w:lvl w:ilvl="3" w:tplc="FFFFFFFF">
      <w:start w:val="11"/>
      <w:numFmt w:val="bullet"/>
      <w:lvlText w:val="-"/>
      <w:lvlJc w:val="left"/>
      <w:pPr>
        <w:ind w:left="2880" w:hanging="360"/>
      </w:pPr>
      <w:rPr>
        <w:rFonts w:ascii="HelveticaNeueLT Std Lt" w:eastAsiaTheme="minorHAnsi" w:hAnsi="HelveticaNeueLT Std Lt" w:cstheme="minorBidi" w:hint="default"/>
      </w:rPr>
    </w:lvl>
    <w:lvl w:ilvl="4" w:tplc="FFFFFFFF">
      <w:start w:val="1"/>
      <w:numFmt w:val="upp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C95B42"/>
    <w:multiLevelType w:val="hybridMultilevel"/>
    <w:tmpl w:val="583EB1BC"/>
    <w:lvl w:ilvl="0" w:tplc="FFFFFFF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FEB550F"/>
    <w:multiLevelType w:val="hybridMultilevel"/>
    <w:tmpl w:val="03A8BBA4"/>
    <w:lvl w:ilvl="0" w:tplc="02887664">
      <w:start w:val="1"/>
      <w:numFmt w:val="upperLetter"/>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0913976"/>
    <w:multiLevelType w:val="hybridMultilevel"/>
    <w:tmpl w:val="EFFADED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2237ECD"/>
    <w:multiLevelType w:val="hybridMultilevel"/>
    <w:tmpl w:val="3C7CF174"/>
    <w:lvl w:ilvl="0" w:tplc="FFFFFFFF">
      <w:start w:val="1"/>
      <w:numFmt w:val="decimal"/>
      <w:lvlText w:val="%1."/>
      <w:lvlJc w:val="left"/>
      <w:pPr>
        <w:ind w:left="720" w:hanging="360"/>
      </w:pPr>
    </w:lvl>
    <w:lvl w:ilvl="1" w:tplc="5CEE7C1E">
      <w:start w:val="1"/>
      <w:numFmt w:val="lowerLetter"/>
      <w:lvlText w:val="%2."/>
      <w:lvlJc w:val="left"/>
      <w:pPr>
        <w:ind w:left="1620" w:hanging="360"/>
      </w:pPr>
      <w:rPr>
        <w:rFonts w:ascii="Arial" w:eastAsiaTheme="minorHAnsi" w:hAnsi="Arial" w:cs="Arial"/>
        <w:color w:val="auto"/>
      </w:rPr>
    </w:lvl>
    <w:lvl w:ilvl="2" w:tplc="FFFFFFFF">
      <w:start w:val="1"/>
      <w:numFmt w:val="lowerRoman"/>
      <w:lvlText w:val="%3."/>
      <w:lvlJc w:val="right"/>
      <w:pPr>
        <w:ind w:left="2160" w:hanging="180"/>
      </w:pPr>
    </w:lvl>
    <w:lvl w:ilvl="3" w:tplc="FFFFFFFF">
      <w:start w:val="11"/>
      <w:numFmt w:val="bullet"/>
      <w:lvlText w:val="-"/>
      <w:lvlJc w:val="left"/>
      <w:pPr>
        <w:ind w:left="2880" w:hanging="360"/>
      </w:pPr>
      <w:rPr>
        <w:rFonts w:ascii="HelveticaNeueLT Std Lt" w:eastAsiaTheme="minorHAnsi" w:hAnsi="HelveticaNeueLT Std Lt" w:cstheme="minorBidi" w:hint="default"/>
      </w:rPr>
    </w:lvl>
    <w:lvl w:ilvl="4" w:tplc="FFFFFFFF">
      <w:start w:val="1"/>
      <w:numFmt w:val="upp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0E188E"/>
    <w:multiLevelType w:val="hybridMultilevel"/>
    <w:tmpl w:val="696E13A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CD25593"/>
    <w:multiLevelType w:val="hybridMultilevel"/>
    <w:tmpl w:val="A86E202A"/>
    <w:lvl w:ilvl="0" w:tplc="FFFFFFFF">
      <w:start w:val="1"/>
      <w:numFmt w:val="decimal"/>
      <w:lvlText w:val="%1."/>
      <w:lvlJc w:val="left"/>
      <w:pPr>
        <w:ind w:left="720" w:hanging="360"/>
      </w:pPr>
    </w:lvl>
    <w:lvl w:ilvl="1" w:tplc="FFFFFFFF">
      <w:start w:val="1"/>
      <w:numFmt w:val="lowerLetter"/>
      <w:lvlText w:val="%2."/>
      <w:lvlJc w:val="left"/>
      <w:pPr>
        <w:ind w:left="1620" w:hanging="360"/>
      </w:pPr>
      <w:rPr>
        <w:rFonts w:ascii="Arial" w:eastAsiaTheme="minorHAnsi" w:hAnsi="Arial" w:cs="Arial"/>
        <w:color w:val="auto"/>
      </w:rPr>
    </w:lvl>
    <w:lvl w:ilvl="2" w:tplc="FFFFFFFF">
      <w:start w:val="1"/>
      <w:numFmt w:val="decimal"/>
      <w:lvlText w:val="%3."/>
      <w:lvlJc w:val="left"/>
      <w:pPr>
        <w:ind w:left="1440" w:hanging="360"/>
      </w:pPr>
    </w:lvl>
    <w:lvl w:ilvl="3" w:tplc="FFFFFFFF">
      <w:start w:val="11"/>
      <w:numFmt w:val="bullet"/>
      <w:lvlText w:val="-"/>
      <w:lvlJc w:val="left"/>
      <w:pPr>
        <w:ind w:left="2880" w:hanging="360"/>
      </w:pPr>
      <w:rPr>
        <w:rFonts w:ascii="HelveticaNeueLT Std Lt" w:eastAsiaTheme="minorHAnsi" w:hAnsi="HelveticaNeueLT Std Lt" w:cstheme="minorBidi" w:hint="default"/>
      </w:rPr>
    </w:lvl>
    <w:lvl w:ilvl="4" w:tplc="FFFFFFFF">
      <w:start w:val="1"/>
      <w:numFmt w:val="upp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663604">
    <w:abstractNumId w:val="33"/>
  </w:num>
  <w:num w:numId="2" w16cid:durableId="1600676266">
    <w:abstractNumId w:val="29"/>
  </w:num>
  <w:num w:numId="3" w16cid:durableId="1179277542">
    <w:abstractNumId w:val="23"/>
  </w:num>
  <w:num w:numId="4" w16cid:durableId="297689064">
    <w:abstractNumId w:val="0"/>
  </w:num>
  <w:num w:numId="5" w16cid:durableId="638799580">
    <w:abstractNumId w:val="35"/>
  </w:num>
  <w:num w:numId="6" w16cid:durableId="1945460334">
    <w:abstractNumId w:val="27"/>
  </w:num>
  <w:num w:numId="7" w16cid:durableId="1069965509">
    <w:abstractNumId w:val="17"/>
  </w:num>
  <w:num w:numId="8" w16cid:durableId="1251624774">
    <w:abstractNumId w:val="3"/>
  </w:num>
  <w:num w:numId="9" w16cid:durableId="1685549876">
    <w:abstractNumId w:val="24"/>
  </w:num>
  <w:num w:numId="10" w16cid:durableId="1300957533">
    <w:abstractNumId w:val="15"/>
  </w:num>
  <w:num w:numId="11" w16cid:durableId="177740497">
    <w:abstractNumId w:val="8"/>
  </w:num>
  <w:num w:numId="12" w16cid:durableId="650256802">
    <w:abstractNumId w:val="4"/>
  </w:num>
  <w:num w:numId="13" w16cid:durableId="1924096738">
    <w:abstractNumId w:val="7"/>
  </w:num>
  <w:num w:numId="14" w16cid:durableId="8025624">
    <w:abstractNumId w:val="25"/>
  </w:num>
  <w:num w:numId="15" w16cid:durableId="1136144522">
    <w:abstractNumId w:val="19"/>
  </w:num>
  <w:num w:numId="16" w16cid:durableId="721246305">
    <w:abstractNumId w:val="34"/>
  </w:num>
  <w:num w:numId="17" w16cid:durableId="1043560669">
    <w:abstractNumId w:val="5"/>
  </w:num>
  <w:num w:numId="18" w16cid:durableId="1556115674">
    <w:abstractNumId w:val="21"/>
  </w:num>
  <w:num w:numId="19" w16cid:durableId="230769939">
    <w:abstractNumId w:val="12"/>
  </w:num>
  <w:num w:numId="20" w16cid:durableId="2060325961">
    <w:abstractNumId w:val="20"/>
  </w:num>
  <w:num w:numId="21" w16cid:durableId="615991626">
    <w:abstractNumId w:val="22"/>
  </w:num>
  <w:num w:numId="22" w16cid:durableId="1302468177">
    <w:abstractNumId w:val="2"/>
  </w:num>
  <w:num w:numId="23" w16cid:durableId="762457380">
    <w:abstractNumId w:val="11"/>
  </w:num>
  <w:num w:numId="24" w16cid:durableId="529537931">
    <w:abstractNumId w:val="6"/>
  </w:num>
  <w:num w:numId="25" w16cid:durableId="1870676817">
    <w:abstractNumId w:val="31"/>
  </w:num>
  <w:num w:numId="26" w16cid:durableId="1422410093">
    <w:abstractNumId w:val="9"/>
  </w:num>
  <w:num w:numId="27" w16cid:durableId="1039013122">
    <w:abstractNumId w:val="1"/>
  </w:num>
  <w:num w:numId="28" w16cid:durableId="909922421">
    <w:abstractNumId w:val="32"/>
  </w:num>
  <w:num w:numId="29" w16cid:durableId="1456875813">
    <w:abstractNumId w:val="26"/>
  </w:num>
  <w:num w:numId="30" w16cid:durableId="1467964534">
    <w:abstractNumId w:val="30"/>
  </w:num>
  <w:num w:numId="31" w16cid:durableId="2063366740">
    <w:abstractNumId w:val="18"/>
  </w:num>
  <w:num w:numId="32" w16cid:durableId="842863946">
    <w:abstractNumId w:val="28"/>
  </w:num>
  <w:num w:numId="33" w16cid:durableId="13239493">
    <w:abstractNumId w:val="10"/>
  </w:num>
  <w:num w:numId="34" w16cid:durableId="922568862">
    <w:abstractNumId w:val="16"/>
  </w:num>
  <w:num w:numId="35" w16cid:durableId="1376008402">
    <w:abstractNumId w:val="13"/>
  </w:num>
  <w:num w:numId="36" w16cid:durableId="1415014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E0"/>
    <w:rsid w:val="00005DDA"/>
    <w:rsid w:val="00060ED7"/>
    <w:rsid w:val="000633AD"/>
    <w:rsid w:val="00082D5E"/>
    <w:rsid w:val="00095816"/>
    <w:rsid w:val="000973B0"/>
    <w:rsid w:val="000C3479"/>
    <w:rsid w:val="000E568D"/>
    <w:rsid w:val="0010065A"/>
    <w:rsid w:val="00120BAC"/>
    <w:rsid w:val="0012681E"/>
    <w:rsid w:val="00132539"/>
    <w:rsid w:val="00133C03"/>
    <w:rsid w:val="001432B6"/>
    <w:rsid w:val="00146A56"/>
    <w:rsid w:val="0015770B"/>
    <w:rsid w:val="0017646C"/>
    <w:rsid w:val="00180D01"/>
    <w:rsid w:val="0019170A"/>
    <w:rsid w:val="001C5A91"/>
    <w:rsid w:val="001D65B1"/>
    <w:rsid w:val="001E0D8C"/>
    <w:rsid w:val="001E1D4A"/>
    <w:rsid w:val="001F0504"/>
    <w:rsid w:val="001F07E1"/>
    <w:rsid w:val="002019DD"/>
    <w:rsid w:val="00244472"/>
    <w:rsid w:val="00250EB0"/>
    <w:rsid w:val="0025442C"/>
    <w:rsid w:val="00255A24"/>
    <w:rsid w:val="00266749"/>
    <w:rsid w:val="00271013"/>
    <w:rsid w:val="00274667"/>
    <w:rsid w:val="00275A07"/>
    <w:rsid w:val="002A0F88"/>
    <w:rsid w:val="00312E2D"/>
    <w:rsid w:val="003257ED"/>
    <w:rsid w:val="003322D3"/>
    <w:rsid w:val="00345F69"/>
    <w:rsid w:val="00363E97"/>
    <w:rsid w:val="003710F1"/>
    <w:rsid w:val="00386FFC"/>
    <w:rsid w:val="00390273"/>
    <w:rsid w:val="00393959"/>
    <w:rsid w:val="003A2E0C"/>
    <w:rsid w:val="003B64E0"/>
    <w:rsid w:val="003C146C"/>
    <w:rsid w:val="003C3157"/>
    <w:rsid w:val="003D14F8"/>
    <w:rsid w:val="004333E6"/>
    <w:rsid w:val="00453D96"/>
    <w:rsid w:val="00472528"/>
    <w:rsid w:val="00473517"/>
    <w:rsid w:val="00474CF1"/>
    <w:rsid w:val="00484584"/>
    <w:rsid w:val="00492A76"/>
    <w:rsid w:val="00493885"/>
    <w:rsid w:val="004A0C89"/>
    <w:rsid w:val="004B2B81"/>
    <w:rsid w:val="004E61C7"/>
    <w:rsid w:val="00511E90"/>
    <w:rsid w:val="00516909"/>
    <w:rsid w:val="00534736"/>
    <w:rsid w:val="005410D9"/>
    <w:rsid w:val="00572914"/>
    <w:rsid w:val="00585985"/>
    <w:rsid w:val="00601C4A"/>
    <w:rsid w:val="006543A7"/>
    <w:rsid w:val="006B05B6"/>
    <w:rsid w:val="006B43E7"/>
    <w:rsid w:val="006B4698"/>
    <w:rsid w:val="006C5938"/>
    <w:rsid w:val="006E5945"/>
    <w:rsid w:val="00703680"/>
    <w:rsid w:val="00707397"/>
    <w:rsid w:val="0071421F"/>
    <w:rsid w:val="007224A2"/>
    <w:rsid w:val="00755E8A"/>
    <w:rsid w:val="0075688E"/>
    <w:rsid w:val="007912BC"/>
    <w:rsid w:val="007B2654"/>
    <w:rsid w:val="007F22DC"/>
    <w:rsid w:val="007F4A56"/>
    <w:rsid w:val="00810A8A"/>
    <w:rsid w:val="00810FD1"/>
    <w:rsid w:val="00817C56"/>
    <w:rsid w:val="0082060B"/>
    <w:rsid w:val="008206E0"/>
    <w:rsid w:val="00847FFE"/>
    <w:rsid w:val="008703F0"/>
    <w:rsid w:val="008A7FEC"/>
    <w:rsid w:val="008B7DF5"/>
    <w:rsid w:val="008E6410"/>
    <w:rsid w:val="008F1AA3"/>
    <w:rsid w:val="00907AFA"/>
    <w:rsid w:val="00911DB6"/>
    <w:rsid w:val="0093007A"/>
    <w:rsid w:val="00934FCD"/>
    <w:rsid w:val="00953BBA"/>
    <w:rsid w:val="0095745C"/>
    <w:rsid w:val="00964458"/>
    <w:rsid w:val="00967BD5"/>
    <w:rsid w:val="00972D10"/>
    <w:rsid w:val="009A672B"/>
    <w:rsid w:val="009D4C9B"/>
    <w:rsid w:val="00A033EE"/>
    <w:rsid w:val="00A055F7"/>
    <w:rsid w:val="00A05783"/>
    <w:rsid w:val="00A238D0"/>
    <w:rsid w:val="00A50503"/>
    <w:rsid w:val="00A510B2"/>
    <w:rsid w:val="00A724A1"/>
    <w:rsid w:val="00A930D1"/>
    <w:rsid w:val="00AA4114"/>
    <w:rsid w:val="00AB360F"/>
    <w:rsid w:val="00AC3629"/>
    <w:rsid w:val="00AD38E9"/>
    <w:rsid w:val="00AF2760"/>
    <w:rsid w:val="00B045E4"/>
    <w:rsid w:val="00B203BD"/>
    <w:rsid w:val="00B425BF"/>
    <w:rsid w:val="00BC758A"/>
    <w:rsid w:val="00C0292A"/>
    <w:rsid w:val="00C035CA"/>
    <w:rsid w:val="00C406F3"/>
    <w:rsid w:val="00C4775F"/>
    <w:rsid w:val="00C61C8D"/>
    <w:rsid w:val="00C67FED"/>
    <w:rsid w:val="00CA0F25"/>
    <w:rsid w:val="00CA2C7B"/>
    <w:rsid w:val="00CD0BDF"/>
    <w:rsid w:val="00CD3628"/>
    <w:rsid w:val="00D25259"/>
    <w:rsid w:val="00D2619A"/>
    <w:rsid w:val="00D5432E"/>
    <w:rsid w:val="00D749FB"/>
    <w:rsid w:val="00D85133"/>
    <w:rsid w:val="00DF4FBC"/>
    <w:rsid w:val="00DF7F2D"/>
    <w:rsid w:val="00E156BA"/>
    <w:rsid w:val="00E171D0"/>
    <w:rsid w:val="00E2096E"/>
    <w:rsid w:val="00E35B14"/>
    <w:rsid w:val="00E54620"/>
    <w:rsid w:val="00EA02DF"/>
    <w:rsid w:val="00EA3801"/>
    <w:rsid w:val="00EB39BE"/>
    <w:rsid w:val="00EB43AC"/>
    <w:rsid w:val="00EC0C9D"/>
    <w:rsid w:val="00ED447E"/>
    <w:rsid w:val="00EE7B45"/>
    <w:rsid w:val="00EF3D68"/>
    <w:rsid w:val="00F031A0"/>
    <w:rsid w:val="00F4268F"/>
    <w:rsid w:val="00F467BF"/>
    <w:rsid w:val="00F514C9"/>
    <w:rsid w:val="00F829E1"/>
    <w:rsid w:val="00F910B2"/>
    <w:rsid w:val="00FA5C91"/>
    <w:rsid w:val="00FA5E61"/>
    <w:rsid w:val="00FB2BCD"/>
    <w:rsid w:val="00FB7B1C"/>
    <w:rsid w:val="00FF3A57"/>
    <w:rsid w:val="4906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A33F9"/>
  <w15:chartTrackingRefBased/>
  <w15:docId w15:val="{EA74F52A-145E-4D64-8AD1-BA86BDE6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E0"/>
    <w:pPr>
      <w:spacing w:after="0" w:line="240" w:lineRule="auto"/>
    </w:pPr>
    <w:rPr>
      <w:rFonts w:eastAsiaTheme="minorEastAsia"/>
    </w:rPr>
  </w:style>
  <w:style w:type="paragraph" w:styleId="Heading1">
    <w:name w:val="heading 1"/>
    <w:basedOn w:val="Normal"/>
    <w:next w:val="Normal"/>
    <w:link w:val="Heading1Char"/>
    <w:uiPriority w:val="9"/>
    <w:qFormat/>
    <w:rsid w:val="00820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6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6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6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6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6E0"/>
    <w:rPr>
      <w:rFonts w:eastAsiaTheme="majorEastAsia" w:cstheme="majorBidi"/>
      <w:color w:val="272727" w:themeColor="text1" w:themeTint="D8"/>
    </w:rPr>
  </w:style>
  <w:style w:type="paragraph" w:styleId="Title">
    <w:name w:val="Title"/>
    <w:basedOn w:val="Normal"/>
    <w:next w:val="Normal"/>
    <w:link w:val="TitleChar"/>
    <w:uiPriority w:val="10"/>
    <w:qFormat/>
    <w:rsid w:val="008206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6E0"/>
    <w:pPr>
      <w:spacing w:before="160"/>
      <w:jc w:val="center"/>
    </w:pPr>
    <w:rPr>
      <w:i/>
      <w:iCs/>
      <w:color w:val="404040" w:themeColor="text1" w:themeTint="BF"/>
    </w:rPr>
  </w:style>
  <w:style w:type="character" w:customStyle="1" w:styleId="QuoteChar">
    <w:name w:val="Quote Char"/>
    <w:basedOn w:val="DefaultParagraphFont"/>
    <w:link w:val="Quote"/>
    <w:uiPriority w:val="29"/>
    <w:rsid w:val="008206E0"/>
    <w:rPr>
      <w:i/>
      <w:iCs/>
      <w:color w:val="404040" w:themeColor="text1" w:themeTint="BF"/>
    </w:rPr>
  </w:style>
  <w:style w:type="paragraph" w:styleId="ListParagraph">
    <w:name w:val="List Paragraph"/>
    <w:basedOn w:val="Normal"/>
    <w:uiPriority w:val="34"/>
    <w:qFormat/>
    <w:rsid w:val="008206E0"/>
    <w:pPr>
      <w:ind w:left="720"/>
      <w:contextualSpacing/>
    </w:pPr>
  </w:style>
  <w:style w:type="character" w:styleId="IntenseEmphasis">
    <w:name w:val="Intense Emphasis"/>
    <w:basedOn w:val="DefaultParagraphFont"/>
    <w:uiPriority w:val="21"/>
    <w:qFormat/>
    <w:rsid w:val="008206E0"/>
    <w:rPr>
      <w:i/>
      <w:iCs/>
      <w:color w:val="0F4761" w:themeColor="accent1" w:themeShade="BF"/>
    </w:rPr>
  </w:style>
  <w:style w:type="paragraph" w:styleId="IntenseQuote">
    <w:name w:val="Intense Quote"/>
    <w:basedOn w:val="Normal"/>
    <w:next w:val="Normal"/>
    <w:link w:val="IntenseQuoteChar"/>
    <w:uiPriority w:val="30"/>
    <w:qFormat/>
    <w:rsid w:val="00820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6E0"/>
    <w:rPr>
      <w:i/>
      <w:iCs/>
      <w:color w:val="0F4761" w:themeColor="accent1" w:themeShade="BF"/>
    </w:rPr>
  </w:style>
  <w:style w:type="character" w:styleId="IntenseReference">
    <w:name w:val="Intense Reference"/>
    <w:basedOn w:val="DefaultParagraphFont"/>
    <w:uiPriority w:val="32"/>
    <w:qFormat/>
    <w:rsid w:val="008206E0"/>
    <w:rPr>
      <w:b/>
      <w:bCs/>
      <w:smallCaps/>
      <w:color w:val="0F4761" w:themeColor="accent1" w:themeShade="BF"/>
      <w:spacing w:val="5"/>
    </w:rPr>
  </w:style>
  <w:style w:type="table" w:styleId="TableGrid">
    <w:name w:val="Table Grid"/>
    <w:basedOn w:val="TableNormal"/>
    <w:uiPriority w:val="39"/>
    <w:rsid w:val="008206E0"/>
    <w:pPr>
      <w:spacing w:after="0" w:line="240" w:lineRule="auto"/>
    </w:pPr>
    <w:rPr>
      <w:rFonts w:asci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06E0"/>
    <w:pPr>
      <w:tabs>
        <w:tab w:val="center" w:pos="4680"/>
        <w:tab w:val="right" w:pos="9360"/>
      </w:tabs>
    </w:pPr>
  </w:style>
  <w:style w:type="character" w:customStyle="1" w:styleId="HeaderChar">
    <w:name w:val="Header Char"/>
    <w:basedOn w:val="DefaultParagraphFont"/>
    <w:link w:val="Header"/>
    <w:uiPriority w:val="99"/>
    <w:rsid w:val="008206E0"/>
    <w:rPr>
      <w:rFonts w:eastAsiaTheme="minorEastAsia"/>
    </w:rPr>
  </w:style>
  <w:style w:type="paragraph" w:styleId="Footer">
    <w:name w:val="footer"/>
    <w:basedOn w:val="Normal"/>
    <w:link w:val="FooterChar"/>
    <w:uiPriority w:val="99"/>
    <w:unhideWhenUsed/>
    <w:rsid w:val="004E61C7"/>
    <w:pPr>
      <w:tabs>
        <w:tab w:val="center" w:pos="4680"/>
        <w:tab w:val="right" w:pos="9360"/>
      </w:tabs>
    </w:pPr>
  </w:style>
  <w:style w:type="character" w:customStyle="1" w:styleId="FooterChar">
    <w:name w:val="Footer Char"/>
    <w:basedOn w:val="DefaultParagraphFont"/>
    <w:link w:val="Footer"/>
    <w:uiPriority w:val="99"/>
    <w:rsid w:val="004E61C7"/>
    <w:rPr>
      <w:rFonts w:eastAsiaTheme="minorEastAsia"/>
    </w:rPr>
  </w:style>
  <w:style w:type="character" w:styleId="CommentReference">
    <w:name w:val="annotation reference"/>
    <w:basedOn w:val="DefaultParagraphFont"/>
    <w:uiPriority w:val="99"/>
    <w:semiHidden/>
    <w:unhideWhenUsed/>
    <w:rsid w:val="007B2654"/>
    <w:rPr>
      <w:sz w:val="16"/>
      <w:szCs w:val="16"/>
    </w:rPr>
  </w:style>
  <w:style w:type="paragraph" w:styleId="CommentText">
    <w:name w:val="annotation text"/>
    <w:basedOn w:val="Normal"/>
    <w:link w:val="CommentTextChar"/>
    <w:uiPriority w:val="99"/>
    <w:unhideWhenUsed/>
    <w:rsid w:val="007B2654"/>
    <w:rPr>
      <w:sz w:val="20"/>
      <w:szCs w:val="20"/>
    </w:rPr>
  </w:style>
  <w:style w:type="character" w:customStyle="1" w:styleId="CommentTextChar">
    <w:name w:val="Comment Text Char"/>
    <w:basedOn w:val="DefaultParagraphFont"/>
    <w:link w:val="CommentText"/>
    <w:uiPriority w:val="99"/>
    <w:rsid w:val="007B265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2654"/>
    <w:rPr>
      <w:b/>
      <w:bCs/>
    </w:rPr>
  </w:style>
  <w:style w:type="character" w:customStyle="1" w:styleId="CommentSubjectChar">
    <w:name w:val="Comment Subject Char"/>
    <w:basedOn w:val="CommentTextChar"/>
    <w:link w:val="CommentSubject"/>
    <w:uiPriority w:val="99"/>
    <w:semiHidden/>
    <w:rsid w:val="007B2654"/>
    <w:rPr>
      <w:rFonts w:eastAsiaTheme="minorEastAsia"/>
      <w:b/>
      <w:bCs/>
      <w:sz w:val="20"/>
      <w:szCs w:val="20"/>
    </w:rPr>
  </w:style>
  <w:style w:type="paragraph" w:styleId="NoSpacing">
    <w:name w:val="No Spacing"/>
    <w:uiPriority w:val="1"/>
    <w:qFormat/>
    <w:rsid w:val="00EB39B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1586</Words>
  <Characters>7996</Characters>
  <Application>Microsoft Office Word</Application>
  <DocSecurity>0</DocSecurity>
  <Lines>1142</Lines>
  <Paragraphs>563</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Pollei Craig</dc:creator>
  <cp:keywords/>
  <dc:description/>
  <cp:lastModifiedBy>Daugherty Briana</cp:lastModifiedBy>
  <cp:revision>3</cp:revision>
  <cp:lastPrinted>2024-06-12T18:40:00Z</cp:lastPrinted>
  <dcterms:created xsi:type="dcterms:W3CDTF">2024-07-25T14:38:00Z</dcterms:created>
  <dcterms:modified xsi:type="dcterms:W3CDTF">2024-07-25T14:47:00Z</dcterms:modified>
</cp:coreProperties>
</file>