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0" w:line="276" w:lineRule="auto"/>
        <w:jc w:val="center"/>
        <w:rPr>
          <w:rFonts w:ascii="Lexend" w:cs="Lexend" w:eastAsia="Lexend" w:hAnsi="Lexend"/>
          <w:b w:val="1"/>
          <w:sz w:val="36"/>
          <w:szCs w:val="36"/>
        </w:rPr>
      </w:pPr>
      <w:r w:rsidDel="00000000" w:rsidR="00000000" w:rsidRPr="00000000">
        <w:rPr>
          <w:rFonts w:ascii="Lexend" w:cs="Lexend" w:eastAsia="Lexend" w:hAnsi="Lexend"/>
          <w:b w:val="1"/>
          <w:sz w:val="36"/>
          <w:szCs w:val="36"/>
          <w:rtl w:val="0"/>
        </w:rPr>
        <w:t xml:space="preserve">CCSPP Advisory Council Agenda</w:t>
      </w:r>
    </w:p>
    <w:p w:rsidR="00000000" w:rsidDel="00000000" w:rsidP="00000000" w:rsidRDefault="00000000" w:rsidRPr="00000000" w14:paraId="00000002">
      <w:pPr>
        <w:spacing w:before="0" w:line="276" w:lineRule="auto"/>
        <w:jc w:val="center"/>
        <w:rPr>
          <w:rFonts w:ascii="Lexend" w:cs="Lexend" w:eastAsia="Lexend" w:hAnsi="Lexend"/>
          <w:sz w:val="24"/>
          <w:szCs w:val="24"/>
        </w:rPr>
      </w:pPr>
      <w:r w:rsidDel="00000000" w:rsidR="00000000" w:rsidRPr="00000000">
        <w:rPr>
          <w:rFonts w:ascii="Lexend" w:cs="Lexend" w:eastAsia="Lexend" w:hAnsi="Lexend"/>
          <w:sz w:val="24"/>
          <w:szCs w:val="24"/>
          <w:rtl w:val="0"/>
        </w:rPr>
        <w:t xml:space="preserve">Friday, September 12, 2025</w:t>
      </w:r>
      <w:r w:rsidDel="00000000" w:rsidR="00000000" w:rsidRPr="00000000">
        <w:rPr>
          <w:rFonts w:ascii="Lexend" w:cs="Lexend" w:eastAsia="Lexend" w:hAnsi="Lexend"/>
          <w:sz w:val="24"/>
          <w:szCs w:val="24"/>
          <w:rtl w:val="0"/>
        </w:rPr>
        <w:t xml:space="preserve">, 8:30 to 11:30 am</w:t>
      </w:r>
    </w:p>
    <w:p w:rsidR="00000000" w:rsidDel="00000000" w:rsidP="00000000" w:rsidRDefault="00000000" w:rsidRPr="00000000" w14:paraId="00000003">
      <w:pPr>
        <w:spacing w:before="0" w:line="276" w:lineRule="auto"/>
        <w:jc w:val="center"/>
        <w:rPr>
          <w:rFonts w:ascii="Lexend" w:cs="Lexend" w:eastAsia="Lexend" w:hAnsi="Lexend"/>
          <w:color w:val="202124"/>
          <w:sz w:val="24"/>
          <w:szCs w:val="24"/>
          <w:highlight w:val="white"/>
        </w:rPr>
      </w:pPr>
      <w:r w:rsidDel="00000000" w:rsidR="00000000" w:rsidRPr="00000000">
        <w:rPr>
          <w:rFonts w:ascii="Lexend" w:cs="Lexend" w:eastAsia="Lexend" w:hAnsi="Lexend"/>
          <w:sz w:val="24"/>
          <w:szCs w:val="24"/>
          <w:rtl w:val="0"/>
        </w:rPr>
        <w:t xml:space="preserve">Zoe Barnum Cafeteria (</w:t>
      </w:r>
      <w:r w:rsidDel="00000000" w:rsidR="00000000" w:rsidRPr="00000000">
        <w:rPr>
          <w:rFonts w:ascii="Lexend" w:cs="Lexend" w:eastAsia="Lexend" w:hAnsi="Lexend"/>
          <w:color w:val="202124"/>
          <w:sz w:val="24"/>
          <w:szCs w:val="24"/>
          <w:highlight w:val="white"/>
          <w:rtl w:val="0"/>
        </w:rPr>
        <w:t xml:space="preserve">216 W Harris St, Eureka)</w:t>
      </w:r>
    </w:p>
    <w:p w:rsidR="00000000" w:rsidDel="00000000" w:rsidP="00000000" w:rsidRDefault="00000000" w:rsidRPr="00000000" w14:paraId="00000004">
      <w:pPr>
        <w:spacing w:before="0" w:line="276" w:lineRule="auto"/>
        <w:jc w:val="left"/>
        <w:rPr>
          <w:rFonts w:ascii="Lexend" w:cs="Lexend" w:eastAsia="Lexend" w:hAnsi="Lexend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0" w:line="276" w:lineRule="auto"/>
        <w:jc w:val="center"/>
        <w:rPr>
          <w:rFonts w:ascii="Lexend" w:cs="Lexend" w:eastAsia="Lexend" w:hAnsi="Lexend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before="0" w:line="276" w:lineRule="auto"/>
        <w:jc w:val="center"/>
        <w:rPr>
          <w:rFonts w:ascii="Lexend" w:cs="Lexend" w:eastAsia="Lexend" w:hAnsi="Lexend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line="240" w:lineRule="auto"/>
        <w:rPr>
          <w:rFonts w:ascii="Lexend" w:cs="Lexend" w:eastAsia="Lexend" w:hAnsi="Lexend"/>
          <w:b w:val="1"/>
          <w:color w:val="424242"/>
          <w:sz w:val="28"/>
          <w:szCs w:val="28"/>
        </w:rPr>
      </w:pPr>
      <w:r w:rsidDel="00000000" w:rsidR="00000000" w:rsidRPr="00000000">
        <w:rPr>
          <w:rFonts w:ascii="Lexend" w:cs="Lexend" w:eastAsia="Lexend" w:hAnsi="Lexend"/>
          <w:b w:val="1"/>
          <w:color w:val="424242"/>
          <w:sz w:val="32"/>
          <w:szCs w:val="32"/>
          <w:rtl w:val="0"/>
        </w:rPr>
        <w:t xml:space="preserve">Welcome</w:t>
        <w:tab/>
        <w:tab/>
        <w:t xml:space="preserve"> </w:t>
        <w:tab/>
        <w:tab/>
        <w:tab/>
        <w:tab/>
        <w:tab/>
        <w:tab/>
        <w:t xml:space="preserve">             </w:t>
      </w:r>
      <w:r w:rsidDel="00000000" w:rsidR="00000000" w:rsidRPr="00000000">
        <w:rPr>
          <w:rFonts w:ascii="Lexend" w:cs="Lexend" w:eastAsia="Lexend" w:hAnsi="Lexend"/>
          <w:b w:val="1"/>
          <w:color w:val="424242"/>
          <w:sz w:val="28"/>
          <w:szCs w:val="28"/>
          <w:rtl w:val="0"/>
        </w:rPr>
        <w:t xml:space="preserve">8:30-8:45</w:t>
      </w:r>
    </w:p>
    <w:p w:rsidR="00000000" w:rsidDel="00000000" w:rsidP="00000000" w:rsidRDefault="00000000" w:rsidRPr="00000000" w14:paraId="00000008">
      <w:pPr>
        <w:widowControl w:val="0"/>
        <w:numPr>
          <w:ilvl w:val="0"/>
          <w:numId w:val="1"/>
        </w:numPr>
        <w:spacing w:line="276" w:lineRule="auto"/>
        <w:ind w:left="720" w:hanging="360"/>
        <w:rPr>
          <w:rFonts w:ascii="Lexend SemiBold" w:cs="Lexend SemiBold" w:eastAsia="Lexend SemiBold" w:hAnsi="Lexend SemiBold"/>
          <w:color w:val="424242"/>
          <w:sz w:val="28"/>
          <w:szCs w:val="28"/>
          <w:u w:val="none"/>
        </w:rPr>
      </w:pPr>
      <w:r w:rsidDel="00000000" w:rsidR="00000000" w:rsidRPr="00000000">
        <w:rPr>
          <w:rFonts w:ascii="Lexend SemiBold" w:cs="Lexend SemiBold" w:eastAsia="Lexend SemiBold" w:hAnsi="Lexend SemiBold"/>
          <w:color w:val="424242"/>
          <w:sz w:val="28"/>
          <w:szCs w:val="28"/>
          <w:rtl w:val="0"/>
        </w:rPr>
        <w:t xml:space="preserve">Organization &amp; Goal for attending </w:t>
      </w:r>
    </w:p>
    <w:p w:rsidR="00000000" w:rsidDel="00000000" w:rsidP="00000000" w:rsidRDefault="00000000" w:rsidRPr="00000000" w14:paraId="00000009">
      <w:pPr>
        <w:widowControl w:val="0"/>
        <w:numPr>
          <w:ilvl w:val="0"/>
          <w:numId w:val="1"/>
        </w:numPr>
        <w:spacing w:line="276" w:lineRule="auto"/>
        <w:ind w:left="720" w:hanging="360"/>
        <w:rPr>
          <w:rFonts w:ascii="Lexend SemiBold" w:cs="Lexend SemiBold" w:eastAsia="Lexend SemiBold" w:hAnsi="Lexend SemiBold"/>
          <w:color w:val="424242"/>
          <w:sz w:val="28"/>
          <w:szCs w:val="28"/>
          <w:u w:val="none"/>
        </w:rPr>
      </w:pPr>
      <w:r w:rsidDel="00000000" w:rsidR="00000000" w:rsidRPr="00000000">
        <w:rPr>
          <w:rFonts w:ascii="Lexend SemiBold" w:cs="Lexend SemiBold" w:eastAsia="Lexend SemiBold" w:hAnsi="Lexend SemiBold"/>
          <w:color w:val="424242"/>
          <w:sz w:val="28"/>
          <w:szCs w:val="28"/>
          <w:rtl w:val="0"/>
        </w:rPr>
        <w:t xml:space="preserve">Centering Work of Community Schools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spacing w:line="240" w:lineRule="auto"/>
        <w:rPr>
          <w:rFonts w:ascii="Lexend SemiBold" w:cs="Lexend SemiBold" w:eastAsia="Lexend SemiBold" w:hAnsi="Lexend SemiBold"/>
          <w:color w:val="424242"/>
          <w:sz w:val="28"/>
          <w:szCs w:val="28"/>
        </w:rPr>
      </w:pPr>
      <w:r w:rsidDel="00000000" w:rsidR="00000000" w:rsidRPr="00000000">
        <w:rPr>
          <w:rFonts w:ascii="Lexend" w:cs="Lexend" w:eastAsia="Lexend" w:hAnsi="Lexend"/>
          <w:b w:val="1"/>
          <w:color w:val="424242"/>
          <w:sz w:val="28"/>
          <w:szCs w:val="28"/>
          <w:rtl w:val="0"/>
        </w:rPr>
        <w:tab/>
        <w:t xml:space="preserve">         </w:t>
        <w:tab/>
        <w:tab/>
        <w:tab/>
        <w:tab/>
        <w:tab/>
        <w:t xml:space="preserve">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spacing w:line="240" w:lineRule="auto"/>
        <w:rPr>
          <w:rFonts w:ascii="Lexend SemiBold" w:cs="Lexend SemiBold" w:eastAsia="Lexend SemiBold" w:hAnsi="Lexend SemiBold"/>
          <w:color w:val="424242"/>
          <w:sz w:val="28"/>
          <w:szCs w:val="28"/>
        </w:rPr>
      </w:pPr>
      <w:r w:rsidDel="00000000" w:rsidR="00000000" w:rsidRPr="00000000">
        <w:rPr>
          <w:rFonts w:ascii="Lexend" w:cs="Lexend" w:eastAsia="Lexend" w:hAnsi="Lexend"/>
          <w:b w:val="1"/>
          <w:color w:val="424242"/>
          <w:sz w:val="32"/>
          <w:szCs w:val="32"/>
          <w:rtl w:val="0"/>
        </w:rPr>
        <w:t xml:space="preserve"> Introductions  </w:t>
        <w:tab/>
        <w:tab/>
        <w:tab/>
        <w:t xml:space="preserve">                                          </w:t>
      </w:r>
      <w:r w:rsidDel="00000000" w:rsidR="00000000" w:rsidRPr="00000000">
        <w:rPr>
          <w:rFonts w:ascii="Lexend" w:cs="Lexend" w:eastAsia="Lexend" w:hAnsi="Lexend"/>
          <w:b w:val="1"/>
          <w:color w:val="424242"/>
          <w:sz w:val="28"/>
          <w:szCs w:val="28"/>
          <w:rtl w:val="0"/>
        </w:rPr>
        <w:t xml:space="preserve">8:40-9:00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spacing w:line="276" w:lineRule="auto"/>
        <w:ind w:left="720" w:right="-360" w:firstLine="0"/>
        <w:rPr>
          <w:rFonts w:ascii="Lexend SemiBold" w:cs="Lexend SemiBold" w:eastAsia="Lexend SemiBold" w:hAnsi="Lexend SemiBold"/>
          <w:color w:val="424242"/>
          <w:sz w:val="32"/>
          <w:szCs w:val="32"/>
        </w:rPr>
      </w:pPr>
      <w:r w:rsidDel="00000000" w:rsidR="00000000" w:rsidRPr="00000000">
        <w:rPr>
          <w:rFonts w:ascii="Lexend SemiBold" w:cs="Lexend SemiBold" w:eastAsia="Lexend SemiBold" w:hAnsi="Lexend SemiBold"/>
          <w:color w:val="424242"/>
          <w:sz w:val="28"/>
          <w:szCs w:val="28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spacing w:line="276" w:lineRule="auto"/>
        <w:ind w:left="720" w:right="-360" w:firstLine="0"/>
        <w:rPr>
          <w:rFonts w:ascii="Lexend SemiBold" w:cs="Lexend SemiBold" w:eastAsia="Lexend SemiBold" w:hAnsi="Lexend SemiBold"/>
          <w:color w:val="424242"/>
          <w:sz w:val="28"/>
          <w:szCs w:val="28"/>
        </w:rPr>
      </w:pPr>
      <w:r w:rsidDel="00000000" w:rsidR="00000000" w:rsidRPr="00000000">
        <w:rPr>
          <w:rFonts w:ascii="Lexend SemiBold" w:cs="Lexend SemiBold" w:eastAsia="Lexend SemiBold" w:hAnsi="Lexend SemiBold"/>
          <w:color w:val="424242"/>
          <w:sz w:val="28"/>
          <w:szCs w:val="28"/>
          <w:rtl w:val="0"/>
        </w:rPr>
        <w:tab/>
      </w:r>
    </w:p>
    <w:p w:rsidR="00000000" w:rsidDel="00000000" w:rsidP="00000000" w:rsidRDefault="00000000" w:rsidRPr="00000000" w14:paraId="0000000E">
      <w:pPr>
        <w:widowControl w:val="0"/>
        <w:rPr>
          <w:rFonts w:ascii="Lexend" w:cs="Lexend" w:eastAsia="Lexend" w:hAnsi="Lexend"/>
          <w:b w:val="1"/>
          <w:color w:val="424242"/>
          <w:sz w:val="32"/>
          <w:szCs w:val="32"/>
        </w:rPr>
      </w:pPr>
      <w:r w:rsidDel="00000000" w:rsidR="00000000" w:rsidRPr="00000000">
        <w:rPr>
          <w:rFonts w:ascii="Lexend" w:cs="Lexend" w:eastAsia="Lexend" w:hAnsi="Lexend"/>
          <w:b w:val="1"/>
          <w:color w:val="424242"/>
          <w:sz w:val="32"/>
          <w:szCs w:val="32"/>
          <w:rtl w:val="0"/>
        </w:rPr>
        <w:t xml:space="preserve">Competency-Based Education</w:t>
        <w:tab/>
        <w:tab/>
        <w:tab/>
        <w:tab/>
        <w:tab/>
        <w:t xml:space="preserve">       </w:t>
      </w:r>
      <w:r w:rsidDel="00000000" w:rsidR="00000000" w:rsidRPr="00000000">
        <w:rPr>
          <w:rFonts w:ascii="Lexend" w:cs="Lexend" w:eastAsia="Lexend" w:hAnsi="Lexend"/>
          <w:b w:val="1"/>
          <w:color w:val="424242"/>
          <w:sz w:val="28"/>
          <w:szCs w:val="28"/>
          <w:rtl w:val="0"/>
        </w:rPr>
        <w:t xml:space="preserve">9:00-9:50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rPr>
          <w:rFonts w:ascii="Lexend" w:cs="Lexend" w:eastAsia="Lexend" w:hAnsi="Lexend"/>
          <w:b w:val="1"/>
          <w:color w:val="424242"/>
          <w:sz w:val="28"/>
          <w:szCs w:val="28"/>
        </w:rPr>
      </w:pPr>
      <w:r w:rsidDel="00000000" w:rsidR="00000000" w:rsidRPr="00000000">
        <w:rPr>
          <w:rFonts w:ascii="Lexend" w:cs="Lexend" w:eastAsia="Lexend" w:hAnsi="Lexend"/>
          <w:b w:val="1"/>
          <w:color w:val="424242"/>
          <w:sz w:val="32"/>
          <w:szCs w:val="32"/>
          <w:rtl w:val="0"/>
        </w:rPr>
        <w:t xml:space="preserve"> &amp; Learner Agency   - Garett Montana       </w:t>
        <w:tab/>
        <w:tab/>
        <w:tab/>
        <w:tab/>
        <w:tab/>
        <w:tab/>
        <w:tab/>
        <w:t xml:space="preserve">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rPr>
          <w:rFonts w:ascii="Lexend SemiBold" w:cs="Lexend SemiBold" w:eastAsia="Lexend SemiBold" w:hAnsi="Lexend SemiBold"/>
          <w:color w:val="424242"/>
          <w:sz w:val="28"/>
          <w:szCs w:val="28"/>
        </w:rPr>
      </w:pPr>
      <w:r w:rsidDel="00000000" w:rsidR="00000000" w:rsidRPr="00000000">
        <w:rPr>
          <w:rFonts w:ascii="Lexend" w:cs="Lexend" w:eastAsia="Lexend" w:hAnsi="Lexend"/>
          <w:b w:val="1"/>
          <w:color w:val="424242"/>
          <w:sz w:val="32"/>
          <w:szCs w:val="32"/>
          <w:rtl w:val="0"/>
        </w:rPr>
        <w:t xml:space="preserve">Break</w:t>
        <w:tab/>
        <w:tab/>
        <w:tab/>
        <w:tab/>
        <w:t xml:space="preserve"> </w:t>
        <w:tab/>
        <w:tab/>
        <w:tab/>
        <w:tab/>
        <w:tab/>
        <w:t xml:space="preserve">   </w:t>
      </w:r>
      <w:r w:rsidDel="00000000" w:rsidR="00000000" w:rsidRPr="00000000">
        <w:rPr>
          <w:rFonts w:ascii="Lexend" w:cs="Lexend" w:eastAsia="Lexend" w:hAnsi="Lexend"/>
          <w:b w:val="1"/>
          <w:color w:val="424242"/>
          <w:sz w:val="28"/>
          <w:szCs w:val="28"/>
          <w:rtl w:val="0"/>
        </w:rPr>
        <w:t xml:space="preserve">           9:50-10:05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ind w:right="-360"/>
        <w:rPr>
          <w:rFonts w:ascii="Lexend SemiBold" w:cs="Lexend SemiBold" w:eastAsia="Lexend SemiBold" w:hAnsi="Lexend SemiBold"/>
          <w:color w:val="424242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ind w:right="-360"/>
        <w:rPr>
          <w:rFonts w:ascii="Lexend SemiBold" w:cs="Lexend SemiBold" w:eastAsia="Lexend SemiBold" w:hAnsi="Lexend SemiBold"/>
          <w:color w:val="424242"/>
          <w:sz w:val="32"/>
          <w:szCs w:val="32"/>
        </w:rPr>
      </w:pPr>
      <w:r w:rsidDel="00000000" w:rsidR="00000000" w:rsidRPr="00000000">
        <w:rPr>
          <w:rFonts w:ascii="Lexend SemiBold" w:cs="Lexend SemiBold" w:eastAsia="Lexend SemiBold" w:hAnsi="Lexend SemiBold"/>
          <w:color w:val="424242"/>
          <w:sz w:val="32"/>
          <w:szCs w:val="32"/>
          <w:rtl w:val="0"/>
        </w:rPr>
        <w:t xml:space="preserve">CCSPP Implementation Plan Goals</w:t>
        <w:tab/>
        <w:tab/>
        <w:tab/>
      </w:r>
      <w:r w:rsidDel="00000000" w:rsidR="00000000" w:rsidRPr="00000000">
        <w:rPr>
          <w:rFonts w:ascii="Lexend SemiBold" w:cs="Lexend SemiBold" w:eastAsia="Lexend SemiBold" w:hAnsi="Lexend SemiBold"/>
          <w:color w:val="424242"/>
          <w:sz w:val="28"/>
          <w:szCs w:val="28"/>
          <w:rtl w:val="0"/>
        </w:rPr>
        <w:t xml:space="preserve">            10:05 -10:30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numPr>
          <w:ilvl w:val="0"/>
          <w:numId w:val="4"/>
        </w:numPr>
        <w:ind w:left="720" w:right="-360" w:hanging="360"/>
        <w:rPr>
          <w:rFonts w:ascii="Lexend SemiBold" w:cs="Lexend SemiBold" w:eastAsia="Lexend SemiBold" w:hAnsi="Lexend SemiBold"/>
          <w:color w:val="424242"/>
          <w:sz w:val="28"/>
          <w:szCs w:val="28"/>
          <w:u w:val="none"/>
        </w:rPr>
      </w:pPr>
      <w:r w:rsidDel="00000000" w:rsidR="00000000" w:rsidRPr="00000000">
        <w:rPr>
          <w:rFonts w:ascii="Lexend SemiBold" w:cs="Lexend SemiBold" w:eastAsia="Lexend SemiBold" w:hAnsi="Lexend SemiBold"/>
          <w:color w:val="424242"/>
          <w:sz w:val="28"/>
          <w:szCs w:val="28"/>
          <w:rtl w:val="0"/>
        </w:rPr>
        <w:t xml:space="preserve">Chronic Absenteeism Toolkit             </w:t>
        <w:tab/>
        <w:tab/>
        <w:t xml:space="preserve">    </w:t>
      </w:r>
    </w:p>
    <w:p w:rsidR="00000000" w:rsidDel="00000000" w:rsidP="00000000" w:rsidRDefault="00000000" w:rsidRPr="00000000" w14:paraId="00000014">
      <w:pPr>
        <w:widowControl w:val="0"/>
        <w:spacing w:line="276" w:lineRule="auto"/>
        <w:ind w:left="0" w:right="-360" w:firstLine="0"/>
        <w:rPr>
          <w:rFonts w:ascii="Lexend SemiBold" w:cs="Lexend SemiBold" w:eastAsia="Lexend SemiBold" w:hAnsi="Lexend SemiBold"/>
          <w:color w:val="424242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spacing w:line="276" w:lineRule="auto"/>
        <w:ind w:left="0" w:right="-360" w:firstLine="0"/>
        <w:rPr>
          <w:rFonts w:ascii="Lexend SemiBold" w:cs="Lexend SemiBold" w:eastAsia="Lexend SemiBold" w:hAnsi="Lexend SemiBold"/>
          <w:color w:val="424242"/>
          <w:sz w:val="28"/>
          <w:szCs w:val="28"/>
        </w:rPr>
      </w:pPr>
      <w:r w:rsidDel="00000000" w:rsidR="00000000" w:rsidRPr="00000000">
        <w:rPr>
          <w:rFonts w:ascii="Lexend SemiBold" w:cs="Lexend SemiBold" w:eastAsia="Lexend SemiBold" w:hAnsi="Lexend SemiBold"/>
          <w:color w:val="424242"/>
          <w:sz w:val="32"/>
          <w:szCs w:val="32"/>
          <w:rtl w:val="0"/>
        </w:rPr>
        <w:t xml:space="preserve">Community Schools Updates</w:t>
        <w:tab/>
        <w:tab/>
        <w:tab/>
        <w:tab/>
        <w:tab/>
        <w:t xml:space="preserve">    </w:t>
      </w:r>
      <w:r w:rsidDel="00000000" w:rsidR="00000000" w:rsidRPr="00000000">
        <w:rPr>
          <w:rFonts w:ascii="Lexend SemiBold" w:cs="Lexend SemiBold" w:eastAsia="Lexend SemiBold" w:hAnsi="Lexend SemiBold"/>
          <w:color w:val="424242"/>
          <w:sz w:val="28"/>
          <w:szCs w:val="28"/>
          <w:rtl w:val="0"/>
        </w:rPr>
        <w:t xml:space="preserve">10:30 -10:55</w:t>
      </w:r>
    </w:p>
    <w:p w:rsidR="00000000" w:rsidDel="00000000" w:rsidP="00000000" w:rsidRDefault="00000000" w:rsidRPr="00000000" w14:paraId="00000016">
      <w:pPr>
        <w:widowControl w:val="0"/>
        <w:spacing w:line="276" w:lineRule="auto"/>
        <w:ind w:left="0" w:right="-360" w:firstLine="0"/>
        <w:rPr>
          <w:rFonts w:ascii="Lexend SemiBold" w:cs="Lexend SemiBold" w:eastAsia="Lexend SemiBold" w:hAnsi="Lexend SemiBold"/>
          <w:color w:val="424242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ind w:right="-360"/>
        <w:rPr>
          <w:rFonts w:ascii="Lexend SemiBold" w:cs="Lexend SemiBold" w:eastAsia="Lexend SemiBold" w:hAnsi="Lexend SemiBold"/>
          <w:color w:val="424242"/>
          <w:sz w:val="28"/>
          <w:szCs w:val="28"/>
        </w:rPr>
      </w:pPr>
      <w:r w:rsidDel="00000000" w:rsidR="00000000" w:rsidRPr="00000000">
        <w:rPr>
          <w:rFonts w:ascii="Lexend SemiBold" w:cs="Lexend SemiBold" w:eastAsia="Lexend SemiBold" w:hAnsi="Lexend SemiBold"/>
          <w:color w:val="424242"/>
          <w:sz w:val="32"/>
          <w:szCs w:val="32"/>
          <w:rtl w:val="0"/>
        </w:rPr>
        <w:t xml:space="preserve">Community Feedback/Input </w:t>
        <w:tab/>
        <w:tab/>
        <w:tab/>
        <w:tab/>
        <w:tab/>
        <w:t xml:space="preserve">    </w:t>
      </w:r>
      <w:r w:rsidDel="00000000" w:rsidR="00000000" w:rsidRPr="00000000">
        <w:rPr>
          <w:rFonts w:ascii="Lexend SemiBold" w:cs="Lexend SemiBold" w:eastAsia="Lexend SemiBold" w:hAnsi="Lexend SemiBold"/>
          <w:color w:val="424242"/>
          <w:sz w:val="28"/>
          <w:szCs w:val="28"/>
          <w:rtl w:val="0"/>
        </w:rPr>
        <w:t xml:space="preserve">10:55-11:15</w:t>
      </w:r>
    </w:p>
    <w:p w:rsidR="00000000" w:rsidDel="00000000" w:rsidP="00000000" w:rsidRDefault="00000000" w:rsidRPr="00000000" w14:paraId="00000018">
      <w:pPr>
        <w:widowControl w:val="0"/>
        <w:numPr>
          <w:ilvl w:val="0"/>
          <w:numId w:val="2"/>
        </w:numPr>
        <w:ind w:left="720" w:right="-360" w:hanging="360"/>
        <w:rPr>
          <w:rFonts w:ascii="Lexend SemiBold" w:cs="Lexend SemiBold" w:eastAsia="Lexend SemiBold" w:hAnsi="Lexend SemiBold"/>
          <w:color w:val="424242"/>
          <w:sz w:val="28"/>
          <w:szCs w:val="28"/>
          <w:u w:val="none"/>
        </w:rPr>
      </w:pPr>
      <w:r w:rsidDel="00000000" w:rsidR="00000000" w:rsidRPr="00000000">
        <w:rPr>
          <w:rFonts w:ascii="Lexend SemiBold" w:cs="Lexend SemiBold" w:eastAsia="Lexend SemiBold" w:hAnsi="Lexend SemiBold"/>
          <w:color w:val="424242"/>
          <w:sz w:val="28"/>
          <w:szCs w:val="28"/>
          <w:rtl w:val="0"/>
        </w:rPr>
        <w:t xml:space="preserve">Site Level Data-Walks Winter 2026</w:t>
      </w:r>
      <w:r w:rsidDel="00000000" w:rsidR="00000000" w:rsidRPr="00000000">
        <w:rPr>
          <w:rFonts w:ascii="Lexend SemiBold" w:cs="Lexend SemiBold" w:eastAsia="Lexend SemiBold" w:hAnsi="Lexend SemiBold"/>
          <w:color w:val="424242"/>
          <w:sz w:val="28"/>
          <w:szCs w:val="28"/>
          <w:rtl w:val="0"/>
        </w:rPr>
        <w:t xml:space="preserve">  </w:t>
      </w:r>
    </w:p>
    <w:p w:rsidR="00000000" w:rsidDel="00000000" w:rsidP="00000000" w:rsidRDefault="00000000" w:rsidRPr="00000000" w14:paraId="00000019">
      <w:pPr>
        <w:widowControl w:val="0"/>
        <w:ind w:left="720" w:right="-360" w:firstLine="0"/>
        <w:rPr>
          <w:rFonts w:ascii="Lexend" w:cs="Lexend" w:eastAsia="Lexend" w:hAnsi="Lexend"/>
          <w:b w:val="1"/>
          <w:color w:val="424242"/>
          <w:sz w:val="24"/>
          <w:szCs w:val="24"/>
        </w:rPr>
      </w:pPr>
      <w:r w:rsidDel="00000000" w:rsidR="00000000" w:rsidRPr="00000000">
        <w:rPr>
          <w:rFonts w:ascii="Lexend SemiBold" w:cs="Lexend SemiBold" w:eastAsia="Lexend SemiBold" w:hAnsi="Lexend SemiBold"/>
          <w:color w:val="424242"/>
          <w:sz w:val="28"/>
          <w:szCs w:val="28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spacing w:line="240" w:lineRule="auto"/>
        <w:rPr>
          <w:rFonts w:ascii="Lexend" w:cs="Lexend" w:eastAsia="Lexend" w:hAnsi="Lexend"/>
          <w:b w:val="1"/>
          <w:color w:val="424242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spacing w:line="240" w:lineRule="auto"/>
        <w:rPr>
          <w:rFonts w:ascii="Lexend SemiBold" w:cs="Lexend SemiBold" w:eastAsia="Lexend SemiBold" w:hAnsi="Lexend SemiBold"/>
          <w:sz w:val="28"/>
          <w:szCs w:val="28"/>
        </w:rPr>
      </w:pPr>
      <w:r w:rsidDel="00000000" w:rsidR="00000000" w:rsidRPr="00000000">
        <w:rPr>
          <w:rFonts w:ascii="Lexend" w:cs="Lexend" w:eastAsia="Lexend" w:hAnsi="Lexend"/>
          <w:b w:val="1"/>
          <w:color w:val="424242"/>
          <w:sz w:val="32"/>
          <w:szCs w:val="32"/>
          <w:rtl w:val="0"/>
        </w:rPr>
        <w:t xml:space="preserve">Next Steps </w:t>
      </w:r>
      <w:r w:rsidDel="00000000" w:rsidR="00000000" w:rsidRPr="00000000">
        <w:rPr>
          <w:rFonts w:ascii="Lexend SemiBold" w:cs="Lexend SemiBold" w:eastAsia="Lexend SemiBold" w:hAnsi="Lexend SemiBold"/>
          <w:color w:val="424242"/>
          <w:sz w:val="32"/>
          <w:szCs w:val="32"/>
          <w:rtl w:val="0"/>
        </w:rPr>
        <w:t xml:space="preserve">&amp; Closing </w:t>
      </w:r>
      <w:r w:rsidDel="00000000" w:rsidR="00000000" w:rsidRPr="00000000">
        <w:rPr>
          <w:rFonts w:ascii="Lexend SemiBold" w:cs="Lexend SemiBold" w:eastAsia="Lexend SemiBold" w:hAnsi="Lexend SemiBold"/>
          <w:i w:val="1"/>
          <w:color w:val="424242"/>
          <w:sz w:val="32"/>
          <w:szCs w:val="32"/>
          <w:rtl w:val="0"/>
        </w:rPr>
        <w:t xml:space="preserve">                       </w:t>
        <w:tab/>
        <w:tab/>
        <w:t xml:space="preserve">    </w:t>
        <w:tab/>
        <w:t xml:space="preserve"> </w:t>
        <w:tab/>
        <w:t xml:space="preserve">     </w:t>
      </w:r>
      <w:r w:rsidDel="00000000" w:rsidR="00000000" w:rsidRPr="00000000">
        <w:rPr>
          <w:rFonts w:ascii="Lexend SemiBold" w:cs="Lexend SemiBold" w:eastAsia="Lexend SemiBold" w:hAnsi="Lexend SemiBold"/>
          <w:color w:val="424242"/>
          <w:sz w:val="28"/>
          <w:szCs w:val="28"/>
          <w:rtl w:val="0"/>
        </w:rPr>
        <w:t xml:space="preserve">11:15-11:30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numPr>
          <w:ilvl w:val="0"/>
          <w:numId w:val="3"/>
        </w:numPr>
        <w:ind w:left="720" w:hanging="360"/>
        <w:rPr>
          <w:sz w:val="28"/>
          <w:szCs w:val="28"/>
        </w:rPr>
      </w:pPr>
      <w:r w:rsidDel="00000000" w:rsidR="00000000" w:rsidRPr="00000000">
        <w:rPr>
          <w:rFonts w:ascii="Lexend SemiBold" w:cs="Lexend SemiBold" w:eastAsia="Lexend SemiBold" w:hAnsi="Lexend SemiBold"/>
          <w:sz w:val="28"/>
          <w:szCs w:val="28"/>
          <w:rtl w:val="0"/>
        </w:rPr>
        <w:t xml:space="preserve">Community Schools Advisory Council Feedback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numPr>
          <w:ilvl w:val="0"/>
          <w:numId w:val="3"/>
        </w:numPr>
        <w:ind w:left="720" w:hanging="360"/>
        <w:rPr>
          <w:sz w:val="28"/>
          <w:szCs w:val="28"/>
        </w:rPr>
      </w:pPr>
      <w:r w:rsidDel="00000000" w:rsidR="00000000" w:rsidRPr="00000000">
        <w:rPr>
          <w:rFonts w:ascii="Lexend SemiBold" w:cs="Lexend SemiBold" w:eastAsia="Lexend SemiBold" w:hAnsi="Lexend SemiBold"/>
          <w:sz w:val="28"/>
          <w:szCs w:val="28"/>
          <w:rtl w:val="0"/>
        </w:rPr>
        <w:t xml:space="preserve">Future Meeting Dates</w:t>
        <w:tab/>
      </w:r>
    </w:p>
    <w:p w:rsidR="00000000" w:rsidDel="00000000" w:rsidP="00000000" w:rsidRDefault="00000000" w:rsidRPr="00000000" w14:paraId="0000001E">
      <w:pPr>
        <w:widowControl w:val="0"/>
        <w:numPr>
          <w:ilvl w:val="0"/>
          <w:numId w:val="3"/>
        </w:numPr>
        <w:ind w:left="720" w:hanging="360"/>
        <w:rPr>
          <w:rFonts w:ascii="Lexend" w:cs="Lexend" w:eastAsia="Lexend" w:hAnsi="Lexend"/>
          <w:sz w:val="28"/>
          <w:szCs w:val="28"/>
        </w:rPr>
      </w:pPr>
      <w:r w:rsidDel="00000000" w:rsidR="00000000" w:rsidRPr="00000000">
        <w:rPr>
          <w:rFonts w:ascii="Lexend SemiBold" w:cs="Lexend SemiBold" w:eastAsia="Lexend SemiBold" w:hAnsi="Lexend SemiBold"/>
          <w:sz w:val="28"/>
          <w:szCs w:val="28"/>
          <w:rtl w:val="0"/>
        </w:rPr>
        <w:t xml:space="preserve">Identify Missing Partners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720" w:left="1440" w:right="81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Lexend SemiBold">
    <w:embedRegular w:fontKey="{00000000-0000-0000-0000-000000000000}" r:id="rId1" w:subsetted="0"/>
    <w:embedBold w:fontKey="{00000000-0000-0000-0000-000000000000}" r:id="rId2" w:subsetted="0"/>
  </w:font>
  <w:font w:name="Lexend">
    <w:embedRegular w:fontKey="{00000000-0000-0000-0000-000000000000}" r:id="rId3" w:subsetted="0"/>
    <w:embedBold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exendSemiBold-regular.ttf"/><Relationship Id="rId2" Type="http://schemas.openxmlformats.org/officeDocument/2006/relationships/font" Target="fonts/LexendSemiBold-bold.ttf"/><Relationship Id="rId3" Type="http://schemas.openxmlformats.org/officeDocument/2006/relationships/font" Target="fonts/Lexend-regular.ttf"/><Relationship Id="rId4" Type="http://schemas.openxmlformats.org/officeDocument/2006/relationships/font" Target="fonts/Lexend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