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highlight w:val="yellow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2343150</wp:posOffset>
            </wp:positionH>
            <wp:positionV relativeFrom="paragraph">
              <wp:posOffset>114300</wp:posOffset>
            </wp:positionV>
            <wp:extent cx="1905000" cy="1238250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238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i w:val="1"/>
          <w:sz w:val="28"/>
          <w:szCs w:val="28"/>
          <w:highlight w:val="yellow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Pacto Escolar entre los padres y la familia 2025-2026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widowControl w:val="0"/>
        <w:pBdr>
          <w:top w:color="cccccc" w:space="3" w:sz="0" w:val="none"/>
          <w:left w:color="cccccc" w:space="0" w:sz="0" w:val="none"/>
          <w:bottom w:color="cccccc" w:space="7" w:sz="0" w:val="none"/>
          <w:right w:color="cccccc" w:space="0" w:sz="0" w:val="none"/>
        </w:pBdr>
        <w:shd w:fill="ffffff" w:val="clear"/>
        <w:spacing w:after="0" w:before="0" w:lineRule="auto"/>
        <w:rPr>
          <w:rFonts w:ascii="Arial" w:cs="Arial" w:eastAsia="Arial" w:hAnsi="Arial"/>
          <w:sz w:val="33"/>
          <w:szCs w:val="33"/>
        </w:rPr>
      </w:pPr>
      <w:bookmarkStart w:colFirst="0" w:colLast="0" w:name="_30j0zll" w:id="1"/>
      <w:bookmarkEnd w:id="1"/>
      <w:r w:rsidDel="00000000" w:rsidR="00000000" w:rsidRPr="00000000">
        <w:rPr>
          <w:sz w:val="33"/>
          <w:szCs w:val="33"/>
          <w:rtl w:val="0"/>
        </w:rPr>
        <w:t xml:space="preserve">Pacto Escolar para Padres y Familias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shd w:fill="ffffff" w:val="clear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 La Escuela Primaria John Haley y los padres de los estudiantes que participan en actividades, servicios y programas financiados por el Título I, Parte A de la Ley de Educación Primaria y Secundaria (ESEA) (niños participantes), acuerdan que este pacto describe cómo los padres, todo el personal de la escuela y los estudiantes compartirán la responsabilidad de mejorar el rendimiento académico de los estudiantes y los medios por los cuales la escuela y los padres construirán y desarrollarán una asociación que ayudará a  los niños alcanzan los altos estándares del Estado.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shd w:fill="ffffff" w:val="clear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Este pacto familia-escuela está vigente durante el año escolar 2025-2026.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shd w:fill="ffffff" w:val="clear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widowControl w:val="0"/>
        <w:pBdr>
          <w:top w:color="cccccc" w:space="3" w:sz="0" w:val="none"/>
          <w:left w:color="cccccc" w:space="0" w:sz="0" w:val="none"/>
          <w:bottom w:color="cccccc" w:space="7" w:sz="0" w:val="none"/>
          <w:right w:color="cccccc" w:space="0" w:sz="0" w:val="none"/>
        </w:pBdr>
        <w:shd w:fill="ffffff" w:val="clear"/>
        <w:spacing w:after="0" w:before="0" w:lineRule="auto"/>
        <w:rPr>
          <w:rFonts w:ascii="Arial" w:cs="Arial" w:eastAsia="Arial" w:hAnsi="Arial"/>
          <w:sz w:val="33"/>
          <w:szCs w:val="33"/>
        </w:rPr>
      </w:pPr>
      <w:bookmarkStart w:colFirst="0" w:colLast="0" w:name="_1fob9te" w:id="2"/>
      <w:bookmarkEnd w:id="2"/>
      <w:r w:rsidDel="00000000" w:rsidR="00000000" w:rsidRPr="00000000">
        <w:rPr>
          <w:sz w:val="33"/>
          <w:szCs w:val="33"/>
          <w:rtl w:val="0"/>
        </w:rPr>
        <w:t xml:space="preserve">Responsabilidades escolares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shd w:fill="ffffff" w:val="clear"/>
        <w:spacing w:line="372" w:lineRule="auto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John Haley quiere que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9"/>
        </w:num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shd w:fill="ffffff" w:val="clear"/>
        <w:spacing w:line="372" w:lineRule="auto"/>
        <w:ind w:left="720" w:hanging="360"/>
        <w:rPr>
          <w:b w:val="1"/>
          <w:color w:val="000000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Sea un miembro positivo y contribuyente de nuestro equipo de colaboración.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9"/>
        </w:num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i w:val="1"/>
          <w:sz w:val="21"/>
          <w:szCs w:val="21"/>
          <w:rtl w:val="0"/>
        </w:rPr>
        <w:t xml:space="preserve">Los maestros serán parte de la planificación colaborativa semanal.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1"/>
          <w:numId w:val="9"/>
        </w:num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ind w:left="144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Desarrollar e implementar evaluaciones formativas y sumativas comunes locales para monitorear el aprendizaje de cada estudiante.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4"/>
        </w:num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i w:val="1"/>
          <w:sz w:val="21"/>
          <w:szCs w:val="21"/>
          <w:rtl w:val="0"/>
        </w:rPr>
        <w:t xml:space="preserve">Los maestros implementarán y seguirán el calendario de evaluación del distrito (incluyendo las evaluaciones estatales y locales).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1"/>
          <w:numId w:val="4"/>
        </w:num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ind w:left="144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Utilizar la evidencia del aprendizaje de los estudiantes para informar, mejorar nuestra práctica y para satisfacer las necesidades de los estudiantes individuales.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i w:val="1"/>
          <w:sz w:val="21"/>
          <w:szCs w:val="21"/>
          <w:rtl w:val="0"/>
        </w:rPr>
        <w:t xml:space="preserve">Los informes sobre el progreso de los trabajos se publicarán la tercera semana del período de seis semanas.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Participar en un desarrollo significativo del personal integrado en el trabajo para mejorar nuestras habilidades profesionales.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8"/>
        </w:num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ind w:left="1440" w:hanging="360"/>
        <w:rPr>
          <w:b w:val="1"/>
          <w:color w:val="000000"/>
        </w:rPr>
      </w:pPr>
      <w:r w:rsidDel="00000000" w:rsidR="00000000" w:rsidRPr="00000000">
        <w:rPr>
          <w:b w:val="1"/>
          <w:i w:val="1"/>
          <w:sz w:val="21"/>
          <w:szCs w:val="21"/>
          <w:rtl w:val="0"/>
        </w:rPr>
        <w:t xml:space="preserve">Los desarrollos continuos del personal del campus y del distrito se proporcionarán a nuestra facultad para mejorar la instrucción académica.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3"/>
        </w:num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Utilice una variedad de estrategias de instrucción para promover el éxito de todos los estudiantes.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3"/>
        </w:num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i w:val="1"/>
          <w:sz w:val="21"/>
          <w:szCs w:val="21"/>
          <w:rtl w:val="0"/>
        </w:rPr>
        <w:t xml:space="preserve">Los maestros planificarán las lecciones de acuerdo con el plan de estudios adoptado por el distrito.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1"/>
          <w:numId w:val="3"/>
        </w:num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ind w:left="144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i w:val="1"/>
          <w:sz w:val="21"/>
          <w:szCs w:val="21"/>
          <w:rtl w:val="0"/>
        </w:rPr>
        <w:t xml:space="preserve">Las lecciones se basarán en los estándares estatales y los resultados de la evaluación continua.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3"/>
        </w:num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Inicie prácticas de instrucción individuales y en grupos pequeños para proporcionar tiempo de aprendizaje adicional para todos los estudiantes.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7"/>
        </w:num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i w:val="1"/>
          <w:sz w:val="21"/>
          <w:szCs w:val="21"/>
          <w:rtl w:val="0"/>
        </w:rPr>
        <w:t xml:space="preserve">Los maestros apoyarán a los estudiantes en el aula remota y / o en persona (es decir: grupo pequeño), y / o antes y / o después de la tutoría escolar cuando sea necesario.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7"/>
        </w:num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shd w:fill="ffffff" w:val="clear"/>
        <w:spacing w:line="372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Comunicarse y proporcionar a los padres recursos, estrategias e información para ayudar a los estudiantes a tener éxito.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0"/>
        </w:num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i w:val="1"/>
          <w:sz w:val="21"/>
          <w:szCs w:val="21"/>
          <w:rtl w:val="0"/>
        </w:rPr>
        <w:t xml:space="preserve">Las conferencias se llevarán a cabo en días dirigidos por el distrito.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0"/>
        </w:num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i w:val="1"/>
          <w:sz w:val="21"/>
          <w:szCs w:val="21"/>
          <w:rtl w:val="0"/>
        </w:rPr>
        <w:t xml:space="preserve">Una conferencia puede ser solicitada por el maestro y / o los padres en cualquier momento.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0"/>
        </w:num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i w:val="1"/>
          <w:sz w:val="21"/>
          <w:szCs w:val="21"/>
          <w:rtl w:val="0"/>
        </w:rPr>
        <w:t xml:space="preserve">Se fomentan las conversaciones telefónicas y las visitas domiciliarias durante todo el año.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0"/>
        </w:num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El personal responderá a llamadas telefónicas, correos electrónicos, notas, etc. dentro de las 24 horas.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widowControl w:val="0"/>
        <w:pBdr>
          <w:top w:color="cccccc" w:space="3" w:sz="0" w:val="none"/>
          <w:left w:color="cccccc" w:space="0" w:sz="0" w:val="none"/>
          <w:bottom w:color="cccccc" w:space="7" w:sz="0" w:val="none"/>
          <w:right w:color="cccccc" w:space="0" w:sz="0" w:val="none"/>
        </w:pBdr>
        <w:shd w:fill="ffffff" w:val="clear"/>
        <w:spacing w:after="0" w:before="0" w:lineRule="auto"/>
        <w:rPr>
          <w:sz w:val="33"/>
          <w:szCs w:val="33"/>
        </w:rPr>
      </w:pPr>
      <w:bookmarkStart w:colFirst="0" w:colLast="0" w:name="_mezz2pt0f5cx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widowControl w:val="0"/>
        <w:pBdr>
          <w:top w:color="cccccc" w:space="3" w:sz="0" w:val="none"/>
          <w:left w:color="cccccc" w:space="0" w:sz="0" w:val="none"/>
          <w:bottom w:color="cccccc" w:space="7" w:sz="0" w:val="none"/>
          <w:right w:color="cccccc" w:space="0" w:sz="0" w:val="none"/>
        </w:pBdr>
        <w:shd w:fill="ffffff" w:val="clear"/>
        <w:spacing w:after="0" w:before="0" w:lineRule="auto"/>
        <w:rPr>
          <w:rFonts w:ascii="Arial" w:cs="Arial" w:eastAsia="Arial" w:hAnsi="Arial"/>
          <w:sz w:val="33"/>
          <w:szCs w:val="33"/>
        </w:rPr>
      </w:pPr>
      <w:bookmarkStart w:colFirst="0" w:colLast="0" w:name="_3znysh7" w:id="4"/>
      <w:bookmarkEnd w:id="4"/>
      <w:r w:rsidDel="00000000" w:rsidR="00000000" w:rsidRPr="00000000">
        <w:rPr>
          <w:sz w:val="33"/>
          <w:szCs w:val="33"/>
          <w:rtl w:val="0"/>
        </w:rPr>
        <w:t xml:space="preserve">Responsabilidades de los padres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shd w:fill="ffffff" w:val="clear"/>
        <w:spacing w:line="372" w:lineRule="auto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Nosotros, como padres, apoyaremos el aprendizaje de nuestros hijos 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6"/>
        </w:num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Llevar y recoger a mi hijo de la escuela todos los días y a tiempo. 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6"/>
        </w:num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Comunicarse con la escuela antes de las 9:30 am, si mi hijo estará ausente.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6"/>
        </w:num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Asegurarse de que la tarea se complete.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6"/>
        </w:num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Monitorear la cantidad de televisión (tiempo de pantalla) que usa mi hijo.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6"/>
        </w:num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Seguir la política del uniforme de John Haley. 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6"/>
        </w:num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ind w:left="720" w:hanging="360"/>
        <w:rPr>
          <w:b w:val="1"/>
          <w:color w:val="000000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Respetar y seguir el Código de Conducta del distrito y de John Haley. 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6"/>
        </w:num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Ser voluntario activo en la escuela primaria John Haley.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6"/>
        </w:num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Participar, según corresponda, en las decisiones relacionadas con la educación de mi hijo.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6"/>
        </w:num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Promover el uso positivo de la actividad extracurricular de mi hijo.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6"/>
        </w:num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Mantenerme informado sobre la educación de mi hijo y comunicarse con la escuela escuchando el mensaje/ leyendo el texto o correo electrónico de la escuela y distrito.  de la escuela, leyendo rápidamente todos los avisos de la escuela o del distrito escolar recibidos por mi hijo o por correo y respondiendo, como corresponde.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6"/>
        </w:num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Participar en al menos dos actividades escolares, como Noche Familiares, Actuaciones del PTO, Café con la Directora, All Pro Dads, etc. 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6"/>
        </w:num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Respetando a los maestros y apoyando al personal de John Haley como socios en la educación de mi hijo.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6"/>
        </w:num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Utilizar líneas de comunicación bidireccionales entre yo y el personal de John Haley sobre la instrucción, el logro y la conducta de mi hijo.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6"/>
        </w:num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ind w:left="720" w:hanging="360"/>
        <w:rPr>
          <w:b w:val="1"/>
          <w:color w:val="000000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Notificar y proporcionar a la escuela cualquier documentación judicial y/o cualquier cambio de custodia. </w:t>
      </w:r>
    </w:p>
    <w:p w:rsidR="00000000" w:rsidDel="00000000" w:rsidP="00000000" w:rsidRDefault="00000000" w:rsidRPr="00000000" w14:paraId="00000033">
      <w:pPr>
        <w:widowControl w:val="0"/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shd w:fill="ffffff" w:val="clear"/>
        <w:spacing w:line="372" w:lineRule="auto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shd w:fill="ffffff" w:val="clear"/>
        <w:spacing w:line="372" w:lineRule="auto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Por favor, comparta con su hijo las responsabilidades del estudiante que se enumeran a continuación.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widowControl w:val="0"/>
        <w:pBdr>
          <w:top w:color="cccccc" w:space="3" w:sz="0" w:val="none"/>
          <w:left w:color="cccccc" w:space="0" w:sz="0" w:val="none"/>
          <w:bottom w:color="cccccc" w:space="7" w:sz="0" w:val="none"/>
          <w:right w:color="cccccc" w:space="0" w:sz="0" w:val="none"/>
        </w:pBdr>
        <w:shd w:fill="ffffff" w:val="clear"/>
        <w:spacing w:after="0" w:before="0" w:lineRule="auto"/>
        <w:rPr>
          <w:rFonts w:ascii="Arial" w:cs="Arial" w:eastAsia="Arial" w:hAnsi="Arial"/>
          <w:sz w:val="33"/>
          <w:szCs w:val="33"/>
        </w:rPr>
      </w:pPr>
      <w:bookmarkStart w:colFirst="0" w:colLast="0" w:name="_2et92p0" w:id="5"/>
      <w:bookmarkEnd w:id="5"/>
      <w:r w:rsidDel="00000000" w:rsidR="00000000" w:rsidRPr="00000000">
        <w:rPr>
          <w:sz w:val="33"/>
          <w:szCs w:val="33"/>
          <w:rtl w:val="0"/>
        </w:rPr>
        <w:t xml:space="preserve">Responsabilidades del estudiante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shd w:fill="ffffff" w:val="clear"/>
        <w:spacing w:line="372" w:lineRule="auto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Nosotros, como estudiantes, compartiremos la responsabilidad de mejorar nuestro rendimiento académico y alcanzar los altos estándares del estado. Específicamente, voy 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1"/>
        </w:num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Hacer mi tarea todos los días y pedir ayuda cuando la necesite.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1"/>
        </w:num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Leer al menos 10-30 minutos (dependiendo del nivel de grado del niño) todos los días fuera del horario escolar.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5"/>
        </w:num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Darle a mis padres todos los avisos e información que recibo de mi escuela todos los días.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5"/>
        </w:num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Dejarle saber a mi maestro y a mi familia si necesito ayuda.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5"/>
        </w:num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Respetar a los maestros, miembros del personal y a todos los estudiantes.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5"/>
        </w:num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Tener una actitud positiva.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5"/>
        </w:num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Seguir la política de uniformes de John Haley, incluyendo chaquetas, suéteres y sudaderas aceptables. 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5"/>
        </w:num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ind w:left="720" w:hanging="360"/>
        <w:rPr>
          <w:b w:val="1"/>
          <w:color w:val="000000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Meterme la camisa dentro del pantalón y usar mi identificación todos los días y todo el tiempo/ 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5"/>
        </w:num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ind w:left="720" w:hanging="360"/>
        <w:rPr>
          <w:b w:val="1"/>
          <w:color w:val="000000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Seguir las reglas y expectativas de B.A.R.K.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5"/>
        </w:num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Seguir las reglas para el uso de la tecnología.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5"/>
        </w:num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ind w:left="720" w:hanging="360"/>
        <w:rPr>
          <w:b w:val="1"/>
          <w:color w:val="000000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Respetar la propiedad, la privacidad y la idoneidad de los demás. 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5"/>
        </w:numPr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¡Siempre hacer mi mejor esfuerzo!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widowControl w:val="0"/>
        <w:pBdr>
          <w:top w:color="cccccc" w:space="3" w:sz="0" w:val="none"/>
          <w:left w:color="cccccc" w:space="0" w:sz="0" w:val="none"/>
          <w:bottom w:color="cccccc" w:space="7" w:sz="0" w:val="none"/>
          <w:right w:color="cccccc" w:space="0" w:sz="0" w:val="none"/>
        </w:pBdr>
        <w:shd w:fill="ffffff" w:val="clear"/>
        <w:spacing w:after="0" w:before="0" w:lineRule="auto"/>
        <w:rPr>
          <w:sz w:val="33"/>
          <w:szCs w:val="33"/>
        </w:rPr>
      </w:pPr>
      <w:bookmarkStart w:colFirst="0" w:colLast="0" w:name="_2to2dtk2tzg7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widowControl w:val="0"/>
        <w:pBdr>
          <w:top w:color="cccccc" w:space="3" w:sz="0" w:val="none"/>
          <w:left w:color="cccccc" w:space="0" w:sz="0" w:val="none"/>
          <w:bottom w:color="cccccc" w:space="7" w:sz="0" w:val="none"/>
          <w:right w:color="cccccc" w:space="0" w:sz="0" w:val="none"/>
        </w:pBdr>
        <w:shd w:fill="ffffff" w:val="clear"/>
        <w:spacing w:after="0" w:before="0" w:lineRule="auto"/>
        <w:rPr>
          <w:rFonts w:ascii="Arial" w:cs="Arial" w:eastAsia="Arial" w:hAnsi="Arial"/>
          <w:sz w:val="33"/>
          <w:szCs w:val="33"/>
        </w:rPr>
      </w:pPr>
      <w:bookmarkStart w:colFirst="0" w:colLast="0" w:name="_tyjcwt" w:id="7"/>
      <w:bookmarkEnd w:id="7"/>
      <w:r w:rsidDel="00000000" w:rsidR="00000000" w:rsidRPr="00000000">
        <w:rPr>
          <w:sz w:val="33"/>
          <w:szCs w:val="33"/>
          <w:rtl w:val="0"/>
        </w:rPr>
        <w:t xml:space="preserve">Oportunidades para padres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shd w:fill="ffffff" w:val="clear"/>
        <w:spacing w:line="372" w:lineRule="auto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Se anima a los participantes a ser voluntarios en la escuela y participar en todas las clases ofrecidas a través de nuestro Centro para Padres.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pBdr>
          <w:top w:color="cccccc" w:space="0" w:sz="0" w:val="none"/>
          <w:left w:color="cccccc" w:space="0" w:sz="0" w:val="none"/>
          <w:bottom w:color="cccccc" w:space="0" w:sz="0" w:val="none"/>
          <w:right w:color="cccccc" w:space="0" w:sz="0" w:val="none"/>
          <w:between w:color="cccccc" w:space="0" w:sz="0" w:val="none"/>
        </w:pBdr>
        <w:shd w:fill="ffffff" w:val="clear"/>
        <w:spacing w:line="372" w:lineRule="auto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Comuníquese con nuestra Enlace de Padres al </w:t>
      </w:r>
      <w:r w:rsidDel="00000000" w:rsidR="00000000" w:rsidRPr="00000000">
        <w:rPr>
          <w:b w:val="1"/>
          <w:sz w:val="21"/>
          <w:szCs w:val="21"/>
          <w:rtl w:val="0"/>
        </w:rPr>
        <w:t xml:space="preserve">972-600-6600.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72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  <w:t xml:space="preserve">Actualizado 5/2025; Distribuido a padres en 10/2025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666666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i w:val="1"/>
        <w:color w:val="666666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666666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i w:val="1"/>
        <w:color w:val="666666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666666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666666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666666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rFonts w:ascii="Roboto" w:cs="Roboto" w:eastAsia="Roboto" w:hAnsi="Roboto"/>
        <w:color w:val="666666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666666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666666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