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highlight w:val="yellow"/>
        </w:rPr>
      </w:pPr>
      <w:bookmarkStart w:colFirst="0" w:colLast="0" w:name="_gjdgxs" w:id="0"/>
      <w:bookmarkEnd w:id="0"/>
      <w:r w:rsidDel="00000000" w:rsidR="00000000" w:rsidRPr="00000000">
        <w:rPr>
          <w:b w:val="1"/>
          <w:highlight w:val="yellow"/>
        </w:rPr>
        <w:drawing>
          <wp:inline distB="114300" distT="114300" distL="114300" distR="114300">
            <wp:extent cx="1905000" cy="1238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0"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i w:val="1"/>
          <w:sz w:val="28"/>
          <w:szCs w:val="28"/>
          <w:highlight w:val="yellow"/>
        </w:rPr>
      </w:pPr>
      <w:bookmarkStart w:colFirst="0" w:colLast="0" w:name="_iupqqg9mmsg4" w:id="1"/>
      <w:bookmarkEnd w:id="1"/>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2025-2026</w:t>
      </w:r>
      <w:r w:rsidDel="00000000" w:rsidR="00000000" w:rsidRPr="00000000">
        <w:rPr>
          <w:rFonts w:ascii="Calibri" w:cs="Calibri" w:eastAsia="Calibri" w:hAnsi="Calibri"/>
          <w:b w:val="1"/>
          <w:sz w:val="28"/>
          <w:szCs w:val="28"/>
          <w:rtl w:val="0"/>
        </w:rPr>
        <w:t xml:space="preserve"> Parent and Family Engagement Policy</w:t>
      </w:r>
    </w:p>
    <w:p w:rsidR="00000000" w:rsidDel="00000000" w:rsidP="00000000" w:rsidRDefault="00000000" w:rsidRPr="00000000" w14:paraId="00000004">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color w:val="000000"/>
          <w:rtl w:val="0"/>
        </w:rPr>
        <w:t xml:space="preserve">Mission: </w:t>
      </w:r>
      <w:r w:rsidDel="00000000" w:rsidR="00000000" w:rsidRPr="00000000">
        <w:rPr>
          <w:rtl w:val="0"/>
        </w:rPr>
      </w:r>
    </w:p>
    <w:p w:rsidR="00000000" w:rsidDel="00000000" w:rsidP="00000000" w:rsidRDefault="00000000" w:rsidRPr="00000000" w14:paraId="00000006">
      <w:pPr>
        <w:ind w:right="-810"/>
        <w:rPr>
          <w:rFonts w:ascii="Nunito" w:cs="Nunito" w:eastAsia="Nunito" w:hAnsi="Nunito"/>
        </w:rPr>
      </w:pPr>
      <w:r w:rsidDel="00000000" w:rsidR="00000000" w:rsidRPr="00000000">
        <w:rPr>
          <w:rFonts w:ascii="Nunito" w:cs="Nunito" w:eastAsia="Nunito" w:hAnsi="Nunito"/>
          <w:rtl w:val="0"/>
        </w:rPr>
        <w:t xml:space="preserve">The fundamental purpose of John Haley Elementary is to ensure that all students learn </w:t>
      </w:r>
      <w:r w:rsidDel="00000000" w:rsidR="00000000" w:rsidRPr="00000000">
        <w:rPr>
          <w:rFonts w:ascii="Nunito" w:cs="Nunito" w:eastAsia="Nunito" w:hAnsi="Nunito"/>
          <w:rtl w:val="0"/>
        </w:rPr>
        <w:t xml:space="preserve">at a high</w:t>
      </w:r>
      <w:r w:rsidDel="00000000" w:rsidR="00000000" w:rsidRPr="00000000">
        <w:rPr>
          <w:rFonts w:ascii="Nunito" w:cs="Nunito" w:eastAsia="Nunito" w:hAnsi="Nunito"/>
          <w:rtl w:val="0"/>
        </w:rPr>
        <w:t xml:space="preserve"> level to reach their full potential.</w:t>
      </w:r>
    </w:p>
    <w:p w:rsidR="00000000" w:rsidDel="00000000" w:rsidP="00000000" w:rsidRDefault="00000000" w:rsidRPr="00000000" w14:paraId="00000007">
      <w:pPr>
        <w:rPr>
          <w:rFonts w:ascii="Calibri" w:cs="Calibri" w:eastAsia="Calibri" w:hAnsi="Calibri"/>
          <w:b w:val="1"/>
        </w:rPr>
      </w:pPr>
      <w:r w:rsidDel="00000000" w:rsidR="00000000" w:rsidRPr="00000000">
        <w:rPr>
          <w:rFonts w:ascii="Calibri" w:cs="Calibri" w:eastAsia="Calibri" w:hAnsi="Calibri"/>
          <w:b w:val="1"/>
          <w:color w:val="000000"/>
          <w:rtl w:val="0"/>
        </w:rPr>
        <w:t xml:space="preserve">Vision</w:t>
      </w:r>
      <w:r w:rsidDel="00000000" w:rsidR="00000000" w:rsidRPr="00000000">
        <w:rPr>
          <w:rtl w:val="0"/>
        </w:rPr>
      </w:r>
    </w:p>
    <w:p w:rsidR="00000000" w:rsidDel="00000000" w:rsidP="00000000" w:rsidRDefault="00000000" w:rsidRPr="00000000" w14:paraId="00000008">
      <w:pPr>
        <w:ind w:right="-810"/>
        <w:rPr>
          <w:rFonts w:ascii="Calibri" w:cs="Calibri" w:eastAsia="Calibri" w:hAnsi="Calibri"/>
          <w:highlight w:val="yellow"/>
        </w:rPr>
      </w:pPr>
      <w:r w:rsidDel="00000000" w:rsidR="00000000" w:rsidRPr="00000000">
        <w:rPr>
          <w:rFonts w:ascii="Nunito" w:cs="Nunito" w:eastAsia="Nunito" w:hAnsi="Nunito"/>
          <w:rtl w:val="0"/>
        </w:rPr>
        <w:t xml:space="preserve">John Haley Elementary will be a leading example of how to transform students into productive thinkers and successful citizen</w:t>
      </w:r>
      <w:r w:rsidDel="00000000" w:rsidR="00000000" w:rsidRPr="00000000">
        <w:rPr>
          <w:rtl w:val="0"/>
        </w:rPr>
      </w:r>
    </w:p>
    <w:p w:rsidR="00000000" w:rsidDel="00000000" w:rsidP="00000000" w:rsidRDefault="00000000" w:rsidRPr="00000000" w14:paraId="00000009">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Goal</w:t>
      </w:r>
    </w:p>
    <w:p w:rsidR="00000000" w:rsidDel="00000000" w:rsidP="00000000" w:rsidRDefault="00000000" w:rsidRPr="00000000" w14:paraId="0000000A">
      <w:pPr>
        <w:spacing w:line="276" w:lineRule="auto"/>
        <w:rPr>
          <w:rFonts w:ascii="Calibri" w:cs="Calibri" w:eastAsia="Calibri" w:hAnsi="Calibri"/>
        </w:rPr>
      </w:pPr>
      <w:r w:rsidDel="00000000" w:rsidR="00000000" w:rsidRPr="00000000">
        <w:rPr>
          <w:rFonts w:ascii="Calibri" w:cs="Calibri" w:eastAsia="Calibri" w:hAnsi="Calibri"/>
          <w:rtl w:val="0"/>
        </w:rPr>
        <w:t xml:space="preserve">John Haley Elementary </w:t>
      </w:r>
      <w:r w:rsidDel="00000000" w:rsidR="00000000" w:rsidRPr="00000000">
        <w:rPr>
          <w:rFonts w:ascii="Calibri" w:cs="Calibri" w:eastAsia="Calibri" w:hAnsi="Calibri"/>
          <w:rtl w:val="0"/>
        </w:rPr>
        <w:t xml:space="preserve">recognizes that a child’s education is a duty that is shared by the school and family. For our children to succeed, it is vital for all students, parents, families, community members, and staff to work together in a partnership. Our Goal through the Parent and Family Engagement Policy is to explain how John Haley Elementary will support the important role families play in the education of their children. </w:t>
      </w:r>
    </w:p>
    <w:p w:rsidR="00000000" w:rsidDel="00000000" w:rsidP="00000000" w:rsidRDefault="00000000" w:rsidRPr="00000000" w14:paraId="0000000B">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Explanation of Title 1</w:t>
      </w:r>
    </w:p>
    <w:p w:rsidR="00000000" w:rsidDel="00000000" w:rsidP="00000000" w:rsidRDefault="00000000" w:rsidRPr="00000000" w14:paraId="0000000C">
      <w:pPr>
        <w:spacing w:line="276" w:lineRule="auto"/>
        <w:rPr>
          <w:rFonts w:ascii="Calibri" w:cs="Calibri" w:eastAsia="Calibri" w:hAnsi="Calibri"/>
        </w:rPr>
      </w:pPr>
      <w:r w:rsidDel="00000000" w:rsidR="00000000" w:rsidRPr="00000000">
        <w:rPr>
          <w:rFonts w:ascii="Calibri" w:cs="Calibri" w:eastAsia="Calibri" w:hAnsi="Calibri"/>
          <w:rtl w:val="0"/>
        </w:rPr>
        <w:t xml:space="preserve">Because a particular percentage of </w:t>
      </w:r>
      <w:r w:rsidDel="00000000" w:rsidR="00000000" w:rsidRPr="00000000">
        <w:rPr>
          <w:rFonts w:ascii="Calibri" w:cs="Calibri" w:eastAsia="Calibri" w:hAnsi="Calibri"/>
          <w:rtl w:val="0"/>
        </w:rPr>
        <w:t xml:space="preserve">John Haley </w:t>
      </w:r>
      <w:r w:rsidDel="00000000" w:rsidR="00000000" w:rsidRPr="00000000">
        <w:rPr>
          <w:rFonts w:ascii="Calibri" w:cs="Calibri" w:eastAsia="Calibri" w:hAnsi="Calibri"/>
          <w:rtl w:val="0"/>
        </w:rPr>
        <w:t xml:space="preserve">students are considered low-income, the entire school is listed as a Title 1 School. Our school receives “Title 1 Funds” (federal money) to </w:t>
      </w:r>
      <w:r w:rsidDel="00000000" w:rsidR="00000000" w:rsidRPr="00000000">
        <w:rPr>
          <w:rFonts w:ascii="Calibri" w:cs="Calibri" w:eastAsia="Calibri" w:hAnsi="Calibri"/>
          <w:u w:val="single"/>
          <w:rtl w:val="0"/>
        </w:rPr>
        <w:t xml:space="preserve">supplement</w:t>
      </w:r>
      <w:r w:rsidDel="00000000" w:rsidR="00000000" w:rsidRPr="00000000">
        <w:rPr>
          <w:rFonts w:ascii="Calibri" w:cs="Calibri" w:eastAsia="Calibri" w:hAnsi="Calibri"/>
          <w:rtl w:val="0"/>
        </w:rPr>
        <w:t xml:space="preserve"> the school’s existing programs to help maximize our students’ success. All Title 1 schools are required to implement a Parent and Family Engagement Policy. The policy is to outline an intentional plan for Parent and Family engagement. This document fulfills the State’s requirement.</w:t>
      </w:r>
    </w:p>
    <w:p w:rsidR="00000000" w:rsidDel="00000000" w:rsidP="00000000" w:rsidRDefault="00000000" w:rsidRPr="00000000" w14:paraId="0000000D">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Annual Title 1 Meeting</w:t>
      </w:r>
    </w:p>
    <w:p w:rsidR="00000000" w:rsidDel="00000000" w:rsidP="00000000" w:rsidRDefault="00000000" w:rsidRPr="00000000" w14:paraId="0000000E">
      <w:pPr>
        <w:spacing w:line="276" w:lineRule="auto"/>
        <w:rPr>
          <w:rFonts w:ascii="Calibri" w:cs="Calibri" w:eastAsia="Calibri" w:hAnsi="Calibri"/>
        </w:rPr>
      </w:pPr>
      <w:r w:rsidDel="00000000" w:rsidR="00000000" w:rsidRPr="00000000">
        <w:rPr>
          <w:rFonts w:ascii="Calibri" w:cs="Calibri" w:eastAsia="Calibri" w:hAnsi="Calibri"/>
          <w:rtl w:val="0"/>
        </w:rPr>
        <w:t xml:space="preserve">An annual meeting will be held to inform parents of the school’s participation in Title I, to explain the Title I requirements, and the right of parents to be involved. </w:t>
      </w:r>
      <w:r w:rsidDel="00000000" w:rsidR="00000000" w:rsidRPr="00000000">
        <w:rPr>
          <w:rFonts w:ascii="Calibri" w:cs="Calibri" w:eastAsia="Calibri" w:hAnsi="Calibri"/>
          <w:rtl w:val="0"/>
        </w:rPr>
        <w:t xml:space="preserve">John Haley</w:t>
      </w:r>
      <w:r w:rsidDel="00000000" w:rsidR="00000000" w:rsidRPr="00000000">
        <w:rPr>
          <w:rFonts w:ascii="Calibri" w:cs="Calibri" w:eastAsia="Calibri" w:hAnsi="Calibri"/>
          <w:rtl w:val="0"/>
        </w:rPr>
        <w:t xml:space="preserve"> will invite all parents and will encourage them to attend.  </w:t>
      </w:r>
    </w:p>
    <w:p w:rsidR="00000000" w:rsidDel="00000000" w:rsidP="00000000" w:rsidRDefault="00000000" w:rsidRPr="00000000" w14:paraId="0000000F">
      <w:pPr>
        <w:spacing w:line="276" w:lineRule="auto"/>
        <w:rPr>
          <w:rFonts w:ascii="Calibri" w:cs="Calibri" w:eastAsia="Calibri" w:hAnsi="Calibri"/>
          <w:b w:val="1"/>
          <w:i w:val="1"/>
          <w:color w:val="000000"/>
          <w:highlight w:val="yellow"/>
        </w:rPr>
      </w:pPr>
      <w:r w:rsidDel="00000000" w:rsidR="00000000" w:rsidRPr="00000000">
        <w:rPr>
          <w:rFonts w:ascii="Calibri" w:cs="Calibri" w:eastAsia="Calibri" w:hAnsi="Calibri"/>
          <w:rtl w:val="0"/>
        </w:rPr>
        <w:t xml:space="preserve">The Annual Title I Meeting for the 2024-2025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will be held on:</w:t>
      </w:r>
      <w:r w:rsidDel="00000000" w:rsidR="00000000" w:rsidRPr="00000000">
        <w:rPr>
          <w:rtl w:val="0"/>
        </w:rPr>
      </w:r>
    </w:p>
    <w:p w:rsidR="00000000" w:rsidDel="00000000" w:rsidP="00000000" w:rsidRDefault="00000000" w:rsidRPr="00000000" w14:paraId="00000010">
      <w:pPr>
        <w:numPr>
          <w:ilvl w:val="0"/>
          <w:numId w:val="7"/>
        </w:numPr>
        <w:spacing w:before="160" w:line="276" w:lineRule="auto"/>
        <w:ind w:left="720" w:hanging="360"/>
        <w:rPr>
          <w:rFonts w:ascii="Calibri" w:cs="Calibri" w:eastAsia="Calibri" w:hAnsi="Calibri"/>
          <w:b w:val="1"/>
          <w:i w:val="1"/>
        </w:rPr>
      </w:pPr>
      <w:r w:rsidDel="00000000" w:rsidR="00000000" w:rsidRPr="00000000">
        <w:rPr>
          <w:rFonts w:ascii="Calibri" w:cs="Calibri" w:eastAsia="Calibri" w:hAnsi="Calibri"/>
          <w:b w:val="1"/>
          <w:i w:val="1"/>
          <w:rtl w:val="0"/>
        </w:rPr>
        <w:t xml:space="preserve">Thursday, August 20 &amp; 21, 2025 at 4:30pm in Cafe A. </w:t>
      </w:r>
    </w:p>
    <w:p w:rsidR="00000000" w:rsidDel="00000000" w:rsidP="00000000" w:rsidRDefault="00000000" w:rsidRPr="00000000" w14:paraId="00000011">
      <w:pPr>
        <w:numPr>
          <w:ilvl w:val="0"/>
          <w:numId w:val="7"/>
        </w:numPr>
        <w:spacing w:before="160" w:line="276" w:lineRule="auto"/>
        <w:ind w:left="720" w:hanging="360"/>
        <w:rPr>
          <w:rFonts w:ascii="Calibri" w:cs="Calibri" w:eastAsia="Calibri" w:hAnsi="Calibri"/>
          <w:b w:val="1"/>
          <w:i w:val="1"/>
          <w:highlight w:val="white"/>
        </w:rPr>
      </w:pPr>
      <w:r w:rsidDel="00000000" w:rsidR="00000000" w:rsidRPr="00000000">
        <w:rPr>
          <w:rFonts w:ascii="Calibri" w:cs="Calibri" w:eastAsia="Calibri" w:hAnsi="Calibri"/>
          <w:b w:val="1"/>
          <w:i w:val="1"/>
          <w:highlight w:val="white"/>
          <w:rtl w:val="0"/>
        </w:rPr>
        <w:t xml:space="preserve">Friday, September 11, 2025 at 8:30am Cafe A .</w:t>
      </w:r>
    </w:p>
    <w:p w:rsidR="00000000" w:rsidDel="00000000" w:rsidP="00000000" w:rsidRDefault="00000000" w:rsidRPr="00000000" w14:paraId="00000012">
      <w:pPr>
        <w:spacing w:before="240" w:line="276" w:lineRule="auto"/>
        <w:rPr>
          <w:rFonts w:ascii="Calibri" w:cs="Calibri" w:eastAsia="Calibri" w:hAnsi="Calibri"/>
          <w:b w:val="1"/>
        </w:rPr>
      </w:pPr>
      <w:r w:rsidDel="00000000" w:rsidR="00000000" w:rsidRPr="00000000">
        <w:rPr>
          <w:rFonts w:ascii="Calibri" w:cs="Calibri" w:eastAsia="Calibri" w:hAnsi="Calibri"/>
          <w:b w:val="1"/>
          <w:rtl w:val="0"/>
        </w:rPr>
        <w:t xml:space="preserve">Parent Meetings and Involvement</w:t>
      </w:r>
    </w:p>
    <w:p w:rsidR="00000000" w:rsidDel="00000000" w:rsidP="00000000" w:rsidRDefault="00000000" w:rsidRPr="00000000" w14:paraId="00000013">
      <w:pPr>
        <w:spacing w:line="276" w:lineRule="auto"/>
        <w:rPr>
          <w:rFonts w:ascii="Calibri" w:cs="Calibri" w:eastAsia="Calibri" w:hAnsi="Calibri"/>
        </w:rPr>
      </w:pPr>
      <w:r w:rsidDel="00000000" w:rsidR="00000000" w:rsidRPr="00000000">
        <w:rPr>
          <w:rFonts w:ascii="Calibri" w:cs="Calibri" w:eastAsia="Calibri" w:hAnsi="Calibri"/>
          <w:rtl w:val="0"/>
        </w:rPr>
        <w:t xml:space="preserve">Parents will be involved in the planning, review, and improvement of the school’s Parent &amp; Family Engagement Policy, and in the development of our school-wide program in an organized, positive, and ongoing way.</w:t>
      </w:r>
    </w:p>
    <w:p w:rsidR="00000000" w:rsidDel="00000000" w:rsidP="00000000" w:rsidRDefault="00000000" w:rsidRPr="00000000" w14:paraId="00000014">
      <w:pPr>
        <w:numPr>
          <w:ilvl w:val="0"/>
          <w:numId w:val="7"/>
        </w:numPr>
        <w:ind w:left="547" w:hanging="360"/>
        <w:rPr/>
      </w:pPr>
      <w:r w:rsidDel="00000000" w:rsidR="00000000" w:rsidRPr="00000000">
        <w:rPr>
          <w:rFonts w:ascii="Calibri" w:cs="Calibri" w:eastAsia="Calibri" w:hAnsi="Calibri"/>
          <w:rtl w:val="0"/>
        </w:rPr>
        <w:t xml:space="preserve">Volunteers will serve on the Campus Improvement Committee (CIC) and Parent Advisory Committee (PAC).</w:t>
      </w:r>
      <w:r w:rsidDel="00000000" w:rsidR="00000000" w:rsidRPr="00000000">
        <w:rPr>
          <w:rtl w:val="0"/>
        </w:rPr>
      </w:r>
    </w:p>
    <w:p w:rsidR="00000000" w:rsidDel="00000000" w:rsidP="00000000" w:rsidRDefault="00000000" w:rsidRPr="00000000" w14:paraId="00000015">
      <w:pPr>
        <w:numPr>
          <w:ilvl w:val="0"/>
          <w:numId w:val="7"/>
        </w:numPr>
        <w:ind w:left="547" w:hanging="360"/>
        <w:rPr/>
      </w:pPr>
      <w:r w:rsidDel="00000000" w:rsidR="00000000" w:rsidRPr="00000000">
        <w:rPr>
          <w:rFonts w:ascii="Calibri" w:cs="Calibri" w:eastAsia="Calibri" w:hAnsi="Calibri"/>
          <w:rtl w:val="0"/>
        </w:rPr>
        <w:t xml:space="preserve">The CIC and PAC will meet 6 times a year to address campus needs as they relate to the school-wide plan and the Parent &amp; Family Engagement Policy.</w:t>
      </w:r>
      <w:r w:rsidDel="00000000" w:rsidR="00000000" w:rsidRPr="00000000">
        <w:rPr>
          <w:rtl w:val="0"/>
        </w:rPr>
      </w:r>
    </w:p>
    <w:p w:rsidR="00000000" w:rsidDel="00000000" w:rsidP="00000000" w:rsidRDefault="00000000" w:rsidRPr="00000000" w14:paraId="00000016">
      <w:pPr>
        <w:numPr>
          <w:ilvl w:val="0"/>
          <w:numId w:val="7"/>
        </w:numPr>
        <w:ind w:left="547" w:hanging="360"/>
        <w:rPr/>
      </w:pPr>
      <w:r w:rsidDel="00000000" w:rsidR="00000000" w:rsidRPr="00000000">
        <w:rPr>
          <w:rFonts w:ascii="Calibri" w:cs="Calibri" w:eastAsia="Calibri" w:hAnsi="Calibri"/>
          <w:rtl w:val="0"/>
        </w:rPr>
        <w:t xml:space="preserve">Parents will be given the opportunity to comment on the school-wide plan and Parent and Family Engagement Policy when they are made public to the community.</w:t>
      </w:r>
      <w:r w:rsidDel="00000000" w:rsidR="00000000" w:rsidRPr="00000000">
        <w:rPr>
          <w:rtl w:val="0"/>
        </w:rPr>
      </w:r>
    </w:p>
    <w:p w:rsidR="00000000" w:rsidDel="00000000" w:rsidP="00000000" w:rsidRDefault="00000000" w:rsidRPr="00000000" w14:paraId="00000017">
      <w:pPr>
        <w:numPr>
          <w:ilvl w:val="0"/>
          <w:numId w:val="7"/>
        </w:numPr>
        <w:ind w:left="547" w:hanging="360"/>
        <w:rPr/>
      </w:pPr>
      <w:r w:rsidDel="00000000" w:rsidR="00000000" w:rsidRPr="00000000">
        <w:rPr>
          <w:rFonts w:ascii="Calibri" w:cs="Calibri" w:eastAsia="Calibri" w:hAnsi="Calibri"/>
          <w:rtl w:val="0"/>
        </w:rPr>
        <w:t xml:space="preserve">An annual review, evaluation, and revision of the Parent and Family Engagement and school-wide plan will occur in the spring semester and will include parents through surveys as well as the CIC.</w:t>
      </w: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rPr>
      </w:pPr>
      <w:r w:rsidDel="00000000" w:rsidR="00000000" w:rsidRPr="00000000">
        <w:rPr>
          <w:rFonts w:ascii="Calibri" w:cs="Calibri" w:eastAsia="Calibri" w:hAnsi="Calibri"/>
          <w:rtl w:val="0"/>
        </w:rPr>
        <w:t xml:space="preserve">Opportunities for individual parent meetings will be provided at the parent’s request to give suggestions and to participate, as appropriate, in decisions about the education of their children.  The school will respond to any such suggestions as soon as practicably possible.  Parents who make requests will be given the opportunity to meet:</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rFonts w:ascii="Calibri" w:cs="Calibri" w:eastAsia="Calibri" w:hAnsi="Calibri"/>
          <w:color w:val="000000"/>
          <w:rtl w:val="0"/>
        </w:rPr>
        <w:t xml:space="preserve">Through a request to meet with the Title I Parent Liaison, </w:t>
      </w:r>
      <w:r w:rsidDel="00000000" w:rsidR="00000000" w:rsidRPr="00000000">
        <w:rPr>
          <w:rFonts w:ascii="Calibri" w:cs="Calibri" w:eastAsia="Calibri" w:hAnsi="Calibri"/>
          <w:rtl w:val="0"/>
        </w:rPr>
        <w:t xml:space="preserve">Amanda Rodriguez-Escobar</w:t>
      </w:r>
      <w:r w:rsidDel="00000000" w:rsidR="00000000" w:rsidRPr="00000000">
        <w:rPr>
          <w:rFonts w:ascii="Calibri" w:cs="Calibri" w:eastAsia="Calibri" w:hAnsi="Calibri"/>
          <w:color w:val="000000"/>
          <w:rtl w:val="0"/>
        </w:rPr>
        <w:t xml:space="preserve"> at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hanging="720"/>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             972-600-</w:t>
      </w:r>
      <w:r w:rsidDel="00000000" w:rsidR="00000000" w:rsidRPr="00000000">
        <w:rPr>
          <w:rFonts w:ascii="Calibri" w:cs="Calibri" w:eastAsia="Calibri" w:hAnsi="Calibri"/>
          <w:rtl w:val="0"/>
        </w:rPr>
        <w:t xml:space="preserve">6600</w:t>
      </w:r>
      <w:r w:rsidDel="00000000" w:rsidR="00000000" w:rsidRPr="00000000">
        <w:rPr>
          <w:rtl w:val="0"/>
        </w:rPr>
      </w:r>
    </w:p>
    <w:p w:rsidR="00000000" w:rsidDel="00000000" w:rsidP="00000000" w:rsidRDefault="00000000" w:rsidRPr="00000000" w14:paraId="0000001B">
      <w:pPr>
        <w:numPr>
          <w:ilvl w:val="0"/>
          <w:numId w:val="1"/>
        </w:numPr>
        <w:ind w:left="720" w:hanging="360"/>
        <w:rPr>
          <w:b w:val="1"/>
        </w:rPr>
      </w:pPr>
      <w:r w:rsidDel="00000000" w:rsidR="00000000" w:rsidRPr="00000000">
        <w:rPr>
          <w:rFonts w:ascii="Calibri" w:cs="Calibri" w:eastAsia="Calibri" w:hAnsi="Calibri"/>
          <w:rtl w:val="0"/>
        </w:rPr>
        <w:t xml:space="preserve">Through meetings with the student’s teacher which may include the Title I Parent Liaison, the Principal, and other staff as appropriate. </w:t>
      </w:r>
      <w:r w:rsidDel="00000000" w:rsidR="00000000" w:rsidRPr="00000000">
        <w:rPr>
          <w:rtl w:val="0"/>
        </w:rPr>
      </w:r>
    </w:p>
    <w:p w:rsidR="00000000" w:rsidDel="00000000" w:rsidP="00000000" w:rsidRDefault="00000000" w:rsidRPr="00000000" w14:paraId="0000001C">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Format and Distribution</w:t>
      </w:r>
    </w:p>
    <w:p w:rsidR="00000000" w:rsidDel="00000000" w:rsidP="00000000" w:rsidRDefault="00000000" w:rsidRPr="00000000" w14:paraId="0000001D">
      <w:pPr>
        <w:spacing w:line="276" w:lineRule="auto"/>
        <w:rPr>
          <w:rFonts w:ascii="Calibri" w:cs="Calibri" w:eastAsia="Calibri" w:hAnsi="Calibri"/>
        </w:rPr>
      </w:pPr>
      <w:r w:rsidDel="00000000" w:rsidR="00000000" w:rsidRPr="00000000">
        <w:rPr>
          <w:rFonts w:ascii="Calibri" w:cs="Calibri" w:eastAsia="Calibri" w:hAnsi="Calibri"/>
          <w:rtl w:val="0"/>
        </w:rPr>
        <w:t xml:space="preserve">All information about John Haley Title I programs will be provided to parents in a uniform format, in English and Spanish, and any other language, to meet the needs of our school community.  Upon request, parents with disabilities will be provided information in alternative formats whenever reasonably possible.  Information will be provided in the following ways:</w:t>
      </w:r>
    </w:p>
    <w:p w:rsidR="00000000" w:rsidDel="00000000" w:rsidP="00000000" w:rsidRDefault="00000000" w:rsidRPr="00000000" w14:paraId="0000001E">
      <w:pPr>
        <w:numPr>
          <w:ilvl w:val="0"/>
          <w:numId w:val="4"/>
        </w:numPr>
        <w:ind w:left="1080" w:hanging="360"/>
        <w:rPr/>
      </w:pPr>
      <w:r w:rsidDel="00000000" w:rsidR="00000000" w:rsidRPr="00000000">
        <w:rPr>
          <w:rFonts w:ascii="Calibri" w:cs="Calibri" w:eastAsia="Calibri" w:hAnsi="Calibri"/>
          <w:rtl w:val="0"/>
        </w:rPr>
        <w:t xml:space="preserve">Phone calls </w:t>
      </w:r>
      <w:r w:rsidDel="00000000" w:rsidR="00000000" w:rsidRPr="00000000">
        <w:rPr>
          <w:rtl w:val="0"/>
        </w:rPr>
      </w:r>
    </w:p>
    <w:p w:rsidR="00000000" w:rsidDel="00000000" w:rsidP="00000000" w:rsidRDefault="00000000" w:rsidRPr="00000000" w14:paraId="0000001F">
      <w:pPr>
        <w:numPr>
          <w:ilvl w:val="0"/>
          <w:numId w:val="4"/>
        </w:numPr>
        <w:ind w:left="1080" w:hanging="360"/>
        <w:rPr/>
      </w:pPr>
      <w:r w:rsidDel="00000000" w:rsidR="00000000" w:rsidRPr="00000000">
        <w:rPr>
          <w:rFonts w:ascii="Calibri" w:cs="Calibri" w:eastAsia="Calibri" w:hAnsi="Calibri"/>
          <w:rtl w:val="0"/>
        </w:rPr>
        <w:t xml:space="preserve">School memos and newsletters</w:t>
      </w:r>
      <w:r w:rsidDel="00000000" w:rsidR="00000000" w:rsidRPr="00000000">
        <w:rPr>
          <w:rtl w:val="0"/>
        </w:rPr>
      </w:r>
    </w:p>
    <w:p w:rsidR="00000000" w:rsidDel="00000000" w:rsidP="00000000" w:rsidRDefault="00000000" w:rsidRPr="00000000" w14:paraId="00000020">
      <w:pPr>
        <w:numPr>
          <w:ilvl w:val="0"/>
          <w:numId w:val="4"/>
        </w:numPr>
        <w:ind w:left="1080" w:hanging="360"/>
        <w:rPr/>
      </w:pPr>
      <w:r w:rsidDel="00000000" w:rsidR="00000000" w:rsidRPr="00000000">
        <w:rPr>
          <w:rFonts w:ascii="Calibri" w:cs="Calibri" w:eastAsia="Calibri" w:hAnsi="Calibri"/>
          <w:rtl w:val="0"/>
        </w:rPr>
        <w:t xml:space="preserve">School Messenger</w:t>
      </w:r>
      <w:r w:rsidDel="00000000" w:rsidR="00000000" w:rsidRPr="00000000">
        <w:rPr>
          <w:rtl w:val="0"/>
        </w:rPr>
      </w:r>
    </w:p>
    <w:p w:rsidR="00000000" w:rsidDel="00000000" w:rsidP="00000000" w:rsidRDefault="00000000" w:rsidRPr="00000000" w14:paraId="00000021">
      <w:pPr>
        <w:numPr>
          <w:ilvl w:val="0"/>
          <w:numId w:val="4"/>
        </w:numPr>
        <w:ind w:left="1080" w:hanging="360"/>
        <w:rPr/>
      </w:pPr>
      <w:r w:rsidDel="00000000" w:rsidR="00000000" w:rsidRPr="00000000">
        <w:rPr>
          <w:rFonts w:ascii="Calibri" w:cs="Calibri" w:eastAsia="Calibri" w:hAnsi="Calibri"/>
          <w:rtl w:val="0"/>
        </w:rPr>
        <w:t xml:space="preserve">School meetings</w:t>
      </w:r>
      <w:r w:rsidDel="00000000" w:rsidR="00000000" w:rsidRPr="00000000">
        <w:rPr>
          <w:rtl w:val="0"/>
        </w:rPr>
      </w:r>
    </w:p>
    <w:p w:rsidR="00000000" w:rsidDel="00000000" w:rsidP="00000000" w:rsidRDefault="00000000" w:rsidRPr="00000000" w14:paraId="00000022">
      <w:pPr>
        <w:numPr>
          <w:ilvl w:val="0"/>
          <w:numId w:val="4"/>
        </w:numPr>
        <w:ind w:left="1080" w:hanging="360"/>
        <w:rPr>
          <w:b w:val="1"/>
        </w:rPr>
      </w:pPr>
      <w:r w:rsidDel="00000000" w:rsidR="00000000" w:rsidRPr="00000000">
        <w:rPr>
          <w:rFonts w:ascii="Calibri" w:cs="Calibri" w:eastAsia="Calibri" w:hAnsi="Calibri"/>
          <w:rtl w:val="0"/>
        </w:rPr>
        <w:t xml:space="preserve">John Haley website</w:t>
      </w:r>
      <w:r w:rsidDel="00000000" w:rsidR="00000000" w:rsidRPr="00000000">
        <w:rPr>
          <w:rtl w:val="0"/>
        </w:rPr>
      </w:r>
    </w:p>
    <w:p w:rsidR="00000000" w:rsidDel="00000000" w:rsidP="00000000" w:rsidRDefault="00000000" w:rsidRPr="00000000" w14:paraId="00000023">
      <w:pPr>
        <w:numPr>
          <w:ilvl w:val="0"/>
          <w:numId w:val="4"/>
        </w:numPr>
        <w:ind w:left="1080" w:hanging="360"/>
        <w:rPr>
          <w:b w:val="1"/>
        </w:rPr>
      </w:pPr>
      <w:r w:rsidDel="00000000" w:rsidR="00000000" w:rsidRPr="00000000">
        <w:rPr>
          <w:rFonts w:ascii="Calibri" w:cs="Calibri" w:eastAsia="Calibri" w:hAnsi="Calibri"/>
          <w:rtl w:val="0"/>
        </w:rPr>
        <w:t xml:space="preserve">Social media, including the School Website, Facebook, and Twitter</w:t>
      </w:r>
      <w:r w:rsidDel="00000000" w:rsidR="00000000" w:rsidRPr="00000000">
        <w:rPr>
          <w:rtl w:val="0"/>
        </w:rPr>
      </w:r>
    </w:p>
    <w:p w:rsidR="00000000" w:rsidDel="00000000" w:rsidP="00000000" w:rsidRDefault="00000000" w:rsidRPr="00000000" w14:paraId="00000024">
      <w:pPr>
        <w:spacing w:line="276" w:lineRule="auto"/>
        <w:rPr>
          <w:rFonts w:ascii="Calibri" w:cs="Calibri" w:eastAsia="Calibri" w:hAnsi="Calibri"/>
        </w:rPr>
      </w:pPr>
      <w:r w:rsidDel="00000000" w:rsidR="00000000" w:rsidRPr="00000000">
        <w:rPr>
          <w:rFonts w:ascii="Calibri" w:cs="Calibri" w:eastAsia="Calibri" w:hAnsi="Calibri"/>
          <w:rtl w:val="0"/>
        </w:rPr>
        <w:t xml:space="preserve">Information provided to parents about the Title I programs will include a description and explanation of the school’s curriculum, assessments, and achievement levels which children are expected to reach.  The school will give parents this information in the following ways:</w:t>
      </w:r>
    </w:p>
    <w:p w:rsidR="00000000" w:rsidDel="00000000" w:rsidP="00000000" w:rsidRDefault="00000000" w:rsidRPr="00000000" w14:paraId="00000025">
      <w:pPr>
        <w:numPr>
          <w:ilvl w:val="0"/>
          <w:numId w:val="8"/>
        </w:numPr>
        <w:ind w:left="1080" w:hanging="360"/>
        <w:rPr/>
      </w:pPr>
      <w:r w:rsidDel="00000000" w:rsidR="00000000" w:rsidRPr="00000000">
        <w:rPr>
          <w:rFonts w:ascii="Calibri" w:cs="Calibri" w:eastAsia="Calibri" w:hAnsi="Calibri"/>
          <w:rtl w:val="0"/>
        </w:rPr>
        <w:t xml:space="preserve">The annual Title I meeting</w:t>
      </w:r>
      <w:r w:rsidDel="00000000" w:rsidR="00000000" w:rsidRPr="00000000">
        <w:rPr>
          <w:rtl w:val="0"/>
        </w:rPr>
      </w:r>
    </w:p>
    <w:p w:rsidR="00000000" w:rsidDel="00000000" w:rsidP="00000000" w:rsidRDefault="00000000" w:rsidRPr="00000000" w14:paraId="00000026">
      <w:pPr>
        <w:numPr>
          <w:ilvl w:val="0"/>
          <w:numId w:val="8"/>
        </w:numPr>
        <w:ind w:left="1080" w:hanging="360"/>
        <w:rPr/>
      </w:pPr>
      <w:r w:rsidDel="00000000" w:rsidR="00000000" w:rsidRPr="00000000">
        <w:rPr>
          <w:rFonts w:ascii="Calibri" w:cs="Calibri" w:eastAsia="Calibri" w:hAnsi="Calibri"/>
          <w:rtl w:val="0"/>
        </w:rPr>
        <w:t xml:space="preserve">Home-School Compacts</w:t>
      </w:r>
      <w:r w:rsidDel="00000000" w:rsidR="00000000" w:rsidRPr="00000000">
        <w:rPr>
          <w:rtl w:val="0"/>
        </w:rPr>
      </w:r>
    </w:p>
    <w:p w:rsidR="00000000" w:rsidDel="00000000" w:rsidP="00000000" w:rsidRDefault="00000000" w:rsidRPr="00000000" w14:paraId="00000027">
      <w:pPr>
        <w:numPr>
          <w:ilvl w:val="0"/>
          <w:numId w:val="8"/>
        </w:numPr>
        <w:ind w:left="1080" w:hanging="360"/>
        <w:rPr/>
      </w:pPr>
      <w:r w:rsidDel="00000000" w:rsidR="00000000" w:rsidRPr="00000000">
        <w:rPr>
          <w:rFonts w:ascii="Calibri" w:cs="Calibri" w:eastAsia="Calibri" w:hAnsi="Calibri"/>
          <w:rtl w:val="0"/>
        </w:rPr>
        <w:t xml:space="preserve">School-wide parent-teacher conferences, and individual conferences as needed</w:t>
      </w:r>
      <w:r w:rsidDel="00000000" w:rsidR="00000000" w:rsidRPr="00000000">
        <w:rPr>
          <w:rtl w:val="0"/>
        </w:rPr>
      </w:r>
    </w:p>
    <w:p w:rsidR="00000000" w:rsidDel="00000000" w:rsidP="00000000" w:rsidRDefault="00000000" w:rsidRPr="00000000" w14:paraId="00000028">
      <w:pPr>
        <w:numPr>
          <w:ilvl w:val="0"/>
          <w:numId w:val="8"/>
        </w:numPr>
        <w:ind w:left="1080" w:hanging="360"/>
        <w:rPr/>
      </w:pPr>
      <w:r w:rsidDel="00000000" w:rsidR="00000000" w:rsidRPr="00000000">
        <w:rPr>
          <w:rFonts w:ascii="Calibri" w:cs="Calibri" w:eastAsia="Calibri" w:hAnsi="Calibri"/>
          <w:rtl w:val="0"/>
        </w:rPr>
        <w:t xml:space="preserve">Parent contact via phone calls and emails</w:t>
      </w:r>
      <w:r w:rsidDel="00000000" w:rsidR="00000000" w:rsidRPr="00000000">
        <w:rPr>
          <w:rtl w:val="0"/>
        </w:rPr>
      </w:r>
    </w:p>
    <w:p w:rsidR="00000000" w:rsidDel="00000000" w:rsidP="00000000" w:rsidRDefault="00000000" w:rsidRPr="00000000" w14:paraId="00000029">
      <w:pPr>
        <w:numPr>
          <w:ilvl w:val="0"/>
          <w:numId w:val="8"/>
        </w:numPr>
        <w:ind w:left="1080" w:hanging="360"/>
        <w:rPr/>
      </w:pPr>
      <w:r w:rsidDel="00000000" w:rsidR="00000000" w:rsidRPr="00000000">
        <w:rPr>
          <w:rFonts w:ascii="Calibri" w:cs="Calibri" w:eastAsia="Calibri" w:hAnsi="Calibri"/>
          <w:rtl w:val="0"/>
        </w:rPr>
        <w:t xml:space="preserve">Title I meetings and Family Nights throughout the year </w:t>
      </w:r>
      <w:r w:rsidDel="00000000" w:rsidR="00000000" w:rsidRPr="00000000">
        <w:rPr>
          <w:rtl w:val="0"/>
        </w:rPr>
      </w:r>
    </w:p>
    <w:p w:rsidR="00000000" w:rsidDel="00000000" w:rsidP="00000000" w:rsidRDefault="00000000" w:rsidRPr="00000000" w14:paraId="0000002A">
      <w:pPr>
        <w:numPr>
          <w:ilvl w:val="0"/>
          <w:numId w:val="8"/>
        </w:numPr>
        <w:ind w:left="1080" w:hanging="360"/>
        <w:rPr/>
      </w:pPr>
      <w:r w:rsidDel="00000000" w:rsidR="00000000" w:rsidRPr="00000000">
        <w:rPr>
          <w:rFonts w:ascii="Calibri" w:cs="Calibri" w:eastAsia="Calibri" w:hAnsi="Calibri"/>
          <w:rtl w:val="0"/>
        </w:rPr>
        <w:t xml:space="preserve">Monthly campus newsletters</w:t>
      </w:r>
      <w:r w:rsidDel="00000000" w:rsidR="00000000" w:rsidRPr="00000000">
        <w:rPr>
          <w:rtl w:val="0"/>
        </w:rPr>
      </w:r>
    </w:p>
    <w:p w:rsidR="00000000" w:rsidDel="00000000" w:rsidP="00000000" w:rsidRDefault="00000000" w:rsidRPr="00000000" w14:paraId="0000002B">
      <w:pPr>
        <w:numPr>
          <w:ilvl w:val="0"/>
          <w:numId w:val="8"/>
        </w:numPr>
        <w:ind w:left="1080" w:hanging="360"/>
        <w:rPr/>
      </w:pPr>
      <w:r w:rsidDel="00000000" w:rsidR="00000000" w:rsidRPr="00000000">
        <w:rPr>
          <w:rFonts w:ascii="Calibri" w:cs="Calibri" w:eastAsia="Calibri" w:hAnsi="Calibri"/>
          <w:rtl w:val="0"/>
        </w:rPr>
        <w:t xml:space="preserve">Social Media – Facebook, Twitter, School Website</w:t>
      </w:r>
      <w:r w:rsidDel="00000000" w:rsidR="00000000" w:rsidRPr="00000000">
        <w:rPr>
          <w:rtl w:val="0"/>
        </w:rPr>
      </w:r>
    </w:p>
    <w:p w:rsidR="00000000" w:rsidDel="00000000" w:rsidP="00000000" w:rsidRDefault="00000000" w:rsidRPr="00000000" w14:paraId="0000002C">
      <w:pPr>
        <w:numPr>
          <w:ilvl w:val="0"/>
          <w:numId w:val="8"/>
        </w:numPr>
        <w:ind w:left="1080" w:hanging="360"/>
        <w:rPr/>
      </w:pPr>
      <w:r w:rsidDel="00000000" w:rsidR="00000000" w:rsidRPr="00000000">
        <w:rPr>
          <w:rFonts w:ascii="Calibri" w:cs="Calibri" w:eastAsia="Calibri" w:hAnsi="Calibri"/>
          <w:rtl w:val="0"/>
        </w:rPr>
        <w:t xml:space="preserve">Parent Information Night</w:t>
      </w:r>
      <w:r w:rsidDel="00000000" w:rsidR="00000000" w:rsidRPr="00000000">
        <w:rPr>
          <w:rtl w:val="0"/>
        </w:rPr>
      </w:r>
    </w:p>
    <w:p w:rsidR="00000000" w:rsidDel="00000000" w:rsidP="00000000" w:rsidRDefault="00000000" w:rsidRPr="00000000" w14:paraId="0000002D">
      <w:pPr>
        <w:numPr>
          <w:ilvl w:val="0"/>
          <w:numId w:val="8"/>
        </w:numPr>
        <w:ind w:left="1080" w:hanging="360"/>
        <w:rPr/>
      </w:pPr>
      <w:r w:rsidDel="00000000" w:rsidR="00000000" w:rsidRPr="00000000">
        <w:rPr>
          <w:rFonts w:ascii="Calibri" w:cs="Calibri" w:eastAsia="Calibri" w:hAnsi="Calibri"/>
          <w:rtl w:val="0"/>
        </w:rPr>
        <w:t xml:space="preserve">Meet the Teacher Night</w:t>
      </w:r>
    </w:p>
    <w:p w:rsidR="00000000" w:rsidDel="00000000" w:rsidP="00000000" w:rsidRDefault="00000000" w:rsidRPr="00000000" w14:paraId="0000002E">
      <w:pPr>
        <w:numPr>
          <w:ilvl w:val="0"/>
          <w:numId w:val="8"/>
        </w:numPr>
        <w:ind w:left="1080" w:hanging="360"/>
        <w:rPr/>
      </w:pPr>
      <w:r w:rsidDel="00000000" w:rsidR="00000000" w:rsidRPr="00000000">
        <w:rPr>
          <w:rFonts w:ascii="Calibri" w:cs="Calibri" w:eastAsia="Calibri" w:hAnsi="Calibri"/>
          <w:rtl w:val="0"/>
        </w:rPr>
        <w:t xml:space="preserve">Progress reports</w:t>
      </w:r>
      <w:r w:rsidDel="00000000" w:rsidR="00000000" w:rsidRPr="00000000">
        <w:rPr>
          <w:rtl w:val="0"/>
        </w:rPr>
      </w:r>
    </w:p>
    <w:p w:rsidR="00000000" w:rsidDel="00000000" w:rsidP="00000000" w:rsidRDefault="00000000" w:rsidRPr="00000000" w14:paraId="0000002F">
      <w:pPr>
        <w:numPr>
          <w:ilvl w:val="0"/>
          <w:numId w:val="8"/>
        </w:numPr>
        <w:ind w:left="1080" w:hanging="360"/>
        <w:rPr/>
      </w:pPr>
      <w:r w:rsidDel="00000000" w:rsidR="00000000" w:rsidRPr="00000000">
        <w:rPr>
          <w:rFonts w:ascii="Calibri" w:cs="Calibri" w:eastAsia="Calibri" w:hAnsi="Calibri"/>
          <w:rtl w:val="0"/>
        </w:rPr>
        <w:t xml:space="preserve">Report cards</w:t>
      </w:r>
      <w:r w:rsidDel="00000000" w:rsidR="00000000" w:rsidRPr="00000000">
        <w:rPr>
          <w:rtl w:val="0"/>
        </w:rPr>
      </w:r>
    </w:p>
    <w:p w:rsidR="00000000" w:rsidDel="00000000" w:rsidP="00000000" w:rsidRDefault="00000000" w:rsidRPr="00000000" w14:paraId="00000030">
      <w:pPr>
        <w:numPr>
          <w:ilvl w:val="0"/>
          <w:numId w:val="8"/>
        </w:numPr>
        <w:ind w:left="1080" w:hanging="360"/>
        <w:rPr/>
      </w:pPr>
      <w:r w:rsidDel="00000000" w:rsidR="00000000" w:rsidRPr="00000000">
        <w:rPr>
          <w:rFonts w:ascii="Calibri" w:cs="Calibri" w:eastAsia="Calibri" w:hAnsi="Calibri"/>
          <w:rtl w:val="0"/>
        </w:rPr>
        <w:t xml:space="preserve">Parents will have access to the report regarding their child’s performance on the STAAR exam once the STAAR tests and/or other assessments are completed. </w:t>
      </w:r>
      <w:r w:rsidDel="00000000" w:rsidR="00000000" w:rsidRPr="00000000">
        <w:rPr>
          <w:rtl w:val="0"/>
        </w:rPr>
      </w:r>
    </w:p>
    <w:p w:rsidR="00000000" w:rsidDel="00000000" w:rsidP="00000000" w:rsidRDefault="00000000" w:rsidRPr="00000000" w14:paraId="00000031">
      <w:pPr>
        <w:ind w:left="360" w:hanging="360"/>
        <w:rPr>
          <w:rFonts w:ascii="Calibri" w:cs="Calibri" w:eastAsia="Calibri" w:hAnsi="Calibri"/>
          <w:b w:val="1"/>
        </w:rPr>
      </w:pPr>
      <w:r w:rsidDel="00000000" w:rsidR="00000000" w:rsidRPr="00000000">
        <w:rPr>
          <w:rFonts w:ascii="Calibri" w:cs="Calibri" w:eastAsia="Calibri" w:hAnsi="Calibri"/>
          <w:b w:val="1"/>
          <w:rtl w:val="0"/>
        </w:rPr>
        <w:t xml:space="preserve">Coordination of Programs and Planning</w:t>
      </w:r>
    </w:p>
    <w:p w:rsidR="00000000" w:rsidDel="00000000" w:rsidP="00000000" w:rsidRDefault="00000000" w:rsidRPr="00000000" w14:paraId="00000032">
      <w:pPr>
        <w:spacing w:line="276" w:lineRule="auto"/>
        <w:rPr>
          <w:rFonts w:ascii="Calibri" w:cs="Calibri" w:eastAsia="Calibri" w:hAnsi="Calibri"/>
        </w:rPr>
      </w:pPr>
      <w:r w:rsidDel="00000000" w:rsidR="00000000" w:rsidRPr="00000000">
        <w:rPr>
          <w:rFonts w:ascii="Calibri" w:cs="Calibri" w:eastAsia="Calibri" w:hAnsi="Calibri"/>
          <w:rtl w:val="0"/>
        </w:rPr>
        <w:t xml:space="preserve">John Haley Elementary School will assist parents by helping them to understand the state and district standards, the assessments, and how to monitor their child’s progress in the following ways:</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ind w:left="1170" w:hanging="360"/>
        <w:rPr/>
      </w:pPr>
      <w:r w:rsidDel="00000000" w:rsidR="00000000" w:rsidRPr="00000000">
        <w:rPr>
          <w:rFonts w:ascii="Calibri" w:cs="Calibri" w:eastAsia="Calibri" w:hAnsi="Calibri"/>
          <w:color w:val="000000"/>
          <w:rtl w:val="0"/>
        </w:rPr>
        <w:t xml:space="preserve">Various community resources</w:t>
      </w:r>
    </w:p>
    <w:p w:rsidR="00000000" w:rsidDel="00000000" w:rsidP="00000000" w:rsidRDefault="00000000" w:rsidRPr="00000000" w14:paraId="00000034">
      <w:pPr>
        <w:numPr>
          <w:ilvl w:val="1"/>
          <w:numId w:val="3"/>
        </w:numPr>
        <w:pBdr>
          <w:top w:space="0" w:sz="0" w:val="nil"/>
          <w:left w:space="0" w:sz="0" w:val="nil"/>
          <w:bottom w:space="0" w:sz="0" w:val="nil"/>
          <w:right w:space="0" w:sz="0" w:val="nil"/>
          <w:between w:space="0" w:sz="0" w:val="nil"/>
        </w:pBdr>
        <w:ind w:left="189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Various family nights:</w:t>
      </w:r>
      <w:r w:rsidDel="00000000" w:rsidR="00000000" w:rsidRPr="00000000">
        <w:rPr>
          <w:rtl w:val="0"/>
        </w:rPr>
      </w:r>
    </w:p>
    <w:p w:rsidR="00000000" w:rsidDel="00000000" w:rsidP="00000000" w:rsidRDefault="00000000" w:rsidRPr="00000000" w14:paraId="00000035">
      <w:pPr>
        <w:numPr>
          <w:ilvl w:val="1"/>
          <w:numId w:val="3"/>
        </w:numPr>
        <w:pBdr>
          <w:top w:space="0" w:sz="0" w:val="nil"/>
          <w:left w:space="0" w:sz="0" w:val="nil"/>
          <w:bottom w:space="0" w:sz="0" w:val="nil"/>
          <w:right w:space="0" w:sz="0" w:val="nil"/>
          <w:between w:space="0" w:sz="0" w:val="nil"/>
        </w:pBdr>
        <w:ind w:left="1890" w:hanging="360"/>
        <w:rPr>
          <w:rFonts w:ascii="Calibri" w:cs="Calibri" w:eastAsia="Calibri" w:hAnsi="Calibri"/>
          <w:color w:val="000000"/>
          <w:u w:val="none"/>
        </w:rPr>
      </w:pPr>
      <w:r w:rsidDel="00000000" w:rsidR="00000000" w:rsidRPr="00000000">
        <w:rPr>
          <w:rFonts w:ascii="Calibri" w:cs="Calibri" w:eastAsia="Calibri" w:hAnsi="Calibri"/>
          <w:rtl w:val="0"/>
        </w:rPr>
        <w:t xml:space="preserve">Sept. 25- Cafe A</w:t>
      </w:r>
    </w:p>
    <w:p w:rsidR="00000000" w:rsidDel="00000000" w:rsidP="00000000" w:rsidRDefault="00000000" w:rsidRPr="00000000" w14:paraId="00000036">
      <w:pPr>
        <w:numPr>
          <w:ilvl w:val="1"/>
          <w:numId w:val="3"/>
        </w:numPr>
        <w:pBdr>
          <w:top w:space="0" w:sz="0" w:val="nil"/>
          <w:left w:space="0" w:sz="0" w:val="nil"/>
          <w:bottom w:space="0" w:sz="0" w:val="nil"/>
          <w:right w:space="0" w:sz="0" w:val="nil"/>
          <w:between w:space="0" w:sz="0" w:val="nil"/>
        </w:pBdr>
        <w:ind w:left="1890" w:hanging="360"/>
        <w:rPr>
          <w:rFonts w:ascii="Calibri" w:cs="Calibri" w:eastAsia="Calibri" w:hAnsi="Calibri"/>
          <w:u w:val="none"/>
        </w:rPr>
      </w:pPr>
      <w:r w:rsidDel="00000000" w:rsidR="00000000" w:rsidRPr="00000000">
        <w:rPr>
          <w:rFonts w:ascii="Calibri" w:cs="Calibri" w:eastAsia="Calibri" w:hAnsi="Calibri"/>
          <w:rtl w:val="0"/>
        </w:rPr>
        <w:t xml:space="preserve">   Oct. 23- CAfe A</w:t>
      </w:r>
    </w:p>
    <w:p w:rsidR="00000000" w:rsidDel="00000000" w:rsidP="00000000" w:rsidRDefault="00000000" w:rsidRPr="00000000" w14:paraId="00000037">
      <w:pPr>
        <w:numPr>
          <w:ilvl w:val="1"/>
          <w:numId w:val="3"/>
        </w:numPr>
        <w:pBdr>
          <w:top w:space="0" w:sz="0" w:val="nil"/>
          <w:left w:space="0" w:sz="0" w:val="nil"/>
          <w:bottom w:space="0" w:sz="0" w:val="nil"/>
          <w:right w:space="0" w:sz="0" w:val="nil"/>
          <w:between w:space="0" w:sz="0" w:val="nil"/>
        </w:pBdr>
        <w:ind w:left="1890" w:hanging="360"/>
        <w:rPr>
          <w:rFonts w:ascii="Calibri" w:cs="Calibri" w:eastAsia="Calibri" w:hAnsi="Calibri"/>
          <w:u w:val="none"/>
        </w:rPr>
      </w:pPr>
      <w:r w:rsidDel="00000000" w:rsidR="00000000" w:rsidRPr="00000000">
        <w:rPr>
          <w:rFonts w:ascii="Calibri" w:cs="Calibri" w:eastAsia="Calibri" w:hAnsi="Calibri"/>
          <w:rtl w:val="0"/>
        </w:rPr>
        <w:t xml:space="preserve">   Nov. 13- Cafe A</w:t>
      </w:r>
    </w:p>
    <w:p w:rsidR="00000000" w:rsidDel="00000000" w:rsidP="00000000" w:rsidRDefault="00000000" w:rsidRPr="00000000" w14:paraId="00000038">
      <w:pPr>
        <w:numPr>
          <w:ilvl w:val="1"/>
          <w:numId w:val="3"/>
        </w:numPr>
        <w:pBdr>
          <w:top w:space="0" w:sz="0" w:val="nil"/>
          <w:left w:space="0" w:sz="0" w:val="nil"/>
          <w:bottom w:space="0" w:sz="0" w:val="nil"/>
          <w:right w:space="0" w:sz="0" w:val="nil"/>
          <w:between w:space="0" w:sz="0" w:val="nil"/>
        </w:pBdr>
        <w:ind w:left="1890" w:hanging="360"/>
        <w:rPr>
          <w:rFonts w:ascii="Calibri" w:cs="Calibri" w:eastAsia="Calibri" w:hAnsi="Calibri"/>
          <w:u w:val="none"/>
        </w:rPr>
      </w:pPr>
      <w:r w:rsidDel="00000000" w:rsidR="00000000" w:rsidRPr="00000000">
        <w:rPr>
          <w:rFonts w:ascii="Calibri" w:cs="Calibri" w:eastAsia="Calibri" w:hAnsi="Calibri"/>
          <w:rtl w:val="0"/>
        </w:rPr>
        <w:t xml:space="preserve">   Dec. 18- Cafe A</w:t>
      </w:r>
    </w:p>
    <w:p w:rsidR="00000000" w:rsidDel="00000000" w:rsidP="00000000" w:rsidRDefault="00000000" w:rsidRPr="00000000" w14:paraId="00000039">
      <w:pPr>
        <w:numPr>
          <w:ilvl w:val="1"/>
          <w:numId w:val="3"/>
        </w:numPr>
        <w:pBdr>
          <w:top w:space="0" w:sz="0" w:val="nil"/>
          <w:left w:space="0" w:sz="0" w:val="nil"/>
          <w:bottom w:space="0" w:sz="0" w:val="nil"/>
          <w:right w:space="0" w:sz="0" w:val="nil"/>
          <w:between w:space="0" w:sz="0" w:val="nil"/>
        </w:pBdr>
        <w:ind w:left="1890" w:hanging="360"/>
        <w:rPr>
          <w:rFonts w:ascii="Calibri" w:cs="Calibri" w:eastAsia="Calibri" w:hAnsi="Calibri"/>
          <w:u w:val="none"/>
        </w:rPr>
      </w:pPr>
      <w:r w:rsidDel="00000000" w:rsidR="00000000" w:rsidRPr="00000000">
        <w:rPr>
          <w:rFonts w:ascii="Calibri" w:cs="Calibri" w:eastAsia="Calibri" w:hAnsi="Calibri"/>
          <w:rtl w:val="0"/>
        </w:rPr>
        <w:t xml:space="preserve">   Jan. 22- Cafe A</w:t>
      </w:r>
    </w:p>
    <w:p w:rsidR="00000000" w:rsidDel="00000000" w:rsidP="00000000" w:rsidRDefault="00000000" w:rsidRPr="00000000" w14:paraId="0000003A">
      <w:pPr>
        <w:numPr>
          <w:ilvl w:val="1"/>
          <w:numId w:val="3"/>
        </w:numPr>
        <w:pBdr>
          <w:top w:space="0" w:sz="0" w:val="nil"/>
          <w:left w:space="0" w:sz="0" w:val="nil"/>
          <w:bottom w:space="0" w:sz="0" w:val="nil"/>
          <w:right w:space="0" w:sz="0" w:val="nil"/>
          <w:between w:space="0" w:sz="0" w:val="nil"/>
        </w:pBdr>
        <w:ind w:left="1890" w:hanging="360"/>
        <w:rPr>
          <w:rFonts w:ascii="Calibri" w:cs="Calibri" w:eastAsia="Calibri" w:hAnsi="Calibri"/>
          <w:u w:val="none"/>
        </w:rPr>
      </w:pPr>
      <w:r w:rsidDel="00000000" w:rsidR="00000000" w:rsidRPr="00000000">
        <w:rPr>
          <w:rFonts w:ascii="Calibri" w:cs="Calibri" w:eastAsia="Calibri" w:hAnsi="Calibri"/>
          <w:rtl w:val="0"/>
        </w:rPr>
        <w:t xml:space="preserve">  Feb. 26- Cafe A</w:t>
      </w:r>
    </w:p>
    <w:p w:rsidR="00000000" w:rsidDel="00000000" w:rsidP="00000000" w:rsidRDefault="00000000" w:rsidRPr="00000000" w14:paraId="0000003B">
      <w:pPr>
        <w:numPr>
          <w:ilvl w:val="1"/>
          <w:numId w:val="3"/>
        </w:numPr>
        <w:pBdr>
          <w:top w:space="0" w:sz="0" w:val="nil"/>
          <w:left w:space="0" w:sz="0" w:val="nil"/>
          <w:bottom w:space="0" w:sz="0" w:val="nil"/>
          <w:right w:space="0" w:sz="0" w:val="nil"/>
          <w:between w:space="0" w:sz="0" w:val="nil"/>
        </w:pBdr>
        <w:ind w:left="1890" w:hanging="360"/>
        <w:rPr>
          <w:rFonts w:ascii="Calibri" w:cs="Calibri" w:eastAsia="Calibri" w:hAnsi="Calibri"/>
          <w:u w:val="none"/>
        </w:rPr>
      </w:pPr>
      <w:r w:rsidDel="00000000" w:rsidR="00000000" w:rsidRPr="00000000">
        <w:rPr>
          <w:rFonts w:ascii="Calibri" w:cs="Calibri" w:eastAsia="Calibri" w:hAnsi="Calibri"/>
          <w:rtl w:val="0"/>
        </w:rPr>
        <w:t xml:space="preserve">  March 12- Cafe A</w:t>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1170" w:firstLine="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         </w:t>
      </w:r>
    </w:p>
    <w:p w:rsidR="00000000" w:rsidDel="00000000" w:rsidP="00000000" w:rsidRDefault="00000000" w:rsidRPr="00000000" w14:paraId="0000003D">
      <w:pPr>
        <w:numPr>
          <w:ilvl w:val="0"/>
          <w:numId w:val="9"/>
        </w:numPr>
        <w:pBdr>
          <w:top w:space="0" w:sz="0" w:val="nil"/>
          <w:left w:space="0" w:sz="0" w:val="nil"/>
          <w:bottom w:space="0" w:sz="0" w:val="nil"/>
          <w:right w:space="0" w:sz="0" w:val="nil"/>
          <w:between w:space="0" w:sz="0" w:val="nil"/>
        </w:pBdr>
        <w:ind w:left="1170" w:hanging="360"/>
        <w:rPr/>
      </w:pPr>
      <w:r w:rsidDel="00000000" w:rsidR="00000000" w:rsidRPr="00000000">
        <w:rPr>
          <w:rFonts w:ascii="Calibri" w:cs="Calibri" w:eastAsia="Calibri" w:hAnsi="Calibri"/>
          <w:color w:val="000000"/>
          <w:rtl w:val="0"/>
        </w:rPr>
        <w:t xml:space="preserve">Teacher communications with parents </w:t>
      </w:r>
      <w:r w:rsidDel="00000000" w:rsidR="00000000" w:rsidRPr="00000000">
        <w:rPr>
          <w:rtl w:val="0"/>
        </w:rPr>
      </w:r>
    </w:p>
    <w:p w:rsidR="00000000" w:rsidDel="00000000" w:rsidP="00000000" w:rsidRDefault="00000000" w:rsidRPr="00000000" w14:paraId="0000003E">
      <w:pPr>
        <w:numPr>
          <w:ilvl w:val="0"/>
          <w:numId w:val="9"/>
        </w:numPr>
        <w:pBdr>
          <w:top w:space="0" w:sz="0" w:val="nil"/>
          <w:left w:space="0" w:sz="0" w:val="nil"/>
          <w:bottom w:space="0" w:sz="0" w:val="nil"/>
          <w:right w:space="0" w:sz="0" w:val="nil"/>
          <w:between w:space="0" w:sz="0" w:val="nil"/>
        </w:pBdr>
        <w:ind w:left="1170" w:hanging="360"/>
        <w:rPr/>
      </w:pPr>
      <w:r w:rsidDel="00000000" w:rsidR="00000000" w:rsidRPr="00000000">
        <w:rPr>
          <w:rFonts w:ascii="Calibri" w:cs="Calibri" w:eastAsia="Calibri" w:hAnsi="Calibri"/>
          <w:color w:val="000000"/>
          <w:rtl w:val="0"/>
        </w:rPr>
        <w:t xml:space="preserve">Parenting </w:t>
      </w:r>
      <w:r w:rsidDel="00000000" w:rsidR="00000000" w:rsidRPr="00000000">
        <w:rPr>
          <w:rFonts w:ascii="Calibri" w:cs="Calibri" w:eastAsia="Calibri" w:hAnsi="Calibri"/>
          <w:rtl w:val="0"/>
        </w:rPr>
        <w:t xml:space="preserve">classes</w:t>
      </w:r>
      <w:r w:rsidDel="00000000" w:rsidR="00000000" w:rsidRPr="00000000">
        <w:rPr>
          <w:rtl w:val="0"/>
        </w:rPr>
      </w:r>
    </w:p>
    <w:p w:rsidR="00000000" w:rsidDel="00000000" w:rsidP="00000000" w:rsidRDefault="00000000" w:rsidRPr="00000000" w14:paraId="0000003F">
      <w:pPr>
        <w:tabs>
          <w:tab w:val="left" w:leader="none" w:pos="1080"/>
        </w:tabs>
        <w:spacing w:before="180" w:line="276" w:lineRule="auto"/>
        <w:rPr>
          <w:rFonts w:ascii="Calibri" w:cs="Calibri" w:eastAsia="Calibri" w:hAnsi="Calibri"/>
        </w:rPr>
      </w:pPr>
      <w:r w:rsidDel="00000000" w:rsidR="00000000" w:rsidRPr="00000000">
        <w:rPr>
          <w:rFonts w:ascii="Calibri" w:cs="Calibri" w:eastAsia="Calibri" w:hAnsi="Calibri"/>
          <w:u w:val="single"/>
          <w:rtl w:val="0"/>
        </w:rPr>
        <w:t xml:space="preserve">Monitoring</w:t>
      </w:r>
      <w:r w:rsidDel="00000000" w:rsidR="00000000" w:rsidRPr="00000000">
        <w:rPr>
          <w:rFonts w:ascii="Calibri" w:cs="Calibri" w:eastAsia="Calibri" w:hAnsi="Calibri"/>
          <w:rtl w:val="0"/>
        </w:rPr>
        <w:t xml:space="preserve"> of their child’s progress is available in the following ways:</w:t>
      </w:r>
    </w:p>
    <w:p w:rsidR="00000000" w:rsidDel="00000000" w:rsidP="00000000" w:rsidRDefault="00000000" w:rsidRPr="00000000" w14:paraId="00000040">
      <w:pPr>
        <w:numPr>
          <w:ilvl w:val="0"/>
          <w:numId w:val="6"/>
        </w:numPr>
        <w:pBdr>
          <w:top w:space="0" w:sz="0" w:val="nil"/>
          <w:left w:space="0" w:sz="0" w:val="nil"/>
          <w:bottom w:space="0" w:sz="0" w:val="nil"/>
          <w:right w:space="0" w:sz="0" w:val="nil"/>
          <w:between w:space="0" w:sz="0" w:val="nil"/>
        </w:pBdr>
        <w:tabs>
          <w:tab w:val="left" w:leader="none" w:pos="1080"/>
        </w:tabs>
        <w:ind w:left="1080" w:hanging="360"/>
        <w:rPr/>
      </w:pPr>
      <w:r w:rsidDel="00000000" w:rsidR="00000000" w:rsidRPr="00000000">
        <w:rPr>
          <w:rFonts w:ascii="Calibri" w:cs="Calibri" w:eastAsia="Calibri" w:hAnsi="Calibri"/>
          <w:color w:val="000000"/>
          <w:rtl w:val="0"/>
        </w:rPr>
        <w:t xml:space="preserve">Online grade book </w:t>
      </w:r>
      <w:r w:rsidDel="00000000" w:rsidR="00000000" w:rsidRPr="00000000">
        <w:rPr>
          <w:rtl w:val="0"/>
        </w:rPr>
      </w:r>
    </w:p>
    <w:p w:rsidR="00000000" w:rsidDel="00000000" w:rsidP="00000000" w:rsidRDefault="00000000" w:rsidRPr="00000000" w14:paraId="00000041">
      <w:pPr>
        <w:numPr>
          <w:ilvl w:val="0"/>
          <w:numId w:val="6"/>
        </w:numPr>
        <w:pBdr>
          <w:top w:space="0" w:sz="0" w:val="nil"/>
          <w:left w:space="0" w:sz="0" w:val="nil"/>
          <w:bottom w:space="0" w:sz="0" w:val="nil"/>
          <w:right w:space="0" w:sz="0" w:val="nil"/>
          <w:between w:space="0" w:sz="0" w:val="nil"/>
        </w:pBdr>
        <w:tabs>
          <w:tab w:val="left" w:leader="none" w:pos="1080"/>
        </w:tabs>
        <w:ind w:left="1080" w:hanging="360"/>
        <w:rPr/>
      </w:pPr>
      <w:r w:rsidDel="00000000" w:rsidR="00000000" w:rsidRPr="00000000">
        <w:rPr>
          <w:rFonts w:ascii="Calibri" w:cs="Calibri" w:eastAsia="Calibri" w:hAnsi="Calibri"/>
          <w:color w:val="000000"/>
          <w:rtl w:val="0"/>
        </w:rPr>
        <w:t xml:space="preserve">Progress reports </w:t>
      </w:r>
      <w:r w:rsidDel="00000000" w:rsidR="00000000" w:rsidRPr="00000000">
        <w:rPr>
          <w:rtl w:val="0"/>
        </w:rPr>
      </w:r>
    </w:p>
    <w:p w:rsidR="00000000" w:rsidDel="00000000" w:rsidP="00000000" w:rsidRDefault="00000000" w:rsidRPr="00000000" w14:paraId="00000042">
      <w:pPr>
        <w:numPr>
          <w:ilvl w:val="0"/>
          <w:numId w:val="6"/>
        </w:numPr>
        <w:pBdr>
          <w:top w:space="0" w:sz="0" w:val="nil"/>
          <w:left w:space="0" w:sz="0" w:val="nil"/>
          <w:bottom w:space="0" w:sz="0" w:val="nil"/>
          <w:right w:space="0" w:sz="0" w:val="nil"/>
          <w:between w:space="0" w:sz="0" w:val="nil"/>
        </w:pBdr>
        <w:tabs>
          <w:tab w:val="left" w:leader="none" w:pos="1080"/>
        </w:tabs>
        <w:ind w:left="1080" w:hanging="360"/>
        <w:rPr/>
      </w:pPr>
      <w:r w:rsidDel="00000000" w:rsidR="00000000" w:rsidRPr="00000000">
        <w:rPr>
          <w:rFonts w:ascii="Calibri" w:cs="Calibri" w:eastAsia="Calibri" w:hAnsi="Calibri"/>
          <w:color w:val="000000"/>
          <w:rtl w:val="0"/>
        </w:rPr>
        <w:t xml:space="preserve">Report cards</w:t>
      </w:r>
      <w:r w:rsidDel="00000000" w:rsidR="00000000" w:rsidRPr="00000000">
        <w:rPr>
          <w:rtl w:val="0"/>
        </w:rPr>
      </w:r>
    </w:p>
    <w:p w:rsidR="00000000" w:rsidDel="00000000" w:rsidP="00000000" w:rsidRDefault="00000000" w:rsidRPr="00000000" w14:paraId="00000043">
      <w:pPr>
        <w:numPr>
          <w:ilvl w:val="0"/>
          <w:numId w:val="6"/>
        </w:numPr>
        <w:pBdr>
          <w:top w:space="0" w:sz="0" w:val="nil"/>
          <w:left w:space="0" w:sz="0" w:val="nil"/>
          <w:bottom w:space="0" w:sz="0" w:val="nil"/>
          <w:right w:space="0" w:sz="0" w:val="nil"/>
          <w:between w:space="0" w:sz="0" w:val="nil"/>
        </w:pBdr>
        <w:ind w:left="1080" w:hanging="360"/>
        <w:rPr/>
      </w:pPr>
      <w:r w:rsidDel="00000000" w:rsidR="00000000" w:rsidRPr="00000000">
        <w:rPr>
          <w:rFonts w:ascii="Calibri" w:cs="Calibri" w:eastAsia="Calibri" w:hAnsi="Calibri"/>
          <w:rtl w:val="0"/>
        </w:rPr>
        <w:t xml:space="preserve">Parent-teacher</w:t>
      </w:r>
      <w:r w:rsidDel="00000000" w:rsidR="00000000" w:rsidRPr="00000000">
        <w:rPr>
          <w:rFonts w:ascii="Calibri" w:cs="Calibri" w:eastAsia="Calibri" w:hAnsi="Calibri"/>
          <w:color w:val="000000"/>
          <w:rtl w:val="0"/>
        </w:rPr>
        <w:t xml:space="preserve"> contacts (phone, e-mail, meetings)</w:t>
      </w:r>
      <w:r w:rsidDel="00000000" w:rsidR="00000000" w:rsidRPr="00000000">
        <w:rPr>
          <w:rtl w:val="0"/>
        </w:rPr>
      </w:r>
    </w:p>
    <w:p w:rsidR="00000000" w:rsidDel="00000000" w:rsidP="00000000" w:rsidRDefault="00000000" w:rsidRPr="00000000" w14:paraId="00000044">
      <w:pPr>
        <w:spacing w:line="276" w:lineRule="auto"/>
        <w:rPr>
          <w:rFonts w:ascii="Calibri" w:cs="Calibri" w:eastAsia="Calibri" w:hAnsi="Calibri"/>
        </w:rPr>
      </w:pPr>
      <w:r w:rsidDel="00000000" w:rsidR="00000000" w:rsidRPr="00000000">
        <w:rPr>
          <w:rFonts w:ascii="Calibri" w:cs="Calibri" w:eastAsia="Calibri" w:hAnsi="Calibri"/>
          <w:rtl w:val="0"/>
        </w:rPr>
        <w:t xml:space="preserve">The campus Parent Involvement Committee will ensure that information related to school and parent programs, meetings, and other activities is sent in a format that parents can easily understand.</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Calibri" w:cs="Calibri" w:eastAsia="Calibri" w:hAnsi="Calibri"/>
          <w:color w:val="000000"/>
          <w:rtl w:val="0"/>
        </w:rPr>
        <w:t xml:space="preserve">Copies of flyers, phone messages, and other notices will be kept as documentation by the Title I Parent Involvement Liaison.</w:t>
      </w:r>
      <w:r w:rsidDel="00000000" w:rsidR="00000000" w:rsidRPr="00000000">
        <w:rPr>
          <w:rtl w:val="0"/>
        </w:rPr>
      </w:r>
    </w:p>
    <w:p w:rsidR="00000000" w:rsidDel="00000000" w:rsidP="00000000" w:rsidRDefault="00000000" w:rsidRPr="00000000" w14:paraId="00000046">
      <w:pPr>
        <w:spacing w:line="276" w:lineRule="auto"/>
        <w:rPr>
          <w:rFonts w:ascii="Calibri" w:cs="Calibri" w:eastAsia="Calibri" w:hAnsi="Calibri"/>
        </w:rPr>
      </w:pPr>
      <w:r w:rsidDel="00000000" w:rsidR="00000000" w:rsidRPr="00000000">
        <w:rPr>
          <w:rFonts w:ascii="Calibri" w:cs="Calibri" w:eastAsia="Calibri" w:hAnsi="Calibri"/>
          <w:rtl w:val="0"/>
        </w:rPr>
        <w:t xml:space="preserve">Reasonable support for parental involvement activities will be provided.</w:t>
      </w:r>
    </w:p>
    <w:p w:rsidR="00000000" w:rsidDel="00000000" w:rsidP="00000000" w:rsidRDefault="00000000" w:rsidRPr="00000000" w14:paraId="00000047">
      <w:pPr>
        <w:numPr>
          <w:ilvl w:val="0"/>
          <w:numId w:val="10"/>
        </w:numPr>
        <w:ind w:left="1080" w:hanging="360"/>
        <w:rPr/>
      </w:pPr>
      <w:r w:rsidDel="00000000" w:rsidR="00000000" w:rsidRPr="00000000">
        <w:rPr>
          <w:rFonts w:ascii="Calibri" w:cs="Calibri" w:eastAsia="Calibri" w:hAnsi="Calibri"/>
          <w:rtl w:val="0"/>
        </w:rPr>
        <w:t xml:space="preserve">Funds are set aside for parental involvement and will be spent on the agreed activities.</w:t>
      </w:r>
      <w:r w:rsidDel="00000000" w:rsidR="00000000" w:rsidRPr="00000000">
        <w:rPr>
          <w:rtl w:val="0"/>
        </w:rPr>
      </w:r>
    </w:p>
    <w:p w:rsidR="00000000" w:rsidDel="00000000" w:rsidP="00000000" w:rsidRDefault="00000000" w:rsidRPr="00000000" w14:paraId="00000048">
      <w:pPr>
        <w:numPr>
          <w:ilvl w:val="0"/>
          <w:numId w:val="10"/>
        </w:numPr>
        <w:ind w:left="1080" w:hanging="360"/>
        <w:rPr>
          <w:b w:val="1"/>
        </w:rPr>
      </w:pPr>
      <w:r w:rsidDel="00000000" w:rsidR="00000000" w:rsidRPr="00000000">
        <w:rPr>
          <w:rFonts w:ascii="Calibri" w:cs="Calibri" w:eastAsia="Calibri" w:hAnsi="Calibri"/>
          <w:rtl w:val="0"/>
        </w:rPr>
        <w:t xml:space="preserve">Materials for the parent center will be provided as needed.</w:t>
      </w:r>
      <w:r w:rsidDel="00000000" w:rsidR="00000000" w:rsidRPr="00000000">
        <w:rPr>
          <w:rtl w:val="0"/>
        </w:rPr>
      </w:r>
    </w:p>
    <w:p w:rsidR="00000000" w:rsidDel="00000000" w:rsidP="00000000" w:rsidRDefault="00000000" w:rsidRPr="00000000" w14:paraId="00000049">
      <w:pPr>
        <w:spacing w:line="276" w:lineRule="auto"/>
        <w:rPr>
          <w:rFonts w:ascii="Calibri" w:cs="Calibri" w:eastAsia="Calibri" w:hAnsi="Calibri"/>
        </w:rPr>
      </w:pPr>
      <w:r w:rsidDel="00000000" w:rsidR="00000000" w:rsidRPr="00000000">
        <w:rPr>
          <w:rFonts w:ascii="Calibri" w:cs="Calibri" w:eastAsia="Calibri" w:hAnsi="Calibri"/>
          <w:rtl w:val="0"/>
        </w:rPr>
        <w:t xml:space="preserve">Community organizations and businesses are encouraged to participate in parental involvement activities.  </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pacing w:line="276" w:lineRule="auto"/>
        <w:ind w:left="720" w:hanging="360"/>
        <w:rPr>
          <w:b w:val="1"/>
          <w:color w:val="000000"/>
        </w:rPr>
      </w:pPr>
      <w:r w:rsidDel="00000000" w:rsidR="00000000" w:rsidRPr="00000000">
        <w:rPr>
          <w:rFonts w:ascii="Calibri" w:cs="Calibri" w:eastAsia="Calibri" w:hAnsi="Calibri"/>
          <w:color w:val="000000"/>
          <w:rtl w:val="0"/>
        </w:rPr>
        <w:t xml:space="preserve">The parent involvement committee will form partnerships with various city and community stakeholders.</w:t>
      </w: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ind w:left="360" w:right="10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Development of Plan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The Parent and Family Engagement Policy/Plan was developed by the Campus Impr</w:t>
      </w:r>
      <w:r w:rsidDel="00000000" w:rsidR="00000000" w:rsidRPr="00000000">
        <w:rPr>
          <w:rFonts w:ascii="Calibri" w:cs="Calibri" w:eastAsia="Calibri" w:hAnsi="Calibri"/>
          <w:rtl w:val="0"/>
        </w:rPr>
        <w:t xml:space="preserve">ovement Committee (CIC)</w:t>
      </w:r>
      <w:r w:rsidDel="00000000" w:rsidR="00000000" w:rsidRPr="00000000">
        <w:rPr>
          <w:rFonts w:ascii="Calibri" w:cs="Calibri" w:eastAsia="Calibri" w:hAnsi="Calibri"/>
          <w:color w:val="000000"/>
          <w:rtl w:val="0"/>
        </w:rPr>
        <w:t xml:space="preserve"> and the </w:t>
      </w:r>
      <w:r w:rsidDel="00000000" w:rsidR="00000000" w:rsidRPr="00000000">
        <w:rPr>
          <w:rFonts w:ascii="Calibri" w:cs="Calibri" w:eastAsia="Calibri" w:hAnsi="Calibri"/>
          <w:rtl w:val="0"/>
        </w:rPr>
        <w:t xml:space="preserve">John Haley</w:t>
      </w:r>
      <w:r w:rsidDel="00000000" w:rsidR="00000000" w:rsidRPr="00000000">
        <w:rPr>
          <w:rFonts w:ascii="Calibri" w:cs="Calibri" w:eastAsia="Calibri" w:hAnsi="Calibri"/>
          <w:color w:val="000000"/>
          <w:rtl w:val="0"/>
        </w:rPr>
        <w:t xml:space="preserve"> Staff in the Spring of </w:t>
      </w:r>
      <w:r w:rsidDel="00000000" w:rsidR="00000000" w:rsidRPr="00000000">
        <w:rPr>
          <w:rFonts w:ascii="Calibri" w:cs="Calibri" w:eastAsia="Calibri" w:hAnsi="Calibri"/>
          <w:rtl w:val="0"/>
        </w:rPr>
        <w:t xml:space="preserve">2025 </w:t>
      </w:r>
      <w:r w:rsidDel="00000000" w:rsidR="00000000" w:rsidRPr="00000000">
        <w:rPr>
          <w:rFonts w:ascii="Calibri" w:cs="Calibri" w:eastAsia="Calibri" w:hAnsi="Calibri"/>
          <w:color w:val="000000"/>
          <w:rtl w:val="0"/>
        </w:rPr>
        <w:t xml:space="preserve">and will be in effect for the </w:t>
      </w:r>
      <w:r w:rsidDel="00000000" w:rsidR="00000000" w:rsidRPr="00000000">
        <w:rPr>
          <w:rFonts w:ascii="Calibri" w:cs="Calibri" w:eastAsia="Calibri" w:hAnsi="Calibri"/>
          <w:rtl w:val="0"/>
        </w:rPr>
        <w:t xml:space="preserve">current </w:t>
      </w:r>
      <w:r w:rsidDel="00000000" w:rsidR="00000000" w:rsidRPr="00000000">
        <w:rPr>
          <w:rFonts w:ascii="Calibri" w:cs="Calibri" w:eastAsia="Calibri" w:hAnsi="Calibri"/>
          <w:color w:val="000000"/>
          <w:rtl w:val="0"/>
        </w:rPr>
        <w:t xml:space="preserve">school year.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color w:val="000000"/>
          <w:rtl w:val="0"/>
        </w:rPr>
        <w:t xml:space="preserve">The school will distribute this Parent and Family Engagement Policy/Plan to all parents and make it available to the community on or </w:t>
      </w:r>
      <w:r w:rsidDel="00000000" w:rsidR="00000000" w:rsidRPr="00000000">
        <w:rPr>
          <w:rFonts w:ascii="Calibri" w:cs="Calibri" w:eastAsia="Calibri" w:hAnsi="Calibri"/>
          <w:color w:val="000000"/>
          <w:rtl w:val="0"/>
        </w:rPr>
        <w:t xml:space="preserve">before October </w:t>
      </w:r>
      <w:r w:rsidDel="00000000" w:rsidR="00000000" w:rsidRPr="00000000">
        <w:rPr>
          <w:rFonts w:ascii="Calibri" w:cs="Calibri" w:eastAsia="Calibri" w:hAnsi="Calibri"/>
          <w:rtl w:val="0"/>
        </w:rPr>
        <w:t xml:space="preserve">30</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current year (972-600-6600)</w:t>
      </w: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rtl w:val="0"/>
        </w:rPr>
        <w:t xml:space="preserve">Q</w:t>
      </w:r>
      <w:r w:rsidDel="00000000" w:rsidR="00000000" w:rsidRPr="00000000">
        <w:rPr>
          <w:rFonts w:ascii="Calibri" w:cs="Calibri" w:eastAsia="Calibri" w:hAnsi="Calibri"/>
          <w:b w:val="1"/>
          <w:color w:val="000000"/>
          <w:rtl w:val="0"/>
        </w:rPr>
        <w:t xml:space="preserve">uestions? Comments?</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ind w:left="720" w:hanging="720"/>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Contact </w:t>
      </w:r>
      <w:r w:rsidDel="00000000" w:rsidR="00000000" w:rsidRPr="00000000">
        <w:rPr>
          <w:rFonts w:ascii="Calibri" w:cs="Calibri" w:eastAsia="Calibri" w:hAnsi="Calibri"/>
          <w:rtl w:val="0"/>
        </w:rPr>
        <w:t xml:space="preserve">Amaris Bravo, John Haley Elementary, 972-600-6600</w:t>
      </w:r>
      <w:r w:rsidDel="00000000" w:rsidR="00000000" w:rsidRPr="00000000">
        <w:rPr>
          <w:rFonts w:ascii="Calibri" w:cs="Calibri" w:eastAsia="Calibri" w:hAnsi="Calibri"/>
          <w:color w:val="000000"/>
          <w:rtl w:val="0"/>
        </w:rPr>
        <w:t xml:space="preserve"> </w:t>
      </w:r>
      <w:r w:rsidDel="00000000" w:rsidR="00000000" w:rsidRPr="00000000">
        <w:rPr>
          <w:rtl w:val="0"/>
        </w:rPr>
      </w:r>
    </w:p>
    <w:sectPr>
      <w:footerReference r:id="rId7" w:type="default"/>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rtl w:val="0"/>
      </w:rPr>
      <w:t xml:space="preserve">Updated 8/2025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170" w:hanging="360"/>
      </w:pPr>
      <w:rPr>
        <w:rFonts w:ascii="Noto Sans Symbols" w:cs="Noto Sans Symbols" w:eastAsia="Noto Sans Symbols" w:hAnsi="Noto Sans Symbols"/>
      </w:rPr>
    </w:lvl>
    <w:lvl w:ilvl="1">
      <w:start w:val="1"/>
      <w:numFmt w:val="bullet"/>
      <w:lvlText w:val="o"/>
      <w:lvlJc w:val="left"/>
      <w:pPr>
        <w:ind w:left="1890" w:hanging="360"/>
      </w:pPr>
      <w:rPr>
        <w:rFonts w:ascii="Courier New" w:cs="Courier New" w:eastAsia="Courier New" w:hAnsi="Courier New"/>
      </w:rPr>
    </w:lvl>
    <w:lvl w:ilvl="2">
      <w:start w:val="1"/>
      <w:numFmt w:val="bullet"/>
      <w:lvlText w:val="▪"/>
      <w:lvlJc w:val="left"/>
      <w:pPr>
        <w:ind w:left="2610" w:hanging="360"/>
      </w:pPr>
      <w:rPr>
        <w:rFonts w:ascii="Noto Sans Symbols" w:cs="Noto Sans Symbols" w:eastAsia="Noto Sans Symbols" w:hAnsi="Noto Sans Symbols"/>
      </w:rPr>
    </w:lvl>
    <w:lvl w:ilvl="3">
      <w:start w:val="1"/>
      <w:numFmt w:val="bullet"/>
      <w:lvlText w:val="●"/>
      <w:lvlJc w:val="left"/>
      <w:pPr>
        <w:ind w:left="3330" w:hanging="360"/>
      </w:pPr>
      <w:rPr>
        <w:rFonts w:ascii="Noto Sans Symbols" w:cs="Noto Sans Symbols" w:eastAsia="Noto Sans Symbols" w:hAnsi="Noto Sans Symbols"/>
      </w:rPr>
    </w:lvl>
    <w:lvl w:ilvl="4">
      <w:start w:val="1"/>
      <w:numFmt w:val="bullet"/>
      <w:lvlText w:val="o"/>
      <w:lvlJc w:val="left"/>
      <w:pPr>
        <w:ind w:left="4050" w:hanging="360"/>
      </w:pPr>
      <w:rPr>
        <w:rFonts w:ascii="Courier New" w:cs="Courier New" w:eastAsia="Courier New" w:hAnsi="Courier New"/>
      </w:rPr>
    </w:lvl>
    <w:lvl w:ilvl="5">
      <w:start w:val="1"/>
      <w:numFmt w:val="bullet"/>
      <w:lvlText w:val="▪"/>
      <w:lvlJc w:val="left"/>
      <w:pPr>
        <w:ind w:left="4770" w:hanging="360"/>
      </w:pPr>
      <w:rPr>
        <w:rFonts w:ascii="Noto Sans Symbols" w:cs="Noto Sans Symbols" w:eastAsia="Noto Sans Symbols" w:hAnsi="Noto Sans Symbols"/>
      </w:rPr>
    </w:lvl>
    <w:lvl w:ilvl="6">
      <w:start w:val="1"/>
      <w:numFmt w:val="bullet"/>
      <w:lvlText w:val="●"/>
      <w:lvlJc w:val="left"/>
      <w:pPr>
        <w:ind w:left="5490" w:hanging="360"/>
      </w:pPr>
      <w:rPr>
        <w:rFonts w:ascii="Noto Sans Symbols" w:cs="Noto Sans Symbols" w:eastAsia="Noto Sans Symbols" w:hAnsi="Noto Sans Symbols"/>
      </w:rPr>
    </w:lvl>
    <w:lvl w:ilvl="7">
      <w:start w:val="1"/>
      <w:numFmt w:val="bullet"/>
      <w:lvlText w:val="o"/>
      <w:lvlJc w:val="left"/>
      <w:pPr>
        <w:ind w:left="6210" w:hanging="360"/>
      </w:pPr>
      <w:rPr>
        <w:rFonts w:ascii="Courier New" w:cs="Courier New" w:eastAsia="Courier New" w:hAnsi="Courier New"/>
      </w:rPr>
    </w:lvl>
    <w:lvl w:ilvl="8">
      <w:start w:val="1"/>
      <w:numFmt w:val="bullet"/>
      <w:lvlText w:val="▪"/>
      <w:lvlJc w:val="left"/>
      <w:pPr>
        <w:ind w:left="693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170" w:hanging="360"/>
      </w:pPr>
      <w:rPr>
        <w:rFonts w:ascii="Noto Sans Symbols" w:cs="Noto Sans Symbols" w:eastAsia="Noto Sans Symbols" w:hAnsi="Noto Sans Symbols"/>
      </w:rPr>
    </w:lvl>
    <w:lvl w:ilvl="1">
      <w:start w:val="1"/>
      <w:numFmt w:val="bullet"/>
      <w:lvlText w:val="●"/>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