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1673" w14:textId="77777777" w:rsidR="005166AD" w:rsidRPr="00751DB2" w:rsidRDefault="005166AD">
      <w:pPr>
        <w:jc w:val="center"/>
        <w:rPr>
          <w:rFonts w:ascii="Verdana" w:hAnsi="Verdana"/>
          <w:b/>
          <w:szCs w:val="24"/>
        </w:rPr>
      </w:pPr>
      <w:r w:rsidRPr="00751DB2">
        <w:rPr>
          <w:rFonts w:ascii="Verdana" w:hAnsi="Verdana"/>
          <w:szCs w:val="24"/>
        </w:rPr>
        <w:fldChar w:fldCharType="begin"/>
      </w:r>
      <w:r w:rsidRPr="00751DB2">
        <w:rPr>
          <w:rFonts w:ascii="Verdana" w:hAnsi="Verdana"/>
          <w:szCs w:val="24"/>
        </w:rPr>
        <w:instrText xml:space="preserve"> SEQ CHAPTER \h \r 1</w:instrText>
      </w:r>
      <w:r w:rsidRPr="00751DB2">
        <w:rPr>
          <w:rFonts w:ascii="Verdana" w:hAnsi="Verdana"/>
          <w:szCs w:val="24"/>
        </w:rPr>
        <w:fldChar w:fldCharType="end"/>
      </w:r>
      <w:r w:rsidRPr="00751DB2">
        <w:rPr>
          <w:rFonts w:ascii="Verdana" w:hAnsi="Verdana"/>
          <w:b/>
          <w:szCs w:val="24"/>
        </w:rPr>
        <w:t>1002</w:t>
      </w:r>
    </w:p>
    <w:p w14:paraId="42FBE589" w14:textId="1D008C13" w:rsidR="005166AD" w:rsidRPr="00751DB2" w:rsidRDefault="005166AD">
      <w:pPr>
        <w:tabs>
          <w:tab w:val="left" w:pos="0"/>
          <w:tab w:val="center" w:pos="4680"/>
          <w:tab w:val="left" w:pos="5040"/>
          <w:tab w:val="left" w:pos="5760"/>
          <w:tab w:val="left" w:pos="6480"/>
          <w:tab w:val="left" w:pos="7200"/>
          <w:tab w:val="left" w:pos="7920"/>
          <w:tab w:val="right" w:pos="8640"/>
        </w:tabs>
        <w:jc w:val="center"/>
        <w:rPr>
          <w:rFonts w:ascii="Verdana" w:hAnsi="Verdana"/>
          <w:szCs w:val="24"/>
        </w:rPr>
      </w:pPr>
      <w:r w:rsidRPr="00751DB2">
        <w:rPr>
          <w:rFonts w:ascii="Verdana" w:hAnsi="Verdana"/>
          <w:b/>
          <w:szCs w:val="24"/>
        </w:rPr>
        <w:t>Creation</w:t>
      </w:r>
      <w:r w:rsidR="000D0BCC" w:rsidRPr="00751DB2">
        <w:rPr>
          <w:rFonts w:ascii="Verdana" w:eastAsia="Arial" w:hAnsi="Verdana" w:cs="Arial"/>
          <w:b/>
          <w:szCs w:val="24"/>
        </w:rPr>
        <w:t>,</w:t>
      </w:r>
      <w:r w:rsidRPr="00751DB2">
        <w:rPr>
          <w:rFonts w:ascii="Verdana" w:hAnsi="Verdana"/>
          <w:b/>
          <w:szCs w:val="24"/>
        </w:rPr>
        <w:t xml:space="preserve"> Amendment</w:t>
      </w:r>
      <w:r w:rsidR="000D0BCC" w:rsidRPr="00751DB2">
        <w:rPr>
          <w:rFonts w:ascii="Verdana" w:eastAsia="Arial" w:hAnsi="Verdana" w:cs="Arial"/>
          <w:b/>
          <w:szCs w:val="24"/>
        </w:rPr>
        <w:t xml:space="preserve"> and Distribution</w:t>
      </w:r>
      <w:r w:rsidRPr="00751DB2">
        <w:rPr>
          <w:rFonts w:ascii="Verdana" w:hAnsi="Verdana"/>
          <w:b/>
          <w:szCs w:val="24"/>
        </w:rPr>
        <w:t xml:space="preserve"> of Policies</w:t>
      </w:r>
    </w:p>
    <w:p w14:paraId="54A1959B" w14:textId="77777777" w:rsidR="005166AD" w:rsidRPr="00751DB2" w:rsidRDefault="005166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Verdana" w:hAnsi="Verdana"/>
          <w:b/>
          <w:szCs w:val="24"/>
        </w:rPr>
      </w:pPr>
    </w:p>
    <w:p w14:paraId="55F5372B" w14:textId="77777777" w:rsidR="005166AD" w:rsidRPr="00751DB2" w:rsidRDefault="005166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Verdana" w:hAnsi="Verdana"/>
          <w:szCs w:val="24"/>
        </w:rPr>
      </w:pPr>
      <w:r w:rsidRPr="00751DB2">
        <w:rPr>
          <w:rFonts w:ascii="Verdana" w:hAnsi="Verdana"/>
          <w:szCs w:val="24"/>
        </w:rPr>
        <w:t>Each of these policies shall become the official policy of the school district when the board has approved it by majority vote of the members present at any lawfully convened meeting of the board.</w:t>
      </w:r>
    </w:p>
    <w:p w14:paraId="3B5260FC" w14:textId="77777777" w:rsidR="00703771" w:rsidRPr="00751DB2" w:rsidRDefault="007037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Verdana" w:hAnsi="Verdana"/>
          <w:szCs w:val="24"/>
        </w:rPr>
      </w:pPr>
    </w:p>
    <w:p w14:paraId="625F80C2" w14:textId="77777777" w:rsidR="005166AD" w:rsidRPr="00751DB2" w:rsidRDefault="00485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Verdana" w:hAnsi="Verdana"/>
          <w:b/>
          <w:szCs w:val="24"/>
        </w:rPr>
      </w:pPr>
      <w:r w:rsidRPr="00751DB2">
        <w:rPr>
          <w:rFonts w:ascii="Verdana" w:hAnsi="Verdana" w:cs="Arial"/>
          <w:szCs w:val="24"/>
        </w:rPr>
        <w:t xml:space="preserve">It shall generally be the practice of the board to adopt or amend any policy </w:t>
      </w:r>
      <w:r w:rsidR="000D0BCC" w:rsidRPr="00751DB2">
        <w:rPr>
          <w:rFonts w:ascii="Verdana" w:eastAsia="Arial" w:hAnsi="Verdana" w:cs="Arial"/>
          <w:szCs w:val="24"/>
        </w:rPr>
        <w:t xml:space="preserve">after a single reading </w:t>
      </w:r>
      <w:r w:rsidRPr="00751DB2">
        <w:rPr>
          <w:rFonts w:ascii="Verdana" w:hAnsi="Verdana" w:cs="Arial"/>
          <w:szCs w:val="24"/>
        </w:rPr>
        <w:t>at any regular or special board meeting</w:t>
      </w:r>
      <w:r w:rsidR="000D0BCC" w:rsidRPr="00751DB2">
        <w:rPr>
          <w:rFonts w:ascii="Verdana" w:eastAsia="Arial" w:hAnsi="Verdana" w:cs="Arial"/>
          <w:szCs w:val="24"/>
        </w:rPr>
        <w:t>.  However, the board may, in its discretion, review policies at multiple meetings</w:t>
      </w:r>
      <w:r w:rsidRPr="00751DB2">
        <w:rPr>
          <w:rFonts w:ascii="Verdana" w:hAnsi="Verdana" w:cs="Arial"/>
          <w:szCs w:val="24"/>
        </w:rPr>
        <w:t xml:space="preserve"> prior </w:t>
      </w:r>
      <w:r w:rsidR="000D0BCC" w:rsidRPr="00751DB2">
        <w:rPr>
          <w:rFonts w:ascii="Verdana" w:eastAsia="Arial" w:hAnsi="Verdana" w:cs="Arial"/>
          <w:szCs w:val="24"/>
        </w:rPr>
        <w:t xml:space="preserve">to taking action.  </w:t>
      </w:r>
    </w:p>
    <w:p w14:paraId="6D031FA8" w14:textId="77777777" w:rsidR="005166AD" w:rsidRPr="00751DB2" w:rsidRDefault="005166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Verdana" w:hAnsi="Verdana"/>
          <w:szCs w:val="24"/>
        </w:rPr>
      </w:pPr>
    </w:p>
    <w:p w14:paraId="2BE25D34" w14:textId="5C8128BA" w:rsidR="005166AD" w:rsidRPr="00751DB2" w:rsidRDefault="005166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Verdana" w:hAnsi="Verdana"/>
          <w:szCs w:val="24"/>
        </w:rPr>
      </w:pPr>
      <w:r w:rsidRPr="00751DB2">
        <w:rPr>
          <w:rFonts w:ascii="Verdana" w:hAnsi="Verdana"/>
          <w:szCs w:val="24"/>
        </w:rPr>
        <w:t xml:space="preserve">The superintendent shall </w:t>
      </w:r>
      <w:r w:rsidR="00010BED">
        <w:rPr>
          <w:rFonts w:ascii="Verdana" w:hAnsi="Verdana"/>
          <w:szCs w:val="24"/>
        </w:rPr>
        <w:t>maintain an official copy of the board’s policies, which may be in paper copy in the central office or on the district’s website or electronic board meeting site</w:t>
      </w:r>
      <w:r w:rsidRPr="00751DB2">
        <w:rPr>
          <w:rFonts w:ascii="Verdana" w:hAnsi="Verdana"/>
          <w:szCs w:val="24"/>
        </w:rPr>
        <w:t>.</w:t>
      </w:r>
      <w:r w:rsidR="00010BED">
        <w:rPr>
          <w:rFonts w:ascii="Verdana" w:hAnsi="Verdana"/>
          <w:szCs w:val="24"/>
        </w:rPr>
        <w:t xml:space="preserve">  For any policies with specific review, hearing, or posting requirements, the superintendent will ensure those obligations are completed.  The superintendent will also ensure all board members have access to a copy of the district’s policies.</w:t>
      </w:r>
    </w:p>
    <w:p w14:paraId="261E6065" w14:textId="77777777" w:rsidR="005166AD" w:rsidRPr="00751DB2" w:rsidRDefault="005166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Verdana" w:hAnsi="Verdana"/>
          <w:b/>
          <w:szCs w:val="24"/>
        </w:rPr>
      </w:pPr>
      <w:r w:rsidRPr="00751DB2">
        <w:rPr>
          <w:rFonts w:ascii="Verdana" w:hAnsi="Verdana"/>
          <w:b/>
          <w:szCs w:val="24"/>
        </w:rPr>
        <w:t xml:space="preserve"> </w:t>
      </w:r>
    </w:p>
    <w:p w14:paraId="0CFEFDCD" w14:textId="77777777" w:rsidR="00CF4BEB" w:rsidRPr="00751DB2" w:rsidRDefault="00CF4B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Verdana" w:hAnsi="Verdana"/>
          <w:szCs w:val="24"/>
        </w:rPr>
      </w:pPr>
    </w:p>
    <w:p w14:paraId="26BF3E75" w14:textId="77777777" w:rsidR="005166AD" w:rsidRPr="00751DB2" w:rsidRDefault="005166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Verdana" w:hAnsi="Verdana"/>
          <w:szCs w:val="24"/>
        </w:rPr>
      </w:pPr>
    </w:p>
    <w:p w14:paraId="11CBC85A" w14:textId="77777777" w:rsidR="005166AD" w:rsidRPr="00751DB2" w:rsidRDefault="005166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Verdana" w:hAnsi="Verdana"/>
          <w:szCs w:val="24"/>
        </w:rPr>
      </w:pPr>
      <w:r w:rsidRPr="00751DB2">
        <w:rPr>
          <w:rFonts w:ascii="Verdana" w:hAnsi="Verdana"/>
          <w:szCs w:val="24"/>
        </w:rPr>
        <w:t>Adopted on: _________________</w:t>
      </w:r>
    </w:p>
    <w:p w14:paraId="51D1E0DD" w14:textId="77777777" w:rsidR="005166AD" w:rsidRPr="00751DB2" w:rsidRDefault="005166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Verdana" w:hAnsi="Verdana"/>
          <w:szCs w:val="24"/>
        </w:rPr>
      </w:pPr>
      <w:r w:rsidRPr="00751DB2">
        <w:rPr>
          <w:rFonts w:ascii="Verdana" w:hAnsi="Verdana"/>
          <w:szCs w:val="24"/>
        </w:rPr>
        <w:t>Revised on: _________________</w:t>
      </w:r>
    </w:p>
    <w:p w14:paraId="7BAC52A7" w14:textId="77777777" w:rsidR="005166AD" w:rsidRPr="00751DB2" w:rsidRDefault="005166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jc w:val="both"/>
        <w:rPr>
          <w:rFonts w:ascii="Verdana" w:hAnsi="Verdana"/>
          <w:szCs w:val="24"/>
        </w:rPr>
      </w:pPr>
      <w:r w:rsidRPr="00751DB2">
        <w:rPr>
          <w:rFonts w:ascii="Verdana" w:hAnsi="Verdana"/>
          <w:szCs w:val="24"/>
        </w:rPr>
        <w:t>Reviewed on: ________________</w:t>
      </w:r>
    </w:p>
    <w:sectPr w:rsidR="005166AD" w:rsidRPr="00751DB2">
      <w:headerReference w:type="even" r:id="rId6"/>
      <w:headerReference w:type="default" r:id="rId7"/>
      <w:footnotePr>
        <w:numFmt w:val="lowerLetter"/>
      </w:footnotePr>
      <w:endnotePr>
        <w:numFmt w:val="lowerLetter"/>
      </w:endnotePr>
      <w:pgSz w:w="12240" w:h="15840"/>
      <w:pgMar w:top="1440" w:right="1800" w:bottom="940" w:left="180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E9B5" w14:textId="77777777" w:rsidR="00855BA1" w:rsidRDefault="00855BA1">
      <w:r>
        <w:separator/>
      </w:r>
    </w:p>
  </w:endnote>
  <w:endnote w:type="continuationSeparator" w:id="0">
    <w:p w14:paraId="236A7C7E" w14:textId="77777777" w:rsidR="00855BA1" w:rsidRDefault="0085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54BB" w14:textId="77777777" w:rsidR="00855BA1" w:rsidRDefault="00855BA1">
      <w:r>
        <w:separator/>
      </w:r>
    </w:p>
  </w:footnote>
  <w:footnote w:type="continuationSeparator" w:id="0">
    <w:p w14:paraId="1B80EAAA" w14:textId="77777777" w:rsidR="00855BA1" w:rsidRDefault="00855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BA84" w14:textId="77777777" w:rsidR="005166AD" w:rsidRDefault="005166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4C5E" w14:textId="77777777" w:rsidR="005166AD" w:rsidRDefault="005166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D3"/>
    <w:rsid w:val="00010BED"/>
    <w:rsid w:val="00015F6F"/>
    <w:rsid w:val="000D0BCC"/>
    <w:rsid w:val="002050F3"/>
    <w:rsid w:val="002A46D7"/>
    <w:rsid w:val="003A40B8"/>
    <w:rsid w:val="003D16FD"/>
    <w:rsid w:val="00485221"/>
    <w:rsid w:val="004C41F4"/>
    <w:rsid w:val="004F6106"/>
    <w:rsid w:val="005166AD"/>
    <w:rsid w:val="005D5152"/>
    <w:rsid w:val="006B084E"/>
    <w:rsid w:val="00703771"/>
    <w:rsid w:val="00751DB2"/>
    <w:rsid w:val="008430B5"/>
    <w:rsid w:val="00855BA1"/>
    <w:rsid w:val="008B4973"/>
    <w:rsid w:val="008E5BDD"/>
    <w:rsid w:val="0096344E"/>
    <w:rsid w:val="00993FBF"/>
    <w:rsid w:val="009E4EC8"/>
    <w:rsid w:val="00A9731F"/>
    <w:rsid w:val="00BA6160"/>
    <w:rsid w:val="00BB1F38"/>
    <w:rsid w:val="00BE09EA"/>
    <w:rsid w:val="00CF4BEB"/>
    <w:rsid w:val="00D24EE1"/>
    <w:rsid w:val="00DB55D3"/>
    <w:rsid w:val="00DD764B"/>
    <w:rsid w:val="00F4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1FAD7"/>
  <w15:chartTrackingRefBased/>
  <w15:docId w15:val="{E5AA6EC6-ACF3-40D4-83E2-15B29F97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5D3"/>
    <w:pPr>
      <w:tabs>
        <w:tab w:val="center" w:pos="4320"/>
        <w:tab w:val="right" w:pos="8640"/>
      </w:tabs>
    </w:pPr>
  </w:style>
  <w:style w:type="character" w:customStyle="1" w:styleId="DefaultPara">
    <w:name w:val="Default Para"/>
    <w:rPr>
      <w:sz w:val="20"/>
    </w:rPr>
  </w:style>
  <w:style w:type="paragraph" w:customStyle="1" w:styleId="mainbody">
    <w:name w:val="mainbody"/>
    <w:basedOn w:val="Normal"/>
    <w:pPr>
      <w:spacing w:after="100"/>
    </w:pPr>
    <w:rPr>
      <w:rFonts w:ascii="Arial" w:hAnsi="Arial"/>
      <w:color w:val="000000"/>
      <w:sz w:val="14"/>
    </w:rPr>
  </w:style>
  <w:style w:type="character" w:customStyle="1" w:styleId="WP9Strong">
    <w:name w:val="WP9_Strong"/>
    <w:rPr>
      <w:b/>
    </w:rPr>
  </w:style>
  <w:style w:type="paragraph" w:customStyle="1" w:styleId="WP9Header">
    <w:name w:val="WP9_Header"/>
    <w:basedOn w:val="Normal"/>
    <w:pPr>
      <w:widowControl w:val="0"/>
      <w:tabs>
        <w:tab w:val="left" w:pos="0"/>
        <w:tab w:val="center" w:pos="4320"/>
        <w:tab w:val="right" w:pos="8640"/>
      </w:tabs>
    </w:pPr>
  </w:style>
  <w:style w:type="paragraph" w:customStyle="1" w:styleId="WP9Footer">
    <w:name w:val="WP9_Footer"/>
    <w:basedOn w:val="Normal"/>
    <w:pPr>
      <w:widowControl w:val="0"/>
      <w:tabs>
        <w:tab w:val="left" w:pos="0"/>
        <w:tab w:val="center" w:pos="4320"/>
        <w:tab w:val="right" w:pos="8640"/>
      </w:tabs>
    </w:pPr>
  </w:style>
  <w:style w:type="paragraph" w:styleId="Footer">
    <w:name w:val="footer"/>
    <w:basedOn w:val="Normal"/>
    <w:rsid w:val="00DB55D3"/>
    <w:pPr>
      <w:tabs>
        <w:tab w:val="center" w:pos="4320"/>
        <w:tab w:val="right" w:pos="8640"/>
      </w:tabs>
    </w:pPr>
  </w:style>
  <w:style w:type="paragraph" w:styleId="BalloonText">
    <w:name w:val="Balloon Text"/>
    <w:basedOn w:val="Normal"/>
    <w:link w:val="BalloonTextChar"/>
    <w:rsid w:val="00485221"/>
    <w:rPr>
      <w:rFonts w:ascii="Tahoma" w:hAnsi="Tahoma" w:cs="Tahoma"/>
      <w:sz w:val="16"/>
      <w:szCs w:val="16"/>
    </w:rPr>
  </w:style>
  <w:style w:type="character" w:customStyle="1" w:styleId="BalloonTextChar">
    <w:name w:val="Balloon Text Char"/>
    <w:link w:val="BalloonText"/>
    <w:rsid w:val="00485221"/>
    <w:rPr>
      <w:rFonts w:ascii="Tahoma" w:hAnsi="Tahoma" w:cs="Tahoma"/>
      <w:sz w:val="16"/>
      <w:szCs w:val="16"/>
    </w:rPr>
  </w:style>
  <w:style w:type="paragraph" w:styleId="Revision">
    <w:name w:val="Revision"/>
    <w:hidden/>
    <w:uiPriority w:val="99"/>
    <w:semiHidden/>
    <w:rsid w:val="00010B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Metro Leasing</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Haase</dc:creator>
  <cp:keywords/>
  <cp:lastModifiedBy>Microsoft Office User</cp:lastModifiedBy>
  <cp:revision>3</cp:revision>
  <cp:lastPrinted>2015-07-17T16:21:00Z</cp:lastPrinted>
  <dcterms:created xsi:type="dcterms:W3CDTF">2025-05-27T16:29:00Z</dcterms:created>
  <dcterms:modified xsi:type="dcterms:W3CDTF">2025-05-27T16:30:00Z</dcterms:modified>
</cp:coreProperties>
</file>