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62E1F3" w14:textId="77777777" w:rsidR="00425AE9" w:rsidRDefault="00253E74">
      <w:pPr>
        <w:spacing w:before="240" w:after="240" w:line="288" w:lineRule="auto"/>
        <w:jc w:val="center"/>
        <w:rPr>
          <w:b/>
          <w:sz w:val="24"/>
          <w:szCs w:val="24"/>
        </w:rPr>
      </w:pPr>
      <w:r>
        <w:rPr>
          <w:b/>
          <w:sz w:val="24"/>
          <w:szCs w:val="24"/>
        </w:rPr>
        <w:t>Lamar-Milledge Elementary School</w:t>
      </w:r>
    </w:p>
    <w:p w14:paraId="62832468" w14:textId="14B15025" w:rsidR="00425AE9" w:rsidRDefault="00F00855">
      <w:pPr>
        <w:spacing w:before="240" w:after="240" w:line="288" w:lineRule="auto"/>
        <w:jc w:val="center"/>
        <w:rPr>
          <w:b/>
          <w:sz w:val="24"/>
          <w:szCs w:val="24"/>
        </w:rPr>
      </w:pPr>
      <w:r>
        <w:rPr>
          <w:b/>
          <w:sz w:val="24"/>
          <w:szCs w:val="24"/>
        </w:rPr>
        <w:t>3rd</w:t>
      </w:r>
      <w:r w:rsidR="00253E74">
        <w:rPr>
          <w:b/>
          <w:sz w:val="24"/>
          <w:szCs w:val="24"/>
        </w:rPr>
        <w:t xml:space="preserve"> Grade </w:t>
      </w:r>
      <w:r w:rsidR="00416CE4">
        <w:rPr>
          <w:b/>
          <w:sz w:val="24"/>
          <w:szCs w:val="24"/>
        </w:rPr>
        <w:t xml:space="preserve">ELA </w:t>
      </w:r>
      <w:r w:rsidR="00253E74">
        <w:rPr>
          <w:b/>
          <w:sz w:val="24"/>
          <w:szCs w:val="24"/>
        </w:rPr>
        <w:t>Syllabus</w:t>
      </w:r>
    </w:p>
    <w:p w14:paraId="5C1890CE" w14:textId="4BF9893D" w:rsidR="00425AE9" w:rsidRDefault="00253E74">
      <w:pPr>
        <w:spacing w:before="240" w:after="240" w:line="288" w:lineRule="auto"/>
        <w:jc w:val="center"/>
        <w:rPr>
          <w:b/>
          <w:sz w:val="24"/>
          <w:szCs w:val="24"/>
        </w:rPr>
      </w:pPr>
      <w:r>
        <w:rPr>
          <w:b/>
          <w:sz w:val="24"/>
          <w:szCs w:val="24"/>
        </w:rPr>
        <w:t>202</w:t>
      </w:r>
      <w:r w:rsidR="003F67DA">
        <w:rPr>
          <w:b/>
          <w:sz w:val="24"/>
          <w:szCs w:val="24"/>
        </w:rPr>
        <w:t>5</w:t>
      </w:r>
      <w:r>
        <w:rPr>
          <w:b/>
          <w:sz w:val="24"/>
          <w:szCs w:val="24"/>
        </w:rPr>
        <w:t>-202</w:t>
      </w:r>
      <w:r w:rsidR="003F67DA">
        <w:rPr>
          <w:b/>
          <w:sz w:val="24"/>
          <w:szCs w:val="24"/>
        </w:rPr>
        <w:t>6</w:t>
      </w:r>
    </w:p>
    <w:p w14:paraId="357825AC" w14:textId="77777777" w:rsidR="00425AE9" w:rsidRDefault="00253E74">
      <w:pPr>
        <w:spacing w:before="240" w:after="240" w:line="288" w:lineRule="auto"/>
        <w:jc w:val="center"/>
        <w:rPr>
          <w:b/>
          <w:sz w:val="24"/>
          <w:szCs w:val="24"/>
        </w:rPr>
      </w:pPr>
      <w:r>
        <w:rPr>
          <w:b/>
          <w:sz w:val="24"/>
          <w:szCs w:val="24"/>
        </w:rPr>
        <w:t>Mrs. Valdez</w:t>
      </w:r>
    </w:p>
    <w:p w14:paraId="5D4A1478" w14:textId="77777777" w:rsidR="00425AE9" w:rsidRDefault="00253E74">
      <w:pPr>
        <w:spacing w:before="240" w:after="240" w:line="288" w:lineRule="auto"/>
        <w:jc w:val="center"/>
        <w:rPr>
          <w:b/>
          <w:sz w:val="24"/>
          <w:szCs w:val="24"/>
        </w:rPr>
      </w:pPr>
      <w:r>
        <w:rPr>
          <w:b/>
          <w:sz w:val="24"/>
          <w:szCs w:val="24"/>
        </w:rPr>
        <w:t>valdege@boe.richmond.k12.ga.us</w:t>
      </w:r>
    </w:p>
    <w:p w14:paraId="7E002964" w14:textId="77777777" w:rsidR="00425AE9" w:rsidRDefault="00425AE9">
      <w:pPr>
        <w:spacing w:before="240" w:after="240" w:line="288" w:lineRule="auto"/>
        <w:jc w:val="center"/>
        <w:rPr>
          <w:b/>
          <w:sz w:val="24"/>
          <w:szCs w:val="24"/>
        </w:rPr>
      </w:pPr>
    </w:p>
    <w:p w14:paraId="6740CD73" w14:textId="57F1E760" w:rsidR="00425AE9" w:rsidRDefault="00253E74">
      <w:pPr>
        <w:spacing w:before="240" w:after="240" w:line="240" w:lineRule="auto"/>
        <w:rPr>
          <w:b/>
          <w:sz w:val="24"/>
          <w:szCs w:val="24"/>
        </w:rPr>
      </w:pPr>
      <w:r>
        <w:rPr>
          <w:b/>
          <w:sz w:val="24"/>
          <w:szCs w:val="24"/>
        </w:rPr>
        <w:t>School Hours- 7:25-2:1</w:t>
      </w:r>
      <w:r w:rsidR="003A135A">
        <w:rPr>
          <w:b/>
          <w:sz w:val="24"/>
          <w:szCs w:val="24"/>
        </w:rPr>
        <w:t>5</w:t>
      </w:r>
    </w:p>
    <w:p w14:paraId="3C1692D0" w14:textId="77777777" w:rsidR="00425AE9" w:rsidRDefault="00253E74">
      <w:pPr>
        <w:spacing w:before="240" w:after="240" w:line="240" w:lineRule="auto"/>
        <w:rPr>
          <w:b/>
          <w:sz w:val="24"/>
          <w:szCs w:val="24"/>
        </w:rPr>
      </w:pPr>
      <w:r>
        <w:rPr>
          <w:b/>
          <w:sz w:val="24"/>
          <w:szCs w:val="24"/>
        </w:rPr>
        <w:t>School Contact- (706) 737-7262</w:t>
      </w:r>
    </w:p>
    <w:p w14:paraId="490B0DD4" w14:textId="77777777" w:rsidR="00425AE9" w:rsidRDefault="00253E74">
      <w:pPr>
        <w:spacing w:before="240" w:after="240" w:line="240" w:lineRule="auto"/>
        <w:rPr>
          <w:b/>
          <w:sz w:val="24"/>
          <w:szCs w:val="24"/>
        </w:rPr>
      </w:pPr>
      <w:r>
        <w:rPr>
          <w:b/>
          <w:sz w:val="24"/>
          <w:szCs w:val="24"/>
        </w:rPr>
        <w:t>Address- 510 Eve Street</w:t>
      </w:r>
    </w:p>
    <w:p w14:paraId="481E56CE" w14:textId="77777777" w:rsidR="00425AE9" w:rsidRDefault="00253E74">
      <w:pPr>
        <w:spacing w:before="240" w:after="240" w:line="240" w:lineRule="auto"/>
        <w:rPr>
          <w:b/>
          <w:sz w:val="24"/>
          <w:szCs w:val="24"/>
        </w:rPr>
      </w:pPr>
      <w:r>
        <w:rPr>
          <w:b/>
          <w:sz w:val="24"/>
          <w:szCs w:val="24"/>
        </w:rPr>
        <w:t>Augusta, GA 30904</w:t>
      </w:r>
    </w:p>
    <w:p w14:paraId="4EF5000A" w14:textId="77777777" w:rsidR="00425AE9" w:rsidRDefault="00425AE9">
      <w:pPr>
        <w:spacing w:before="240" w:after="240" w:line="288" w:lineRule="auto"/>
        <w:rPr>
          <w:b/>
          <w:sz w:val="24"/>
          <w:szCs w:val="24"/>
        </w:rPr>
      </w:pPr>
    </w:p>
    <w:p w14:paraId="280F6C5B" w14:textId="77777777" w:rsidR="00425AE9" w:rsidRDefault="00253E74">
      <w:pPr>
        <w:spacing w:before="240" w:after="240" w:line="288" w:lineRule="auto"/>
        <w:rPr>
          <w:b/>
          <w:sz w:val="24"/>
          <w:szCs w:val="24"/>
        </w:rPr>
      </w:pPr>
      <w:r>
        <w:rPr>
          <w:b/>
          <w:sz w:val="24"/>
          <w:szCs w:val="24"/>
        </w:rPr>
        <w:t>Description:</w:t>
      </w:r>
    </w:p>
    <w:p w14:paraId="63E8C357" w14:textId="0480E8CF" w:rsidR="00425AE9" w:rsidRPr="00253E74" w:rsidRDefault="00253E74" w:rsidP="00253E74">
      <w:pPr>
        <w:spacing w:before="240" w:after="240" w:line="288" w:lineRule="auto"/>
        <w:rPr>
          <w:color w:val="333333"/>
          <w:sz w:val="20"/>
          <w:szCs w:val="20"/>
          <w:shd w:val="clear" w:color="auto" w:fill="F5F5F5"/>
        </w:rPr>
      </w:pPr>
      <w:r>
        <w:rPr>
          <w:b/>
          <w:sz w:val="24"/>
          <w:szCs w:val="24"/>
        </w:rPr>
        <w:t>ELA</w:t>
      </w:r>
      <w:r>
        <w:rPr>
          <w:sz w:val="24"/>
          <w:szCs w:val="24"/>
        </w:rPr>
        <w:t>-</w:t>
      </w:r>
      <w:r w:rsidR="00FE5046">
        <w:rPr>
          <w:sz w:val="24"/>
          <w:szCs w:val="24"/>
        </w:rPr>
        <w:t xml:space="preserve"> </w:t>
      </w:r>
      <w:r w:rsidR="00FB01F6">
        <w:t>The third grade Language Arts includes English, Spelling, Reading and Writing. Students are expected to develop reading, writing, listening and speaking skills to be independent and self – directed learners. In collaborative discussions, students will build on the ideas of others by listening, asking questions and sharing ideas. They will begin to write book reports, research papers and narratives, paying attention to organizing information, developing ideas, supporting the ideas with facts, details and reasons. Students learn basic of capitalization, punctuation, forming plurals, parts of speech, and they have the opportunity to apply what they are learning in writing</w:t>
      </w:r>
      <w:r>
        <w:rPr>
          <w:color w:val="333333"/>
          <w:sz w:val="20"/>
          <w:szCs w:val="20"/>
          <w:shd w:val="clear" w:color="auto" w:fill="F5F5F5"/>
        </w:rPr>
        <w:t>.</w:t>
      </w:r>
    </w:p>
    <w:p w14:paraId="14C3D880" w14:textId="3F19543C" w:rsidR="00425AE9" w:rsidRDefault="00253E74">
      <w:pPr>
        <w:shd w:val="clear" w:color="auto" w:fill="FFFFFF"/>
        <w:spacing w:before="240" w:after="240"/>
        <w:rPr>
          <w:b/>
          <w:color w:val="333333"/>
        </w:rPr>
      </w:pPr>
      <w:r>
        <w:rPr>
          <w:b/>
          <w:color w:val="333333"/>
        </w:rPr>
        <w:t>Objectives</w:t>
      </w:r>
      <w:r w:rsidR="00E4031C">
        <w:rPr>
          <w:b/>
          <w:color w:val="333333"/>
        </w:rPr>
        <w:t>:</w:t>
      </w:r>
    </w:p>
    <w:p w14:paraId="385556FB" w14:textId="13A5DDFA" w:rsidR="00425AE9" w:rsidRDefault="00253E74" w:rsidP="00FE5046">
      <w:pPr>
        <w:shd w:val="clear" w:color="auto" w:fill="FFFFFF"/>
        <w:spacing w:before="240" w:after="240" w:line="240" w:lineRule="auto"/>
        <w:contextualSpacing/>
        <w:rPr>
          <w:b/>
          <w:sz w:val="20"/>
          <w:szCs w:val="20"/>
        </w:rPr>
      </w:pPr>
      <w:r>
        <w:rPr>
          <w:b/>
          <w:sz w:val="20"/>
          <w:szCs w:val="20"/>
        </w:rPr>
        <w:t>Students will...</w:t>
      </w:r>
    </w:p>
    <w:p w14:paraId="5D418521" w14:textId="3032F7B5" w:rsidR="00FE5046" w:rsidRPr="00FE5046" w:rsidRDefault="00FE5046" w:rsidP="00FE5046">
      <w:pPr>
        <w:pStyle w:val="ListParagraph"/>
        <w:numPr>
          <w:ilvl w:val="0"/>
          <w:numId w:val="1"/>
        </w:numPr>
        <w:shd w:val="clear" w:color="auto" w:fill="FFFFFF"/>
        <w:spacing w:before="240" w:after="240" w:line="240" w:lineRule="auto"/>
        <w:rPr>
          <w:rStyle w:val="textlayer--absolute"/>
          <w:b/>
          <w:sz w:val="20"/>
          <w:szCs w:val="20"/>
        </w:rPr>
      </w:pPr>
      <w:r>
        <w:rPr>
          <w:rStyle w:val="textlayer--absolute"/>
          <w:sz w:val="25"/>
          <w:szCs w:val="25"/>
          <w:shd w:val="clear" w:color="auto" w:fill="F2F2F2"/>
        </w:rPr>
        <w:t>Ask and answer questions to demonstrate understanding of a</w:t>
      </w:r>
      <w:r>
        <w:rPr>
          <w:color w:val="000000"/>
          <w:sz w:val="27"/>
          <w:szCs w:val="27"/>
        </w:rPr>
        <w:br/>
      </w:r>
      <w:r>
        <w:rPr>
          <w:rStyle w:val="textlayer--absolute"/>
          <w:sz w:val="25"/>
          <w:szCs w:val="25"/>
          <w:shd w:val="clear" w:color="auto" w:fill="F2F2F2"/>
        </w:rPr>
        <w:t>text, referring explicitly to the text as the basis for the answers.</w:t>
      </w:r>
    </w:p>
    <w:p w14:paraId="2E559BB8" w14:textId="573C66EB" w:rsidR="00FE5046" w:rsidRPr="00FE5046" w:rsidRDefault="00FE5046" w:rsidP="00FE5046">
      <w:pPr>
        <w:pStyle w:val="ListParagraph"/>
        <w:numPr>
          <w:ilvl w:val="0"/>
          <w:numId w:val="1"/>
        </w:numPr>
        <w:shd w:val="clear" w:color="auto" w:fill="FFFFFF"/>
        <w:spacing w:before="240" w:after="240" w:line="240" w:lineRule="auto"/>
        <w:rPr>
          <w:rStyle w:val="textlayer--absolute"/>
          <w:b/>
          <w:sz w:val="20"/>
          <w:szCs w:val="20"/>
        </w:rPr>
      </w:pPr>
      <w:r>
        <w:rPr>
          <w:rStyle w:val="textlayer--absolute"/>
          <w:sz w:val="25"/>
          <w:szCs w:val="25"/>
          <w:shd w:val="clear" w:color="auto" w:fill="F2F2F2"/>
        </w:rPr>
        <w:t>Determine the main idea of a text; recount the key details and</w:t>
      </w:r>
      <w:r>
        <w:rPr>
          <w:color w:val="000000"/>
          <w:sz w:val="27"/>
          <w:szCs w:val="27"/>
        </w:rPr>
        <w:br/>
      </w:r>
      <w:r>
        <w:rPr>
          <w:rStyle w:val="textlayer--absolute"/>
          <w:sz w:val="25"/>
          <w:szCs w:val="25"/>
          <w:shd w:val="clear" w:color="auto" w:fill="F2F2F2"/>
        </w:rPr>
        <w:t>explain how they support the main idea.</w:t>
      </w:r>
    </w:p>
    <w:p w14:paraId="43453577" w14:textId="478B0532" w:rsidR="00FE5046" w:rsidRPr="00FE5046" w:rsidRDefault="00FE5046" w:rsidP="00FE5046">
      <w:pPr>
        <w:pStyle w:val="ListParagraph"/>
        <w:numPr>
          <w:ilvl w:val="0"/>
          <w:numId w:val="1"/>
        </w:numPr>
        <w:shd w:val="clear" w:color="auto" w:fill="FFFFFF"/>
        <w:spacing w:before="240" w:after="240" w:line="240" w:lineRule="auto"/>
        <w:rPr>
          <w:rStyle w:val="textlayer--absolute"/>
          <w:b/>
          <w:sz w:val="20"/>
          <w:szCs w:val="20"/>
        </w:rPr>
      </w:pPr>
      <w:r>
        <w:rPr>
          <w:rStyle w:val="textlayer--absolute"/>
          <w:sz w:val="25"/>
          <w:szCs w:val="25"/>
          <w:shd w:val="clear" w:color="auto" w:fill="F2F2F2"/>
        </w:rPr>
        <w:t>Recount stories, including fables, folktales, and myths from</w:t>
      </w:r>
      <w:r>
        <w:rPr>
          <w:color w:val="000000"/>
          <w:sz w:val="27"/>
          <w:szCs w:val="27"/>
        </w:rPr>
        <w:br/>
      </w:r>
      <w:r>
        <w:rPr>
          <w:rStyle w:val="textlayer--absolute"/>
          <w:sz w:val="25"/>
          <w:szCs w:val="25"/>
          <w:shd w:val="clear" w:color="auto" w:fill="F2F2F2"/>
        </w:rPr>
        <w:t>diverse cultures; determine the central message, lesson, or moral and explain</w:t>
      </w:r>
      <w:r>
        <w:rPr>
          <w:color w:val="000000"/>
          <w:sz w:val="27"/>
          <w:szCs w:val="27"/>
        </w:rPr>
        <w:br/>
      </w:r>
      <w:r>
        <w:rPr>
          <w:rStyle w:val="textlayer--absolute"/>
          <w:sz w:val="25"/>
          <w:szCs w:val="25"/>
          <w:shd w:val="clear" w:color="auto" w:fill="F2F2F2"/>
        </w:rPr>
        <w:t>how it is conveyed through key details in the text.</w:t>
      </w:r>
    </w:p>
    <w:p w14:paraId="399F1E26" w14:textId="3B532E66" w:rsidR="00FE5046" w:rsidRPr="00FE5046" w:rsidRDefault="00FE5046" w:rsidP="00FE5046">
      <w:pPr>
        <w:pStyle w:val="ListParagraph"/>
        <w:numPr>
          <w:ilvl w:val="0"/>
          <w:numId w:val="1"/>
        </w:numPr>
        <w:shd w:val="clear" w:color="auto" w:fill="FFFFFF"/>
        <w:spacing w:before="240" w:after="240" w:line="240" w:lineRule="auto"/>
        <w:rPr>
          <w:rStyle w:val="textlayer--absolute"/>
          <w:b/>
          <w:sz w:val="20"/>
          <w:szCs w:val="20"/>
        </w:rPr>
      </w:pPr>
      <w:r>
        <w:rPr>
          <w:rStyle w:val="textlayer--absolute"/>
          <w:sz w:val="25"/>
          <w:szCs w:val="25"/>
          <w:shd w:val="clear" w:color="auto" w:fill="F2F2F2"/>
        </w:rPr>
        <w:lastRenderedPageBreak/>
        <w:t>Describe characters in a story (e.g., their traits, motivations, or</w:t>
      </w:r>
      <w:r>
        <w:rPr>
          <w:color w:val="000000"/>
          <w:sz w:val="27"/>
          <w:szCs w:val="27"/>
        </w:rPr>
        <w:br/>
      </w:r>
      <w:r>
        <w:rPr>
          <w:rStyle w:val="textlayer--absolute"/>
          <w:sz w:val="25"/>
          <w:szCs w:val="25"/>
          <w:shd w:val="clear" w:color="auto" w:fill="F2F2F2"/>
        </w:rPr>
        <w:t>feelings) and explain how their actions contribute to the sequence of events.</w:t>
      </w:r>
    </w:p>
    <w:p w14:paraId="0127D3BA" w14:textId="6632B3FC" w:rsidR="00FE5046" w:rsidRPr="00FE5046" w:rsidRDefault="00FE5046" w:rsidP="00FE5046">
      <w:pPr>
        <w:pStyle w:val="ListParagraph"/>
        <w:numPr>
          <w:ilvl w:val="0"/>
          <w:numId w:val="1"/>
        </w:numPr>
        <w:shd w:val="clear" w:color="auto" w:fill="FFFFFF"/>
        <w:spacing w:before="240" w:after="240" w:line="240" w:lineRule="auto"/>
        <w:rPr>
          <w:rStyle w:val="textlayer--absolute"/>
          <w:b/>
          <w:sz w:val="20"/>
          <w:szCs w:val="20"/>
        </w:rPr>
      </w:pPr>
      <w:r>
        <w:rPr>
          <w:rStyle w:val="textlayer--absolute"/>
          <w:sz w:val="25"/>
          <w:szCs w:val="25"/>
          <w:shd w:val="clear" w:color="auto" w:fill="F2F2F2"/>
        </w:rPr>
        <w:t>Describe the relationship between a series of historical events,</w:t>
      </w:r>
      <w:r>
        <w:rPr>
          <w:color w:val="000000"/>
          <w:sz w:val="27"/>
          <w:szCs w:val="27"/>
        </w:rPr>
        <w:br/>
      </w:r>
      <w:r>
        <w:rPr>
          <w:rStyle w:val="textlayer--absolute"/>
          <w:sz w:val="25"/>
          <w:szCs w:val="25"/>
          <w:shd w:val="clear" w:color="auto" w:fill="F2F2F2"/>
        </w:rPr>
        <w:t>scientific ideas or concepts, or steps in technical procedures in a text, using</w:t>
      </w:r>
      <w:r>
        <w:rPr>
          <w:color w:val="000000"/>
          <w:sz w:val="27"/>
          <w:szCs w:val="27"/>
        </w:rPr>
        <w:br/>
      </w:r>
      <w:r>
        <w:rPr>
          <w:rStyle w:val="textlayer--absolute"/>
          <w:sz w:val="25"/>
          <w:szCs w:val="25"/>
          <w:shd w:val="clear" w:color="auto" w:fill="F2F2F2"/>
        </w:rPr>
        <w:t>language that pertains to time, sequence, and cause/effect.</w:t>
      </w:r>
    </w:p>
    <w:p w14:paraId="422FAF7A" w14:textId="79D488C3" w:rsidR="00FE5046" w:rsidRPr="00FE5046" w:rsidRDefault="00FE5046" w:rsidP="00FE5046">
      <w:pPr>
        <w:pStyle w:val="ListParagraph"/>
        <w:numPr>
          <w:ilvl w:val="0"/>
          <w:numId w:val="1"/>
        </w:numPr>
        <w:shd w:val="clear" w:color="auto" w:fill="FFFFFF"/>
        <w:spacing w:before="240" w:after="240" w:line="240" w:lineRule="auto"/>
        <w:rPr>
          <w:rStyle w:val="textlayer--absolute"/>
          <w:b/>
          <w:sz w:val="20"/>
          <w:szCs w:val="20"/>
        </w:rPr>
      </w:pPr>
      <w:r>
        <w:rPr>
          <w:rStyle w:val="textlayer--absolute"/>
          <w:sz w:val="25"/>
          <w:szCs w:val="25"/>
          <w:shd w:val="clear" w:color="auto" w:fill="F2F2F2"/>
        </w:rPr>
        <w:t>Determine the meaning of words and phrases both literal and non-</w:t>
      </w:r>
      <w:r>
        <w:rPr>
          <w:color w:val="000000"/>
          <w:sz w:val="27"/>
          <w:szCs w:val="27"/>
        </w:rPr>
        <w:br/>
      </w:r>
      <w:r>
        <w:rPr>
          <w:rStyle w:val="textlayer--absolute"/>
          <w:sz w:val="25"/>
          <w:szCs w:val="25"/>
          <w:shd w:val="clear" w:color="auto" w:fill="F2F2F2"/>
        </w:rPr>
        <w:t>literal language as they are used in the text</w:t>
      </w:r>
    </w:p>
    <w:p w14:paraId="698F9773" w14:textId="7650F282" w:rsidR="00FE5046" w:rsidRPr="00FE5046" w:rsidRDefault="00FE5046" w:rsidP="00FE5046">
      <w:pPr>
        <w:pStyle w:val="ListParagraph"/>
        <w:numPr>
          <w:ilvl w:val="0"/>
          <w:numId w:val="1"/>
        </w:numPr>
        <w:shd w:val="clear" w:color="auto" w:fill="FFFFFF"/>
        <w:spacing w:before="240" w:after="240" w:line="240" w:lineRule="auto"/>
        <w:rPr>
          <w:rStyle w:val="textlayer--absolute"/>
          <w:b/>
          <w:sz w:val="20"/>
          <w:szCs w:val="20"/>
        </w:rPr>
      </w:pPr>
      <w:r>
        <w:rPr>
          <w:rStyle w:val="textlayer--absolute"/>
          <w:sz w:val="25"/>
          <w:szCs w:val="25"/>
          <w:shd w:val="clear" w:color="auto" w:fill="F2F2F2"/>
        </w:rPr>
        <w:t>Determine the meaning of general academic and domain-specific</w:t>
      </w:r>
      <w:r>
        <w:rPr>
          <w:color w:val="000000"/>
          <w:sz w:val="27"/>
          <w:szCs w:val="27"/>
        </w:rPr>
        <w:br/>
      </w:r>
      <w:r>
        <w:rPr>
          <w:rStyle w:val="textlayer--absolute"/>
          <w:sz w:val="25"/>
          <w:szCs w:val="25"/>
          <w:shd w:val="clear" w:color="auto" w:fill="F2F2F2"/>
        </w:rPr>
        <w:t>words and phrases in a text relevant to a grade 3 topic or subject area.</w:t>
      </w:r>
    </w:p>
    <w:p w14:paraId="1A746AE7" w14:textId="6288900F" w:rsidR="00FE5046" w:rsidRPr="00FE5046" w:rsidRDefault="00FE5046" w:rsidP="00FE5046">
      <w:pPr>
        <w:pStyle w:val="ListParagraph"/>
        <w:numPr>
          <w:ilvl w:val="0"/>
          <w:numId w:val="1"/>
        </w:numPr>
        <w:shd w:val="clear" w:color="auto" w:fill="FFFFFF"/>
        <w:spacing w:before="240" w:after="240" w:line="240" w:lineRule="auto"/>
        <w:rPr>
          <w:rStyle w:val="textlayer--absolute"/>
          <w:b/>
          <w:sz w:val="20"/>
          <w:szCs w:val="20"/>
        </w:rPr>
      </w:pPr>
      <w:r>
        <w:rPr>
          <w:rStyle w:val="textlayer--absolute"/>
          <w:sz w:val="25"/>
          <w:szCs w:val="25"/>
          <w:shd w:val="clear" w:color="auto" w:fill="F2F2F2"/>
        </w:rPr>
        <w:t>Refer to parts of stories, dramas, and poems when writing or</w:t>
      </w:r>
      <w:r>
        <w:rPr>
          <w:color w:val="000000"/>
          <w:sz w:val="27"/>
          <w:szCs w:val="27"/>
        </w:rPr>
        <w:br/>
      </w:r>
      <w:r>
        <w:rPr>
          <w:rStyle w:val="textlayer--absolute"/>
          <w:sz w:val="25"/>
          <w:szCs w:val="25"/>
          <w:shd w:val="clear" w:color="auto" w:fill="F2F2F2"/>
        </w:rPr>
        <w:t>speaking about a text, using terms such as chapter, scene, and stanza; describe</w:t>
      </w:r>
      <w:r>
        <w:rPr>
          <w:color w:val="000000"/>
          <w:sz w:val="27"/>
          <w:szCs w:val="27"/>
        </w:rPr>
        <w:t xml:space="preserve"> </w:t>
      </w:r>
      <w:r>
        <w:rPr>
          <w:rStyle w:val="textlayer--absolute"/>
          <w:sz w:val="25"/>
          <w:szCs w:val="25"/>
          <w:shd w:val="clear" w:color="auto" w:fill="F2F2F2"/>
        </w:rPr>
        <w:t>how each successive part builds on earlier sections.</w:t>
      </w:r>
    </w:p>
    <w:p w14:paraId="2C0B8251" w14:textId="1BFC3C97" w:rsidR="00FE5046" w:rsidRPr="00FE5046" w:rsidRDefault="00FE5046" w:rsidP="00FE5046">
      <w:pPr>
        <w:pStyle w:val="ListParagraph"/>
        <w:numPr>
          <w:ilvl w:val="0"/>
          <w:numId w:val="1"/>
        </w:numPr>
        <w:shd w:val="clear" w:color="auto" w:fill="FFFFFF"/>
        <w:spacing w:before="240" w:after="240" w:line="240" w:lineRule="auto"/>
        <w:rPr>
          <w:rStyle w:val="textlayer--absolute"/>
          <w:b/>
          <w:sz w:val="20"/>
          <w:szCs w:val="20"/>
        </w:rPr>
      </w:pPr>
      <w:r>
        <w:rPr>
          <w:rStyle w:val="textlayer--absolute"/>
          <w:sz w:val="25"/>
          <w:szCs w:val="25"/>
          <w:shd w:val="clear" w:color="auto" w:fill="F2F2F2"/>
        </w:rPr>
        <w:t>Use text features and search tools (e.g., key words, sidebars,</w:t>
      </w:r>
      <w:r>
        <w:rPr>
          <w:color w:val="000000"/>
          <w:sz w:val="27"/>
          <w:szCs w:val="27"/>
        </w:rPr>
        <w:br/>
      </w:r>
      <w:r>
        <w:rPr>
          <w:rStyle w:val="textlayer--absolute"/>
          <w:sz w:val="25"/>
          <w:szCs w:val="25"/>
          <w:shd w:val="clear" w:color="auto" w:fill="F2F2F2"/>
        </w:rPr>
        <w:t>hyperlinks) to locate information relevant to a given topic quickly and</w:t>
      </w:r>
      <w:r>
        <w:rPr>
          <w:color w:val="000000"/>
          <w:sz w:val="27"/>
          <w:szCs w:val="27"/>
        </w:rPr>
        <w:br/>
      </w:r>
      <w:r>
        <w:rPr>
          <w:rStyle w:val="textlayer--absolute"/>
          <w:sz w:val="25"/>
          <w:szCs w:val="25"/>
          <w:shd w:val="clear" w:color="auto" w:fill="F2F2F2"/>
        </w:rPr>
        <w:t>efficiently</w:t>
      </w:r>
    </w:p>
    <w:p w14:paraId="36AD3457" w14:textId="5916F633" w:rsidR="00FE5046" w:rsidRPr="00FE5046" w:rsidRDefault="00FE5046" w:rsidP="00FE5046">
      <w:pPr>
        <w:pStyle w:val="ListParagraph"/>
        <w:numPr>
          <w:ilvl w:val="0"/>
          <w:numId w:val="1"/>
        </w:numPr>
        <w:shd w:val="clear" w:color="auto" w:fill="FFFFFF"/>
        <w:spacing w:before="240" w:after="240" w:line="240" w:lineRule="auto"/>
        <w:rPr>
          <w:rStyle w:val="textlayer--absolute"/>
          <w:b/>
          <w:sz w:val="20"/>
          <w:szCs w:val="20"/>
        </w:rPr>
      </w:pPr>
      <w:r>
        <w:rPr>
          <w:rStyle w:val="textlayer--absolute"/>
          <w:sz w:val="25"/>
          <w:szCs w:val="25"/>
          <w:shd w:val="clear" w:color="auto" w:fill="F2F2F2"/>
        </w:rPr>
        <w:t>Distinguish their own point of view from that of the narrator or</w:t>
      </w:r>
      <w:r>
        <w:rPr>
          <w:color w:val="000000"/>
          <w:sz w:val="27"/>
          <w:szCs w:val="27"/>
        </w:rPr>
        <w:br/>
      </w:r>
      <w:r>
        <w:rPr>
          <w:rStyle w:val="textlayer--absolute"/>
          <w:sz w:val="25"/>
          <w:szCs w:val="25"/>
          <w:shd w:val="clear" w:color="auto" w:fill="F2F2F2"/>
        </w:rPr>
        <w:t>those of the characters.</w:t>
      </w:r>
    </w:p>
    <w:p w14:paraId="60EFD58C" w14:textId="22278C0D" w:rsidR="00FE5046" w:rsidRPr="00FE5046" w:rsidRDefault="00FE5046" w:rsidP="00FE5046">
      <w:pPr>
        <w:pStyle w:val="ListParagraph"/>
        <w:numPr>
          <w:ilvl w:val="0"/>
          <w:numId w:val="1"/>
        </w:numPr>
        <w:shd w:val="clear" w:color="auto" w:fill="FFFFFF"/>
        <w:spacing w:before="240" w:after="240" w:line="240" w:lineRule="auto"/>
        <w:rPr>
          <w:rStyle w:val="textlayer--absolute"/>
          <w:b/>
          <w:sz w:val="20"/>
          <w:szCs w:val="20"/>
        </w:rPr>
      </w:pPr>
      <w:r>
        <w:rPr>
          <w:rStyle w:val="textlayer--absolute"/>
          <w:sz w:val="25"/>
          <w:szCs w:val="25"/>
          <w:shd w:val="clear" w:color="auto" w:fill="F2F2F2"/>
        </w:rPr>
        <w:t>Distinguish their own point of view from that of the author of a</w:t>
      </w:r>
      <w:r>
        <w:rPr>
          <w:color w:val="000000"/>
          <w:sz w:val="27"/>
          <w:szCs w:val="27"/>
        </w:rPr>
        <w:br/>
      </w:r>
      <w:r>
        <w:rPr>
          <w:rStyle w:val="textlayer--absolute"/>
          <w:sz w:val="25"/>
          <w:szCs w:val="25"/>
          <w:shd w:val="clear" w:color="auto" w:fill="F2F2F2"/>
        </w:rPr>
        <w:t>text.</w:t>
      </w:r>
    </w:p>
    <w:p w14:paraId="62348E8F" w14:textId="2A2A8275" w:rsidR="00FE5046" w:rsidRPr="00FE5046" w:rsidRDefault="00FE5046" w:rsidP="00FE5046">
      <w:pPr>
        <w:pStyle w:val="ListParagraph"/>
        <w:numPr>
          <w:ilvl w:val="0"/>
          <w:numId w:val="1"/>
        </w:numPr>
        <w:shd w:val="clear" w:color="auto" w:fill="FFFFFF"/>
        <w:spacing w:before="240" w:after="240" w:line="240" w:lineRule="auto"/>
        <w:rPr>
          <w:rStyle w:val="textlayer--absolute"/>
          <w:b/>
          <w:sz w:val="20"/>
          <w:szCs w:val="20"/>
        </w:rPr>
      </w:pPr>
      <w:r>
        <w:rPr>
          <w:rStyle w:val="textlayer--absolute"/>
          <w:sz w:val="25"/>
          <w:szCs w:val="25"/>
          <w:shd w:val="clear" w:color="auto" w:fill="F2F2F2"/>
        </w:rPr>
        <w:t>Explain how specific aspects of a text’s illustrations contribute to</w:t>
      </w:r>
      <w:r>
        <w:rPr>
          <w:color w:val="000000"/>
          <w:sz w:val="27"/>
          <w:szCs w:val="27"/>
        </w:rPr>
        <w:br/>
      </w:r>
      <w:r>
        <w:rPr>
          <w:rStyle w:val="textlayer--absolute"/>
          <w:sz w:val="25"/>
          <w:szCs w:val="25"/>
          <w:shd w:val="clear" w:color="auto" w:fill="F2F2F2"/>
        </w:rPr>
        <w:t>what is conveyed by the words in a story (e.g., create mood, emphasize</w:t>
      </w:r>
      <w:r>
        <w:rPr>
          <w:color w:val="000000"/>
          <w:sz w:val="27"/>
          <w:szCs w:val="27"/>
        </w:rPr>
        <w:br/>
      </w:r>
      <w:r>
        <w:rPr>
          <w:rStyle w:val="textlayer--absolute"/>
          <w:sz w:val="25"/>
          <w:szCs w:val="25"/>
          <w:shd w:val="clear" w:color="auto" w:fill="F2F2F2"/>
        </w:rPr>
        <w:t>aspects of a character or setting)</w:t>
      </w:r>
    </w:p>
    <w:p w14:paraId="3BDB86B0" w14:textId="60CAEC32" w:rsidR="00FE5046" w:rsidRPr="00FE5046" w:rsidRDefault="00FE5046" w:rsidP="00FE5046">
      <w:pPr>
        <w:pStyle w:val="ListParagraph"/>
        <w:numPr>
          <w:ilvl w:val="0"/>
          <w:numId w:val="1"/>
        </w:numPr>
        <w:shd w:val="clear" w:color="auto" w:fill="FFFFFF"/>
        <w:spacing w:before="240" w:after="240" w:line="240" w:lineRule="auto"/>
        <w:rPr>
          <w:rStyle w:val="textlayer--absolute"/>
          <w:b/>
          <w:sz w:val="20"/>
          <w:szCs w:val="20"/>
        </w:rPr>
      </w:pPr>
      <w:r>
        <w:rPr>
          <w:rStyle w:val="textlayer--absolute"/>
          <w:sz w:val="25"/>
          <w:szCs w:val="25"/>
          <w:shd w:val="clear" w:color="auto" w:fill="F2F2F2"/>
        </w:rPr>
        <w:t>Use information gained from illustrations (e.g., maps,</w:t>
      </w:r>
      <w:r>
        <w:rPr>
          <w:color w:val="000000"/>
          <w:sz w:val="27"/>
          <w:szCs w:val="27"/>
        </w:rPr>
        <w:br/>
      </w:r>
      <w:r>
        <w:rPr>
          <w:rStyle w:val="textlayer--absolute"/>
          <w:sz w:val="25"/>
          <w:szCs w:val="25"/>
          <w:shd w:val="clear" w:color="auto" w:fill="F2F2F2"/>
        </w:rPr>
        <w:t>photographs) and the words in a text to demonstrate understanding of the</w:t>
      </w:r>
      <w:r>
        <w:rPr>
          <w:color w:val="000000"/>
          <w:sz w:val="27"/>
          <w:szCs w:val="27"/>
        </w:rPr>
        <w:br/>
      </w:r>
      <w:r>
        <w:rPr>
          <w:rStyle w:val="textlayer--absolute"/>
          <w:sz w:val="25"/>
          <w:szCs w:val="25"/>
          <w:shd w:val="clear" w:color="auto" w:fill="F2F2F2"/>
        </w:rPr>
        <w:t>text (e.g., where, when, why, and how key events occur)</w:t>
      </w:r>
    </w:p>
    <w:p w14:paraId="63D41640" w14:textId="750EFC9F" w:rsidR="00FE5046" w:rsidRPr="00FE5046" w:rsidRDefault="00FE5046" w:rsidP="00FE5046">
      <w:pPr>
        <w:pStyle w:val="ListParagraph"/>
        <w:numPr>
          <w:ilvl w:val="0"/>
          <w:numId w:val="1"/>
        </w:numPr>
        <w:shd w:val="clear" w:color="auto" w:fill="FFFFFF"/>
        <w:spacing w:before="240" w:after="240" w:line="240" w:lineRule="auto"/>
        <w:rPr>
          <w:rStyle w:val="textlayer--absolute"/>
          <w:b/>
          <w:sz w:val="20"/>
          <w:szCs w:val="20"/>
        </w:rPr>
      </w:pPr>
      <w:r>
        <w:rPr>
          <w:rStyle w:val="textlayer--absolute"/>
          <w:sz w:val="25"/>
          <w:szCs w:val="25"/>
          <w:shd w:val="clear" w:color="auto" w:fill="F2F2F2"/>
        </w:rPr>
        <w:t>Compare and contrast the themes, settings, and plots of stories</w:t>
      </w:r>
      <w:r>
        <w:rPr>
          <w:color w:val="000000"/>
          <w:sz w:val="27"/>
          <w:szCs w:val="27"/>
        </w:rPr>
        <w:br/>
      </w:r>
      <w:r>
        <w:rPr>
          <w:rStyle w:val="textlayer--absolute"/>
          <w:sz w:val="25"/>
          <w:szCs w:val="25"/>
          <w:shd w:val="clear" w:color="auto" w:fill="F2F2F2"/>
        </w:rPr>
        <w:t>written by the same author about the same or similar characters (e.g., in books</w:t>
      </w:r>
      <w:r>
        <w:rPr>
          <w:color w:val="000000"/>
          <w:sz w:val="27"/>
          <w:szCs w:val="27"/>
        </w:rPr>
        <w:t xml:space="preserve"> </w:t>
      </w:r>
      <w:r>
        <w:rPr>
          <w:rStyle w:val="textlayer--absolute"/>
          <w:sz w:val="25"/>
          <w:szCs w:val="25"/>
          <w:shd w:val="clear" w:color="auto" w:fill="F2F2F2"/>
        </w:rPr>
        <w:t xml:space="preserve">from a series) </w:t>
      </w:r>
      <w:r w:rsidR="00253E74">
        <w:rPr>
          <w:rStyle w:val="textlayer--absolute"/>
          <w:sz w:val="25"/>
          <w:szCs w:val="25"/>
          <w:shd w:val="clear" w:color="auto" w:fill="F2F2F2"/>
        </w:rPr>
        <w:t xml:space="preserve">and </w:t>
      </w:r>
      <w:r>
        <w:rPr>
          <w:rStyle w:val="textlayer--absolute"/>
          <w:sz w:val="25"/>
          <w:szCs w:val="25"/>
          <w:shd w:val="clear" w:color="auto" w:fill="F2F2F2"/>
        </w:rPr>
        <w:t>the most important points and key details</w:t>
      </w:r>
      <w:r w:rsidR="00253E74">
        <w:rPr>
          <w:rStyle w:val="textlayer--absolute"/>
          <w:sz w:val="25"/>
          <w:szCs w:val="25"/>
          <w:shd w:val="clear" w:color="auto" w:fill="F2F2F2"/>
        </w:rPr>
        <w:t xml:space="preserve"> </w:t>
      </w:r>
      <w:r>
        <w:rPr>
          <w:rStyle w:val="textlayer--absolute"/>
          <w:sz w:val="25"/>
          <w:szCs w:val="25"/>
          <w:shd w:val="clear" w:color="auto" w:fill="F2F2F2"/>
        </w:rPr>
        <w:t xml:space="preserve">presented in two texts on the same topic </w:t>
      </w:r>
    </w:p>
    <w:p w14:paraId="0D23094F" w14:textId="77777777" w:rsidR="00253E74" w:rsidRPr="00253E74" w:rsidRDefault="00253E74" w:rsidP="00253E74">
      <w:pPr>
        <w:pStyle w:val="ListParagraph"/>
        <w:numPr>
          <w:ilvl w:val="0"/>
          <w:numId w:val="1"/>
        </w:numPr>
        <w:shd w:val="clear" w:color="auto" w:fill="F2F2F2"/>
        <w:spacing w:line="240" w:lineRule="auto"/>
        <w:rPr>
          <w:rFonts w:eastAsia="Times New Roman"/>
          <w:color w:val="000000"/>
          <w:sz w:val="27"/>
          <w:szCs w:val="27"/>
          <w:lang w:val="en-US"/>
        </w:rPr>
      </w:pPr>
      <w:r w:rsidRPr="00253E74">
        <w:rPr>
          <w:rFonts w:eastAsia="Times New Roman"/>
          <w:color w:val="000000"/>
          <w:sz w:val="25"/>
          <w:szCs w:val="25"/>
          <w:lang w:val="en-US"/>
        </w:rPr>
        <w:t>By the end of the year, read and comprehend literature,</w:t>
      </w:r>
      <w:r w:rsidRPr="00253E74">
        <w:rPr>
          <w:rFonts w:eastAsia="Times New Roman"/>
          <w:color w:val="000000"/>
          <w:sz w:val="27"/>
          <w:szCs w:val="27"/>
          <w:lang w:val="en-US"/>
        </w:rPr>
        <w:br/>
      </w:r>
      <w:r w:rsidRPr="00253E74">
        <w:rPr>
          <w:rFonts w:eastAsia="Times New Roman"/>
          <w:color w:val="000000"/>
          <w:sz w:val="25"/>
          <w:szCs w:val="25"/>
          <w:lang w:val="en-US"/>
        </w:rPr>
        <w:t>including stories, dramas, and poetry, at the high end of the grades 2-3 text</w:t>
      </w:r>
      <w:r w:rsidRPr="00253E74">
        <w:rPr>
          <w:rFonts w:eastAsia="Times New Roman"/>
          <w:color w:val="000000"/>
          <w:sz w:val="27"/>
          <w:szCs w:val="27"/>
          <w:lang w:val="en-US"/>
        </w:rPr>
        <w:br/>
      </w:r>
      <w:r w:rsidRPr="00253E74">
        <w:rPr>
          <w:rFonts w:eastAsia="Times New Roman"/>
          <w:color w:val="000000"/>
          <w:sz w:val="25"/>
          <w:szCs w:val="25"/>
          <w:lang w:val="en-US"/>
        </w:rPr>
        <w:t>complexity band independently and proficiently.</w:t>
      </w:r>
    </w:p>
    <w:p w14:paraId="290A7E05" w14:textId="7FC59ECE" w:rsidR="00253E74" w:rsidRPr="00253E74" w:rsidRDefault="00253E74" w:rsidP="00253E74">
      <w:pPr>
        <w:pStyle w:val="ListParagraph"/>
        <w:numPr>
          <w:ilvl w:val="0"/>
          <w:numId w:val="1"/>
        </w:numPr>
        <w:shd w:val="clear" w:color="auto" w:fill="F2F2F2"/>
        <w:spacing w:line="240" w:lineRule="auto"/>
        <w:rPr>
          <w:rFonts w:eastAsia="Times New Roman"/>
          <w:color w:val="000000"/>
          <w:sz w:val="27"/>
          <w:szCs w:val="27"/>
          <w:lang w:val="en-US"/>
        </w:rPr>
      </w:pPr>
      <w:r w:rsidRPr="00253E74">
        <w:rPr>
          <w:rFonts w:eastAsia="Times New Roman"/>
          <w:color w:val="000000"/>
          <w:sz w:val="25"/>
          <w:szCs w:val="25"/>
          <w:lang w:val="en-US"/>
        </w:rPr>
        <w:t>By the end of the year, read and comprehend informational</w:t>
      </w:r>
      <w:r w:rsidRPr="00253E74">
        <w:rPr>
          <w:rFonts w:eastAsia="Times New Roman"/>
          <w:color w:val="000000"/>
          <w:sz w:val="27"/>
          <w:szCs w:val="27"/>
          <w:lang w:val="en-US"/>
        </w:rPr>
        <w:br/>
      </w:r>
      <w:r w:rsidRPr="00253E74">
        <w:rPr>
          <w:rFonts w:eastAsia="Times New Roman"/>
          <w:color w:val="000000"/>
          <w:sz w:val="25"/>
          <w:szCs w:val="25"/>
          <w:lang w:val="en-US"/>
        </w:rPr>
        <w:t>texts, including history/social studies, science, and technical texts, at the high</w:t>
      </w:r>
      <w:r w:rsidRPr="00253E74">
        <w:rPr>
          <w:rFonts w:eastAsia="Times New Roman"/>
          <w:color w:val="000000"/>
          <w:sz w:val="27"/>
          <w:szCs w:val="27"/>
          <w:lang w:val="en-US"/>
        </w:rPr>
        <w:br/>
      </w:r>
      <w:r w:rsidRPr="00253E74">
        <w:rPr>
          <w:rFonts w:eastAsia="Times New Roman"/>
          <w:color w:val="000000"/>
          <w:sz w:val="25"/>
          <w:szCs w:val="25"/>
          <w:lang w:val="en-US"/>
        </w:rPr>
        <w:t>end of the grades 2-3 text complexity band independently and proficiently.</w:t>
      </w:r>
    </w:p>
    <w:p w14:paraId="1B6C3C4D" w14:textId="77777777" w:rsidR="00E4031C" w:rsidRDefault="00E4031C">
      <w:pPr>
        <w:shd w:val="clear" w:color="auto" w:fill="FFFFFF"/>
        <w:spacing w:before="240" w:after="240"/>
        <w:rPr>
          <w:b/>
          <w:sz w:val="20"/>
          <w:szCs w:val="20"/>
        </w:rPr>
      </w:pPr>
    </w:p>
    <w:tbl>
      <w:tblPr>
        <w:tblStyle w:val="a"/>
        <w:tblW w:w="4535" w:type="dxa"/>
        <w:tblBorders>
          <w:top w:val="nil"/>
          <w:left w:val="nil"/>
          <w:bottom w:val="nil"/>
          <w:right w:val="nil"/>
          <w:insideH w:val="nil"/>
          <w:insideV w:val="nil"/>
        </w:tblBorders>
        <w:tblLayout w:type="fixed"/>
        <w:tblLook w:val="0600" w:firstRow="0" w:lastRow="0" w:firstColumn="0" w:lastColumn="0" w:noHBand="1" w:noVBand="1"/>
      </w:tblPr>
      <w:tblGrid>
        <w:gridCol w:w="4535"/>
      </w:tblGrid>
      <w:tr w:rsidR="00425AE9" w14:paraId="5CCB3889" w14:textId="77777777">
        <w:trPr>
          <w:trHeight w:val="710"/>
        </w:trPr>
        <w:tc>
          <w:tcPr>
            <w:tcW w:w="4535" w:type="dxa"/>
            <w:tcBorders>
              <w:top w:val="nil"/>
              <w:left w:val="nil"/>
              <w:bottom w:val="nil"/>
              <w:right w:val="nil"/>
            </w:tcBorders>
            <w:shd w:val="clear" w:color="auto" w:fill="FFFFFF"/>
            <w:tcMar>
              <w:top w:w="100" w:type="dxa"/>
              <w:left w:w="100" w:type="dxa"/>
              <w:bottom w:w="100" w:type="dxa"/>
              <w:right w:w="100" w:type="dxa"/>
            </w:tcMar>
            <w:vAlign w:val="center"/>
          </w:tcPr>
          <w:p w14:paraId="3CF6A2AA" w14:textId="5F21B332" w:rsidR="00425AE9" w:rsidRDefault="00425AE9">
            <w:pPr>
              <w:spacing w:before="240" w:after="240" w:line="288" w:lineRule="auto"/>
              <w:rPr>
                <w:sz w:val="20"/>
                <w:szCs w:val="20"/>
              </w:rPr>
            </w:pPr>
          </w:p>
        </w:tc>
      </w:tr>
    </w:tbl>
    <w:p w14:paraId="4CBE9819" w14:textId="77777777" w:rsidR="00425AE9" w:rsidRDefault="00425AE9">
      <w:pPr>
        <w:pBdr>
          <w:bottom w:val="none" w:sz="0" w:space="12" w:color="auto"/>
        </w:pBdr>
        <w:shd w:val="clear" w:color="auto" w:fill="FFFFFF"/>
        <w:spacing w:before="240" w:after="240" w:line="288" w:lineRule="auto"/>
        <w:rPr>
          <w:b/>
          <w:sz w:val="27"/>
          <w:szCs w:val="27"/>
        </w:rPr>
      </w:pPr>
    </w:p>
    <w:tbl>
      <w:tblPr>
        <w:tblStyle w:val="a3"/>
        <w:tblW w:w="5810" w:type="dxa"/>
        <w:tblBorders>
          <w:top w:val="nil"/>
          <w:left w:val="nil"/>
          <w:bottom w:val="nil"/>
          <w:right w:val="nil"/>
          <w:insideH w:val="nil"/>
          <w:insideV w:val="nil"/>
        </w:tblBorders>
        <w:tblLayout w:type="fixed"/>
        <w:tblLook w:val="0600" w:firstRow="0" w:lastRow="0" w:firstColumn="0" w:lastColumn="0" w:noHBand="1" w:noVBand="1"/>
      </w:tblPr>
      <w:tblGrid>
        <w:gridCol w:w="5810"/>
      </w:tblGrid>
      <w:tr w:rsidR="00425AE9" w14:paraId="294EF46A" w14:textId="77777777">
        <w:trPr>
          <w:trHeight w:val="1520"/>
        </w:trPr>
        <w:tc>
          <w:tcPr>
            <w:tcW w:w="5810" w:type="dxa"/>
            <w:tcBorders>
              <w:top w:val="nil"/>
              <w:left w:val="nil"/>
              <w:bottom w:val="nil"/>
              <w:right w:val="nil"/>
            </w:tcBorders>
            <w:shd w:val="clear" w:color="auto" w:fill="FFFFFF"/>
            <w:tcMar>
              <w:top w:w="100" w:type="dxa"/>
              <w:left w:w="100" w:type="dxa"/>
              <w:bottom w:w="100" w:type="dxa"/>
              <w:right w:w="100" w:type="dxa"/>
            </w:tcMar>
            <w:vAlign w:val="center"/>
          </w:tcPr>
          <w:p w14:paraId="1B60C4B9" w14:textId="77777777" w:rsidR="00425AE9" w:rsidRDefault="00253E74">
            <w:pPr>
              <w:spacing w:before="240" w:after="240" w:line="288" w:lineRule="auto"/>
              <w:rPr>
                <w:b/>
                <w:sz w:val="24"/>
                <w:szCs w:val="24"/>
              </w:rPr>
            </w:pPr>
            <w:r>
              <w:rPr>
                <w:b/>
                <w:sz w:val="24"/>
                <w:szCs w:val="24"/>
              </w:rPr>
              <w:lastRenderedPageBreak/>
              <w:t>Grading Plan:</w:t>
            </w:r>
          </w:p>
          <w:p w14:paraId="6A67C073" w14:textId="77777777" w:rsidR="00425AE9" w:rsidRDefault="00253E74">
            <w:pPr>
              <w:spacing w:before="240" w:after="240" w:line="288" w:lineRule="auto"/>
              <w:rPr>
                <w:sz w:val="24"/>
                <w:szCs w:val="24"/>
              </w:rPr>
            </w:pPr>
            <w:r>
              <w:rPr>
                <w:sz w:val="24"/>
                <w:szCs w:val="24"/>
              </w:rPr>
              <w:t>Standard Based Rubric Grading System</w:t>
            </w:r>
          </w:p>
        </w:tc>
      </w:tr>
    </w:tbl>
    <w:p w14:paraId="55034AEB" w14:textId="77777777" w:rsidR="00425AE9" w:rsidRDefault="00425AE9">
      <w:pPr>
        <w:shd w:val="clear" w:color="auto" w:fill="FFFFFF"/>
        <w:spacing w:before="240" w:after="240"/>
        <w:rPr>
          <w:b/>
          <w:color w:val="333333"/>
        </w:rPr>
      </w:pPr>
    </w:p>
    <w:p w14:paraId="7A5DECFD" w14:textId="77777777" w:rsidR="00425AE9" w:rsidRDefault="00253E74">
      <w:pPr>
        <w:spacing w:before="240" w:after="240" w:line="288" w:lineRule="auto"/>
        <w:rPr>
          <w:b/>
          <w:color w:val="333333"/>
          <w:sz w:val="24"/>
          <w:szCs w:val="24"/>
          <w:shd w:val="clear" w:color="auto" w:fill="F5F5F5"/>
        </w:rPr>
      </w:pPr>
      <w:r>
        <w:rPr>
          <w:b/>
          <w:color w:val="333333"/>
          <w:sz w:val="24"/>
          <w:szCs w:val="24"/>
          <w:shd w:val="clear" w:color="auto" w:fill="F5F5F5"/>
        </w:rPr>
        <w:t>Attendance Policy:</w:t>
      </w:r>
    </w:p>
    <w:p w14:paraId="00599B07" w14:textId="77777777" w:rsidR="00425AE9" w:rsidRDefault="00253E74">
      <w:pPr>
        <w:spacing w:before="240" w:after="240" w:line="288" w:lineRule="auto"/>
        <w:rPr>
          <w:color w:val="333333"/>
          <w:shd w:val="clear" w:color="auto" w:fill="F5F5F5"/>
        </w:rPr>
      </w:pPr>
      <w:r>
        <w:rPr>
          <w:color w:val="333333"/>
          <w:shd w:val="clear" w:color="auto" w:fill="F5F5F5"/>
        </w:rPr>
        <w:t>Students who are absent from school are required to bring a written excuse for the absence their first day back to school. An absence is either excused or unexcused. Absences which are lawful and therefore excusable shall be governed in accordance with the laws of the State of GA and the rules and regulations of the State Department of Education and Local Board Policy.</w:t>
      </w:r>
    </w:p>
    <w:p w14:paraId="089D0B6D" w14:textId="77777777" w:rsidR="00425AE9" w:rsidRDefault="00425AE9">
      <w:pPr>
        <w:spacing w:before="240" w:after="240" w:line="288" w:lineRule="auto"/>
        <w:rPr>
          <w:color w:val="333333"/>
          <w:shd w:val="clear" w:color="auto" w:fill="F5F5F5"/>
        </w:rPr>
      </w:pPr>
    </w:p>
    <w:p w14:paraId="0BCC0AB3" w14:textId="77777777" w:rsidR="00425AE9" w:rsidRDefault="00253E74">
      <w:pPr>
        <w:spacing w:before="240" w:after="240" w:line="288" w:lineRule="auto"/>
        <w:rPr>
          <w:color w:val="333333"/>
          <w:shd w:val="clear" w:color="auto" w:fill="F5F5F5"/>
        </w:rPr>
      </w:pPr>
      <w:r>
        <w:rPr>
          <w:b/>
          <w:color w:val="333333"/>
          <w:shd w:val="clear" w:color="auto" w:fill="F5F5F5"/>
        </w:rPr>
        <w:t>Homework Policy</w:t>
      </w:r>
      <w:r>
        <w:rPr>
          <w:color w:val="333333"/>
          <w:shd w:val="clear" w:color="auto" w:fill="F5F5F5"/>
        </w:rPr>
        <w:t>:</w:t>
      </w:r>
    </w:p>
    <w:p w14:paraId="1D96D0DA" w14:textId="79D7A64B" w:rsidR="00425AE9" w:rsidRDefault="00E90BB2">
      <w:r>
        <w:t>Daily homework assignments will be sent home.</w:t>
      </w:r>
      <w:bookmarkStart w:id="0" w:name="_GoBack"/>
      <w:bookmarkEnd w:id="0"/>
    </w:p>
    <w:sectPr w:rsidR="00425AE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9C6780"/>
    <w:multiLevelType w:val="hybridMultilevel"/>
    <w:tmpl w:val="E63AE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AE9"/>
    <w:rsid w:val="001065F7"/>
    <w:rsid w:val="00253E74"/>
    <w:rsid w:val="003A135A"/>
    <w:rsid w:val="003F67DA"/>
    <w:rsid w:val="00416CE4"/>
    <w:rsid w:val="00425AE9"/>
    <w:rsid w:val="00DD5EE7"/>
    <w:rsid w:val="00E4031C"/>
    <w:rsid w:val="00E90BB2"/>
    <w:rsid w:val="00F00855"/>
    <w:rsid w:val="00FB01F6"/>
    <w:rsid w:val="00FE5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37735"/>
  <w15:docId w15:val="{03D466D0-B002-452E-A254-C6BEDFD74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FE5046"/>
    <w:pPr>
      <w:ind w:left="720"/>
      <w:contextualSpacing/>
    </w:pPr>
  </w:style>
  <w:style w:type="character" w:customStyle="1" w:styleId="textlayer--absolute">
    <w:name w:val="textlayer--absolute"/>
    <w:basedOn w:val="DefaultParagraphFont"/>
    <w:rsid w:val="00FE5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220609">
      <w:bodyDiv w:val="1"/>
      <w:marLeft w:val="0"/>
      <w:marRight w:val="0"/>
      <w:marTop w:val="0"/>
      <w:marBottom w:val="0"/>
      <w:divBdr>
        <w:top w:val="none" w:sz="0" w:space="0" w:color="auto"/>
        <w:left w:val="none" w:sz="0" w:space="0" w:color="auto"/>
        <w:bottom w:val="none" w:sz="0" w:space="0" w:color="auto"/>
        <w:right w:val="none" w:sz="0" w:space="0" w:color="auto"/>
      </w:divBdr>
      <w:divsChild>
        <w:div w:id="54865277">
          <w:marLeft w:val="0"/>
          <w:marRight w:val="0"/>
          <w:marTop w:val="0"/>
          <w:marBottom w:val="0"/>
          <w:divBdr>
            <w:top w:val="none" w:sz="0" w:space="0" w:color="auto"/>
            <w:left w:val="none" w:sz="0" w:space="0" w:color="auto"/>
            <w:bottom w:val="none" w:sz="0" w:space="0" w:color="auto"/>
            <w:right w:val="none" w:sz="0" w:space="0" w:color="auto"/>
          </w:divBdr>
          <w:divsChild>
            <w:div w:id="12185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0a9b46-78a3-4ec3-aaf9-cb265e8b4dc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C1DB1DD45BD041863DC947D6A20EAD" ma:contentTypeVersion="15" ma:contentTypeDescription="Create a new document." ma:contentTypeScope="" ma:versionID="a59148b2904950bb7afb5dacefa08b0a">
  <xsd:schema xmlns:xsd="http://www.w3.org/2001/XMLSchema" xmlns:xs="http://www.w3.org/2001/XMLSchema" xmlns:p="http://schemas.microsoft.com/office/2006/metadata/properties" xmlns:ns3="440a9b46-78a3-4ec3-aaf9-cb265e8b4dc7" xmlns:ns4="7874e264-af70-4328-b507-da615942586d" targetNamespace="http://schemas.microsoft.com/office/2006/metadata/properties" ma:root="true" ma:fieldsID="bbbf7292bedf38a17b469f4e009e5913" ns3:_="" ns4:_="">
    <xsd:import namespace="440a9b46-78a3-4ec3-aaf9-cb265e8b4dc7"/>
    <xsd:import namespace="7874e264-af70-4328-b507-da615942586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SystemTags" minOccurs="0"/>
                <xsd:element ref="ns3:MediaServiceDateTaken" minOccurs="0"/>
                <xsd:element ref="ns3:MediaLengthInSecond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0a9b46-78a3-4ec3-aaf9-cb265e8b4d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74e264-af70-4328-b507-da61594258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9556F4-F14B-4B27-9C97-059879A8706D}">
  <ds:schemaRefs>
    <ds:schemaRef ds:uri="440a9b46-78a3-4ec3-aaf9-cb265e8b4dc7"/>
    <ds:schemaRef ds:uri="http://schemas.openxmlformats.org/package/2006/metadata/core-properties"/>
    <ds:schemaRef ds:uri="http://purl.org/dc/elements/1.1/"/>
    <ds:schemaRef ds:uri="http://www.w3.org/XML/1998/namespace"/>
    <ds:schemaRef ds:uri="http://schemas.microsoft.com/office/2006/documentManagement/types"/>
    <ds:schemaRef ds:uri="7874e264-af70-4328-b507-da615942586d"/>
    <ds:schemaRef ds:uri="http://schemas.microsoft.com/office/infopath/2007/PartnerControls"/>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CF6B4323-3A54-4EBF-A2B6-307FD52E7D1A}">
  <ds:schemaRefs>
    <ds:schemaRef ds:uri="http://schemas.microsoft.com/sharepoint/v3/contenttype/forms"/>
  </ds:schemaRefs>
</ds:datastoreItem>
</file>

<file path=customXml/itemProps3.xml><?xml version="1.0" encoding="utf-8"?>
<ds:datastoreItem xmlns:ds="http://schemas.openxmlformats.org/officeDocument/2006/customXml" ds:itemID="{07E28052-E5C5-48AF-B5C3-73E11179C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0a9b46-78a3-4ec3-aaf9-cb265e8b4dc7"/>
    <ds:schemaRef ds:uri="7874e264-af70-4328-b507-da6159425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Valdez, Georgette</dc:creator>
  <cp:lastModifiedBy>Valdez, Georgette</cp:lastModifiedBy>
  <cp:revision>5</cp:revision>
  <dcterms:created xsi:type="dcterms:W3CDTF">2025-07-28T17:31:00Z</dcterms:created>
  <dcterms:modified xsi:type="dcterms:W3CDTF">2025-07-28T17:40:00Z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0x01010036C1DB1DD45BD041863DC947D6A20EAD</vt:lpwstr>
  </property>
</Properties>
</file>