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2E905" w14:textId="77777777" w:rsidR="0085731D" w:rsidRPr="003040EF" w:rsidRDefault="0085731D" w:rsidP="00D91F49">
      <w:pPr>
        <w:spacing w:line="240" w:lineRule="auto"/>
        <w:jc w:val="center"/>
        <w:rPr>
          <w:rFonts w:asciiTheme="minorHAnsi" w:hAnsiTheme="minorHAnsi" w:cstheme="minorHAnsi"/>
          <w:b/>
          <w:color w:val="000000" w:themeColor="text1"/>
          <w:sz w:val="28"/>
          <w:szCs w:val="28"/>
        </w:rPr>
      </w:pPr>
    </w:p>
    <w:p w14:paraId="516279DD" w14:textId="24CCE4AF" w:rsidR="00CE3A9D" w:rsidRPr="003040EF" w:rsidRDefault="000C7E31" w:rsidP="00CE3A9D">
      <w:pPr>
        <w:spacing w:line="240" w:lineRule="auto"/>
        <w:jc w:val="center"/>
        <w:rPr>
          <w:rFonts w:asciiTheme="minorHAnsi" w:hAnsiTheme="minorHAnsi" w:cstheme="minorHAnsi"/>
          <w:b/>
          <w:color w:val="FF0000"/>
          <w:sz w:val="28"/>
          <w:szCs w:val="28"/>
        </w:rPr>
      </w:pPr>
      <w:r>
        <w:rPr>
          <w:rFonts w:asciiTheme="minorHAnsi" w:hAnsiTheme="minorHAnsi" w:cstheme="minorHAnsi"/>
          <w:b/>
          <w:color w:val="000000" w:themeColor="text1"/>
          <w:sz w:val="28"/>
          <w:szCs w:val="28"/>
        </w:rPr>
        <w:t xml:space="preserve">AP </w:t>
      </w:r>
      <w:r w:rsidR="00CE3A9D" w:rsidRPr="003040EF">
        <w:rPr>
          <w:rFonts w:asciiTheme="minorHAnsi" w:hAnsiTheme="minorHAnsi" w:cstheme="minorHAnsi"/>
          <w:b/>
          <w:color w:val="000000" w:themeColor="text1"/>
          <w:sz w:val="28"/>
          <w:szCs w:val="28"/>
        </w:rPr>
        <w:t>Pre-Calculus</w:t>
      </w:r>
    </w:p>
    <w:p w14:paraId="49E9E5A2" w14:textId="10FD4F5E" w:rsidR="00CE3A9D" w:rsidRPr="00D62387" w:rsidRDefault="000C7E31" w:rsidP="00CE3A9D">
      <w:pPr>
        <w:spacing w:line="240" w:lineRule="auto"/>
        <w:jc w:val="center"/>
        <w:rPr>
          <w:rFonts w:asciiTheme="minorHAnsi" w:hAnsiTheme="minorHAnsi" w:cstheme="minorHAnsi"/>
          <w:b/>
          <w:sz w:val="28"/>
          <w:szCs w:val="28"/>
        </w:rPr>
      </w:pPr>
      <w:r w:rsidRPr="00D62387">
        <w:rPr>
          <w:rFonts w:asciiTheme="minorHAnsi" w:hAnsiTheme="minorHAnsi" w:cstheme="minorHAnsi"/>
          <w:b/>
          <w:color w:val="000000" w:themeColor="text1"/>
          <w:sz w:val="28"/>
          <w:szCs w:val="28"/>
        </w:rPr>
        <w:t>Reginald Crawford</w:t>
      </w:r>
    </w:p>
    <w:p w14:paraId="2D1B433B" w14:textId="2303F9BC" w:rsidR="00CE3A9D" w:rsidRPr="003040EF" w:rsidRDefault="00CE3A9D" w:rsidP="00CE3A9D">
      <w:pPr>
        <w:spacing w:line="240" w:lineRule="auto"/>
        <w:jc w:val="center"/>
        <w:rPr>
          <w:rFonts w:asciiTheme="minorHAnsi" w:hAnsiTheme="minorHAnsi" w:cstheme="minorHAnsi"/>
          <w:b/>
          <w:sz w:val="28"/>
          <w:szCs w:val="28"/>
        </w:rPr>
      </w:pPr>
      <w:r w:rsidRPr="003040EF">
        <w:rPr>
          <w:rFonts w:asciiTheme="minorHAnsi" w:hAnsiTheme="minorHAnsi" w:cstheme="minorHAnsi"/>
          <w:b/>
          <w:sz w:val="28"/>
          <w:szCs w:val="28"/>
        </w:rPr>
        <w:t xml:space="preserve">Email address:  </w:t>
      </w:r>
      <w:r w:rsidR="000C7E31">
        <w:rPr>
          <w:rFonts w:asciiTheme="minorHAnsi" w:hAnsiTheme="minorHAnsi" w:cstheme="minorHAnsi"/>
          <w:b/>
          <w:sz w:val="28"/>
          <w:szCs w:val="28"/>
        </w:rPr>
        <w:t>crawfre@boe.richmond.k12.ga.us</w:t>
      </w:r>
      <w:bookmarkStart w:id="0" w:name="_GoBack"/>
      <w:bookmarkEnd w:id="0"/>
    </w:p>
    <w:p w14:paraId="09EEFDF0" w14:textId="77777777" w:rsidR="00CE3A9D" w:rsidRPr="003040EF" w:rsidRDefault="00CE3A9D" w:rsidP="00CE3A9D">
      <w:pPr>
        <w:spacing w:line="240" w:lineRule="auto"/>
        <w:jc w:val="center"/>
        <w:rPr>
          <w:rFonts w:asciiTheme="minorHAnsi" w:hAnsiTheme="minorHAnsi" w:cstheme="minorHAnsi"/>
          <w:b/>
          <w:sz w:val="28"/>
          <w:szCs w:val="28"/>
        </w:rPr>
      </w:pPr>
      <w:r w:rsidRPr="003040EF">
        <w:rPr>
          <w:rFonts w:asciiTheme="minorHAnsi" w:hAnsiTheme="minorHAnsi" w:cstheme="minorHAnsi"/>
          <w:b/>
          <w:sz w:val="28"/>
          <w:szCs w:val="28"/>
        </w:rPr>
        <w:t>Phone Number: (706) 592-2089</w:t>
      </w:r>
    </w:p>
    <w:p w14:paraId="309088F3" w14:textId="68859D4B" w:rsidR="00CE3A9D" w:rsidRPr="003040EF" w:rsidRDefault="00CE3A9D" w:rsidP="00CE3A9D">
      <w:pPr>
        <w:pStyle w:val="NormalWeb"/>
        <w:shd w:val="clear" w:color="auto" w:fill="FFFFFF"/>
        <w:spacing w:before="0" w:beforeAutospacing="0" w:after="0" w:afterAutospacing="0"/>
        <w:jc w:val="center"/>
        <w:rPr>
          <w:rFonts w:asciiTheme="minorHAnsi" w:hAnsiTheme="minorHAnsi" w:cstheme="minorHAnsi"/>
          <w:color w:val="323232"/>
          <w:sz w:val="28"/>
          <w:szCs w:val="28"/>
        </w:rPr>
      </w:pPr>
      <w:r w:rsidRPr="003040EF">
        <w:rPr>
          <w:rFonts w:asciiTheme="minorHAnsi" w:hAnsiTheme="minorHAnsi" w:cstheme="minorHAnsi"/>
          <w:b/>
          <w:sz w:val="28"/>
          <w:szCs w:val="28"/>
        </w:rPr>
        <w:t xml:space="preserve">Remind code: </w:t>
      </w:r>
      <w:r w:rsidRPr="003040EF">
        <w:rPr>
          <w:rFonts w:asciiTheme="minorHAnsi" w:hAnsiTheme="minorHAnsi" w:cstheme="minorHAnsi"/>
          <w:b/>
          <w:i/>
          <w:iCs/>
          <w:sz w:val="28"/>
          <w:szCs w:val="28"/>
        </w:rPr>
        <w:t>@</w:t>
      </w:r>
      <w:proofErr w:type="spellStart"/>
      <w:r w:rsidR="000C7E31" w:rsidRPr="000C7E31">
        <w:rPr>
          <w:rFonts w:asciiTheme="minorHAnsi" w:hAnsiTheme="minorHAnsi" w:cstheme="minorHAnsi"/>
          <w:b/>
          <w:i/>
          <w:iCs/>
          <w:sz w:val="28"/>
          <w:szCs w:val="28"/>
        </w:rPr>
        <w:t>apprecalrc</w:t>
      </w:r>
      <w:proofErr w:type="spellEnd"/>
    </w:p>
    <w:p w14:paraId="77D53FD3" w14:textId="77777777" w:rsidR="00555C06" w:rsidRPr="003040EF" w:rsidRDefault="00555C06" w:rsidP="00D91F49">
      <w:pPr>
        <w:spacing w:line="240" w:lineRule="auto"/>
        <w:jc w:val="center"/>
        <w:rPr>
          <w:rFonts w:asciiTheme="minorHAnsi" w:hAnsiTheme="minorHAnsi" w:cstheme="minorHAnsi"/>
          <w:b/>
          <w:sz w:val="28"/>
          <w:szCs w:val="28"/>
        </w:rPr>
      </w:pPr>
    </w:p>
    <w:p w14:paraId="300BD3A5" w14:textId="279B0FDD" w:rsidR="00CE3A9D" w:rsidRPr="003040EF" w:rsidRDefault="00504D0D" w:rsidP="00CE3A9D">
      <w:pPr>
        <w:rPr>
          <w:rFonts w:asciiTheme="minorHAnsi" w:hAnsiTheme="minorHAnsi" w:cstheme="minorHAnsi"/>
          <w:sz w:val="24"/>
          <w:szCs w:val="24"/>
        </w:rPr>
      </w:pPr>
      <w:r w:rsidRPr="003040EF">
        <w:rPr>
          <w:rFonts w:asciiTheme="minorHAnsi" w:hAnsiTheme="minorHAnsi" w:cstheme="minorHAnsi"/>
          <w:b/>
          <w:color w:val="FF0000"/>
          <w:sz w:val="24"/>
          <w:szCs w:val="24"/>
          <w:u w:val="single"/>
        </w:rPr>
        <w:t xml:space="preserve">Course </w:t>
      </w:r>
      <w:r w:rsidR="002C166C" w:rsidRPr="003040EF">
        <w:rPr>
          <w:rFonts w:asciiTheme="minorHAnsi" w:hAnsiTheme="minorHAnsi" w:cstheme="minorHAnsi"/>
          <w:b/>
          <w:color w:val="FF0000"/>
          <w:sz w:val="24"/>
          <w:szCs w:val="24"/>
          <w:u w:val="single"/>
        </w:rPr>
        <w:t>Overview:</w:t>
      </w:r>
      <w:r w:rsidR="002C166C" w:rsidRPr="003040EF">
        <w:rPr>
          <w:rFonts w:asciiTheme="minorHAnsi" w:hAnsiTheme="minorHAnsi" w:cstheme="minorHAnsi"/>
          <w:b/>
          <w:color w:val="FF0000"/>
          <w:sz w:val="24"/>
          <w:szCs w:val="24"/>
        </w:rPr>
        <w:t xml:space="preserve"> </w:t>
      </w:r>
      <w:r w:rsidR="000C7E31" w:rsidRPr="000C7E31">
        <w:rPr>
          <w:rFonts w:asciiTheme="minorHAnsi" w:hAnsiTheme="minorHAnsi" w:cstheme="minorHAnsi"/>
          <w:color w:val="000000" w:themeColor="text1"/>
          <w:sz w:val="24"/>
          <w:szCs w:val="24"/>
        </w:rPr>
        <w:t>AP</w:t>
      </w:r>
      <w:r w:rsidR="000C7E31">
        <w:rPr>
          <w:rFonts w:asciiTheme="minorHAnsi" w:hAnsiTheme="minorHAnsi" w:cstheme="minorHAnsi"/>
          <w:b/>
          <w:color w:val="FF0000"/>
          <w:sz w:val="24"/>
          <w:szCs w:val="24"/>
        </w:rPr>
        <w:t xml:space="preserve"> </w:t>
      </w:r>
      <w:r w:rsidR="00CE3A9D" w:rsidRPr="003040EF">
        <w:rPr>
          <w:rFonts w:asciiTheme="minorHAnsi" w:hAnsiTheme="minorHAnsi" w:cstheme="minorHAnsi"/>
          <w:sz w:val="24"/>
          <w:szCs w:val="24"/>
        </w:rPr>
        <w:t xml:space="preserve">Pre-Calculus is a fourth-year math option for students who have completed Advanced Algebra (or the equivalent). The course provides students with the opportunity to develop a deeper understanding of concepts in Algebra that are critical to the study of Calculus as well as an understanding of trigonometry and its applications. Throughout the course there should be a focus on notational fluency and the use of multiple representations. The course includes the study and analysis of piecewise and rational functions; limits and continuity as related to piecewise and rational functions; sequences and series with the incorporation of convergence and divergence; conic sections as implicitly defined curves; the six trigonometric functions and their inverses; applications of trigonometry such as modeling periodic phenomena, modeling with vectors and parametric equations, solving oblique triangles in contextual situations, graphing in the Polar Plane; solutions of trigonometric equations in a variety of contexts; and the manipulation and application of trigonometric identities. </w:t>
      </w:r>
    </w:p>
    <w:p w14:paraId="36B648BB" w14:textId="53BA2336" w:rsidR="008B667C" w:rsidRPr="003040EF" w:rsidRDefault="00D674B3" w:rsidP="008B667C">
      <w:pPr>
        <w:autoSpaceDE w:val="0"/>
        <w:autoSpaceDN w:val="0"/>
        <w:adjustRightInd w:val="0"/>
        <w:rPr>
          <w:rFonts w:asciiTheme="minorHAnsi" w:hAnsiTheme="minorHAnsi" w:cstheme="minorHAnsi"/>
          <w:sz w:val="24"/>
          <w:szCs w:val="24"/>
        </w:rPr>
      </w:pPr>
      <w:r w:rsidRPr="003040EF">
        <w:rPr>
          <w:rFonts w:asciiTheme="minorHAnsi" w:hAnsiTheme="minorHAnsi" w:cstheme="minorHAnsi"/>
          <w:b/>
          <w:color w:val="FF0000"/>
          <w:sz w:val="24"/>
          <w:szCs w:val="24"/>
          <w:u w:val="single"/>
        </w:rPr>
        <w:t>Prerequisites:</w:t>
      </w:r>
      <w:r w:rsidRPr="003040EF">
        <w:rPr>
          <w:rFonts w:asciiTheme="minorHAnsi" w:hAnsiTheme="minorHAnsi" w:cstheme="minorHAnsi"/>
          <w:sz w:val="24"/>
          <w:szCs w:val="24"/>
        </w:rPr>
        <w:t xml:space="preserve"> </w:t>
      </w:r>
      <w:r w:rsidR="00CE3A9D" w:rsidRPr="003040EF">
        <w:rPr>
          <w:rFonts w:asciiTheme="minorHAnsi" w:hAnsiTheme="minorHAnsi" w:cstheme="minorHAnsi"/>
          <w:sz w:val="24"/>
          <w:szCs w:val="24"/>
          <w:shd w:val="clear" w:color="auto" w:fill="FFFFFF"/>
        </w:rPr>
        <w:t>This course is designed for students who have successfully completed Advanced Algebra / Algebra II</w:t>
      </w:r>
      <w:r w:rsidR="000C7E31">
        <w:rPr>
          <w:rFonts w:asciiTheme="minorHAnsi" w:hAnsiTheme="minorHAnsi" w:cstheme="minorHAnsi"/>
          <w:sz w:val="24"/>
          <w:szCs w:val="24"/>
          <w:shd w:val="clear" w:color="auto" w:fill="FFFFFF"/>
        </w:rPr>
        <w:t xml:space="preserve"> and prepare them for college Calculus courses</w:t>
      </w:r>
      <w:r w:rsidR="00CE3A9D" w:rsidRPr="003040EF">
        <w:rPr>
          <w:rFonts w:asciiTheme="minorHAnsi" w:hAnsiTheme="minorHAnsi" w:cstheme="minorHAnsi"/>
          <w:sz w:val="24"/>
          <w:szCs w:val="24"/>
          <w:shd w:val="clear" w:color="auto" w:fill="FFFFFF"/>
        </w:rPr>
        <w:t>.</w:t>
      </w:r>
    </w:p>
    <w:p w14:paraId="06C4F415" w14:textId="4DA96858" w:rsidR="0036586D" w:rsidRPr="003040EF" w:rsidRDefault="00D2481A" w:rsidP="008B667C">
      <w:pPr>
        <w:autoSpaceDE w:val="0"/>
        <w:autoSpaceDN w:val="0"/>
        <w:adjustRightInd w:val="0"/>
        <w:rPr>
          <w:rFonts w:asciiTheme="minorHAnsi" w:hAnsiTheme="minorHAnsi" w:cstheme="minorHAnsi"/>
          <w:b/>
          <w:color w:val="FF0000"/>
          <w:sz w:val="24"/>
          <w:szCs w:val="24"/>
        </w:rPr>
      </w:pPr>
      <w:r w:rsidRPr="003040EF">
        <w:rPr>
          <w:rFonts w:asciiTheme="minorHAnsi" w:hAnsiTheme="minorHAnsi" w:cstheme="minorHAnsi"/>
          <w:b/>
          <w:color w:val="FF0000"/>
          <w:sz w:val="24"/>
          <w:szCs w:val="24"/>
          <w:u w:val="single"/>
        </w:rPr>
        <w:t>Textbook Requirements:</w:t>
      </w:r>
      <w:r w:rsidR="0036586D" w:rsidRPr="003040EF">
        <w:rPr>
          <w:rFonts w:asciiTheme="minorHAnsi" w:hAnsiTheme="minorHAnsi" w:cstheme="minorHAnsi"/>
          <w:b/>
          <w:color w:val="FF0000"/>
          <w:sz w:val="24"/>
          <w:szCs w:val="24"/>
        </w:rPr>
        <w:t xml:space="preserve"> </w:t>
      </w:r>
      <w:r w:rsidR="000C7E31">
        <w:rPr>
          <w:rStyle w:val="normaltextrun"/>
          <w:rFonts w:asciiTheme="minorHAnsi" w:hAnsiTheme="minorHAnsi" w:cstheme="minorHAnsi"/>
          <w:color w:val="2D3B45"/>
          <w:sz w:val="24"/>
          <w:szCs w:val="24"/>
          <w:shd w:val="clear" w:color="auto" w:fill="FFFFFF"/>
        </w:rPr>
        <w:t>TBA</w:t>
      </w:r>
    </w:p>
    <w:tbl>
      <w:tblPr>
        <w:tblW w:w="0" w:type="auto"/>
        <w:tblCellMar>
          <w:top w:w="15" w:type="dxa"/>
          <w:left w:w="15" w:type="dxa"/>
          <w:bottom w:w="15" w:type="dxa"/>
          <w:right w:w="15" w:type="dxa"/>
        </w:tblCellMar>
        <w:tblLook w:val="04A0" w:firstRow="1" w:lastRow="0" w:firstColumn="1" w:lastColumn="0" w:noHBand="0" w:noVBand="1"/>
      </w:tblPr>
      <w:tblGrid>
        <w:gridCol w:w="10800"/>
      </w:tblGrid>
      <w:tr w:rsidR="00D2481A" w:rsidRPr="003040EF" w14:paraId="78AB09ED" w14:textId="77777777" w:rsidTr="00D2481A">
        <w:tc>
          <w:tcPr>
            <w:tcW w:w="0" w:type="auto"/>
          </w:tcPr>
          <w:p w14:paraId="7AFBC419" w14:textId="4BAA2DE2" w:rsidR="00555C06" w:rsidRPr="003040EF" w:rsidRDefault="00405896" w:rsidP="00D91F49">
            <w:pPr>
              <w:pStyle w:val="NormalWeb"/>
              <w:shd w:val="clear" w:color="auto" w:fill="FFFFFF"/>
              <w:spacing w:before="0" w:beforeAutospacing="0" w:after="0" w:afterAutospacing="0"/>
              <w:rPr>
                <w:rFonts w:asciiTheme="minorHAnsi" w:hAnsiTheme="minorHAnsi" w:cstheme="minorHAnsi"/>
                <w:color w:val="323232"/>
              </w:rPr>
            </w:pPr>
            <w:r w:rsidRPr="003040EF">
              <w:rPr>
                <w:rFonts w:asciiTheme="minorHAnsi" w:hAnsiTheme="minorHAnsi" w:cstheme="minorHAnsi"/>
                <w:b/>
                <w:color w:val="FF0000"/>
                <w:u w:val="single"/>
              </w:rPr>
              <w:t>Technology Requirement:</w:t>
            </w:r>
            <w:r w:rsidRPr="003040EF">
              <w:rPr>
                <w:rFonts w:asciiTheme="minorHAnsi" w:hAnsiTheme="minorHAnsi" w:cstheme="minorHAnsi"/>
                <w:color w:val="FF0000"/>
              </w:rPr>
              <w:t xml:space="preserve"> </w:t>
            </w:r>
            <w:r w:rsidR="0036586D" w:rsidRPr="003040EF">
              <w:rPr>
                <w:rFonts w:asciiTheme="minorHAnsi" w:hAnsiTheme="minorHAnsi" w:cstheme="minorHAnsi"/>
                <w:color w:val="323232"/>
              </w:rPr>
              <w:t>Students will need a computer every day for class.  Calculators will be provided for daily use, but if a student has his/her own, that would be great!</w:t>
            </w:r>
          </w:p>
          <w:p w14:paraId="279EEDE4" w14:textId="77777777" w:rsidR="00555C06" w:rsidRPr="003040EF" w:rsidRDefault="00555C06" w:rsidP="00D91F49">
            <w:pPr>
              <w:pStyle w:val="NormalWeb"/>
              <w:shd w:val="clear" w:color="auto" w:fill="FFFFFF"/>
              <w:spacing w:before="0" w:beforeAutospacing="0" w:after="0" w:afterAutospacing="0"/>
              <w:rPr>
                <w:rFonts w:asciiTheme="minorHAnsi" w:hAnsiTheme="minorHAnsi" w:cstheme="minorHAnsi"/>
                <w:color w:val="323232"/>
              </w:rPr>
            </w:pPr>
          </w:p>
          <w:p w14:paraId="17191295" w14:textId="7B891340" w:rsidR="00555C06" w:rsidRPr="003040EF" w:rsidRDefault="00555C06" w:rsidP="00D91F49">
            <w:pPr>
              <w:spacing w:line="240" w:lineRule="auto"/>
              <w:rPr>
                <w:rFonts w:asciiTheme="minorHAnsi" w:hAnsiTheme="minorHAnsi" w:cstheme="minorHAnsi"/>
                <w:b/>
                <w:color w:val="FF0000"/>
                <w:sz w:val="24"/>
                <w:szCs w:val="24"/>
                <w:u w:val="single"/>
              </w:rPr>
            </w:pPr>
            <w:bookmarkStart w:id="1" w:name="_Hlk141710541"/>
            <w:r w:rsidRPr="003040EF">
              <w:rPr>
                <w:rFonts w:asciiTheme="minorHAnsi" w:hAnsiTheme="minorHAnsi" w:cstheme="minorHAnsi"/>
                <w:b/>
                <w:color w:val="FF0000"/>
                <w:sz w:val="24"/>
                <w:szCs w:val="24"/>
                <w:u w:val="single"/>
              </w:rPr>
              <w:t xml:space="preserve">Supplies Needed: </w:t>
            </w:r>
          </w:p>
          <w:p w14:paraId="7D1AADA9" w14:textId="01720F13" w:rsidR="00623BE3" w:rsidRPr="003040EF" w:rsidRDefault="00623BE3" w:rsidP="00623BE3">
            <w:pPr>
              <w:pStyle w:val="ListParagraph"/>
              <w:numPr>
                <w:ilvl w:val="0"/>
                <w:numId w:val="18"/>
              </w:numPr>
              <w:shd w:val="clear" w:color="auto" w:fill="FFFFFF"/>
              <w:spacing w:after="0" w:line="240" w:lineRule="auto"/>
              <w:rPr>
                <w:rFonts w:asciiTheme="minorHAnsi" w:eastAsia="Times New Roman" w:hAnsiTheme="minorHAnsi" w:cstheme="minorHAnsi"/>
                <w:sz w:val="24"/>
                <w:szCs w:val="24"/>
              </w:rPr>
            </w:pPr>
            <w:r w:rsidRPr="003040EF">
              <w:rPr>
                <w:rFonts w:asciiTheme="minorHAnsi" w:eastAsia="Times New Roman" w:hAnsiTheme="minorHAnsi" w:cstheme="minorHAnsi"/>
                <w:sz w:val="24"/>
                <w:szCs w:val="24"/>
              </w:rPr>
              <w:t>Three Ring Binder</w:t>
            </w:r>
          </w:p>
          <w:p w14:paraId="03851633" w14:textId="3A7E039B" w:rsidR="00623BE3" w:rsidRPr="003040EF" w:rsidRDefault="00623BE3" w:rsidP="00623BE3">
            <w:pPr>
              <w:pStyle w:val="ListParagraph"/>
              <w:numPr>
                <w:ilvl w:val="0"/>
                <w:numId w:val="18"/>
              </w:numPr>
              <w:shd w:val="clear" w:color="auto" w:fill="FFFFFF"/>
              <w:spacing w:after="0" w:line="240" w:lineRule="auto"/>
              <w:rPr>
                <w:rFonts w:asciiTheme="minorHAnsi" w:eastAsia="Times New Roman" w:hAnsiTheme="minorHAnsi" w:cstheme="minorHAnsi"/>
                <w:sz w:val="24"/>
                <w:szCs w:val="24"/>
              </w:rPr>
            </w:pPr>
            <w:r w:rsidRPr="003040EF">
              <w:rPr>
                <w:rFonts w:asciiTheme="minorHAnsi" w:eastAsia="Times New Roman" w:hAnsiTheme="minorHAnsi" w:cstheme="minorHAnsi"/>
                <w:sz w:val="24"/>
                <w:szCs w:val="24"/>
              </w:rPr>
              <w:t>Pencils (no pens in Math!!!)</w:t>
            </w:r>
          </w:p>
          <w:p w14:paraId="23B141ED" w14:textId="0379EE8C" w:rsidR="00623BE3" w:rsidRPr="003040EF" w:rsidRDefault="00623BE3" w:rsidP="00623BE3">
            <w:pPr>
              <w:pStyle w:val="ListParagraph"/>
              <w:numPr>
                <w:ilvl w:val="0"/>
                <w:numId w:val="18"/>
              </w:numPr>
              <w:shd w:val="clear" w:color="auto" w:fill="FFFFFF"/>
              <w:spacing w:after="0" w:line="240" w:lineRule="auto"/>
              <w:rPr>
                <w:rFonts w:asciiTheme="minorHAnsi" w:eastAsia="Times New Roman" w:hAnsiTheme="minorHAnsi" w:cstheme="minorHAnsi"/>
                <w:sz w:val="24"/>
                <w:szCs w:val="24"/>
              </w:rPr>
            </w:pPr>
            <w:r w:rsidRPr="003040EF">
              <w:rPr>
                <w:rFonts w:asciiTheme="minorHAnsi" w:eastAsia="Times New Roman" w:hAnsiTheme="minorHAnsi" w:cstheme="minorHAnsi"/>
                <w:sz w:val="24"/>
                <w:szCs w:val="24"/>
              </w:rPr>
              <w:t xml:space="preserve">Scientific Calculator </w:t>
            </w:r>
          </w:p>
          <w:p w14:paraId="623AD8B1" w14:textId="1A04A7ED" w:rsidR="00623BE3" w:rsidRPr="003040EF" w:rsidRDefault="00F2722F" w:rsidP="00623BE3">
            <w:pPr>
              <w:pStyle w:val="ListParagraph"/>
              <w:numPr>
                <w:ilvl w:val="0"/>
                <w:numId w:val="18"/>
              </w:numPr>
              <w:shd w:val="clear" w:color="auto" w:fill="FFFFFF"/>
              <w:spacing w:after="0" w:line="240" w:lineRule="auto"/>
              <w:rPr>
                <w:rFonts w:asciiTheme="minorHAnsi" w:eastAsia="Times New Roman" w:hAnsiTheme="minorHAnsi" w:cstheme="minorHAnsi"/>
                <w:sz w:val="24"/>
                <w:szCs w:val="24"/>
              </w:rPr>
            </w:pPr>
            <w:r w:rsidRPr="003040EF">
              <w:rPr>
                <w:rFonts w:asciiTheme="minorHAnsi" w:eastAsia="Times New Roman" w:hAnsiTheme="minorHAnsi" w:cstheme="minorHAnsi"/>
                <w:sz w:val="24"/>
                <w:szCs w:val="24"/>
              </w:rPr>
              <w:t>Composition Book</w:t>
            </w:r>
          </w:p>
          <w:p w14:paraId="0697F5F7" w14:textId="60C0B1DF" w:rsidR="00623BE3" w:rsidRPr="003040EF" w:rsidRDefault="00623BE3" w:rsidP="00623BE3">
            <w:pPr>
              <w:pStyle w:val="ListParagraph"/>
              <w:numPr>
                <w:ilvl w:val="0"/>
                <w:numId w:val="18"/>
              </w:numPr>
              <w:shd w:val="clear" w:color="auto" w:fill="FFFFFF"/>
              <w:spacing w:after="0" w:line="240" w:lineRule="auto"/>
              <w:rPr>
                <w:rFonts w:asciiTheme="minorHAnsi" w:eastAsia="Times New Roman" w:hAnsiTheme="minorHAnsi" w:cstheme="minorHAnsi"/>
                <w:sz w:val="24"/>
                <w:szCs w:val="24"/>
              </w:rPr>
            </w:pPr>
            <w:r w:rsidRPr="003040EF">
              <w:rPr>
                <w:rFonts w:asciiTheme="minorHAnsi" w:eastAsia="Times New Roman" w:hAnsiTheme="minorHAnsi" w:cstheme="minorHAnsi"/>
                <w:sz w:val="24"/>
                <w:szCs w:val="24"/>
              </w:rPr>
              <w:t>Agenda or some sort of calendar to keep up with assignments and due dates</w:t>
            </w:r>
          </w:p>
          <w:p w14:paraId="3C53DF51" w14:textId="2E382E5D" w:rsidR="00555C06" w:rsidRPr="003040EF" w:rsidRDefault="00623BE3" w:rsidP="00623BE3">
            <w:pPr>
              <w:pStyle w:val="ListParagraph"/>
              <w:numPr>
                <w:ilvl w:val="0"/>
                <w:numId w:val="18"/>
              </w:numPr>
              <w:shd w:val="clear" w:color="auto" w:fill="FFFFFF"/>
              <w:spacing w:after="0" w:line="240" w:lineRule="auto"/>
              <w:rPr>
                <w:rFonts w:asciiTheme="minorHAnsi" w:eastAsia="Times New Roman" w:hAnsiTheme="minorHAnsi" w:cstheme="minorHAnsi"/>
                <w:sz w:val="24"/>
                <w:szCs w:val="24"/>
              </w:rPr>
            </w:pPr>
            <w:r w:rsidRPr="003040EF">
              <w:rPr>
                <w:rFonts w:asciiTheme="minorHAnsi" w:eastAsia="Times New Roman" w:hAnsiTheme="minorHAnsi" w:cstheme="minorHAnsi"/>
                <w:sz w:val="24"/>
                <w:szCs w:val="24"/>
              </w:rPr>
              <w:t>Graph Paper</w:t>
            </w:r>
            <w:bookmarkEnd w:id="1"/>
          </w:p>
        </w:tc>
      </w:tr>
      <w:tr w:rsidR="0085731D" w:rsidRPr="003040EF" w14:paraId="29DE5A32" w14:textId="77777777" w:rsidTr="00D2481A">
        <w:tc>
          <w:tcPr>
            <w:tcW w:w="0" w:type="auto"/>
          </w:tcPr>
          <w:p w14:paraId="68373AF9" w14:textId="77777777" w:rsidR="0085731D" w:rsidRPr="003040EF" w:rsidRDefault="0085731D" w:rsidP="00D91F49">
            <w:pPr>
              <w:pStyle w:val="NormalWeb"/>
              <w:shd w:val="clear" w:color="auto" w:fill="FFFFFF"/>
              <w:spacing w:before="0" w:beforeAutospacing="0" w:after="0" w:afterAutospacing="0"/>
              <w:rPr>
                <w:rFonts w:asciiTheme="minorHAnsi" w:hAnsiTheme="minorHAnsi" w:cstheme="minorHAnsi"/>
                <w:b/>
                <w:color w:val="FF0000"/>
                <w:u w:val="single"/>
              </w:rPr>
            </w:pPr>
          </w:p>
        </w:tc>
      </w:tr>
    </w:tbl>
    <w:p w14:paraId="18EEEAD6" w14:textId="5236EDAE" w:rsidR="00405896" w:rsidRPr="003040EF" w:rsidRDefault="00405896" w:rsidP="00D91F49">
      <w:pPr>
        <w:spacing w:line="240" w:lineRule="auto"/>
        <w:rPr>
          <w:rFonts w:asciiTheme="minorHAnsi" w:hAnsiTheme="minorHAnsi" w:cstheme="minorHAnsi"/>
          <w:b/>
          <w:color w:val="FF0000"/>
          <w:sz w:val="24"/>
          <w:szCs w:val="24"/>
          <w:u w:val="single"/>
        </w:rPr>
      </w:pPr>
      <w:r w:rsidRPr="003040EF">
        <w:rPr>
          <w:rFonts w:asciiTheme="minorHAnsi" w:hAnsiTheme="minorHAnsi" w:cstheme="minorHAnsi"/>
          <w:b/>
          <w:color w:val="FF0000"/>
          <w:sz w:val="24"/>
          <w:szCs w:val="24"/>
          <w:u w:val="single"/>
        </w:rPr>
        <w:t>Additional Resources:</w:t>
      </w:r>
    </w:p>
    <w:p w14:paraId="0EAE4111" w14:textId="66F4767B" w:rsidR="00381EB7" w:rsidRPr="003040EF" w:rsidRDefault="0036586D" w:rsidP="0097425C">
      <w:pPr>
        <w:spacing w:before="100" w:beforeAutospacing="1" w:after="100" w:afterAutospacing="1" w:line="240" w:lineRule="auto"/>
        <w:contextualSpacing/>
        <w:rPr>
          <w:rFonts w:asciiTheme="minorHAnsi" w:eastAsia="Times New Roman" w:hAnsiTheme="minorHAnsi" w:cstheme="minorHAnsi"/>
          <w:color w:val="000000"/>
          <w:sz w:val="24"/>
          <w:szCs w:val="24"/>
        </w:rPr>
      </w:pPr>
      <w:proofErr w:type="spellStart"/>
      <w:r w:rsidRPr="003040EF">
        <w:rPr>
          <w:rFonts w:asciiTheme="minorHAnsi" w:eastAsia="Times New Roman" w:hAnsiTheme="minorHAnsi" w:cstheme="minorHAnsi"/>
          <w:color w:val="000000"/>
          <w:sz w:val="24"/>
          <w:szCs w:val="24"/>
        </w:rPr>
        <w:t>DeltaMath</w:t>
      </w:r>
      <w:proofErr w:type="spellEnd"/>
      <w:r w:rsidRPr="003040EF">
        <w:rPr>
          <w:rFonts w:asciiTheme="minorHAnsi" w:eastAsia="Times New Roman" w:hAnsiTheme="minorHAnsi" w:cstheme="minorHAnsi"/>
          <w:color w:val="000000"/>
          <w:sz w:val="24"/>
          <w:szCs w:val="24"/>
        </w:rPr>
        <w:t xml:space="preserve"> </w:t>
      </w:r>
    </w:p>
    <w:p w14:paraId="6CCFF962" w14:textId="4BB35C13" w:rsidR="00BD39EA" w:rsidRPr="003040EF" w:rsidRDefault="0036586D" w:rsidP="0097425C">
      <w:pPr>
        <w:spacing w:before="100" w:beforeAutospacing="1" w:after="100" w:afterAutospacing="1" w:line="240" w:lineRule="auto"/>
        <w:contextualSpacing/>
        <w:rPr>
          <w:rFonts w:asciiTheme="minorHAnsi" w:eastAsia="Times New Roman" w:hAnsiTheme="minorHAnsi" w:cstheme="minorHAnsi"/>
          <w:color w:val="000000"/>
          <w:sz w:val="24"/>
          <w:szCs w:val="24"/>
        </w:rPr>
      </w:pPr>
      <w:r w:rsidRPr="003040EF">
        <w:rPr>
          <w:rFonts w:asciiTheme="minorHAnsi" w:eastAsia="Times New Roman" w:hAnsiTheme="minorHAnsi" w:cstheme="minorHAnsi"/>
          <w:color w:val="000000"/>
          <w:sz w:val="24"/>
          <w:szCs w:val="24"/>
        </w:rPr>
        <w:t>FEV Tutor</w:t>
      </w:r>
    </w:p>
    <w:p w14:paraId="4CD31884" w14:textId="59606A34" w:rsidR="00BD39EA" w:rsidRPr="003040EF" w:rsidRDefault="00BD39EA" w:rsidP="0097425C">
      <w:pPr>
        <w:spacing w:before="100" w:beforeAutospacing="1" w:after="100" w:afterAutospacing="1" w:line="240" w:lineRule="auto"/>
        <w:contextualSpacing/>
        <w:rPr>
          <w:rFonts w:asciiTheme="minorHAnsi" w:eastAsia="Times New Roman" w:hAnsiTheme="minorHAnsi" w:cstheme="minorHAnsi"/>
          <w:color w:val="000000"/>
          <w:sz w:val="24"/>
          <w:szCs w:val="24"/>
        </w:rPr>
      </w:pPr>
    </w:p>
    <w:p w14:paraId="1BE47A3F" w14:textId="77777777" w:rsidR="00BD39EA" w:rsidRPr="003040EF" w:rsidRDefault="00BD39EA" w:rsidP="0097425C">
      <w:pPr>
        <w:spacing w:before="100" w:beforeAutospacing="1" w:after="100" w:afterAutospacing="1" w:line="240" w:lineRule="auto"/>
        <w:contextualSpacing/>
        <w:rPr>
          <w:rFonts w:asciiTheme="minorHAnsi" w:eastAsia="Times New Roman" w:hAnsiTheme="minorHAnsi" w:cstheme="minorHAnsi"/>
          <w:color w:val="000000"/>
          <w:sz w:val="24"/>
          <w:szCs w:val="24"/>
        </w:rPr>
      </w:pPr>
    </w:p>
    <w:p w14:paraId="2CF13561" w14:textId="39C70E96" w:rsidR="00405896" w:rsidRPr="003040EF" w:rsidRDefault="00405896" w:rsidP="00D91F49">
      <w:pPr>
        <w:spacing w:line="240" w:lineRule="auto"/>
        <w:rPr>
          <w:rFonts w:asciiTheme="minorHAnsi" w:hAnsiTheme="minorHAnsi" w:cstheme="minorHAnsi"/>
          <w:b/>
          <w:color w:val="FF0000"/>
          <w:sz w:val="24"/>
          <w:szCs w:val="24"/>
          <w:u w:val="single"/>
        </w:rPr>
      </w:pPr>
      <w:r w:rsidRPr="003040EF">
        <w:rPr>
          <w:rFonts w:asciiTheme="minorHAnsi" w:hAnsiTheme="minorHAnsi" w:cstheme="minorHAnsi"/>
          <w:b/>
          <w:color w:val="FF0000"/>
          <w:sz w:val="24"/>
          <w:szCs w:val="24"/>
          <w:u w:val="single"/>
        </w:rPr>
        <w:t>Course Topics:</w:t>
      </w:r>
    </w:p>
    <w:p w14:paraId="24876DC8" w14:textId="19CD2A8C" w:rsidR="00384426" w:rsidRPr="003040EF" w:rsidRDefault="00384426" w:rsidP="00D91F49">
      <w:pPr>
        <w:spacing w:line="240" w:lineRule="auto"/>
        <w:rPr>
          <w:rFonts w:asciiTheme="minorHAnsi" w:hAnsiTheme="minorHAnsi" w:cstheme="minorHAnsi"/>
          <w:color w:val="000000" w:themeColor="text1"/>
          <w:sz w:val="24"/>
          <w:szCs w:val="24"/>
        </w:rPr>
      </w:pPr>
      <w:r w:rsidRPr="003040EF">
        <w:rPr>
          <w:rFonts w:asciiTheme="minorHAnsi" w:hAnsiTheme="minorHAnsi" w:cstheme="minorHAnsi"/>
          <w:color w:val="000000" w:themeColor="text1"/>
          <w:sz w:val="24"/>
          <w:szCs w:val="24"/>
        </w:rPr>
        <w:t xml:space="preserve">Unit 0 – Think Like A Mathematician </w:t>
      </w:r>
    </w:p>
    <w:p w14:paraId="4F96EE0E" w14:textId="28463632" w:rsidR="00BD39EA" w:rsidRPr="003040EF" w:rsidRDefault="00BD39EA" w:rsidP="0002060D">
      <w:pPr>
        <w:spacing w:line="240" w:lineRule="auto"/>
        <w:rPr>
          <w:rFonts w:asciiTheme="minorHAnsi" w:hAnsiTheme="minorHAnsi" w:cstheme="minorHAnsi"/>
          <w:noProof/>
          <w:sz w:val="24"/>
          <w:szCs w:val="24"/>
        </w:rPr>
      </w:pPr>
      <w:r w:rsidRPr="003040EF">
        <w:rPr>
          <w:rFonts w:asciiTheme="minorHAnsi" w:hAnsiTheme="minorHAnsi" w:cstheme="minorHAnsi"/>
          <w:noProof/>
          <w:sz w:val="24"/>
          <w:szCs w:val="24"/>
        </w:rPr>
        <w:t xml:space="preserve">Unit 1 – </w:t>
      </w:r>
      <w:r w:rsidR="000C7E31">
        <w:rPr>
          <w:rFonts w:asciiTheme="minorHAnsi" w:hAnsiTheme="minorHAnsi" w:cstheme="minorHAnsi"/>
          <w:sz w:val="24"/>
          <w:szCs w:val="24"/>
        </w:rPr>
        <w:t>Polynomial and Rational Functions</w:t>
      </w:r>
    </w:p>
    <w:p w14:paraId="79D75541" w14:textId="6CB46B46" w:rsidR="00BD39EA" w:rsidRPr="003040EF" w:rsidRDefault="00BD39EA" w:rsidP="0002060D">
      <w:pPr>
        <w:spacing w:line="240" w:lineRule="auto"/>
        <w:rPr>
          <w:rFonts w:asciiTheme="minorHAnsi" w:hAnsiTheme="minorHAnsi" w:cstheme="minorHAnsi"/>
          <w:noProof/>
          <w:sz w:val="24"/>
          <w:szCs w:val="24"/>
        </w:rPr>
      </w:pPr>
      <w:r w:rsidRPr="003040EF">
        <w:rPr>
          <w:rFonts w:asciiTheme="minorHAnsi" w:hAnsiTheme="minorHAnsi" w:cstheme="minorHAnsi"/>
          <w:noProof/>
          <w:sz w:val="24"/>
          <w:szCs w:val="24"/>
        </w:rPr>
        <w:t xml:space="preserve">Unit 2 – </w:t>
      </w:r>
      <w:r w:rsidR="000C7E31">
        <w:rPr>
          <w:rFonts w:asciiTheme="minorHAnsi" w:hAnsiTheme="minorHAnsi" w:cstheme="minorHAnsi"/>
          <w:sz w:val="24"/>
          <w:szCs w:val="24"/>
        </w:rPr>
        <w:t>Exponential and Logarithmic Functions</w:t>
      </w:r>
    </w:p>
    <w:p w14:paraId="7430B69E" w14:textId="36605398" w:rsidR="00BD39EA" w:rsidRPr="003040EF" w:rsidRDefault="00BD39EA" w:rsidP="0002060D">
      <w:pPr>
        <w:spacing w:line="240" w:lineRule="auto"/>
        <w:rPr>
          <w:rFonts w:asciiTheme="minorHAnsi" w:hAnsiTheme="minorHAnsi" w:cstheme="minorHAnsi"/>
          <w:noProof/>
          <w:sz w:val="24"/>
          <w:szCs w:val="24"/>
        </w:rPr>
      </w:pPr>
      <w:r w:rsidRPr="003040EF">
        <w:rPr>
          <w:rFonts w:asciiTheme="minorHAnsi" w:hAnsiTheme="minorHAnsi" w:cstheme="minorHAnsi"/>
          <w:noProof/>
          <w:sz w:val="24"/>
          <w:szCs w:val="24"/>
        </w:rPr>
        <w:t xml:space="preserve">Unit 3 – </w:t>
      </w:r>
      <w:r w:rsidR="000C7E31">
        <w:rPr>
          <w:rFonts w:asciiTheme="minorHAnsi" w:hAnsiTheme="minorHAnsi" w:cstheme="minorHAnsi"/>
          <w:sz w:val="24"/>
          <w:szCs w:val="24"/>
        </w:rPr>
        <w:t>Trigonometric and Polar Functions</w:t>
      </w:r>
    </w:p>
    <w:p w14:paraId="3B54A443" w14:textId="3B4B3E7A" w:rsidR="0049095D" w:rsidRPr="003040EF" w:rsidRDefault="00BD39EA" w:rsidP="0002060D">
      <w:pPr>
        <w:spacing w:line="240" w:lineRule="auto"/>
        <w:rPr>
          <w:rFonts w:asciiTheme="minorHAnsi" w:hAnsiTheme="minorHAnsi" w:cstheme="minorHAnsi"/>
          <w:noProof/>
          <w:sz w:val="24"/>
          <w:szCs w:val="24"/>
        </w:rPr>
      </w:pPr>
      <w:r w:rsidRPr="003040EF">
        <w:rPr>
          <w:rFonts w:asciiTheme="minorHAnsi" w:hAnsiTheme="minorHAnsi" w:cstheme="minorHAnsi"/>
          <w:noProof/>
          <w:sz w:val="24"/>
          <w:szCs w:val="24"/>
        </w:rPr>
        <w:t>Unit 4 –</w:t>
      </w:r>
      <w:r w:rsidR="0049095D" w:rsidRPr="003040EF">
        <w:rPr>
          <w:rFonts w:asciiTheme="minorHAnsi" w:hAnsiTheme="minorHAnsi" w:cstheme="minorHAnsi"/>
          <w:sz w:val="24"/>
          <w:szCs w:val="24"/>
        </w:rPr>
        <w:t xml:space="preserve">Conic Sections </w:t>
      </w:r>
      <w:r w:rsidR="000C7E31">
        <w:rPr>
          <w:rFonts w:asciiTheme="minorHAnsi" w:hAnsiTheme="minorHAnsi" w:cstheme="minorHAnsi"/>
          <w:sz w:val="24"/>
          <w:szCs w:val="24"/>
        </w:rPr>
        <w:t>and Vector Quantities</w:t>
      </w:r>
      <w:r w:rsidR="0049095D" w:rsidRPr="003040EF">
        <w:rPr>
          <w:rFonts w:asciiTheme="minorHAnsi" w:hAnsiTheme="minorHAnsi" w:cstheme="minorHAnsi"/>
          <w:noProof/>
          <w:sz w:val="24"/>
          <w:szCs w:val="24"/>
        </w:rPr>
        <w:t xml:space="preserve"> </w:t>
      </w:r>
    </w:p>
    <w:p w14:paraId="39347600" w14:textId="3CA54F18" w:rsidR="000555E8" w:rsidRPr="003040EF" w:rsidRDefault="00381EB7" w:rsidP="0002060D">
      <w:pPr>
        <w:spacing w:line="240" w:lineRule="auto"/>
        <w:rPr>
          <w:rFonts w:asciiTheme="minorHAnsi" w:hAnsiTheme="minorHAnsi" w:cstheme="minorHAnsi"/>
          <w:sz w:val="24"/>
          <w:szCs w:val="24"/>
        </w:rPr>
      </w:pPr>
      <w:r w:rsidRPr="003040EF">
        <w:rPr>
          <w:rFonts w:asciiTheme="minorHAnsi" w:hAnsiTheme="minorHAnsi" w:cstheme="minorHAnsi"/>
          <w:b/>
          <w:color w:val="FF0000"/>
          <w:sz w:val="24"/>
          <w:szCs w:val="24"/>
          <w:u w:val="single"/>
        </w:rPr>
        <w:t>Grading</w:t>
      </w:r>
      <w:r w:rsidR="00555C06" w:rsidRPr="003040EF">
        <w:rPr>
          <w:rFonts w:asciiTheme="minorHAnsi" w:hAnsiTheme="minorHAnsi" w:cstheme="minorHAnsi"/>
          <w:b/>
          <w:color w:val="FF0000"/>
          <w:sz w:val="24"/>
          <w:szCs w:val="24"/>
        </w:rPr>
        <w:t xml:space="preserve">: </w:t>
      </w:r>
      <w:r w:rsidR="0034496C" w:rsidRPr="003040EF">
        <w:rPr>
          <w:rFonts w:asciiTheme="minorHAnsi" w:hAnsiTheme="minorHAnsi" w:cstheme="minorHAnsi"/>
          <w:sz w:val="24"/>
          <w:szCs w:val="24"/>
        </w:rPr>
        <w:t xml:space="preserve">You will receive at </w:t>
      </w:r>
      <w:r w:rsidR="0034496C" w:rsidRPr="003040EF">
        <w:rPr>
          <w:rFonts w:asciiTheme="minorHAnsi" w:hAnsiTheme="minorHAnsi" w:cstheme="minorHAnsi"/>
          <w:b/>
          <w:i/>
          <w:sz w:val="24"/>
          <w:szCs w:val="24"/>
        </w:rPr>
        <w:t>minimum</w:t>
      </w:r>
      <w:r w:rsidR="0034496C" w:rsidRPr="003040EF">
        <w:rPr>
          <w:rFonts w:asciiTheme="minorHAnsi" w:hAnsiTheme="minorHAnsi" w:cstheme="minorHAnsi"/>
          <w:sz w:val="24"/>
          <w:szCs w:val="24"/>
        </w:rPr>
        <w:t xml:space="preserve"> two graded assignments a week.  </w:t>
      </w:r>
      <w:r w:rsidR="0002060D" w:rsidRPr="003040EF">
        <w:rPr>
          <w:rFonts w:asciiTheme="minorHAnsi" w:hAnsiTheme="minorHAnsi" w:cstheme="minorHAnsi"/>
          <w:sz w:val="24"/>
          <w:szCs w:val="24"/>
        </w:rPr>
        <w:t xml:space="preserve">Please be prepared to have at least two quizzes and a test per unit (unit material </w:t>
      </w:r>
      <w:r w:rsidR="003040EF" w:rsidRPr="003040EF">
        <w:rPr>
          <w:rFonts w:asciiTheme="minorHAnsi" w:hAnsiTheme="minorHAnsi" w:cstheme="minorHAnsi"/>
          <w:sz w:val="24"/>
          <w:szCs w:val="24"/>
        </w:rPr>
        <w:t>requires</w:t>
      </w:r>
      <w:r w:rsidR="0002060D" w:rsidRPr="003040EF">
        <w:rPr>
          <w:rFonts w:asciiTheme="minorHAnsi" w:hAnsiTheme="minorHAnsi" w:cstheme="minorHAnsi"/>
          <w:sz w:val="24"/>
          <w:szCs w:val="24"/>
        </w:rPr>
        <w:t xml:space="preserve"> at least three to four weeks coverage time).</w:t>
      </w:r>
      <w:r w:rsidR="00F35C5C" w:rsidRPr="003040EF">
        <w:rPr>
          <w:rFonts w:asciiTheme="minorHAnsi" w:hAnsiTheme="minorHAnsi" w:cstheme="minorHAnsi"/>
          <w:sz w:val="24"/>
          <w:szCs w:val="24"/>
        </w:rPr>
        <w:t xml:space="preserve">  </w:t>
      </w:r>
    </w:p>
    <w:p w14:paraId="1D34F655" w14:textId="188CFEBB" w:rsidR="00F35C5C" w:rsidRPr="003040EF" w:rsidRDefault="00F35C5C" w:rsidP="0002060D">
      <w:pPr>
        <w:spacing w:line="240" w:lineRule="auto"/>
        <w:rPr>
          <w:rFonts w:asciiTheme="minorHAnsi" w:hAnsiTheme="minorHAnsi" w:cstheme="minorHAnsi"/>
          <w:sz w:val="24"/>
          <w:szCs w:val="24"/>
        </w:rPr>
      </w:pPr>
      <w:r w:rsidRPr="003040EF">
        <w:rPr>
          <w:rFonts w:asciiTheme="minorHAnsi" w:hAnsiTheme="minorHAnsi" w:cstheme="minorHAnsi"/>
          <w:sz w:val="24"/>
          <w:szCs w:val="24"/>
        </w:rPr>
        <w:t xml:space="preserve">Grade Reporting: </w:t>
      </w:r>
    </w:p>
    <w:p w14:paraId="741513C9" w14:textId="245550B0" w:rsidR="00F35C5C" w:rsidRPr="003040EF" w:rsidRDefault="00F35C5C" w:rsidP="0002060D">
      <w:pPr>
        <w:spacing w:line="240" w:lineRule="auto"/>
        <w:rPr>
          <w:rFonts w:asciiTheme="minorHAnsi" w:hAnsiTheme="minorHAnsi" w:cstheme="minorHAnsi"/>
          <w:sz w:val="24"/>
          <w:szCs w:val="24"/>
        </w:rPr>
      </w:pPr>
      <w:r w:rsidRPr="003040EF">
        <w:rPr>
          <w:rFonts w:asciiTheme="minorHAnsi" w:hAnsiTheme="minorHAnsi" w:cstheme="minorHAnsi"/>
          <w:sz w:val="24"/>
          <w:szCs w:val="24"/>
        </w:rPr>
        <w:t>Minor Grades – 60% (quizzes, labs, class assignments); minimum of 5 per 6-week period</w:t>
      </w:r>
    </w:p>
    <w:p w14:paraId="09289A86" w14:textId="1B06E3E8" w:rsidR="0002060D" w:rsidRPr="003040EF" w:rsidRDefault="00F35C5C" w:rsidP="0002060D">
      <w:pPr>
        <w:spacing w:line="240" w:lineRule="auto"/>
        <w:rPr>
          <w:rFonts w:asciiTheme="minorHAnsi" w:hAnsiTheme="minorHAnsi" w:cstheme="minorHAnsi"/>
          <w:sz w:val="24"/>
          <w:szCs w:val="24"/>
        </w:rPr>
      </w:pPr>
      <w:r w:rsidRPr="003040EF">
        <w:rPr>
          <w:rFonts w:asciiTheme="minorHAnsi" w:hAnsiTheme="minorHAnsi" w:cstheme="minorHAnsi"/>
          <w:sz w:val="24"/>
          <w:szCs w:val="24"/>
        </w:rPr>
        <w:t>Major Grades – 40% (tests, essays, research papers, projects); minimum of 2 per 6-week period</w:t>
      </w:r>
    </w:p>
    <w:p w14:paraId="3FE9B3FC" w14:textId="021AC815" w:rsidR="0002060D" w:rsidRPr="003040EF" w:rsidRDefault="00F35C5C" w:rsidP="0002060D">
      <w:pPr>
        <w:spacing w:line="240" w:lineRule="auto"/>
        <w:rPr>
          <w:rFonts w:asciiTheme="minorHAnsi" w:hAnsiTheme="minorHAnsi" w:cstheme="minorHAnsi"/>
          <w:sz w:val="24"/>
          <w:szCs w:val="24"/>
        </w:rPr>
      </w:pPr>
      <w:r w:rsidRPr="003040EF">
        <w:rPr>
          <w:rFonts w:asciiTheme="minorHAnsi" w:hAnsiTheme="minorHAnsi" w:cstheme="minorHAnsi"/>
          <w:sz w:val="24"/>
          <w:szCs w:val="24"/>
        </w:rPr>
        <w:t xml:space="preserve">Final Exams/End of Course Georgia Milestones – 20% of the overall grade </w:t>
      </w:r>
    </w:p>
    <w:p w14:paraId="6BDD9B54" w14:textId="77777777" w:rsidR="0085731D" w:rsidRPr="003040EF" w:rsidRDefault="0085731D" w:rsidP="0085731D">
      <w:pPr>
        <w:spacing w:line="240" w:lineRule="auto"/>
        <w:rPr>
          <w:rFonts w:asciiTheme="minorHAnsi" w:hAnsiTheme="minorHAnsi" w:cstheme="minorHAnsi"/>
          <w:b/>
          <w:color w:val="FF0000"/>
          <w:sz w:val="24"/>
          <w:szCs w:val="24"/>
          <w:u w:val="single"/>
        </w:rPr>
      </w:pPr>
      <w:r w:rsidRPr="003040EF">
        <w:rPr>
          <w:rFonts w:asciiTheme="minorHAnsi" w:hAnsiTheme="minorHAnsi" w:cstheme="minorHAnsi"/>
          <w:b/>
          <w:color w:val="FF0000"/>
          <w:sz w:val="24"/>
          <w:szCs w:val="24"/>
          <w:u w:val="single"/>
        </w:rPr>
        <w:t>Assignments/Make-up/Redo Policy:</w:t>
      </w:r>
    </w:p>
    <w:p w14:paraId="2F9CE0D9" w14:textId="77777777" w:rsidR="0085731D" w:rsidRPr="003040EF" w:rsidRDefault="0085731D" w:rsidP="0085731D">
      <w:pPr>
        <w:pStyle w:val="ListParagraph"/>
        <w:numPr>
          <w:ilvl w:val="0"/>
          <w:numId w:val="17"/>
        </w:numPr>
        <w:spacing w:after="0" w:line="240" w:lineRule="auto"/>
        <w:contextualSpacing w:val="0"/>
        <w:rPr>
          <w:rFonts w:asciiTheme="minorHAnsi" w:hAnsiTheme="minorHAnsi" w:cstheme="minorHAnsi"/>
          <w:sz w:val="24"/>
          <w:szCs w:val="24"/>
        </w:rPr>
      </w:pPr>
      <w:r w:rsidRPr="003040EF">
        <w:rPr>
          <w:rFonts w:asciiTheme="minorHAnsi" w:hAnsiTheme="minorHAnsi" w:cstheme="minorHAnsi"/>
          <w:sz w:val="24"/>
          <w:szCs w:val="24"/>
        </w:rPr>
        <w:t>Classwork assignments are due at the end of the class period.</w:t>
      </w:r>
    </w:p>
    <w:p w14:paraId="306ABE13" w14:textId="77777777" w:rsidR="0085731D" w:rsidRPr="003040EF" w:rsidRDefault="0085731D" w:rsidP="0085731D">
      <w:pPr>
        <w:pStyle w:val="ListParagraph"/>
        <w:numPr>
          <w:ilvl w:val="0"/>
          <w:numId w:val="17"/>
        </w:numPr>
        <w:spacing w:after="0" w:line="240" w:lineRule="auto"/>
        <w:contextualSpacing w:val="0"/>
        <w:rPr>
          <w:rFonts w:asciiTheme="minorHAnsi" w:hAnsiTheme="minorHAnsi" w:cstheme="minorHAnsi"/>
          <w:b/>
          <w:sz w:val="24"/>
          <w:szCs w:val="24"/>
        </w:rPr>
      </w:pPr>
      <w:r w:rsidRPr="003040EF">
        <w:rPr>
          <w:rFonts w:asciiTheme="minorHAnsi" w:hAnsiTheme="minorHAnsi" w:cstheme="minorHAnsi"/>
          <w:sz w:val="24"/>
          <w:szCs w:val="24"/>
        </w:rPr>
        <w:t>You are only allowed to make-up/redo tests and quizzes; must be completed before or after school (plan in advance).</w:t>
      </w:r>
    </w:p>
    <w:p w14:paraId="0A0A9F32" w14:textId="77777777" w:rsidR="0085731D" w:rsidRPr="003040EF" w:rsidRDefault="0085731D" w:rsidP="0085731D">
      <w:pPr>
        <w:pStyle w:val="ListParagraph"/>
        <w:numPr>
          <w:ilvl w:val="0"/>
          <w:numId w:val="17"/>
        </w:numPr>
        <w:spacing w:after="0" w:line="240" w:lineRule="auto"/>
        <w:contextualSpacing w:val="0"/>
        <w:rPr>
          <w:rFonts w:asciiTheme="minorHAnsi" w:hAnsiTheme="minorHAnsi" w:cstheme="minorHAnsi"/>
          <w:b/>
          <w:sz w:val="24"/>
          <w:szCs w:val="24"/>
          <w:u w:val="single"/>
        </w:rPr>
      </w:pPr>
      <w:r w:rsidRPr="003040EF">
        <w:rPr>
          <w:rFonts w:asciiTheme="minorHAnsi" w:hAnsiTheme="minorHAnsi" w:cstheme="minorHAnsi"/>
          <w:b/>
          <w:sz w:val="24"/>
          <w:szCs w:val="24"/>
        </w:rPr>
        <w:t xml:space="preserve">YOU ARE RESPONSIBLE FOR MAKING UP ANY MISSING ASSIGNMENTS!!!!!!! </w:t>
      </w:r>
    </w:p>
    <w:p w14:paraId="1EF9D665" w14:textId="77777777" w:rsidR="0085731D" w:rsidRPr="003040EF" w:rsidRDefault="0085731D" w:rsidP="00381EB7">
      <w:pPr>
        <w:spacing w:line="240" w:lineRule="auto"/>
        <w:rPr>
          <w:rFonts w:asciiTheme="minorHAnsi" w:hAnsiTheme="minorHAnsi" w:cstheme="minorHAnsi"/>
          <w:sz w:val="24"/>
          <w:szCs w:val="24"/>
        </w:rPr>
      </w:pPr>
    </w:p>
    <w:p w14:paraId="156951D4" w14:textId="210D86D1" w:rsidR="00381EB7" w:rsidRPr="003040EF" w:rsidRDefault="00381EB7" w:rsidP="00381EB7">
      <w:pPr>
        <w:spacing w:line="240" w:lineRule="auto"/>
        <w:rPr>
          <w:rFonts w:asciiTheme="minorHAnsi" w:hAnsiTheme="minorHAnsi" w:cstheme="minorHAnsi"/>
          <w:sz w:val="24"/>
          <w:szCs w:val="24"/>
        </w:rPr>
      </w:pPr>
      <w:r w:rsidRPr="003040EF">
        <w:rPr>
          <w:rFonts w:asciiTheme="minorHAnsi" w:hAnsiTheme="minorHAnsi" w:cstheme="minorHAnsi"/>
          <w:b/>
          <w:color w:val="FF0000"/>
          <w:sz w:val="24"/>
          <w:szCs w:val="24"/>
          <w:u w:val="single"/>
        </w:rPr>
        <w:t>Grade Recovery</w:t>
      </w:r>
    </w:p>
    <w:p w14:paraId="0B2B4100" w14:textId="1DDE378F" w:rsidR="00381EB7" w:rsidRPr="003040EF" w:rsidRDefault="00381EB7" w:rsidP="00D91F49">
      <w:pPr>
        <w:spacing w:line="240" w:lineRule="auto"/>
        <w:rPr>
          <w:rFonts w:asciiTheme="minorHAnsi" w:hAnsiTheme="minorHAnsi" w:cstheme="minorHAnsi"/>
          <w:sz w:val="24"/>
          <w:szCs w:val="24"/>
        </w:rPr>
      </w:pPr>
      <w:r w:rsidRPr="003040EF">
        <w:rPr>
          <w:rFonts w:asciiTheme="minorHAnsi" w:hAnsiTheme="minorHAnsi" w:cstheme="minorHAnsi"/>
          <w:sz w:val="24"/>
          <w:szCs w:val="24"/>
        </w:rPr>
        <w:t xml:space="preserve">In the event a student fails </w:t>
      </w:r>
      <w:r w:rsidR="0085731D" w:rsidRPr="003040EF">
        <w:rPr>
          <w:rFonts w:asciiTheme="minorHAnsi" w:hAnsiTheme="minorHAnsi" w:cstheme="minorHAnsi"/>
          <w:sz w:val="24"/>
          <w:szCs w:val="24"/>
        </w:rPr>
        <w:t>the first semester</w:t>
      </w:r>
      <w:r w:rsidRPr="003040EF">
        <w:rPr>
          <w:rFonts w:asciiTheme="minorHAnsi" w:hAnsiTheme="minorHAnsi" w:cstheme="minorHAnsi"/>
          <w:sz w:val="24"/>
          <w:szCs w:val="24"/>
        </w:rPr>
        <w:t xml:space="preserve"> with a 69 or below, they will be given the opportunity to complete a grade recovery assignment in Edgenuity. This will be executed in the fashion of having a contract sent home with the student where it must be signed by both the parent and the student. Once the contract is brought back, the assignments will be released for completion. All assignments must be completed with a grade of a 70 or better. Once 100% of the assignments are completed by the given deadline, the recorded report card grade will be changed to a 70.</w:t>
      </w:r>
    </w:p>
    <w:p w14:paraId="11631256" w14:textId="77777777" w:rsidR="00FE6D49" w:rsidRPr="003040EF" w:rsidRDefault="00FE6D49" w:rsidP="00FE6D49">
      <w:pPr>
        <w:pStyle w:val="ListParagraph"/>
        <w:spacing w:after="0" w:line="240" w:lineRule="auto"/>
        <w:contextualSpacing w:val="0"/>
        <w:rPr>
          <w:rFonts w:asciiTheme="minorHAnsi" w:hAnsiTheme="minorHAnsi" w:cstheme="minorHAnsi"/>
          <w:b/>
          <w:sz w:val="24"/>
          <w:szCs w:val="24"/>
          <w:u w:val="single"/>
        </w:rPr>
      </w:pPr>
    </w:p>
    <w:p w14:paraId="2D860ACF" w14:textId="77777777" w:rsidR="0085731D" w:rsidRPr="003040EF" w:rsidRDefault="0085731D" w:rsidP="00D91F49">
      <w:pPr>
        <w:spacing w:line="240" w:lineRule="auto"/>
        <w:rPr>
          <w:rFonts w:asciiTheme="minorHAnsi" w:hAnsiTheme="minorHAnsi" w:cstheme="minorHAnsi"/>
          <w:b/>
          <w:color w:val="FF0000"/>
          <w:sz w:val="24"/>
          <w:szCs w:val="24"/>
          <w:u w:val="single"/>
        </w:rPr>
      </w:pPr>
    </w:p>
    <w:p w14:paraId="224BA143" w14:textId="77777777" w:rsidR="0085731D" w:rsidRPr="003040EF" w:rsidRDefault="0085731D" w:rsidP="00D91F49">
      <w:pPr>
        <w:spacing w:line="240" w:lineRule="auto"/>
        <w:rPr>
          <w:rFonts w:asciiTheme="minorHAnsi" w:hAnsiTheme="minorHAnsi" w:cstheme="minorHAnsi"/>
          <w:b/>
          <w:color w:val="FF0000"/>
          <w:sz w:val="24"/>
          <w:szCs w:val="24"/>
          <w:u w:val="single"/>
        </w:rPr>
      </w:pPr>
    </w:p>
    <w:p w14:paraId="4DF96D6C" w14:textId="77777777" w:rsidR="003040EF" w:rsidRDefault="003040EF" w:rsidP="00D91F49">
      <w:pPr>
        <w:spacing w:line="240" w:lineRule="auto"/>
        <w:rPr>
          <w:rFonts w:asciiTheme="minorHAnsi" w:hAnsiTheme="minorHAnsi" w:cstheme="minorHAnsi"/>
          <w:b/>
          <w:color w:val="FF0000"/>
          <w:sz w:val="24"/>
          <w:szCs w:val="24"/>
          <w:u w:val="single"/>
        </w:rPr>
      </w:pPr>
    </w:p>
    <w:p w14:paraId="10164315" w14:textId="77777777" w:rsidR="000C7E31" w:rsidRDefault="000C7E31" w:rsidP="000C7E31">
      <w:pPr>
        <w:rPr>
          <w:rFonts w:asciiTheme="minorHAnsi" w:hAnsiTheme="minorHAnsi" w:cstheme="minorHAnsi"/>
          <w:b/>
          <w:color w:val="FF0000"/>
          <w:sz w:val="24"/>
          <w:szCs w:val="24"/>
          <w:u w:val="single"/>
        </w:rPr>
      </w:pPr>
      <w:r>
        <w:rPr>
          <w:rFonts w:asciiTheme="minorHAnsi" w:hAnsiTheme="minorHAnsi" w:cstheme="minorHAnsi"/>
          <w:b/>
          <w:color w:val="FF0000"/>
          <w:sz w:val="24"/>
          <w:szCs w:val="24"/>
          <w:u w:val="single"/>
        </w:rPr>
        <w:br w:type="page"/>
      </w:r>
    </w:p>
    <w:p w14:paraId="5B5E666C" w14:textId="77777777" w:rsidR="000C7E31" w:rsidRDefault="000C7E31" w:rsidP="000C7E31">
      <w:pPr>
        <w:rPr>
          <w:rFonts w:asciiTheme="minorHAnsi" w:hAnsiTheme="minorHAnsi" w:cstheme="minorHAnsi"/>
          <w:b/>
          <w:color w:val="FF0000"/>
          <w:sz w:val="24"/>
          <w:szCs w:val="24"/>
          <w:u w:val="single"/>
        </w:rPr>
      </w:pPr>
    </w:p>
    <w:p w14:paraId="7C8B45A8" w14:textId="411846BC" w:rsidR="000555E8" w:rsidRPr="003040EF" w:rsidRDefault="000555E8" w:rsidP="000C7E31">
      <w:pPr>
        <w:rPr>
          <w:rFonts w:asciiTheme="minorHAnsi" w:hAnsiTheme="minorHAnsi" w:cstheme="minorHAnsi"/>
          <w:b/>
          <w:color w:val="FF0000"/>
          <w:sz w:val="24"/>
          <w:szCs w:val="24"/>
          <w:u w:val="single"/>
        </w:rPr>
      </w:pPr>
      <w:r w:rsidRPr="003040EF">
        <w:rPr>
          <w:rFonts w:asciiTheme="minorHAnsi" w:hAnsiTheme="minorHAnsi" w:cstheme="minorHAnsi"/>
          <w:b/>
          <w:color w:val="FF0000"/>
          <w:sz w:val="24"/>
          <w:szCs w:val="24"/>
          <w:u w:val="single"/>
        </w:rPr>
        <w:t>Classroom Rules/Expectations</w:t>
      </w:r>
    </w:p>
    <w:p w14:paraId="05FC335F" w14:textId="145C6795" w:rsidR="000555E8" w:rsidRPr="003040EF" w:rsidRDefault="000555E8" w:rsidP="00EC5B08">
      <w:pPr>
        <w:spacing w:line="240" w:lineRule="auto"/>
        <w:rPr>
          <w:rFonts w:asciiTheme="minorHAnsi" w:hAnsiTheme="minorHAnsi" w:cstheme="minorHAnsi"/>
          <w:sz w:val="24"/>
          <w:szCs w:val="24"/>
        </w:rPr>
      </w:pPr>
      <w:r w:rsidRPr="003040EF">
        <w:rPr>
          <w:rFonts w:asciiTheme="minorHAnsi" w:hAnsiTheme="minorHAnsi" w:cstheme="minorHAnsi"/>
          <w:sz w:val="24"/>
          <w:szCs w:val="24"/>
        </w:rPr>
        <w:t>1) Come prepared, be on time and be ready to work daily.</w:t>
      </w:r>
    </w:p>
    <w:p w14:paraId="374B885F" w14:textId="27AA5410" w:rsidR="000555E8" w:rsidRPr="003040EF" w:rsidRDefault="000555E8" w:rsidP="00EC5B08">
      <w:pPr>
        <w:spacing w:line="240" w:lineRule="auto"/>
        <w:rPr>
          <w:rFonts w:asciiTheme="minorHAnsi" w:hAnsiTheme="minorHAnsi" w:cstheme="minorHAnsi"/>
          <w:sz w:val="24"/>
          <w:szCs w:val="24"/>
        </w:rPr>
      </w:pPr>
      <w:r w:rsidRPr="003040EF">
        <w:rPr>
          <w:rFonts w:asciiTheme="minorHAnsi" w:hAnsiTheme="minorHAnsi" w:cstheme="minorHAnsi"/>
          <w:sz w:val="24"/>
          <w:szCs w:val="24"/>
        </w:rPr>
        <w:t>2) Respect yourself</w:t>
      </w:r>
      <w:r w:rsidR="007578A9" w:rsidRPr="003040EF">
        <w:rPr>
          <w:rFonts w:asciiTheme="minorHAnsi" w:hAnsiTheme="minorHAnsi" w:cstheme="minorHAnsi"/>
          <w:sz w:val="24"/>
          <w:szCs w:val="24"/>
        </w:rPr>
        <w:t>, the teacher,</w:t>
      </w:r>
      <w:r w:rsidRPr="003040EF">
        <w:rPr>
          <w:rFonts w:asciiTheme="minorHAnsi" w:hAnsiTheme="minorHAnsi" w:cstheme="minorHAnsi"/>
          <w:sz w:val="24"/>
          <w:szCs w:val="24"/>
        </w:rPr>
        <w:t xml:space="preserve"> and your classmates.</w:t>
      </w:r>
    </w:p>
    <w:p w14:paraId="67BB7B94" w14:textId="1146F762" w:rsidR="000555E8" w:rsidRPr="003040EF" w:rsidRDefault="000555E8" w:rsidP="00EC5B08">
      <w:pPr>
        <w:spacing w:line="240" w:lineRule="auto"/>
        <w:rPr>
          <w:rFonts w:asciiTheme="minorHAnsi" w:hAnsiTheme="minorHAnsi" w:cstheme="minorHAnsi"/>
          <w:sz w:val="24"/>
          <w:szCs w:val="24"/>
        </w:rPr>
      </w:pPr>
      <w:r w:rsidRPr="003040EF">
        <w:rPr>
          <w:rFonts w:asciiTheme="minorHAnsi" w:hAnsiTheme="minorHAnsi" w:cstheme="minorHAnsi"/>
          <w:sz w:val="24"/>
          <w:szCs w:val="24"/>
        </w:rPr>
        <w:t xml:space="preserve">3) </w:t>
      </w:r>
      <w:r w:rsidR="007578A9" w:rsidRPr="003040EF">
        <w:rPr>
          <w:rFonts w:asciiTheme="minorHAnsi" w:hAnsiTheme="minorHAnsi" w:cstheme="minorHAnsi"/>
          <w:sz w:val="24"/>
          <w:szCs w:val="24"/>
        </w:rPr>
        <w:t>Put forth your best effort at all times.</w:t>
      </w:r>
    </w:p>
    <w:p w14:paraId="1E80B928" w14:textId="68D604F6" w:rsidR="000555E8" w:rsidRPr="003040EF" w:rsidRDefault="000555E8" w:rsidP="00EC5B08">
      <w:pPr>
        <w:spacing w:line="240" w:lineRule="auto"/>
        <w:rPr>
          <w:rFonts w:asciiTheme="minorHAnsi" w:hAnsiTheme="minorHAnsi" w:cstheme="minorHAnsi"/>
          <w:sz w:val="24"/>
          <w:szCs w:val="24"/>
        </w:rPr>
      </w:pPr>
      <w:r w:rsidRPr="003040EF">
        <w:rPr>
          <w:rFonts w:asciiTheme="minorHAnsi" w:hAnsiTheme="minorHAnsi" w:cstheme="minorHAnsi"/>
          <w:sz w:val="24"/>
          <w:szCs w:val="24"/>
        </w:rPr>
        <w:t xml:space="preserve">4) </w:t>
      </w:r>
      <w:r w:rsidR="007578A9" w:rsidRPr="003040EF">
        <w:rPr>
          <w:rFonts w:asciiTheme="minorHAnsi" w:hAnsiTheme="minorHAnsi" w:cstheme="minorHAnsi"/>
          <w:sz w:val="24"/>
          <w:szCs w:val="24"/>
        </w:rPr>
        <w:t xml:space="preserve">Pay attention, participate, and ask questions. </w:t>
      </w:r>
    </w:p>
    <w:p w14:paraId="4B4BE595" w14:textId="75894AAC" w:rsidR="000555E8" w:rsidRPr="003040EF" w:rsidRDefault="000555E8" w:rsidP="00EC5B08">
      <w:pPr>
        <w:spacing w:line="240" w:lineRule="auto"/>
        <w:rPr>
          <w:rFonts w:asciiTheme="minorHAnsi" w:hAnsiTheme="minorHAnsi" w:cstheme="minorHAnsi"/>
          <w:sz w:val="24"/>
          <w:szCs w:val="24"/>
        </w:rPr>
      </w:pPr>
      <w:r w:rsidRPr="003040EF">
        <w:rPr>
          <w:rFonts w:asciiTheme="minorHAnsi" w:hAnsiTheme="minorHAnsi" w:cstheme="minorHAnsi"/>
          <w:sz w:val="24"/>
          <w:szCs w:val="24"/>
        </w:rPr>
        <w:t xml:space="preserve">5) No food or drinks (except water) </w:t>
      </w:r>
      <w:r w:rsidR="007578A9" w:rsidRPr="003040EF">
        <w:rPr>
          <w:rFonts w:asciiTheme="minorHAnsi" w:hAnsiTheme="minorHAnsi" w:cstheme="minorHAnsi"/>
          <w:sz w:val="24"/>
          <w:szCs w:val="24"/>
        </w:rPr>
        <w:t>are</w:t>
      </w:r>
      <w:r w:rsidRPr="003040EF">
        <w:rPr>
          <w:rFonts w:asciiTheme="minorHAnsi" w:hAnsiTheme="minorHAnsi" w:cstheme="minorHAnsi"/>
          <w:sz w:val="24"/>
          <w:szCs w:val="24"/>
        </w:rPr>
        <w:t xml:space="preserve"> allowed!!!</w:t>
      </w:r>
    </w:p>
    <w:p w14:paraId="2F02AB9C" w14:textId="61BA5D07" w:rsidR="007578A9" w:rsidRPr="003040EF" w:rsidRDefault="007578A9" w:rsidP="00EC5B08">
      <w:pPr>
        <w:spacing w:line="240" w:lineRule="auto"/>
        <w:rPr>
          <w:rFonts w:asciiTheme="minorHAnsi" w:hAnsiTheme="minorHAnsi" w:cstheme="minorHAnsi"/>
          <w:sz w:val="24"/>
          <w:szCs w:val="24"/>
        </w:rPr>
      </w:pPr>
      <w:r w:rsidRPr="003040EF">
        <w:rPr>
          <w:rFonts w:asciiTheme="minorHAnsi" w:hAnsiTheme="minorHAnsi" w:cstheme="minorHAnsi"/>
          <w:sz w:val="24"/>
          <w:szCs w:val="24"/>
        </w:rPr>
        <w:t xml:space="preserve">6) </w:t>
      </w:r>
      <w:r w:rsidR="00F35C5C" w:rsidRPr="003040EF">
        <w:rPr>
          <w:rFonts w:asciiTheme="minorHAnsi" w:hAnsiTheme="minorHAnsi" w:cstheme="minorHAnsi"/>
          <w:sz w:val="24"/>
          <w:szCs w:val="24"/>
        </w:rPr>
        <w:t xml:space="preserve">Cell phones are NOT allowed during class time. </w:t>
      </w:r>
    </w:p>
    <w:p w14:paraId="39B36BDB" w14:textId="77777777" w:rsidR="000555E8" w:rsidRPr="003040EF" w:rsidRDefault="000555E8" w:rsidP="00EC5B08">
      <w:pPr>
        <w:spacing w:line="240" w:lineRule="auto"/>
        <w:rPr>
          <w:rFonts w:asciiTheme="minorHAnsi" w:hAnsiTheme="minorHAnsi" w:cstheme="minorHAnsi"/>
          <w:color w:val="FF0000"/>
          <w:sz w:val="24"/>
          <w:szCs w:val="24"/>
          <w:u w:val="single"/>
        </w:rPr>
      </w:pPr>
      <w:r w:rsidRPr="003040EF">
        <w:rPr>
          <w:rFonts w:asciiTheme="minorHAnsi" w:hAnsiTheme="minorHAnsi" w:cstheme="minorHAnsi"/>
          <w:b/>
          <w:color w:val="FF0000"/>
          <w:sz w:val="24"/>
          <w:szCs w:val="24"/>
          <w:u w:val="single"/>
        </w:rPr>
        <w:t>Classroom Consequences</w:t>
      </w:r>
    </w:p>
    <w:p w14:paraId="333D8B86" w14:textId="77777777" w:rsidR="000555E8" w:rsidRPr="003040EF" w:rsidRDefault="000555E8" w:rsidP="00EC5B08">
      <w:pPr>
        <w:numPr>
          <w:ilvl w:val="0"/>
          <w:numId w:val="16"/>
        </w:numPr>
        <w:tabs>
          <w:tab w:val="clear" w:pos="720"/>
        </w:tabs>
        <w:spacing w:after="0" w:line="360" w:lineRule="auto"/>
        <w:ind w:left="360"/>
        <w:rPr>
          <w:rFonts w:asciiTheme="minorHAnsi" w:hAnsiTheme="minorHAnsi" w:cstheme="minorHAnsi"/>
          <w:sz w:val="24"/>
          <w:szCs w:val="24"/>
        </w:rPr>
      </w:pPr>
      <w:r w:rsidRPr="003040EF">
        <w:rPr>
          <w:rFonts w:asciiTheme="minorHAnsi" w:hAnsiTheme="minorHAnsi" w:cstheme="minorHAnsi"/>
          <w:sz w:val="24"/>
          <w:szCs w:val="24"/>
        </w:rPr>
        <w:t xml:space="preserve">Verbal reminder/warning </w:t>
      </w:r>
    </w:p>
    <w:p w14:paraId="5B1E5AC9" w14:textId="77777777" w:rsidR="000555E8" w:rsidRPr="003040EF" w:rsidRDefault="000555E8" w:rsidP="00EC5B08">
      <w:pPr>
        <w:numPr>
          <w:ilvl w:val="0"/>
          <w:numId w:val="16"/>
        </w:numPr>
        <w:tabs>
          <w:tab w:val="clear" w:pos="720"/>
        </w:tabs>
        <w:spacing w:after="0" w:line="360" w:lineRule="auto"/>
        <w:ind w:left="360"/>
        <w:rPr>
          <w:rFonts w:asciiTheme="minorHAnsi" w:hAnsiTheme="minorHAnsi" w:cstheme="minorHAnsi"/>
          <w:sz w:val="24"/>
          <w:szCs w:val="24"/>
        </w:rPr>
      </w:pPr>
      <w:r w:rsidRPr="003040EF">
        <w:rPr>
          <w:rFonts w:asciiTheme="minorHAnsi" w:hAnsiTheme="minorHAnsi" w:cstheme="minorHAnsi"/>
          <w:sz w:val="24"/>
          <w:szCs w:val="24"/>
        </w:rPr>
        <w:t xml:space="preserve">Individual conference with student and parent contact </w:t>
      </w:r>
    </w:p>
    <w:p w14:paraId="368DB952" w14:textId="77777777" w:rsidR="000555E8" w:rsidRPr="003040EF" w:rsidRDefault="000555E8" w:rsidP="00EC5B08">
      <w:pPr>
        <w:numPr>
          <w:ilvl w:val="0"/>
          <w:numId w:val="16"/>
        </w:numPr>
        <w:tabs>
          <w:tab w:val="clear" w:pos="720"/>
        </w:tabs>
        <w:spacing w:after="0" w:line="360" w:lineRule="auto"/>
        <w:ind w:left="360"/>
        <w:rPr>
          <w:rFonts w:asciiTheme="minorHAnsi" w:hAnsiTheme="minorHAnsi" w:cstheme="minorHAnsi"/>
          <w:sz w:val="24"/>
          <w:szCs w:val="24"/>
        </w:rPr>
      </w:pPr>
      <w:r w:rsidRPr="003040EF">
        <w:rPr>
          <w:rFonts w:asciiTheme="minorHAnsi" w:hAnsiTheme="minorHAnsi" w:cstheme="minorHAnsi"/>
          <w:sz w:val="24"/>
          <w:szCs w:val="24"/>
        </w:rPr>
        <w:t xml:space="preserve">Teacher assigned detention </w:t>
      </w:r>
    </w:p>
    <w:p w14:paraId="760B52A1" w14:textId="77777777" w:rsidR="000555E8" w:rsidRPr="003040EF" w:rsidRDefault="000555E8" w:rsidP="00EC5B08">
      <w:pPr>
        <w:numPr>
          <w:ilvl w:val="0"/>
          <w:numId w:val="16"/>
        </w:numPr>
        <w:tabs>
          <w:tab w:val="clear" w:pos="720"/>
        </w:tabs>
        <w:spacing w:after="0" w:line="360" w:lineRule="auto"/>
        <w:ind w:left="360"/>
        <w:rPr>
          <w:rFonts w:asciiTheme="minorHAnsi" w:hAnsiTheme="minorHAnsi" w:cstheme="minorHAnsi"/>
          <w:sz w:val="24"/>
          <w:szCs w:val="24"/>
        </w:rPr>
      </w:pPr>
      <w:r w:rsidRPr="003040EF">
        <w:rPr>
          <w:rFonts w:asciiTheme="minorHAnsi" w:hAnsiTheme="minorHAnsi" w:cstheme="minorHAnsi"/>
          <w:sz w:val="24"/>
          <w:szCs w:val="24"/>
        </w:rPr>
        <w:t>Office Disciplinary Referral</w:t>
      </w:r>
    </w:p>
    <w:p w14:paraId="1C37A3BF" w14:textId="11DA7221" w:rsidR="006911F4" w:rsidRPr="003040EF" w:rsidRDefault="00504D0D" w:rsidP="00FE6D49">
      <w:pPr>
        <w:spacing w:line="360" w:lineRule="auto"/>
        <w:rPr>
          <w:rFonts w:asciiTheme="minorHAnsi" w:hAnsiTheme="minorHAnsi" w:cstheme="minorHAnsi"/>
          <w:sz w:val="24"/>
          <w:szCs w:val="24"/>
        </w:rPr>
      </w:pPr>
      <w:r w:rsidRPr="003040EF">
        <w:rPr>
          <w:rFonts w:asciiTheme="minorHAnsi" w:hAnsiTheme="minorHAnsi" w:cstheme="minorHAnsi"/>
          <w:sz w:val="24"/>
          <w:szCs w:val="24"/>
        </w:rPr>
        <w:t xml:space="preserve">All consequences will be aligned with the </w:t>
      </w:r>
      <w:r w:rsidR="00381EB7" w:rsidRPr="003040EF">
        <w:rPr>
          <w:rFonts w:asciiTheme="minorHAnsi" w:hAnsiTheme="minorHAnsi" w:cstheme="minorHAnsi"/>
          <w:sz w:val="24"/>
          <w:szCs w:val="24"/>
        </w:rPr>
        <w:t>HHS school wide discipline plan.</w:t>
      </w:r>
    </w:p>
    <w:p w14:paraId="08C053C2" w14:textId="56E05D50" w:rsidR="00504D0D" w:rsidRPr="003040EF" w:rsidRDefault="00504D0D" w:rsidP="00D91F49">
      <w:pPr>
        <w:spacing w:line="240" w:lineRule="auto"/>
        <w:rPr>
          <w:rFonts w:asciiTheme="minorHAnsi" w:hAnsiTheme="minorHAnsi" w:cstheme="minorHAnsi"/>
          <w:b/>
          <w:sz w:val="24"/>
          <w:szCs w:val="24"/>
        </w:rPr>
      </w:pPr>
      <w:r w:rsidRPr="003040EF">
        <w:rPr>
          <w:rFonts w:asciiTheme="minorHAnsi" w:hAnsiTheme="minorHAnsi" w:cstheme="minorHAnsi"/>
          <w:b/>
          <w:sz w:val="24"/>
          <w:szCs w:val="24"/>
        </w:rPr>
        <w:t>In order to schedule a conference with your teachers, please contact the Guidance Office 706-592-2089</w:t>
      </w:r>
    </w:p>
    <w:sectPr w:rsidR="00504D0D" w:rsidRPr="003040EF" w:rsidSect="00996755">
      <w:headerReference w:type="default" r:id="rId11"/>
      <w:pgSz w:w="12240" w:h="15840"/>
      <w:pgMar w:top="720" w:right="720" w:bottom="720" w:left="720"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73BBD" w14:textId="77777777" w:rsidR="00E25412" w:rsidRDefault="00E25412" w:rsidP="00672EB3">
      <w:pPr>
        <w:spacing w:after="0" w:line="240" w:lineRule="auto"/>
      </w:pPr>
      <w:r>
        <w:separator/>
      </w:r>
    </w:p>
  </w:endnote>
  <w:endnote w:type="continuationSeparator" w:id="0">
    <w:p w14:paraId="5814FA2A" w14:textId="77777777" w:rsidR="00E25412" w:rsidRDefault="00E25412" w:rsidP="00672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Open Sans">
    <w:altName w:val="Tahoma"/>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63DD6" w14:textId="77777777" w:rsidR="00E25412" w:rsidRDefault="00E25412" w:rsidP="00672EB3">
      <w:pPr>
        <w:spacing w:after="0" w:line="240" w:lineRule="auto"/>
      </w:pPr>
      <w:r>
        <w:separator/>
      </w:r>
    </w:p>
  </w:footnote>
  <w:footnote w:type="continuationSeparator" w:id="0">
    <w:p w14:paraId="5F0310C9" w14:textId="77777777" w:rsidR="00E25412" w:rsidRDefault="00E25412" w:rsidP="00672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0B6DE" w14:textId="26EFA35D" w:rsidR="0085731D" w:rsidRPr="0085731D" w:rsidRDefault="0085731D" w:rsidP="0085731D">
    <w:pPr>
      <w:spacing w:after="0" w:line="259" w:lineRule="auto"/>
      <w:ind w:left="99"/>
      <w:jc w:val="center"/>
    </w:pPr>
    <w:r w:rsidRPr="0085731D">
      <w:rPr>
        <w:noProof/>
      </w:rPr>
      <w:drawing>
        <wp:anchor distT="0" distB="0" distL="114300" distR="114300" simplePos="0" relativeHeight="251660288" behindDoc="0" locked="0" layoutInCell="1" allowOverlap="0" wp14:anchorId="475E475B" wp14:editId="60703E0F">
          <wp:simplePos x="0" y="0"/>
          <wp:positionH relativeFrom="margin">
            <wp:posOffset>5949950</wp:posOffset>
          </wp:positionH>
          <wp:positionV relativeFrom="paragraph">
            <wp:posOffset>-224790</wp:posOffset>
          </wp:positionV>
          <wp:extent cx="999972" cy="1056005"/>
          <wp:effectExtent l="0" t="0" r="0" b="0"/>
          <wp:wrapSquare wrapText="bothSides"/>
          <wp:docPr id="116" name="Picture 116"/>
          <wp:cNvGraphicFramePr/>
          <a:graphic xmlns:a="http://schemas.openxmlformats.org/drawingml/2006/main">
            <a:graphicData uri="http://schemas.openxmlformats.org/drawingml/2006/picture">
              <pic:pic xmlns:pic="http://schemas.openxmlformats.org/drawingml/2006/picture">
                <pic:nvPicPr>
                  <pic:cNvPr id="116" name="Picture 116"/>
                  <pic:cNvPicPr/>
                </pic:nvPicPr>
                <pic:blipFill>
                  <a:blip r:embed="rId1"/>
                  <a:stretch>
                    <a:fillRect/>
                  </a:stretch>
                </pic:blipFill>
                <pic:spPr>
                  <a:xfrm>
                    <a:off x="0" y="0"/>
                    <a:ext cx="999972" cy="1056005"/>
                  </a:xfrm>
                  <a:prstGeom prst="rect">
                    <a:avLst/>
                  </a:prstGeom>
                </pic:spPr>
              </pic:pic>
            </a:graphicData>
          </a:graphic>
        </wp:anchor>
      </w:drawing>
    </w:r>
    <w:r w:rsidRPr="0085731D">
      <w:rPr>
        <w:noProof/>
      </w:rPr>
      <w:drawing>
        <wp:anchor distT="0" distB="0" distL="114300" distR="114300" simplePos="0" relativeHeight="251659264" behindDoc="0" locked="0" layoutInCell="1" allowOverlap="0" wp14:anchorId="7BD4ABCD" wp14:editId="1C8436BE">
          <wp:simplePos x="0" y="0"/>
          <wp:positionH relativeFrom="margin">
            <wp:align>left</wp:align>
          </wp:positionH>
          <wp:positionV relativeFrom="paragraph">
            <wp:posOffset>-205740</wp:posOffset>
          </wp:positionV>
          <wp:extent cx="999973" cy="1056005"/>
          <wp:effectExtent l="0" t="0" r="0" b="0"/>
          <wp:wrapSquare wrapText="bothSides"/>
          <wp:docPr id="114" name="Picture 114"/>
          <wp:cNvGraphicFramePr/>
          <a:graphic xmlns:a="http://schemas.openxmlformats.org/drawingml/2006/main">
            <a:graphicData uri="http://schemas.openxmlformats.org/drawingml/2006/picture">
              <pic:pic xmlns:pic="http://schemas.openxmlformats.org/drawingml/2006/picture">
                <pic:nvPicPr>
                  <pic:cNvPr id="114" name="Picture 114"/>
                  <pic:cNvPicPr/>
                </pic:nvPicPr>
                <pic:blipFill>
                  <a:blip r:embed="rId1"/>
                  <a:stretch>
                    <a:fillRect/>
                  </a:stretch>
                </pic:blipFill>
                <pic:spPr>
                  <a:xfrm>
                    <a:off x="0" y="0"/>
                    <a:ext cx="999973" cy="1056005"/>
                  </a:xfrm>
                  <a:prstGeom prst="rect">
                    <a:avLst/>
                  </a:prstGeom>
                </pic:spPr>
              </pic:pic>
            </a:graphicData>
          </a:graphic>
        </wp:anchor>
      </w:drawing>
    </w:r>
    <w:r w:rsidRPr="0085731D">
      <w:rPr>
        <w:rFonts w:ascii="Times New Roman" w:eastAsia="Times New Roman" w:hAnsi="Times New Roman"/>
        <w:b/>
        <w:sz w:val="24"/>
      </w:rPr>
      <w:t xml:space="preserve">HEPHZIBAH COMPREHENSIVE HIGH SCHOOL </w:t>
    </w:r>
  </w:p>
  <w:p w14:paraId="4CF418CF" w14:textId="77777777" w:rsidR="0085731D" w:rsidRPr="0085731D" w:rsidRDefault="0085731D" w:rsidP="0085731D">
    <w:pPr>
      <w:spacing w:after="0" w:line="259" w:lineRule="auto"/>
      <w:ind w:left="-2914" w:right="-3028"/>
      <w:jc w:val="center"/>
      <w:rPr>
        <w:sz w:val="24"/>
        <w:szCs w:val="24"/>
      </w:rPr>
    </w:pPr>
    <w:r w:rsidRPr="0085731D">
      <w:rPr>
        <w:rFonts w:ascii="Times New Roman" w:eastAsia="Times New Roman" w:hAnsi="Times New Roman"/>
        <w:sz w:val="24"/>
        <w:szCs w:val="24"/>
      </w:rPr>
      <w:t xml:space="preserve">Chris Nabahe, Principal </w:t>
    </w:r>
  </w:p>
  <w:p w14:paraId="4B688CA9" w14:textId="77777777" w:rsidR="0085731D" w:rsidRPr="0085731D" w:rsidRDefault="0085731D" w:rsidP="0085731D">
    <w:pPr>
      <w:spacing w:after="0" w:line="259" w:lineRule="auto"/>
      <w:ind w:left="-2914" w:right="-3028"/>
      <w:jc w:val="center"/>
      <w:rPr>
        <w:sz w:val="24"/>
        <w:szCs w:val="24"/>
      </w:rPr>
    </w:pPr>
    <w:r w:rsidRPr="0085731D">
      <w:rPr>
        <w:rFonts w:ascii="Times New Roman" w:eastAsia="Times New Roman" w:hAnsi="Times New Roman"/>
        <w:sz w:val="24"/>
        <w:szCs w:val="24"/>
      </w:rPr>
      <w:t xml:space="preserve">Frankie Wright, Assistant Principal </w:t>
    </w:r>
  </w:p>
  <w:p w14:paraId="123B85B6" w14:textId="525AF935" w:rsidR="00A13CF5" w:rsidRPr="0085731D" w:rsidRDefault="0085731D" w:rsidP="0085731D">
    <w:pPr>
      <w:spacing w:after="0" w:line="259" w:lineRule="auto"/>
      <w:ind w:left="-2914" w:right="-3027"/>
      <w:jc w:val="center"/>
    </w:pPr>
    <w:r w:rsidRPr="0085731D">
      <w:rPr>
        <w:rFonts w:ascii="Times New Roman" w:eastAsia="Times New Roman" w:hAnsi="Times New Roman"/>
        <w:sz w:val="24"/>
        <w:szCs w:val="24"/>
      </w:rPr>
      <w:t>Michael Williams, Assistant Principal</w:t>
    </w:r>
    <w:r w:rsidRPr="0085731D">
      <w:rPr>
        <w:rFonts w:ascii="Times New Roman" w:eastAsia="Times New Roman" w:hAnsi="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A7A80"/>
    <w:multiLevelType w:val="hybridMultilevel"/>
    <w:tmpl w:val="F28A4598"/>
    <w:lvl w:ilvl="0" w:tplc="BE0C5E02">
      <w:start w:val="201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A4FA2"/>
    <w:multiLevelType w:val="hybridMultilevel"/>
    <w:tmpl w:val="7BCE03DC"/>
    <w:lvl w:ilvl="0" w:tplc="B58C720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 w15:restartNumberingAfterBreak="0">
    <w:nsid w:val="04E2112E"/>
    <w:multiLevelType w:val="hybridMultilevel"/>
    <w:tmpl w:val="DA1858D8"/>
    <w:lvl w:ilvl="0" w:tplc="1A88453E">
      <w:start w:val="8"/>
      <w:numFmt w:val="decimal"/>
      <w:lvlText w:val="%1."/>
      <w:lvlJc w:val="left"/>
      <w:pPr>
        <w:tabs>
          <w:tab w:val="num" w:pos="660"/>
        </w:tabs>
        <w:ind w:left="660" w:hanging="360"/>
      </w:pPr>
      <w:rPr>
        <w:rFonts w:hint="default"/>
        <w:b w:val="0"/>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 w15:restartNumberingAfterBreak="0">
    <w:nsid w:val="087C2BC5"/>
    <w:multiLevelType w:val="hybridMultilevel"/>
    <w:tmpl w:val="543856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193C35"/>
    <w:multiLevelType w:val="hybridMultilevel"/>
    <w:tmpl w:val="09FC4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53CDB"/>
    <w:multiLevelType w:val="hybridMultilevel"/>
    <w:tmpl w:val="3D241944"/>
    <w:lvl w:ilvl="0" w:tplc="5BCAB0C0">
      <w:numFmt w:val="bullet"/>
      <w:lvlText w:val="-"/>
      <w:lvlJc w:val="left"/>
      <w:pPr>
        <w:ind w:left="720" w:hanging="360"/>
      </w:pPr>
      <w:rPr>
        <w:rFonts w:ascii="Lucida Sans" w:eastAsia="Calibri" w:hAnsi="Lucida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64208"/>
    <w:multiLevelType w:val="hybridMultilevel"/>
    <w:tmpl w:val="45565768"/>
    <w:lvl w:ilvl="0" w:tplc="CAD8636A">
      <w:start w:val="1"/>
      <w:numFmt w:val="decimal"/>
      <w:lvlText w:val="%1."/>
      <w:lvlJc w:val="left"/>
      <w:pPr>
        <w:ind w:left="2220" w:hanging="360"/>
      </w:pPr>
      <w:rPr>
        <w:rFonts w:hint="default"/>
        <w:i w:val="0"/>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7" w15:restartNumberingAfterBreak="0">
    <w:nsid w:val="252A0029"/>
    <w:multiLevelType w:val="hybridMultilevel"/>
    <w:tmpl w:val="42B22C5C"/>
    <w:lvl w:ilvl="0" w:tplc="994EE3DE">
      <w:start w:val="706"/>
      <w:numFmt w:val="bullet"/>
      <w:lvlText w:val="-"/>
      <w:lvlJc w:val="left"/>
      <w:pPr>
        <w:ind w:left="435" w:hanging="360"/>
      </w:pPr>
      <w:rPr>
        <w:rFonts w:ascii="Lucida Sans" w:eastAsia="Times New Roman" w:hAnsi="Lucida Sans" w:cs="Open Sans"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8" w15:restartNumberingAfterBreak="0">
    <w:nsid w:val="28AD3AD0"/>
    <w:multiLevelType w:val="hybridMultilevel"/>
    <w:tmpl w:val="31E0E62E"/>
    <w:lvl w:ilvl="0" w:tplc="CFE08448">
      <w:start w:val="1"/>
      <w:numFmt w:val="decimal"/>
      <w:lvlText w:val="%1."/>
      <w:lvlJc w:val="left"/>
      <w:pPr>
        <w:ind w:left="2550" w:hanging="360"/>
      </w:pPr>
      <w:rPr>
        <w:rFonts w:hint="default"/>
      </w:rPr>
    </w:lvl>
    <w:lvl w:ilvl="1" w:tplc="04090019" w:tentative="1">
      <w:start w:val="1"/>
      <w:numFmt w:val="lowerLetter"/>
      <w:lvlText w:val="%2."/>
      <w:lvlJc w:val="left"/>
      <w:pPr>
        <w:ind w:left="3270" w:hanging="360"/>
      </w:pPr>
    </w:lvl>
    <w:lvl w:ilvl="2" w:tplc="0409001B" w:tentative="1">
      <w:start w:val="1"/>
      <w:numFmt w:val="lowerRoman"/>
      <w:lvlText w:val="%3."/>
      <w:lvlJc w:val="right"/>
      <w:pPr>
        <w:ind w:left="3990" w:hanging="180"/>
      </w:pPr>
    </w:lvl>
    <w:lvl w:ilvl="3" w:tplc="0409000F" w:tentative="1">
      <w:start w:val="1"/>
      <w:numFmt w:val="decimal"/>
      <w:lvlText w:val="%4."/>
      <w:lvlJc w:val="left"/>
      <w:pPr>
        <w:ind w:left="4710" w:hanging="360"/>
      </w:pPr>
    </w:lvl>
    <w:lvl w:ilvl="4" w:tplc="04090019" w:tentative="1">
      <w:start w:val="1"/>
      <w:numFmt w:val="lowerLetter"/>
      <w:lvlText w:val="%5."/>
      <w:lvlJc w:val="left"/>
      <w:pPr>
        <w:ind w:left="5430" w:hanging="360"/>
      </w:pPr>
    </w:lvl>
    <w:lvl w:ilvl="5" w:tplc="0409001B" w:tentative="1">
      <w:start w:val="1"/>
      <w:numFmt w:val="lowerRoman"/>
      <w:lvlText w:val="%6."/>
      <w:lvlJc w:val="right"/>
      <w:pPr>
        <w:ind w:left="6150" w:hanging="180"/>
      </w:pPr>
    </w:lvl>
    <w:lvl w:ilvl="6" w:tplc="0409000F" w:tentative="1">
      <w:start w:val="1"/>
      <w:numFmt w:val="decimal"/>
      <w:lvlText w:val="%7."/>
      <w:lvlJc w:val="left"/>
      <w:pPr>
        <w:ind w:left="6870" w:hanging="360"/>
      </w:pPr>
    </w:lvl>
    <w:lvl w:ilvl="7" w:tplc="04090019" w:tentative="1">
      <w:start w:val="1"/>
      <w:numFmt w:val="lowerLetter"/>
      <w:lvlText w:val="%8."/>
      <w:lvlJc w:val="left"/>
      <w:pPr>
        <w:ind w:left="7590" w:hanging="360"/>
      </w:pPr>
    </w:lvl>
    <w:lvl w:ilvl="8" w:tplc="0409001B" w:tentative="1">
      <w:start w:val="1"/>
      <w:numFmt w:val="lowerRoman"/>
      <w:lvlText w:val="%9."/>
      <w:lvlJc w:val="right"/>
      <w:pPr>
        <w:ind w:left="8310" w:hanging="180"/>
      </w:pPr>
    </w:lvl>
  </w:abstractNum>
  <w:abstractNum w:abstractNumId="9" w15:restartNumberingAfterBreak="0">
    <w:nsid w:val="293A5E6F"/>
    <w:multiLevelType w:val="hybridMultilevel"/>
    <w:tmpl w:val="79BA6B9A"/>
    <w:lvl w:ilvl="0" w:tplc="A3EAE29E">
      <w:start w:val="2020"/>
      <w:numFmt w:val="bullet"/>
      <w:lvlText w:val="-"/>
      <w:lvlJc w:val="left"/>
      <w:pPr>
        <w:ind w:left="720" w:hanging="360"/>
      </w:pPr>
      <w:rPr>
        <w:rFonts w:ascii="Lucida Sans" w:eastAsia="Calibri" w:hAnsi="Lucida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0648A3"/>
    <w:multiLevelType w:val="multilevel"/>
    <w:tmpl w:val="A6F49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BC09E8"/>
    <w:multiLevelType w:val="hybridMultilevel"/>
    <w:tmpl w:val="CC64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4C17BC"/>
    <w:multiLevelType w:val="hybridMultilevel"/>
    <w:tmpl w:val="5D5C2376"/>
    <w:lvl w:ilvl="0" w:tplc="06D803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0B7F66"/>
    <w:multiLevelType w:val="hybridMultilevel"/>
    <w:tmpl w:val="680AAE44"/>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00E7632"/>
    <w:multiLevelType w:val="hybridMultilevel"/>
    <w:tmpl w:val="6F44D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E035E2"/>
    <w:multiLevelType w:val="hybridMultilevel"/>
    <w:tmpl w:val="1F0A4914"/>
    <w:lvl w:ilvl="0" w:tplc="72A820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7755E1"/>
    <w:multiLevelType w:val="hybridMultilevel"/>
    <w:tmpl w:val="543856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9E12B04"/>
    <w:multiLevelType w:val="multilevel"/>
    <w:tmpl w:val="D186A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E50697"/>
    <w:multiLevelType w:val="hybridMultilevel"/>
    <w:tmpl w:val="2DAA38DC"/>
    <w:lvl w:ilvl="0" w:tplc="74B6EDD2">
      <w:start w:val="1"/>
      <w:numFmt w:val="upperRoman"/>
      <w:lvlText w:val="%1."/>
      <w:lvlJc w:val="left"/>
      <w:pPr>
        <w:ind w:left="2580" w:hanging="72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num w:numId="1">
    <w:abstractNumId w:val="0"/>
  </w:num>
  <w:num w:numId="2">
    <w:abstractNumId w:val="6"/>
  </w:num>
  <w:num w:numId="3">
    <w:abstractNumId w:val="12"/>
  </w:num>
  <w:num w:numId="4">
    <w:abstractNumId w:val="14"/>
  </w:num>
  <w:num w:numId="5">
    <w:abstractNumId w:val="15"/>
  </w:num>
  <w:num w:numId="6">
    <w:abstractNumId w:val="11"/>
  </w:num>
  <w:num w:numId="7">
    <w:abstractNumId w:val="8"/>
  </w:num>
  <w:num w:numId="8">
    <w:abstractNumId w:val="18"/>
  </w:num>
  <w:num w:numId="9">
    <w:abstractNumId w:val="13"/>
  </w:num>
  <w:num w:numId="10">
    <w:abstractNumId w:val="16"/>
  </w:num>
  <w:num w:numId="11">
    <w:abstractNumId w:val="3"/>
  </w:num>
  <w:num w:numId="12">
    <w:abstractNumId w:val="1"/>
  </w:num>
  <w:num w:numId="13">
    <w:abstractNumId w:val="2"/>
  </w:num>
  <w:num w:numId="14">
    <w:abstractNumId w:val="17"/>
  </w:num>
  <w:num w:numId="15">
    <w:abstractNumId w:val="9"/>
  </w:num>
  <w:num w:numId="16">
    <w:abstractNumId w:val="10"/>
  </w:num>
  <w:num w:numId="17">
    <w:abstractNumId w:val="4"/>
  </w:num>
  <w:num w:numId="18">
    <w:abstractNumId w:val="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591"/>
    <w:rsid w:val="0002060D"/>
    <w:rsid w:val="00030C08"/>
    <w:rsid w:val="000555E8"/>
    <w:rsid w:val="00057D75"/>
    <w:rsid w:val="00076996"/>
    <w:rsid w:val="000B2B80"/>
    <w:rsid w:val="000C7E31"/>
    <w:rsid w:val="000E663E"/>
    <w:rsid w:val="000E788B"/>
    <w:rsid w:val="00114C13"/>
    <w:rsid w:val="0014571C"/>
    <w:rsid w:val="00154346"/>
    <w:rsid w:val="00167D6A"/>
    <w:rsid w:val="001C0811"/>
    <w:rsid w:val="00202621"/>
    <w:rsid w:val="0021334A"/>
    <w:rsid w:val="002C166C"/>
    <w:rsid w:val="002D2B6B"/>
    <w:rsid w:val="003040EF"/>
    <w:rsid w:val="003046B3"/>
    <w:rsid w:val="00337C43"/>
    <w:rsid w:val="00340CFA"/>
    <w:rsid w:val="00340E5A"/>
    <w:rsid w:val="0034496C"/>
    <w:rsid w:val="0035146D"/>
    <w:rsid w:val="0036586D"/>
    <w:rsid w:val="003737D7"/>
    <w:rsid w:val="00381EB7"/>
    <w:rsid w:val="00384426"/>
    <w:rsid w:val="003A30E5"/>
    <w:rsid w:val="003B34D5"/>
    <w:rsid w:val="003C11A8"/>
    <w:rsid w:val="003D1ACD"/>
    <w:rsid w:val="003D50F5"/>
    <w:rsid w:val="00405896"/>
    <w:rsid w:val="004438A1"/>
    <w:rsid w:val="00451E37"/>
    <w:rsid w:val="0047195B"/>
    <w:rsid w:val="004825BB"/>
    <w:rsid w:val="00482D7A"/>
    <w:rsid w:val="0049095D"/>
    <w:rsid w:val="00491955"/>
    <w:rsid w:val="004E3375"/>
    <w:rsid w:val="004E6A38"/>
    <w:rsid w:val="00504D0D"/>
    <w:rsid w:val="00550233"/>
    <w:rsid w:val="00555C06"/>
    <w:rsid w:val="00567997"/>
    <w:rsid w:val="0057115C"/>
    <w:rsid w:val="00582BE6"/>
    <w:rsid w:val="00585378"/>
    <w:rsid w:val="005A2DEB"/>
    <w:rsid w:val="005B53B6"/>
    <w:rsid w:val="005C20DC"/>
    <w:rsid w:val="005C6325"/>
    <w:rsid w:val="005D43F2"/>
    <w:rsid w:val="00623BE3"/>
    <w:rsid w:val="00630082"/>
    <w:rsid w:val="00672EB3"/>
    <w:rsid w:val="00686017"/>
    <w:rsid w:val="006873CE"/>
    <w:rsid w:val="006911F4"/>
    <w:rsid w:val="006C5F70"/>
    <w:rsid w:val="006C6C38"/>
    <w:rsid w:val="00711F85"/>
    <w:rsid w:val="00721850"/>
    <w:rsid w:val="00731671"/>
    <w:rsid w:val="007578A9"/>
    <w:rsid w:val="007705D8"/>
    <w:rsid w:val="00780ECE"/>
    <w:rsid w:val="00783227"/>
    <w:rsid w:val="00794DB7"/>
    <w:rsid w:val="00816C94"/>
    <w:rsid w:val="00817E16"/>
    <w:rsid w:val="00823BBF"/>
    <w:rsid w:val="0082708C"/>
    <w:rsid w:val="00850EFF"/>
    <w:rsid w:val="0085731D"/>
    <w:rsid w:val="008A7559"/>
    <w:rsid w:val="008B36CD"/>
    <w:rsid w:val="008B667C"/>
    <w:rsid w:val="008C76C9"/>
    <w:rsid w:val="008E0230"/>
    <w:rsid w:val="008E0C94"/>
    <w:rsid w:val="00913591"/>
    <w:rsid w:val="00923835"/>
    <w:rsid w:val="00925D39"/>
    <w:rsid w:val="00933E3D"/>
    <w:rsid w:val="0094367D"/>
    <w:rsid w:val="00961C6F"/>
    <w:rsid w:val="0097425C"/>
    <w:rsid w:val="00994C3F"/>
    <w:rsid w:val="00996755"/>
    <w:rsid w:val="009B4A7F"/>
    <w:rsid w:val="009C7538"/>
    <w:rsid w:val="009D77D0"/>
    <w:rsid w:val="009E063C"/>
    <w:rsid w:val="00A13CF5"/>
    <w:rsid w:val="00A27079"/>
    <w:rsid w:val="00A43FBF"/>
    <w:rsid w:val="00A722B5"/>
    <w:rsid w:val="00A727B7"/>
    <w:rsid w:val="00A836D4"/>
    <w:rsid w:val="00AA1A46"/>
    <w:rsid w:val="00AE14EB"/>
    <w:rsid w:val="00AE3D42"/>
    <w:rsid w:val="00B4004D"/>
    <w:rsid w:val="00B647DE"/>
    <w:rsid w:val="00B8218F"/>
    <w:rsid w:val="00B84075"/>
    <w:rsid w:val="00BC0FA7"/>
    <w:rsid w:val="00BD39EA"/>
    <w:rsid w:val="00C311D7"/>
    <w:rsid w:val="00C31F96"/>
    <w:rsid w:val="00C32474"/>
    <w:rsid w:val="00C408B8"/>
    <w:rsid w:val="00C910A3"/>
    <w:rsid w:val="00CB5104"/>
    <w:rsid w:val="00CC1FEA"/>
    <w:rsid w:val="00CC72F7"/>
    <w:rsid w:val="00CD00C4"/>
    <w:rsid w:val="00CE3A9D"/>
    <w:rsid w:val="00CF1CAB"/>
    <w:rsid w:val="00CF64F7"/>
    <w:rsid w:val="00D112FB"/>
    <w:rsid w:val="00D2481A"/>
    <w:rsid w:val="00D53AF4"/>
    <w:rsid w:val="00D62387"/>
    <w:rsid w:val="00D65429"/>
    <w:rsid w:val="00D674B3"/>
    <w:rsid w:val="00D731A1"/>
    <w:rsid w:val="00D8742C"/>
    <w:rsid w:val="00D91F49"/>
    <w:rsid w:val="00DB56A3"/>
    <w:rsid w:val="00DB7F95"/>
    <w:rsid w:val="00DE357D"/>
    <w:rsid w:val="00E076B9"/>
    <w:rsid w:val="00E25412"/>
    <w:rsid w:val="00E651AA"/>
    <w:rsid w:val="00E9681D"/>
    <w:rsid w:val="00EC5B08"/>
    <w:rsid w:val="00ED6018"/>
    <w:rsid w:val="00F2722F"/>
    <w:rsid w:val="00F31F82"/>
    <w:rsid w:val="00F35C5C"/>
    <w:rsid w:val="00F40E66"/>
    <w:rsid w:val="00F657D4"/>
    <w:rsid w:val="00FC4E8A"/>
    <w:rsid w:val="00FC574B"/>
    <w:rsid w:val="00FD67DA"/>
    <w:rsid w:val="00FE232F"/>
    <w:rsid w:val="00FE5C91"/>
    <w:rsid w:val="00FE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42F209"/>
  <w15:docId w15:val="{666AC772-CBD0-433C-B2E6-66D46103D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5C91"/>
    <w:rPr>
      <w:rFonts w:ascii="Lucida Sans" w:eastAsia="Calibri" w:hAnsi="Lucida Sans" w:cs="Times New Roman"/>
    </w:rPr>
  </w:style>
  <w:style w:type="paragraph" w:styleId="Heading1">
    <w:name w:val="heading 1"/>
    <w:basedOn w:val="Normal"/>
    <w:next w:val="Normal"/>
    <w:link w:val="Heading1Char"/>
    <w:uiPriority w:val="9"/>
    <w:qFormat/>
    <w:rsid w:val="00D248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7705D8"/>
    <w:pPr>
      <w:keepNext/>
      <w:keepLines/>
      <w:suppressAutoHyphens/>
      <w:spacing w:after="0" w:line="260" w:lineRule="atLeast"/>
      <w:outlineLvl w:val="1"/>
    </w:pPr>
    <w:rPr>
      <w:rFonts w:ascii="Arial" w:eastAsia="Times New Roman" w:hAnsi="Arial"/>
      <w:b/>
      <w:sz w:val="18"/>
      <w:szCs w:val="20"/>
    </w:rPr>
  </w:style>
  <w:style w:type="paragraph" w:styleId="Heading3">
    <w:name w:val="heading 3"/>
    <w:basedOn w:val="Normal"/>
    <w:next w:val="Normal"/>
    <w:link w:val="Heading3Char"/>
    <w:uiPriority w:val="9"/>
    <w:unhideWhenUsed/>
    <w:qFormat/>
    <w:rsid w:val="00FE5C9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591"/>
    <w:rPr>
      <w:rFonts w:ascii="Tahoma" w:hAnsi="Tahoma" w:cs="Tahoma"/>
      <w:sz w:val="16"/>
      <w:szCs w:val="16"/>
    </w:rPr>
  </w:style>
  <w:style w:type="character" w:customStyle="1" w:styleId="Heading2Char">
    <w:name w:val="Heading 2 Char"/>
    <w:basedOn w:val="DefaultParagraphFont"/>
    <w:link w:val="Heading2"/>
    <w:uiPriority w:val="9"/>
    <w:rsid w:val="007705D8"/>
    <w:rPr>
      <w:rFonts w:ascii="Arial" w:eastAsia="Times New Roman" w:hAnsi="Arial" w:cs="Times New Roman"/>
      <w:b/>
      <w:sz w:val="18"/>
      <w:szCs w:val="20"/>
    </w:rPr>
  </w:style>
  <w:style w:type="paragraph" w:styleId="NoSpacing">
    <w:name w:val="No Spacing"/>
    <w:basedOn w:val="Normal"/>
    <w:link w:val="NoSpacingChar"/>
    <w:uiPriority w:val="1"/>
    <w:qFormat/>
    <w:rsid w:val="007705D8"/>
    <w:pPr>
      <w:spacing w:after="0" w:line="240" w:lineRule="auto"/>
    </w:pPr>
    <w:rPr>
      <w:rFonts w:ascii="Calibri" w:hAnsi="Calibri" w:cs="Calibri"/>
    </w:rPr>
  </w:style>
  <w:style w:type="table" w:styleId="TableGrid">
    <w:name w:val="Table Grid"/>
    <w:basedOn w:val="TableNormal"/>
    <w:uiPriority w:val="59"/>
    <w:rsid w:val="00CF6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uge1">
    <w:name w:val="huge1"/>
    <w:rsid w:val="005A2DEB"/>
    <w:rPr>
      <w:rFonts w:ascii="Verdana" w:hAnsi="Verdana" w:hint="default"/>
      <w:sz w:val="30"/>
      <w:szCs w:val="30"/>
    </w:rPr>
  </w:style>
  <w:style w:type="character" w:styleId="Emphasis">
    <w:name w:val="Emphasis"/>
    <w:basedOn w:val="DefaultParagraphFont"/>
    <w:uiPriority w:val="20"/>
    <w:qFormat/>
    <w:rsid w:val="005A2DEB"/>
    <w:rPr>
      <w:i/>
      <w:iCs/>
    </w:rPr>
  </w:style>
  <w:style w:type="paragraph" w:styleId="ListParagraph">
    <w:name w:val="List Paragraph"/>
    <w:basedOn w:val="Normal"/>
    <w:uiPriority w:val="34"/>
    <w:qFormat/>
    <w:rsid w:val="005A2DEB"/>
    <w:pPr>
      <w:ind w:left="720"/>
      <w:contextualSpacing/>
    </w:pPr>
  </w:style>
  <w:style w:type="paragraph" w:styleId="Header">
    <w:name w:val="header"/>
    <w:basedOn w:val="Normal"/>
    <w:link w:val="HeaderChar"/>
    <w:uiPriority w:val="99"/>
    <w:unhideWhenUsed/>
    <w:rsid w:val="00672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EB3"/>
  </w:style>
  <w:style w:type="paragraph" w:styleId="Footer">
    <w:name w:val="footer"/>
    <w:basedOn w:val="Normal"/>
    <w:link w:val="FooterChar"/>
    <w:uiPriority w:val="99"/>
    <w:unhideWhenUsed/>
    <w:rsid w:val="00672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EB3"/>
  </w:style>
  <w:style w:type="character" w:styleId="Strong">
    <w:name w:val="Strong"/>
    <w:basedOn w:val="DefaultParagraphFont"/>
    <w:uiPriority w:val="22"/>
    <w:qFormat/>
    <w:rsid w:val="00E651AA"/>
    <w:rPr>
      <w:b/>
      <w:bCs/>
    </w:rPr>
  </w:style>
  <w:style w:type="character" w:customStyle="1" w:styleId="Heading3Char">
    <w:name w:val="Heading 3 Char"/>
    <w:basedOn w:val="DefaultParagraphFont"/>
    <w:link w:val="Heading3"/>
    <w:uiPriority w:val="9"/>
    <w:rsid w:val="00FE5C91"/>
    <w:rPr>
      <w:rFonts w:asciiTheme="majorHAnsi" w:eastAsiaTheme="majorEastAsia" w:hAnsiTheme="majorHAnsi" w:cstheme="majorBidi"/>
      <w:b/>
      <w:bCs/>
      <w:color w:val="4F81BD" w:themeColor="accent1"/>
    </w:rPr>
  </w:style>
  <w:style w:type="character" w:customStyle="1" w:styleId="NoSpacingChar">
    <w:name w:val="No Spacing Char"/>
    <w:link w:val="NoSpacing"/>
    <w:uiPriority w:val="1"/>
    <w:rsid w:val="00FE5C91"/>
    <w:rPr>
      <w:rFonts w:ascii="Calibri" w:eastAsia="Calibri" w:hAnsi="Calibri" w:cs="Calibri"/>
    </w:rPr>
  </w:style>
  <w:style w:type="character" w:styleId="Hyperlink">
    <w:name w:val="Hyperlink"/>
    <w:basedOn w:val="DefaultParagraphFont"/>
    <w:uiPriority w:val="99"/>
    <w:unhideWhenUsed/>
    <w:rsid w:val="00996755"/>
    <w:rPr>
      <w:color w:val="0000FF" w:themeColor="hyperlink"/>
      <w:u w:val="single"/>
    </w:rPr>
  </w:style>
  <w:style w:type="paragraph" w:styleId="NormalWeb">
    <w:name w:val="Normal (Web)"/>
    <w:basedOn w:val="Normal"/>
    <w:uiPriority w:val="99"/>
    <w:unhideWhenUsed/>
    <w:rsid w:val="00ED60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D2481A"/>
    <w:rPr>
      <w:rFonts w:asciiTheme="majorHAnsi" w:eastAsiaTheme="majorEastAsia" w:hAnsiTheme="majorHAnsi" w:cstheme="majorBidi"/>
      <w:color w:val="365F91" w:themeColor="accent1" w:themeShade="BF"/>
      <w:sz w:val="32"/>
      <w:szCs w:val="32"/>
    </w:rPr>
  </w:style>
  <w:style w:type="character" w:customStyle="1" w:styleId="ui-article-detail">
    <w:name w:val="ui-article-detail"/>
    <w:basedOn w:val="DefaultParagraphFont"/>
    <w:rsid w:val="00D2481A"/>
  </w:style>
  <w:style w:type="character" w:customStyle="1" w:styleId="UnresolvedMention1">
    <w:name w:val="Unresolved Mention1"/>
    <w:basedOn w:val="DefaultParagraphFont"/>
    <w:uiPriority w:val="99"/>
    <w:semiHidden/>
    <w:unhideWhenUsed/>
    <w:rsid w:val="00D2481A"/>
    <w:rPr>
      <w:color w:val="605E5C"/>
      <w:shd w:val="clear" w:color="auto" w:fill="E1DFDD"/>
    </w:rPr>
  </w:style>
  <w:style w:type="character" w:customStyle="1" w:styleId="textrun">
    <w:name w:val="textrun"/>
    <w:basedOn w:val="DefaultParagraphFont"/>
    <w:rsid w:val="00CE3A9D"/>
  </w:style>
  <w:style w:type="character" w:customStyle="1" w:styleId="normaltextrun">
    <w:name w:val="normaltextrun"/>
    <w:basedOn w:val="DefaultParagraphFont"/>
    <w:rsid w:val="00CE3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187701">
      <w:bodyDiv w:val="1"/>
      <w:marLeft w:val="0"/>
      <w:marRight w:val="0"/>
      <w:marTop w:val="0"/>
      <w:marBottom w:val="0"/>
      <w:divBdr>
        <w:top w:val="none" w:sz="0" w:space="0" w:color="auto"/>
        <w:left w:val="none" w:sz="0" w:space="0" w:color="auto"/>
        <w:bottom w:val="none" w:sz="0" w:space="0" w:color="auto"/>
        <w:right w:val="none" w:sz="0" w:space="0" w:color="auto"/>
      </w:divBdr>
    </w:div>
    <w:div w:id="176428237">
      <w:bodyDiv w:val="1"/>
      <w:marLeft w:val="0"/>
      <w:marRight w:val="0"/>
      <w:marTop w:val="0"/>
      <w:marBottom w:val="0"/>
      <w:divBdr>
        <w:top w:val="none" w:sz="0" w:space="0" w:color="auto"/>
        <w:left w:val="none" w:sz="0" w:space="0" w:color="auto"/>
        <w:bottom w:val="none" w:sz="0" w:space="0" w:color="auto"/>
        <w:right w:val="none" w:sz="0" w:space="0" w:color="auto"/>
      </w:divBdr>
    </w:div>
    <w:div w:id="178979637">
      <w:bodyDiv w:val="1"/>
      <w:marLeft w:val="0"/>
      <w:marRight w:val="0"/>
      <w:marTop w:val="0"/>
      <w:marBottom w:val="0"/>
      <w:divBdr>
        <w:top w:val="none" w:sz="0" w:space="0" w:color="auto"/>
        <w:left w:val="none" w:sz="0" w:space="0" w:color="auto"/>
        <w:bottom w:val="none" w:sz="0" w:space="0" w:color="auto"/>
        <w:right w:val="none" w:sz="0" w:space="0" w:color="auto"/>
      </w:divBdr>
      <w:divsChild>
        <w:div w:id="2092773756">
          <w:marLeft w:val="0"/>
          <w:marRight w:val="0"/>
          <w:marTop w:val="0"/>
          <w:marBottom w:val="0"/>
          <w:divBdr>
            <w:top w:val="none" w:sz="0" w:space="0" w:color="auto"/>
            <w:left w:val="none" w:sz="0" w:space="0" w:color="auto"/>
            <w:bottom w:val="none" w:sz="0" w:space="0" w:color="auto"/>
            <w:right w:val="none" w:sz="0" w:space="0" w:color="auto"/>
          </w:divBdr>
          <w:divsChild>
            <w:div w:id="150483454">
              <w:marLeft w:val="0"/>
              <w:marRight w:val="0"/>
              <w:marTop w:val="0"/>
              <w:marBottom w:val="0"/>
              <w:divBdr>
                <w:top w:val="none" w:sz="0" w:space="0" w:color="auto"/>
                <w:left w:val="none" w:sz="0" w:space="0" w:color="auto"/>
                <w:bottom w:val="none" w:sz="0" w:space="0" w:color="auto"/>
                <w:right w:val="none" w:sz="0" w:space="0" w:color="auto"/>
              </w:divBdr>
              <w:divsChild>
                <w:div w:id="3799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22257">
      <w:bodyDiv w:val="1"/>
      <w:marLeft w:val="0"/>
      <w:marRight w:val="0"/>
      <w:marTop w:val="0"/>
      <w:marBottom w:val="0"/>
      <w:divBdr>
        <w:top w:val="none" w:sz="0" w:space="0" w:color="auto"/>
        <w:left w:val="none" w:sz="0" w:space="0" w:color="auto"/>
        <w:bottom w:val="none" w:sz="0" w:space="0" w:color="auto"/>
        <w:right w:val="none" w:sz="0" w:space="0" w:color="auto"/>
      </w:divBdr>
      <w:divsChild>
        <w:div w:id="2013095677">
          <w:marLeft w:val="0"/>
          <w:marRight w:val="0"/>
          <w:marTop w:val="0"/>
          <w:marBottom w:val="0"/>
          <w:divBdr>
            <w:top w:val="none" w:sz="0" w:space="0" w:color="auto"/>
            <w:left w:val="none" w:sz="0" w:space="0" w:color="auto"/>
            <w:bottom w:val="none" w:sz="0" w:space="0" w:color="auto"/>
            <w:right w:val="none" w:sz="0" w:space="0" w:color="auto"/>
          </w:divBdr>
          <w:divsChild>
            <w:div w:id="1559437280">
              <w:marLeft w:val="0"/>
              <w:marRight w:val="0"/>
              <w:marTop w:val="0"/>
              <w:marBottom w:val="0"/>
              <w:divBdr>
                <w:top w:val="none" w:sz="0" w:space="0" w:color="auto"/>
                <w:left w:val="none" w:sz="0" w:space="0" w:color="auto"/>
                <w:bottom w:val="none" w:sz="0" w:space="0" w:color="auto"/>
                <w:right w:val="none" w:sz="0" w:space="0" w:color="auto"/>
              </w:divBdr>
              <w:divsChild>
                <w:div w:id="42712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67992">
      <w:bodyDiv w:val="1"/>
      <w:marLeft w:val="0"/>
      <w:marRight w:val="0"/>
      <w:marTop w:val="0"/>
      <w:marBottom w:val="0"/>
      <w:divBdr>
        <w:top w:val="none" w:sz="0" w:space="0" w:color="auto"/>
        <w:left w:val="none" w:sz="0" w:space="0" w:color="auto"/>
        <w:bottom w:val="none" w:sz="0" w:space="0" w:color="auto"/>
        <w:right w:val="none" w:sz="0" w:space="0" w:color="auto"/>
      </w:divBdr>
      <w:divsChild>
        <w:div w:id="1744182563">
          <w:marLeft w:val="0"/>
          <w:marRight w:val="0"/>
          <w:marTop w:val="0"/>
          <w:marBottom w:val="0"/>
          <w:divBdr>
            <w:top w:val="none" w:sz="0" w:space="0" w:color="auto"/>
            <w:left w:val="none" w:sz="0" w:space="0" w:color="auto"/>
            <w:bottom w:val="none" w:sz="0" w:space="0" w:color="auto"/>
            <w:right w:val="none" w:sz="0" w:space="0" w:color="auto"/>
          </w:divBdr>
          <w:divsChild>
            <w:div w:id="2096785368">
              <w:marLeft w:val="0"/>
              <w:marRight w:val="0"/>
              <w:marTop w:val="120"/>
              <w:marBottom w:val="0"/>
              <w:divBdr>
                <w:top w:val="none" w:sz="0" w:space="0" w:color="auto"/>
                <w:left w:val="none" w:sz="0" w:space="0" w:color="auto"/>
                <w:bottom w:val="none" w:sz="0" w:space="0" w:color="auto"/>
                <w:right w:val="none" w:sz="0" w:space="0" w:color="auto"/>
              </w:divBdr>
            </w:div>
          </w:divsChild>
        </w:div>
        <w:div w:id="949775008">
          <w:marLeft w:val="0"/>
          <w:marRight w:val="0"/>
          <w:marTop w:val="0"/>
          <w:marBottom w:val="0"/>
          <w:divBdr>
            <w:top w:val="none" w:sz="0" w:space="0" w:color="auto"/>
            <w:left w:val="none" w:sz="0" w:space="0" w:color="auto"/>
            <w:bottom w:val="none" w:sz="0" w:space="0" w:color="auto"/>
            <w:right w:val="none" w:sz="0" w:space="0" w:color="auto"/>
          </w:divBdr>
          <w:divsChild>
            <w:div w:id="17175851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10366894">
      <w:bodyDiv w:val="1"/>
      <w:marLeft w:val="0"/>
      <w:marRight w:val="0"/>
      <w:marTop w:val="0"/>
      <w:marBottom w:val="0"/>
      <w:divBdr>
        <w:top w:val="none" w:sz="0" w:space="0" w:color="auto"/>
        <w:left w:val="none" w:sz="0" w:space="0" w:color="auto"/>
        <w:bottom w:val="none" w:sz="0" w:space="0" w:color="auto"/>
        <w:right w:val="none" w:sz="0" w:space="0" w:color="auto"/>
      </w:divBdr>
    </w:div>
    <w:div w:id="1258515604">
      <w:bodyDiv w:val="1"/>
      <w:marLeft w:val="0"/>
      <w:marRight w:val="0"/>
      <w:marTop w:val="0"/>
      <w:marBottom w:val="0"/>
      <w:divBdr>
        <w:top w:val="none" w:sz="0" w:space="0" w:color="auto"/>
        <w:left w:val="none" w:sz="0" w:space="0" w:color="auto"/>
        <w:bottom w:val="none" w:sz="0" w:space="0" w:color="auto"/>
        <w:right w:val="none" w:sz="0" w:space="0" w:color="auto"/>
      </w:divBdr>
    </w:div>
    <w:div w:id="1865364684">
      <w:bodyDiv w:val="1"/>
      <w:marLeft w:val="0"/>
      <w:marRight w:val="0"/>
      <w:marTop w:val="0"/>
      <w:marBottom w:val="0"/>
      <w:divBdr>
        <w:top w:val="none" w:sz="0" w:space="0" w:color="auto"/>
        <w:left w:val="none" w:sz="0" w:space="0" w:color="auto"/>
        <w:bottom w:val="none" w:sz="0" w:space="0" w:color="auto"/>
        <w:right w:val="none" w:sz="0" w:space="0" w:color="auto"/>
      </w:divBdr>
    </w:div>
    <w:div w:id="1987199984">
      <w:bodyDiv w:val="1"/>
      <w:marLeft w:val="0"/>
      <w:marRight w:val="0"/>
      <w:marTop w:val="0"/>
      <w:marBottom w:val="0"/>
      <w:divBdr>
        <w:top w:val="none" w:sz="0" w:space="0" w:color="auto"/>
        <w:left w:val="none" w:sz="0" w:space="0" w:color="auto"/>
        <w:bottom w:val="none" w:sz="0" w:space="0" w:color="auto"/>
        <w:right w:val="none" w:sz="0" w:space="0" w:color="auto"/>
      </w:divBdr>
      <w:divsChild>
        <w:div w:id="675156580">
          <w:marLeft w:val="0"/>
          <w:marRight w:val="0"/>
          <w:marTop w:val="120"/>
          <w:marBottom w:val="0"/>
          <w:divBdr>
            <w:top w:val="none" w:sz="0" w:space="0" w:color="auto"/>
            <w:left w:val="none" w:sz="0" w:space="0" w:color="auto"/>
            <w:bottom w:val="none" w:sz="0" w:space="0" w:color="auto"/>
            <w:right w:val="none" w:sz="0" w:space="0" w:color="auto"/>
          </w:divBdr>
        </w:div>
      </w:divsChild>
    </w:div>
    <w:div w:id="2044161302">
      <w:bodyDiv w:val="1"/>
      <w:marLeft w:val="0"/>
      <w:marRight w:val="0"/>
      <w:marTop w:val="0"/>
      <w:marBottom w:val="0"/>
      <w:divBdr>
        <w:top w:val="none" w:sz="0" w:space="0" w:color="auto"/>
        <w:left w:val="none" w:sz="0" w:space="0" w:color="auto"/>
        <w:bottom w:val="none" w:sz="0" w:space="0" w:color="auto"/>
        <w:right w:val="none" w:sz="0" w:space="0" w:color="auto"/>
      </w:divBdr>
    </w:div>
    <w:div w:id="2097700632">
      <w:bodyDiv w:val="1"/>
      <w:marLeft w:val="0"/>
      <w:marRight w:val="0"/>
      <w:marTop w:val="0"/>
      <w:marBottom w:val="0"/>
      <w:divBdr>
        <w:top w:val="none" w:sz="0" w:space="0" w:color="auto"/>
        <w:left w:val="none" w:sz="0" w:space="0" w:color="auto"/>
        <w:bottom w:val="none" w:sz="0" w:space="0" w:color="auto"/>
        <w:right w:val="none" w:sz="0" w:space="0" w:color="auto"/>
      </w:divBdr>
    </w:div>
    <w:div w:id="214010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714b9e5-e460-4ad9-a70f-3b1b7d6f95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28ACC6B72FE747BAE7E47CF26D91B4" ma:contentTypeVersion="14" ma:contentTypeDescription="Create a new document." ma:contentTypeScope="" ma:versionID="02ba41169be00d97c6a7034557fac688">
  <xsd:schema xmlns:xsd="http://www.w3.org/2001/XMLSchema" xmlns:xs="http://www.w3.org/2001/XMLSchema" xmlns:p="http://schemas.microsoft.com/office/2006/metadata/properties" xmlns:ns3="c807d12e-fc56-4409-bd8e-f594d840574c" xmlns:ns4="8714b9e5-e460-4ad9-a70f-3b1b7d6f9502" targetNamespace="http://schemas.microsoft.com/office/2006/metadata/properties" ma:root="true" ma:fieldsID="c312d86160167f284d72293c8b5c6e87" ns3:_="" ns4:_="">
    <xsd:import namespace="c807d12e-fc56-4409-bd8e-f594d840574c"/>
    <xsd:import namespace="8714b9e5-e460-4ad9-a70f-3b1b7d6f950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7d12e-fc56-4409-bd8e-f594d84057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14b9e5-e460-4ad9-a70f-3b1b7d6f950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13A3B-D49C-4505-B01A-1B05FA8D805D}">
  <ds:schemaRefs>
    <ds:schemaRef ds:uri="http://schemas.microsoft.com/sharepoint/v3/contenttype/forms"/>
  </ds:schemaRefs>
</ds:datastoreItem>
</file>

<file path=customXml/itemProps2.xml><?xml version="1.0" encoding="utf-8"?>
<ds:datastoreItem xmlns:ds="http://schemas.openxmlformats.org/officeDocument/2006/customXml" ds:itemID="{3EBE8941-AADC-460A-AF79-47E0D1E7E2A5}">
  <ds:schemaRefs>
    <ds:schemaRef ds:uri="http://schemas.microsoft.com/office/2006/metadata/properties"/>
    <ds:schemaRef ds:uri="http://schemas.microsoft.com/office/infopath/2007/PartnerControls"/>
    <ds:schemaRef ds:uri="8714b9e5-e460-4ad9-a70f-3b1b7d6f9502"/>
  </ds:schemaRefs>
</ds:datastoreItem>
</file>

<file path=customXml/itemProps3.xml><?xml version="1.0" encoding="utf-8"?>
<ds:datastoreItem xmlns:ds="http://schemas.openxmlformats.org/officeDocument/2006/customXml" ds:itemID="{0CD5A870-FE2C-4FC7-B9CA-6487B71C9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7d12e-fc56-4409-bd8e-f594d840574c"/>
    <ds:schemaRef ds:uri="8714b9e5-e460-4ad9-a70f-3b1b7d6f9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A10C54-3559-45A6-B03A-6779AFEB4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Larina</dc:creator>
  <cp:lastModifiedBy>Crawford, Reginald</cp:lastModifiedBy>
  <cp:revision>5</cp:revision>
  <cp:lastPrinted>2023-08-02T15:50:00Z</cp:lastPrinted>
  <dcterms:created xsi:type="dcterms:W3CDTF">2023-08-02T00:37:00Z</dcterms:created>
  <dcterms:modified xsi:type="dcterms:W3CDTF">2023-08-02T15:51:00Z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0x0101009528ACC6B72FE747BAE7E47CF26D91B4</vt:lpwstr>
  </property>
</Properties>
</file>