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rPr/>
      </w:pPr>
      <w:bookmarkStart w:colFirst="0" w:colLast="0" w:name="_uar538n0h7up" w:id="0"/>
      <w:bookmarkEnd w:id="0"/>
      <w:r w:rsidDel="00000000" w:rsidR="00000000" w:rsidRPr="00000000">
        <w:rPr>
          <w:rtl w:val="0"/>
        </w:rPr>
        <w:t xml:space="preserve">Learning Strategies</w:t>
      </w:r>
    </w:p>
    <w:p w:rsidR="00000000" w:rsidDel="00000000" w:rsidP="00000000" w:rsidRDefault="00000000" w:rsidRPr="00000000" w14:paraId="00000002">
      <w:pPr>
        <w:pStyle w:val="Heading3"/>
        <w:rPr>
          <w:b w:val="1"/>
        </w:rPr>
      </w:pPr>
      <w:bookmarkStart w:colFirst="0" w:colLast="0" w:name="_5ycrjt7hsxga" w:id="1"/>
      <w:bookmarkEnd w:id="1"/>
      <w:r w:rsidDel="00000000" w:rsidR="00000000" w:rsidRPr="00000000">
        <w:rPr>
          <w:b w:val="1"/>
          <w:rtl w:val="0"/>
        </w:rPr>
        <w:t xml:space="preserve">Course Description: </w:t>
      </w:r>
    </w:p>
    <w:p w:rsidR="00000000" w:rsidDel="00000000" w:rsidP="00000000" w:rsidRDefault="00000000" w:rsidRPr="00000000" w14:paraId="00000003">
      <w:pPr>
        <w:spacing w:after="240" w:before="240" w:line="327.27272727272725" w:lineRule="auto"/>
        <w:rPr>
          <w:sz w:val="21"/>
          <w:szCs w:val="21"/>
        </w:rPr>
      </w:pPr>
      <w:r w:rsidDel="00000000" w:rsidR="00000000" w:rsidRPr="00000000">
        <w:rPr>
          <w:sz w:val="21"/>
          <w:szCs w:val="21"/>
          <w:rtl w:val="0"/>
        </w:rPr>
        <w:t xml:space="preserve">This course is designed to support high school students with disabilities in developing essential academic skills in </w:t>
      </w:r>
      <w:r w:rsidDel="00000000" w:rsidR="00000000" w:rsidRPr="00000000">
        <w:rPr>
          <w:b w:val="1"/>
          <w:sz w:val="21"/>
          <w:szCs w:val="21"/>
          <w:rtl w:val="0"/>
        </w:rPr>
        <w:t xml:space="preserve">reading and mathematics</w:t>
      </w:r>
      <w:r w:rsidDel="00000000" w:rsidR="00000000" w:rsidRPr="00000000">
        <w:rPr>
          <w:sz w:val="21"/>
          <w:szCs w:val="21"/>
          <w:rtl w:val="0"/>
        </w:rPr>
        <w:t xml:space="preserve">, aligned with the </w:t>
      </w:r>
      <w:r w:rsidDel="00000000" w:rsidR="00000000" w:rsidRPr="00000000">
        <w:rPr>
          <w:b w:val="1"/>
          <w:sz w:val="21"/>
          <w:szCs w:val="21"/>
          <w:rtl w:val="0"/>
        </w:rPr>
        <w:t xml:space="preserve">Virginia Standards of Learning (SOL)</w:t>
      </w:r>
      <w:r w:rsidDel="00000000" w:rsidR="00000000" w:rsidRPr="00000000">
        <w:rPr>
          <w:sz w:val="21"/>
          <w:szCs w:val="21"/>
          <w:rtl w:val="0"/>
        </w:rPr>
        <w:t xml:space="preserve">. Through individualized instruction, targeted interventions, and evidence-based strategies, students will strengthen their foundational literacy and numeracy skills to enhance performance across content areas.</w:t>
      </w:r>
    </w:p>
    <w:p w:rsidR="00000000" w:rsidDel="00000000" w:rsidP="00000000" w:rsidRDefault="00000000" w:rsidRPr="00000000" w14:paraId="00000004">
      <w:pPr>
        <w:pStyle w:val="Heading3"/>
        <w:rPr>
          <w:b w:val="1"/>
        </w:rPr>
      </w:pPr>
      <w:bookmarkStart w:colFirst="0" w:colLast="0" w:name="_n5py4tmt0o7q" w:id="2"/>
      <w:bookmarkEnd w:id="2"/>
      <w:r w:rsidDel="00000000" w:rsidR="00000000" w:rsidRPr="00000000">
        <w:rPr>
          <w:b w:val="1"/>
          <w:rtl w:val="0"/>
        </w:rPr>
        <w:t xml:space="preserve">Instructional Philosophy:</w:t>
      </w:r>
    </w:p>
    <w:p w:rsidR="00000000" w:rsidDel="00000000" w:rsidP="00000000" w:rsidRDefault="00000000" w:rsidRPr="00000000" w14:paraId="00000005">
      <w:pPr>
        <w:spacing w:after="240" w:before="240" w:line="327.27272727272725" w:lineRule="auto"/>
        <w:rPr>
          <w:sz w:val="21"/>
          <w:szCs w:val="21"/>
        </w:rPr>
      </w:pPr>
      <w:r w:rsidDel="00000000" w:rsidR="00000000" w:rsidRPr="00000000">
        <w:rPr>
          <w:sz w:val="21"/>
          <w:szCs w:val="21"/>
          <w:rtl w:val="0"/>
        </w:rPr>
        <w:t xml:space="preserve">The Learning Strategies course is built on the belief that </w:t>
      </w:r>
      <w:r w:rsidDel="00000000" w:rsidR="00000000" w:rsidRPr="00000000">
        <w:rPr>
          <w:b w:val="1"/>
          <w:sz w:val="21"/>
          <w:szCs w:val="21"/>
          <w:rtl w:val="0"/>
        </w:rPr>
        <w:t xml:space="preserve">all students can achieve academic success</w:t>
      </w:r>
      <w:r w:rsidDel="00000000" w:rsidR="00000000" w:rsidRPr="00000000">
        <w:rPr>
          <w:sz w:val="21"/>
          <w:szCs w:val="21"/>
          <w:rtl w:val="0"/>
        </w:rPr>
        <w:t xml:space="preserve"> when provided with the right support, tools, and environment. This class is designed specifically for students with disabilities and focuses on strengthening </w:t>
      </w:r>
      <w:r w:rsidDel="00000000" w:rsidR="00000000" w:rsidRPr="00000000">
        <w:rPr>
          <w:b w:val="1"/>
          <w:sz w:val="21"/>
          <w:szCs w:val="21"/>
          <w:rtl w:val="0"/>
        </w:rPr>
        <w:t xml:space="preserve">reading and math skills</w:t>
      </w:r>
      <w:r w:rsidDel="00000000" w:rsidR="00000000" w:rsidRPr="00000000">
        <w:rPr>
          <w:sz w:val="21"/>
          <w:szCs w:val="21"/>
          <w:rtl w:val="0"/>
        </w:rPr>
        <w:t xml:space="preserve"> in alignment with the </w:t>
      </w:r>
      <w:r w:rsidDel="00000000" w:rsidR="00000000" w:rsidRPr="00000000">
        <w:rPr>
          <w:b w:val="1"/>
          <w:sz w:val="21"/>
          <w:szCs w:val="21"/>
          <w:rtl w:val="0"/>
        </w:rPr>
        <w:t xml:space="preserve">Virginia Standards of Learning (SOL)</w:t>
      </w:r>
      <w:r w:rsidDel="00000000" w:rsidR="00000000" w:rsidRPr="00000000">
        <w:rPr>
          <w:sz w:val="21"/>
          <w:szCs w:val="21"/>
          <w:rtl w:val="0"/>
        </w:rPr>
        <w:t xml:space="preserve">.</w:t>
      </w:r>
    </w:p>
    <w:p w:rsidR="00000000" w:rsidDel="00000000" w:rsidP="00000000" w:rsidRDefault="00000000" w:rsidRPr="00000000" w14:paraId="00000006">
      <w:pPr>
        <w:rPr>
          <w:sz w:val="21"/>
          <w:szCs w:val="21"/>
          <w:highlight w:val="yellow"/>
        </w:rPr>
      </w:pPr>
      <w:r w:rsidDel="00000000" w:rsidR="00000000" w:rsidRPr="00000000">
        <w:rPr>
          <w:rtl w:val="0"/>
        </w:rPr>
      </w:r>
    </w:p>
    <w:p w:rsidR="00000000" w:rsidDel="00000000" w:rsidP="00000000" w:rsidRDefault="00000000" w:rsidRPr="00000000" w14:paraId="00000007">
      <w:pPr>
        <w:pStyle w:val="Heading3"/>
        <w:rPr>
          <w:b w:val="1"/>
        </w:rPr>
      </w:pPr>
      <w:bookmarkStart w:colFirst="0" w:colLast="0" w:name="_40advbpc93ud" w:id="3"/>
      <w:bookmarkEnd w:id="3"/>
      <w:r w:rsidDel="00000000" w:rsidR="00000000" w:rsidRPr="00000000">
        <w:rPr>
          <w:b w:val="1"/>
          <w:rtl w:val="0"/>
        </w:rPr>
        <w:t xml:space="preserve">Major Course Goals:</w:t>
      </w:r>
    </w:p>
    <w:p w:rsidR="00000000" w:rsidDel="00000000" w:rsidP="00000000" w:rsidRDefault="00000000" w:rsidRPr="00000000" w14:paraId="00000008">
      <w:pPr>
        <w:rPr/>
      </w:pPr>
      <w:r w:rsidDel="00000000" w:rsidR="00000000" w:rsidRPr="00000000">
        <w:rPr>
          <w:rtl w:val="0"/>
        </w:rPr>
        <w:t xml:space="preserve">The skills that you will master throughout this course include the following standards prescribed by the Virginia Department of Education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rPr>
      </w:pPr>
      <w:r w:rsidDel="00000000" w:rsidR="00000000" w:rsidRPr="00000000">
        <w:rPr>
          <w:b w:val="1"/>
          <w:rtl w:val="0"/>
        </w:rPr>
        <w:t xml:space="preserve">Standards</w:t>
      </w:r>
    </w:p>
    <w:p w:rsidR="00000000" w:rsidDel="00000000" w:rsidP="00000000" w:rsidRDefault="00000000" w:rsidRPr="00000000" w14:paraId="0000000B">
      <w:pPr>
        <w:numPr>
          <w:ilvl w:val="0"/>
          <w:numId w:val="4"/>
        </w:numPr>
        <w:ind w:left="720" w:hanging="360"/>
        <w:rPr>
          <w:b w:val="1"/>
        </w:rPr>
      </w:pPr>
      <w:r w:rsidDel="00000000" w:rsidR="00000000" w:rsidRPr="00000000">
        <w:rPr>
          <w:b w:val="1"/>
          <w:rtl w:val="0"/>
        </w:rPr>
        <w:t xml:space="preserve">English 9, 10, 11, &amp; 12 Standards of Learning</w:t>
      </w:r>
    </w:p>
    <w:p w:rsidR="00000000" w:rsidDel="00000000" w:rsidP="00000000" w:rsidRDefault="00000000" w:rsidRPr="00000000" w14:paraId="0000000C">
      <w:pPr>
        <w:numPr>
          <w:ilvl w:val="0"/>
          <w:numId w:val="4"/>
        </w:numPr>
        <w:ind w:left="720" w:hanging="360"/>
        <w:rPr>
          <w:b w:val="1"/>
        </w:rPr>
      </w:pPr>
      <w:r w:rsidDel="00000000" w:rsidR="00000000" w:rsidRPr="00000000">
        <w:rPr>
          <w:b w:val="1"/>
          <w:rtl w:val="0"/>
        </w:rPr>
        <w:t xml:space="preserve">Algebra I, Algebra II, &amp; Geometry Standards of Learning</w:t>
      </w:r>
    </w:p>
    <w:p w:rsidR="00000000" w:rsidDel="00000000" w:rsidP="00000000" w:rsidRDefault="00000000" w:rsidRPr="00000000" w14:paraId="0000000D">
      <w:pPr>
        <w:pStyle w:val="Heading3"/>
        <w:rPr>
          <w:b w:val="1"/>
        </w:rPr>
      </w:pPr>
      <w:bookmarkStart w:colFirst="0" w:colLast="0" w:name="_rifo9sm4ji6d" w:id="4"/>
      <w:bookmarkEnd w:id="4"/>
      <w:r w:rsidDel="00000000" w:rsidR="00000000" w:rsidRPr="00000000">
        <w:rPr>
          <w:b w:val="1"/>
          <w:rtl w:val="0"/>
        </w:rPr>
        <w:t xml:space="preserve">Major Course Projects, Topics, and Activities:</w:t>
      </w:r>
    </w:p>
    <w:p w:rsidR="00000000" w:rsidDel="00000000" w:rsidP="00000000" w:rsidRDefault="00000000" w:rsidRPr="00000000" w14:paraId="0000000E">
      <w:pPr>
        <w:numPr>
          <w:ilvl w:val="0"/>
          <w:numId w:val="3"/>
        </w:numPr>
        <w:ind w:left="720" w:hanging="360"/>
        <w:rPr/>
      </w:pPr>
      <w:r w:rsidDel="00000000" w:rsidR="00000000" w:rsidRPr="00000000">
        <w:rPr>
          <w:rtl w:val="0"/>
        </w:rPr>
        <w:t xml:space="preserve">Increase Reading Skills such as decoding, fluency, and comprehension.</w:t>
      </w:r>
    </w:p>
    <w:p w:rsidR="00000000" w:rsidDel="00000000" w:rsidP="00000000" w:rsidRDefault="00000000" w:rsidRPr="00000000" w14:paraId="0000000F">
      <w:pPr>
        <w:numPr>
          <w:ilvl w:val="0"/>
          <w:numId w:val="3"/>
        </w:numPr>
        <w:ind w:left="720" w:hanging="360"/>
        <w:rPr/>
      </w:pPr>
      <w:r w:rsidDel="00000000" w:rsidR="00000000" w:rsidRPr="00000000">
        <w:rPr>
          <w:rtl w:val="0"/>
        </w:rPr>
        <w:t xml:space="preserve">Increase Math Skills, such as computation and application.</w:t>
      </w:r>
      <w:r w:rsidDel="00000000" w:rsidR="00000000" w:rsidRPr="00000000">
        <w:rPr>
          <w:rtl w:val="0"/>
        </w:rPr>
      </w:r>
    </w:p>
    <w:p w:rsidR="00000000" w:rsidDel="00000000" w:rsidP="00000000" w:rsidRDefault="00000000" w:rsidRPr="00000000" w14:paraId="00000010">
      <w:pPr>
        <w:pStyle w:val="Heading3"/>
        <w:rPr>
          <w:b w:val="1"/>
        </w:rPr>
      </w:pPr>
      <w:bookmarkStart w:colFirst="0" w:colLast="0" w:name="_r596wyrr4dgu" w:id="5"/>
      <w:bookmarkEnd w:id="5"/>
      <w:r w:rsidDel="00000000" w:rsidR="00000000" w:rsidRPr="00000000">
        <w:rPr>
          <w:b w:val="1"/>
          <w:rtl w:val="0"/>
        </w:rPr>
        <w:t xml:space="preserve">Course Assessment Plan:</w:t>
      </w:r>
    </w:p>
    <w:p w:rsidR="00000000" w:rsidDel="00000000" w:rsidP="00000000" w:rsidRDefault="00000000" w:rsidRPr="00000000" w14:paraId="00000011">
      <w:pPr>
        <w:numPr>
          <w:ilvl w:val="0"/>
          <w:numId w:val="2"/>
        </w:numPr>
        <w:ind w:left="720" w:hanging="360"/>
        <w:rPr/>
      </w:pPr>
      <w:r w:rsidDel="00000000" w:rsidR="00000000" w:rsidRPr="00000000">
        <w:rPr>
          <w:rtl w:val="0"/>
        </w:rPr>
        <w:t xml:space="preserve">Unit Tests — Gold</w:t>
      </w:r>
    </w:p>
    <w:p w:rsidR="00000000" w:rsidDel="00000000" w:rsidP="00000000" w:rsidRDefault="00000000" w:rsidRPr="00000000" w14:paraId="00000012">
      <w:pPr>
        <w:numPr>
          <w:ilvl w:val="0"/>
          <w:numId w:val="2"/>
        </w:numPr>
        <w:ind w:left="720" w:hanging="360"/>
        <w:rPr/>
      </w:pPr>
      <w:r w:rsidDel="00000000" w:rsidR="00000000" w:rsidRPr="00000000">
        <w:rPr>
          <w:rtl w:val="0"/>
        </w:rPr>
        <w:t xml:space="preserve">Daily Assessments — Bronze or Silver</w:t>
      </w:r>
    </w:p>
    <w:p w:rsidR="00000000" w:rsidDel="00000000" w:rsidP="00000000" w:rsidRDefault="00000000" w:rsidRPr="00000000" w14:paraId="00000013">
      <w:pPr>
        <w:numPr>
          <w:ilvl w:val="0"/>
          <w:numId w:val="2"/>
        </w:numPr>
        <w:ind w:left="720" w:hanging="360"/>
        <w:rPr/>
      </w:pPr>
      <w:r w:rsidDel="00000000" w:rsidR="00000000" w:rsidRPr="00000000">
        <w:rPr>
          <w:rtl w:val="0"/>
        </w:rPr>
        <w:t xml:space="preserve">Final Exam —  Gold</w:t>
      </w:r>
    </w:p>
    <w:p w:rsidR="00000000" w:rsidDel="00000000" w:rsidP="00000000" w:rsidRDefault="00000000" w:rsidRPr="00000000" w14:paraId="00000014">
      <w:pPr>
        <w:ind w:firstLine="720"/>
        <w:rPr/>
      </w:pPr>
      <w:r w:rsidDel="00000000" w:rsidR="00000000" w:rsidRPr="00000000">
        <w:rPr>
          <w:rtl w:val="0"/>
        </w:rPr>
        <w:t xml:space="preserve">SOL dates TBA </w:t>
      </w:r>
      <w:r w:rsidDel="00000000" w:rsidR="00000000" w:rsidRPr="00000000">
        <w:rPr>
          <w:rtl w:val="0"/>
        </w:rPr>
      </w:r>
    </w:p>
    <w:p w:rsidR="00000000" w:rsidDel="00000000" w:rsidP="00000000" w:rsidRDefault="00000000" w:rsidRPr="00000000" w14:paraId="00000015">
      <w:pPr>
        <w:pStyle w:val="Heading3"/>
        <w:rPr>
          <w:b w:val="1"/>
        </w:rPr>
      </w:pPr>
      <w:bookmarkStart w:colFirst="0" w:colLast="0" w:name="_5yny1ui7eoey" w:id="6"/>
      <w:bookmarkEnd w:id="6"/>
      <w:r w:rsidDel="00000000" w:rsidR="00000000" w:rsidRPr="00000000">
        <w:rPr>
          <w:b w:val="1"/>
          <w:rtl w:val="0"/>
        </w:rPr>
        <w:t xml:space="preserve">Grading Scale:</w:t>
      </w:r>
    </w:p>
    <w:p w:rsidR="00000000" w:rsidDel="00000000" w:rsidP="00000000" w:rsidRDefault="00000000" w:rsidRPr="00000000" w14:paraId="00000016">
      <w:pPr>
        <w:rPr/>
      </w:pPr>
      <w:r w:rsidDel="00000000" w:rsidR="00000000" w:rsidRPr="00000000">
        <w:rPr>
          <w:rtl w:val="0"/>
        </w:rPr>
        <w:t xml:space="preserve">Your grades in this course fall into the following categories: </w:t>
      </w:r>
    </w:p>
    <w:p w:rsidR="00000000" w:rsidDel="00000000" w:rsidP="00000000" w:rsidRDefault="00000000" w:rsidRPr="00000000" w14:paraId="00000017">
      <w:pPr>
        <w:numPr>
          <w:ilvl w:val="0"/>
          <w:numId w:val="1"/>
        </w:numPr>
        <w:ind w:left="720" w:hanging="360"/>
        <w:rPr>
          <w:b w:val="1"/>
        </w:rPr>
      </w:pPr>
      <w:r w:rsidDel="00000000" w:rsidR="00000000" w:rsidRPr="00000000">
        <w:rPr>
          <w:b w:val="1"/>
          <w:rtl w:val="0"/>
        </w:rPr>
        <w:t xml:space="preserve">Gold Category = 40%</w:t>
      </w:r>
    </w:p>
    <w:p w:rsidR="00000000" w:rsidDel="00000000" w:rsidP="00000000" w:rsidRDefault="00000000" w:rsidRPr="00000000" w14:paraId="00000018">
      <w:pPr>
        <w:numPr>
          <w:ilvl w:val="1"/>
          <w:numId w:val="1"/>
        </w:numPr>
        <w:ind w:left="1440" w:hanging="360"/>
        <w:rPr/>
      </w:pPr>
      <w:r w:rsidDel="00000000" w:rsidR="00000000" w:rsidRPr="00000000">
        <w:rPr>
          <w:rtl w:val="0"/>
        </w:rPr>
        <w:t xml:space="preserve">Summative</w:t>
      </w:r>
      <w:r w:rsidDel="00000000" w:rsidR="00000000" w:rsidRPr="00000000">
        <w:rPr>
          <w:rtl w:val="0"/>
        </w:rPr>
      </w:r>
    </w:p>
    <w:p w:rsidR="00000000" w:rsidDel="00000000" w:rsidP="00000000" w:rsidRDefault="00000000" w:rsidRPr="00000000" w14:paraId="00000019">
      <w:pPr>
        <w:numPr>
          <w:ilvl w:val="0"/>
          <w:numId w:val="1"/>
        </w:numPr>
        <w:ind w:left="720" w:hanging="360"/>
        <w:rPr>
          <w:b w:val="1"/>
        </w:rPr>
      </w:pPr>
      <w:r w:rsidDel="00000000" w:rsidR="00000000" w:rsidRPr="00000000">
        <w:rPr>
          <w:b w:val="1"/>
          <w:rtl w:val="0"/>
        </w:rPr>
        <w:t xml:space="preserve">Silver Category  = 35%</w:t>
      </w:r>
    </w:p>
    <w:p w:rsidR="00000000" w:rsidDel="00000000" w:rsidP="00000000" w:rsidRDefault="00000000" w:rsidRPr="00000000" w14:paraId="0000001A">
      <w:pPr>
        <w:numPr>
          <w:ilvl w:val="1"/>
          <w:numId w:val="1"/>
        </w:numPr>
        <w:ind w:left="1440" w:hanging="360"/>
        <w:rPr/>
      </w:pPr>
      <w:r w:rsidDel="00000000" w:rsidR="00000000" w:rsidRPr="00000000">
        <w:rPr>
          <w:rtl w:val="0"/>
        </w:rPr>
        <w:t xml:space="preserve">formative</w:t>
      </w:r>
      <w:r w:rsidDel="00000000" w:rsidR="00000000" w:rsidRPr="00000000">
        <w:rPr>
          <w:rtl w:val="0"/>
        </w:rPr>
      </w:r>
    </w:p>
    <w:p w:rsidR="00000000" w:rsidDel="00000000" w:rsidP="00000000" w:rsidRDefault="00000000" w:rsidRPr="00000000" w14:paraId="0000001B">
      <w:pPr>
        <w:numPr>
          <w:ilvl w:val="0"/>
          <w:numId w:val="1"/>
        </w:numPr>
        <w:ind w:left="720" w:hanging="360"/>
        <w:rPr>
          <w:b w:val="1"/>
        </w:rPr>
      </w:pPr>
      <w:r w:rsidDel="00000000" w:rsidR="00000000" w:rsidRPr="00000000">
        <w:rPr>
          <w:b w:val="1"/>
          <w:rtl w:val="0"/>
        </w:rPr>
        <w:t xml:space="preserve">Bronze Category = 25%</w:t>
      </w:r>
    </w:p>
    <w:p w:rsidR="00000000" w:rsidDel="00000000" w:rsidP="00000000" w:rsidRDefault="00000000" w:rsidRPr="00000000" w14:paraId="0000001C">
      <w:pPr>
        <w:numPr>
          <w:ilvl w:val="1"/>
          <w:numId w:val="1"/>
        </w:numPr>
        <w:ind w:left="1440" w:hanging="360"/>
        <w:rPr/>
      </w:pPr>
      <w:r w:rsidDel="00000000" w:rsidR="00000000" w:rsidRPr="00000000">
        <w:rPr>
          <w:rtl w:val="0"/>
        </w:rPr>
        <w:t xml:space="preserve">formative</w: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Grade Scale: We use a ten-point scale, which is as follows: </w:t>
      </w:r>
    </w:p>
    <w:p w:rsidR="00000000" w:rsidDel="00000000" w:rsidP="00000000" w:rsidRDefault="00000000" w:rsidRPr="00000000" w14:paraId="0000001F">
      <w:pPr>
        <w:rPr/>
      </w:pPr>
      <w:r w:rsidDel="00000000" w:rsidR="00000000" w:rsidRPr="00000000">
        <w:rPr>
          <w:rtl w:val="0"/>
        </w:rPr>
        <w:tab/>
        <w:t xml:space="preserve">A = 90-100</w:t>
      </w:r>
    </w:p>
    <w:p w:rsidR="00000000" w:rsidDel="00000000" w:rsidP="00000000" w:rsidRDefault="00000000" w:rsidRPr="00000000" w14:paraId="00000020">
      <w:pPr>
        <w:rPr/>
      </w:pPr>
      <w:r w:rsidDel="00000000" w:rsidR="00000000" w:rsidRPr="00000000">
        <w:rPr>
          <w:rtl w:val="0"/>
        </w:rPr>
        <w:tab/>
        <w:t xml:space="preserve">B = 80-89</w:t>
      </w:r>
    </w:p>
    <w:p w:rsidR="00000000" w:rsidDel="00000000" w:rsidP="00000000" w:rsidRDefault="00000000" w:rsidRPr="00000000" w14:paraId="00000021">
      <w:pPr>
        <w:rPr/>
      </w:pPr>
      <w:r w:rsidDel="00000000" w:rsidR="00000000" w:rsidRPr="00000000">
        <w:rPr>
          <w:rtl w:val="0"/>
        </w:rPr>
        <w:tab/>
        <w:t xml:space="preserve">C = 70-79</w:t>
      </w:r>
    </w:p>
    <w:p w:rsidR="00000000" w:rsidDel="00000000" w:rsidP="00000000" w:rsidRDefault="00000000" w:rsidRPr="00000000" w14:paraId="00000022">
      <w:pPr>
        <w:rPr/>
      </w:pPr>
      <w:r w:rsidDel="00000000" w:rsidR="00000000" w:rsidRPr="00000000">
        <w:rPr>
          <w:rtl w:val="0"/>
        </w:rPr>
        <w:tab/>
        <w:t xml:space="preserve">D = 60-69</w:t>
      </w:r>
    </w:p>
    <w:p w:rsidR="00000000" w:rsidDel="00000000" w:rsidP="00000000" w:rsidRDefault="00000000" w:rsidRPr="00000000" w14:paraId="00000023">
      <w:pPr>
        <w:rPr/>
      </w:pPr>
      <w:r w:rsidDel="00000000" w:rsidR="00000000" w:rsidRPr="00000000">
        <w:rPr>
          <w:rtl w:val="0"/>
        </w:rPr>
        <w:tab/>
        <w:t xml:space="preserve">F = 59 and below</w:t>
      </w:r>
    </w:p>
    <w:p w:rsidR="00000000" w:rsidDel="00000000" w:rsidP="00000000" w:rsidRDefault="00000000" w:rsidRPr="00000000" w14:paraId="00000024">
      <w:pPr>
        <w:rPr>
          <w:highlight w:val="red"/>
        </w:rPr>
      </w:pPr>
      <w:r w:rsidDel="00000000" w:rsidR="00000000" w:rsidRPr="00000000">
        <w:rPr>
          <w:rtl w:val="0"/>
        </w:rPr>
      </w:r>
    </w:p>
    <w:p w:rsidR="00000000" w:rsidDel="00000000" w:rsidP="00000000" w:rsidRDefault="00000000" w:rsidRPr="00000000" w14:paraId="00000025">
      <w:pPr>
        <w:rPr>
          <w:highlight w:val="red"/>
        </w:rPr>
      </w:pPr>
      <w:r w:rsidDel="00000000" w:rsidR="00000000" w:rsidRPr="00000000">
        <w:rPr>
          <w:rtl w:val="0"/>
        </w:rPr>
      </w:r>
    </w:p>
    <w:p w:rsidR="00000000" w:rsidDel="00000000" w:rsidP="00000000" w:rsidRDefault="00000000" w:rsidRPr="00000000" w14:paraId="00000026">
      <w:pPr>
        <w:pStyle w:val="Heading3"/>
        <w:rPr>
          <w:b w:val="1"/>
        </w:rPr>
      </w:pPr>
      <w:bookmarkStart w:colFirst="0" w:colLast="0" w:name="_1cv3oegmth7i" w:id="7"/>
      <w:bookmarkEnd w:id="7"/>
      <w:r w:rsidDel="00000000" w:rsidR="00000000" w:rsidRPr="00000000">
        <w:rPr>
          <w:b w:val="1"/>
          <w:rtl w:val="0"/>
        </w:rPr>
        <w:t xml:space="preserve">Class Rules and Expectations</w:t>
      </w:r>
    </w:p>
    <w:p w:rsidR="00000000" w:rsidDel="00000000" w:rsidP="00000000" w:rsidRDefault="00000000" w:rsidRPr="00000000" w14:paraId="00000027">
      <w:pPr>
        <w:numPr>
          <w:ilvl w:val="0"/>
          <w:numId w:val="5"/>
        </w:numPr>
        <w:spacing w:after="0" w:afterAutospacing="0" w:before="240" w:line="327.27272727272725" w:lineRule="auto"/>
        <w:ind w:left="720" w:hanging="360"/>
        <w:rPr>
          <w:b w:val="1"/>
          <w:i w:val="1"/>
        </w:rPr>
      </w:pPr>
      <w:r w:rsidDel="00000000" w:rsidR="00000000" w:rsidRPr="00000000">
        <w:rPr>
          <w:b w:val="1"/>
          <w:i w:val="1"/>
          <w:sz w:val="21"/>
          <w:szCs w:val="21"/>
          <w:rtl w:val="0"/>
        </w:rPr>
        <w:t xml:space="preserve">Be Respectful</w:t>
      </w:r>
    </w:p>
    <w:p w:rsidR="00000000" w:rsidDel="00000000" w:rsidP="00000000" w:rsidRDefault="00000000" w:rsidRPr="00000000" w14:paraId="00000028">
      <w:pPr>
        <w:numPr>
          <w:ilvl w:val="1"/>
          <w:numId w:val="5"/>
        </w:numPr>
        <w:spacing w:after="0" w:afterAutospacing="0" w:before="0" w:beforeAutospacing="0" w:line="327.27272727272725" w:lineRule="auto"/>
        <w:ind w:left="1440" w:hanging="360"/>
        <w:rPr>
          <w:b w:val="1"/>
          <w:i w:val="1"/>
        </w:rPr>
      </w:pPr>
      <w:r w:rsidDel="00000000" w:rsidR="00000000" w:rsidRPr="00000000">
        <w:rPr>
          <w:b w:val="1"/>
          <w:i w:val="1"/>
          <w:sz w:val="21"/>
          <w:szCs w:val="21"/>
          <w:rtl w:val="0"/>
        </w:rPr>
        <w:t xml:space="preserve">Treat classmates, teachers, and yourself with kindness.</w:t>
      </w:r>
    </w:p>
    <w:p w:rsidR="00000000" w:rsidDel="00000000" w:rsidP="00000000" w:rsidRDefault="00000000" w:rsidRPr="00000000" w14:paraId="00000029">
      <w:pPr>
        <w:numPr>
          <w:ilvl w:val="1"/>
          <w:numId w:val="5"/>
        </w:numPr>
        <w:spacing w:after="0" w:afterAutospacing="0" w:before="0" w:beforeAutospacing="0" w:line="327.27272727272725" w:lineRule="auto"/>
        <w:ind w:left="1440" w:hanging="360"/>
        <w:rPr>
          <w:b w:val="1"/>
          <w:i w:val="1"/>
        </w:rPr>
      </w:pPr>
      <w:r w:rsidDel="00000000" w:rsidR="00000000" w:rsidRPr="00000000">
        <w:rPr>
          <w:b w:val="1"/>
          <w:i w:val="1"/>
          <w:sz w:val="21"/>
          <w:szCs w:val="21"/>
          <w:rtl w:val="0"/>
        </w:rPr>
        <w:t xml:space="preserve">Listen actively and speak positively.</w:t>
      </w:r>
    </w:p>
    <w:p w:rsidR="00000000" w:rsidDel="00000000" w:rsidP="00000000" w:rsidRDefault="00000000" w:rsidRPr="00000000" w14:paraId="0000002A">
      <w:pPr>
        <w:numPr>
          <w:ilvl w:val="0"/>
          <w:numId w:val="5"/>
        </w:numPr>
        <w:spacing w:after="0" w:afterAutospacing="0" w:before="0" w:beforeAutospacing="0" w:line="327.27272727272725" w:lineRule="auto"/>
        <w:ind w:left="720" w:hanging="360"/>
        <w:rPr>
          <w:b w:val="1"/>
          <w:i w:val="1"/>
        </w:rPr>
      </w:pPr>
      <w:r w:rsidDel="00000000" w:rsidR="00000000" w:rsidRPr="00000000">
        <w:rPr>
          <w:b w:val="1"/>
          <w:i w:val="1"/>
          <w:sz w:val="21"/>
          <w:szCs w:val="21"/>
          <w:rtl w:val="0"/>
        </w:rPr>
        <w:t xml:space="preserve">Be Responsible</w:t>
      </w:r>
    </w:p>
    <w:p w:rsidR="00000000" w:rsidDel="00000000" w:rsidP="00000000" w:rsidRDefault="00000000" w:rsidRPr="00000000" w14:paraId="0000002B">
      <w:pPr>
        <w:numPr>
          <w:ilvl w:val="1"/>
          <w:numId w:val="5"/>
        </w:numPr>
        <w:spacing w:after="0" w:afterAutospacing="0" w:before="0" w:beforeAutospacing="0" w:line="327.27272727272725" w:lineRule="auto"/>
        <w:ind w:left="1440" w:hanging="360"/>
        <w:rPr>
          <w:b w:val="1"/>
          <w:i w:val="1"/>
        </w:rPr>
      </w:pPr>
      <w:r w:rsidDel="00000000" w:rsidR="00000000" w:rsidRPr="00000000">
        <w:rPr>
          <w:b w:val="1"/>
          <w:i w:val="1"/>
          <w:sz w:val="21"/>
          <w:szCs w:val="21"/>
          <w:rtl w:val="0"/>
        </w:rPr>
        <w:t xml:space="preserve">Arrive on time, prepared, and ready to learn.</w:t>
      </w:r>
    </w:p>
    <w:p w:rsidR="00000000" w:rsidDel="00000000" w:rsidP="00000000" w:rsidRDefault="00000000" w:rsidRPr="00000000" w14:paraId="0000002C">
      <w:pPr>
        <w:numPr>
          <w:ilvl w:val="1"/>
          <w:numId w:val="5"/>
        </w:numPr>
        <w:spacing w:after="0" w:afterAutospacing="0" w:before="0" w:beforeAutospacing="0" w:line="327.27272727272725" w:lineRule="auto"/>
        <w:ind w:left="1440" w:hanging="360"/>
        <w:rPr>
          <w:b w:val="1"/>
          <w:i w:val="1"/>
        </w:rPr>
      </w:pPr>
      <w:r w:rsidDel="00000000" w:rsidR="00000000" w:rsidRPr="00000000">
        <w:rPr>
          <w:b w:val="1"/>
          <w:i w:val="1"/>
          <w:sz w:val="21"/>
          <w:szCs w:val="21"/>
          <w:rtl w:val="0"/>
        </w:rPr>
        <w:t xml:space="preserve">Complete assignments and participate fully.</w:t>
      </w:r>
    </w:p>
    <w:p w:rsidR="00000000" w:rsidDel="00000000" w:rsidP="00000000" w:rsidRDefault="00000000" w:rsidRPr="00000000" w14:paraId="0000002D">
      <w:pPr>
        <w:numPr>
          <w:ilvl w:val="0"/>
          <w:numId w:val="5"/>
        </w:numPr>
        <w:spacing w:after="0" w:afterAutospacing="0" w:before="0" w:beforeAutospacing="0" w:line="327.27272727272725" w:lineRule="auto"/>
        <w:ind w:left="720" w:hanging="360"/>
        <w:rPr>
          <w:b w:val="1"/>
          <w:i w:val="1"/>
        </w:rPr>
      </w:pPr>
      <w:r w:rsidDel="00000000" w:rsidR="00000000" w:rsidRPr="00000000">
        <w:rPr>
          <w:b w:val="1"/>
          <w:i w:val="1"/>
          <w:sz w:val="21"/>
          <w:szCs w:val="21"/>
          <w:rtl w:val="0"/>
        </w:rPr>
        <w:t xml:space="preserve">Be Safe</w:t>
      </w:r>
    </w:p>
    <w:p w:rsidR="00000000" w:rsidDel="00000000" w:rsidP="00000000" w:rsidRDefault="00000000" w:rsidRPr="00000000" w14:paraId="0000002E">
      <w:pPr>
        <w:numPr>
          <w:ilvl w:val="1"/>
          <w:numId w:val="5"/>
        </w:numPr>
        <w:spacing w:after="0" w:afterAutospacing="0" w:before="0" w:beforeAutospacing="0" w:line="327.27272727272725" w:lineRule="auto"/>
        <w:ind w:left="1440" w:hanging="360"/>
        <w:rPr>
          <w:b w:val="1"/>
          <w:i w:val="1"/>
        </w:rPr>
      </w:pPr>
      <w:r w:rsidDel="00000000" w:rsidR="00000000" w:rsidRPr="00000000">
        <w:rPr>
          <w:b w:val="1"/>
          <w:i w:val="1"/>
          <w:sz w:val="21"/>
          <w:szCs w:val="21"/>
          <w:rtl w:val="0"/>
        </w:rPr>
        <w:t xml:space="preserve">Keep your hands, feet, and objects to yourself.</w:t>
      </w:r>
    </w:p>
    <w:p w:rsidR="00000000" w:rsidDel="00000000" w:rsidP="00000000" w:rsidRDefault="00000000" w:rsidRPr="00000000" w14:paraId="0000002F">
      <w:pPr>
        <w:numPr>
          <w:ilvl w:val="1"/>
          <w:numId w:val="5"/>
        </w:numPr>
        <w:spacing w:after="0" w:afterAutospacing="0" w:before="0" w:beforeAutospacing="0" w:line="327.27272727272725" w:lineRule="auto"/>
        <w:ind w:left="1440" w:hanging="360"/>
        <w:rPr>
          <w:b w:val="1"/>
          <w:i w:val="1"/>
        </w:rPr>
      </w:pPr>
      <w:r w:rsidDel="00000000" w:rsidR="00000000" w:rsidRPr="00000000">
        <w:rPr>
          <w:b w:val="1"/>
          <w:i w:val="1"/>
          <w:sz w:val="21"/>
          <w:szCs w:val="21"/>
          <w:rtl w:val="0"/>
        </w:rPr>
        <w:t xml:space="preserve">Use classroom materials and technology appropriately.</w:t>
      </w:r>
    </w:p>
    <w:p w:rsidR="00000000" w:rsidDel="00000000" w:rsidP="00000000" w:rsidRDefault="00000000" w:rsidRPr="00000000" w14:paraId="00000030">
      <w:pPr>
        <w:numPr>
          <w:ilvl w:val="0"/>
          <w:numId w:val="5"/>
        </w:numPr>
        <w:spacing w:after="0" w:afterAutospacing="0" w:before="0" w:beforeAutospacing="0" w:line="327.27272727272725" w:lineRule="auto"/>
        <w:ind w:left="720" w:hanging="360"/>
        <w:rPr>
          <w:b w:val="1"/>
          <w:i w:val="1"/>
        </w:rPr>
      </w:pPr>
      <w:r w:rsidDel="00000000" w:rsidR="00000000" w:rsidRPr="00000000">
        <w:rPr>
          <w:b w:val="1"/>
          <w:i w:val="1"/>
          <w:sz w:val="21"/>
          <w:szCs w:val="21"/>
          <w:rtl w:val="0"/>
        </w:rPr>
        <w:t xml:space="preserve">Be Engaged</w:t>
      </w:r>
    </w:p>
    <w:p w:rsidR="00000000" w:rsidDel="00000000" w:rsidP="00000000" w:rsidRDefault="00000000" w:rsidRPr="00000000" w14:paraId="00000031">
      <w:pPr>
        <w:numPr>
          <w:ilvl w:val="1"/>
          <w:numId w:val="5"/>
        </w:numPr>
        <w:spacing w:after="0" w:afterAutospacing="0" w:before="0" w:beforeAutospacing="0" w:line="327.27272727272725" w:lineRule="auto"/>
        <w:ind w:left="1440" w:hanging="360"/>
        <w:rPr>
          <w:b w:val="1"/>
          <w:i w:val="1"/>
        </w:rPr>
      </w:pPr>
      <w:r w:rsidDel="00000000" w:rsidR="00000000" w:rsidRPr="00000000">
        <w:rPr>
          <w:b w:val="1"/>
          <w:i w:val="1"/>
          <w:sz w:val="21"/>
          <w:szCs w:val="21"/>
          <w:rtl w:val="0"/>
        </w:rPr>
        <w:t xml:space="preserve">Stay focused during lessons and activities.</w:t>
      </w:r>
    </w:p>
    <w:p w:rsidR="00000000" w:rsidDel="00000000" w:rsidP="00000000" w:rsidRDefault="00000000" w:rsidRPr="00000000" w14:paraId="00000032">
      <w:pPr>
        <w:numPr>
          <w:ilvl w:val="1"/>
          <w:numId w:val="5"/>
        </w:numPr>
        <w:spacing w:after="0" w:afterAutospacing="0" w:before="0" w:beforeAutospacing="0" w:line="327.27272727272725" w:lineRule="auto"/>
        <w:ind w:left="1440" w:hanging="360"/>
        <w:rPr>
          <w:b w:val="1"/>
          <w:i w:val="1"/>
        </w:rPr>
      </w:pPr>
      <w:r w:rsidDel="00000000" w:rsidR="00000000" w:rsidRPr="00000000">
        <w:rPr>
          <w:b w:val="1"/>
          <w:i w:val="1"/>
          <w:sz w:val="21"/>
          <w:szCs w:val="21"/>
          <w:rtl w:val="0"/>
        </w:rPr>
        <w:t xml:space="preserve">Ask questions and support your peers.</w:t>
      </w:r>
    </w:p>
    <w:p w:rsidR="00000000" w:rsidDel="00000000" w:rsidP="00000000" w:rsidRDefault="00000000" w:rsidRPr="00000000" w14:paraId="00000033">
      <w:pPr>
        <w:numPr>
          <w:ilvl w:val="0"/>
          <w:numId w:val="5"/>
        </w:numPr>
        <w:spacing w:after="0" w:afterAutospacing="0" w:before="0" w:beforeAutospacing="0" w:line="327.27272727272725" w:lineRule="auto"/>
        <w:ind w:left="720" w:hanging="360"/>
        <w:rPr>
          <w:b w:val="1"/>
          <w:i w:val="1"/>
        </w:rPr>
      </w:pPr>
      <w:r w:rsidDel="00000000" w:rsidR="00000000" w:rsidRPr="00000000">
        <w:rPr>
          <w:b w:val="1"/>
          <w:i w:val="1"/>
          <w:sz w:val="21"/>
          <w:szCs w:val="21"/>
          <w:rtl w:val="0"/>
        </w:rPr>
        <w:t xml:space="preserve">Follow Directions</w:t>
      </w:r>
    </w:p>
    <w:p w:rsidR="00000000" w:rsidDel="00000000" w:rsidP="00000000" w:rsidRDefault="00000000" w:rsidRPr="00000000" w14:paraId="00000034">
      <w:pPr>
        <w:numPr>
          <w:ilvl w:val="1"/>
          <w:numId w:val="5"/>
        </w:numPr>
        <w:spacing w:after="0" w:afterAutospacing="0" w:before="0" w:beforeAutospacing="0" w:line="327.27272727272725" w:lineRule="auto"/>
        <w:ind w:left="1440" w:hanging="360"/>
        <w:rPr>
          <w:b w:val="1"/>
          <w:i w:val="1"/>
        </w:rPr>
      </w:pPr>
      <w:r w:rsidDel="00000000" w:rsidR="00000000" w:rsidRPr="00000000">
        <w:rPr>
          <w:b w:val="1"/>
          <w:i w:val="1"/>
          <w:sz w:val="21"/>
          <w:szCs w:val="21"/>
          <w:rtl w:val="0"/>
        </w:rPr>
        <w:t xml:space="preserve">Listen carefully and follow instructions the first time.</w:t>
      </w:r>
    </w:p>
    <w:p w:rsidR="00000000" w:rsidDel="00000000" w:rsidP="00000000" w:rsidRDefault="00000000" w:rsidRPr="00000000" w14:paraId="00000035">
      <w:pPr>
        <w:numPr>
          <w:ilvl w:val="1"/>
          <w:numId w:val="5"/>
        </w:numPr>
        <w:spacing w:after="0" w:afterAutospacing="0" w:before="0" w:beforeAutospacing="0" w:line="327.27272727272725" w:lineRule="auto"/>
        <w:ind w:left="1440" w:hanging="360"/>
        <w:rPr>
          <w:b w:val="1"/>
          <w:i w:val="1"/>
        </w:rPr>
      </w:pPr>
      <w:r w:rsidDel="00000000" w:rsidR="00000000" w:rsidRPr="00000000">
        <w:rPr>
          <w:b w:val="1"/>
          <w:i w:val="1"/>
          <w:sz w:val="21"/>
          <w:szCs w:val="21"/>
          <w:rtl w:val="0"/>
        </w:rPr>
        <w:t xml:space="preserve">Stay on task and use your time wisely.</w:t>
      </w:r>
    </w:p>
    <w:p w:rsidR="00000000" w:rsidDel="00000000" w:rsidP="00000000" w:rsidRDefault="00000000" w:rsidRPr="00000000" w14:paraId="00000036">
      <w:pPr>
        <w:numPr>
          <w:ilvl w:val="0"/>
          <w:numId w:val="5"/>
        </w:numPr>
        <w:spacing w:after="0" w:afterAutospacing="0" w:before="0" w:beforeAutospacing="0" w:line="327.27272727272725" w:lineRule="auto"/>
        <w:ind w:left="720" w:hanging="360"/>
        <w:rPr>
          <w:b w:val="1"/>
          <w:i w:val="1"/>
        </w:rPr>
      </w:pPr>
      <w:r w:rsidDel="00000000" w:rsidR="00000000" w:rsidRPr="00000000">
        <w:rPr>
          <w:b w:val="1"/>
          <w:i w:val="1"/>
          <w:sz w:val="21"/>
          <w:szCs w:val="21"/>
          <w:rtl w:val="0"/>
        </w:rPr>
        <w:t xml:space="preserve">Follow the Bell-to-Bell Cell Phone-Free Policy</w:t>
      </w:r>
    </w:p>
    <w:p w:rsidR="00000000" w:rsidDel="00000000" w:rsidP="00000000" w:rsidRDefault="00000000" w:rsidRPr="00000000" w14:paraId="00000037">
      <w:pPr>
        <w:numPr>
          <w:ilvl w:val="1"/>
          <w:numId w:val="5"/>
        </w:numPr>
        <w:spacing w:after="0" w:afterAutospacing="0" w:before="0" w:beforeAutospacing="0" w:line="327.27272727272725" w:lineRule="auto"/>
        <w:ind w:left="1440" w:hanging="360"/>
        <w:rPr>
          <w:b w:val="1"/>
          <w:i w:val="1"/>
        </w:rPr>
      </w:pPr>
      <w:r w:rsidDel="00000000" w:rsidR="00000000" w:rsidRPr="00000000">
        <w:rPr>
          <w:b w:val="1"/>
          <w:i w:val="1"/>
          <w:sz w:val="21"/>
          <w:szCs w:val="21"/>
          <w:rtl w:val="0"/>
        </w:rPr>
        <w:t xml:space="preserve">Per Governor Glenn Youngkin’s 2025 legislation, all Virginia public schools must enforce a Bell-to-Bell Cell Phone-Free environment</w:t>
      </w:r>
      <w:hyperlink r:id="rId6">
        <w:r w:rsidDel="00000000" w:rsidR="00000000" w:rsidRPr="00000000">
          <w:rPr>
            <w:b w:val="1"/>
            <w:i w:val="1"/>
            <w:sz w:val="21"/>
            <w:szCs w:val="21"/>
            <w:rtl w:val="0"/>
          </w:rPr>
          <w:t xml:space="preserve"> </w:t>
        </w:r>
      </w:hyperlink>
      <w:hyperlink r:id="rId7">
        <w:r w:rsidDel="00000000" w:rsidR="00000000" w:rsidRPr="00000000">
          <w:rPr>
            <w:b w:val="1"/>
            <w:i w:val="1"/>
            <w:color w:val="464feb"/>
            <w:sz w:val="21"/>
            <w:szCs w:val="21"/>
            <w:rtl w:val="0"/>
          </w:rPr>
          <w:t xml:space="preserve">[1]</w:t>
        </w:r>
      </w:hyperlink>
      <w:r w:rsidDel="00000000" w:rsidR="00000000" w:rsidRPr="00000000">
        <w:rPr>
          <w:b w:val="1"/>
          <w:i w:val="1"/>
          <w:sz w:val="21"/>
          <w:szCs w:val="21"/>
          <w:rtl w:val="0"/>
        </w:rPr>
        <w:t xml:space="preserve">.</w:t>
      </w:r>
    </w:p>
    <w:p w:rsidR="00000000" w:rsidDel="00000000" w:rsidP="00000000" w:rsidRDefault="00000000" w:rsidRPr="00000000" w14:paraId="00000038">
      <w:pPr>
        <w:numPr>
          <w:ilvl w:val="1"/>
          <w:numId w:val="5"/>
        </w:numPr>
        <w:spacing w:after="0" w:afterAutospacing="0" w:before="0" w:beforeAutospacing="0" w:line="327.27272727272725" w:lineRule="auto"/>
        <w:ind w:left="1440" w:hanging="360"/>
        <w:rPr>
          <w:b w:val="1"/>
          <w:i w:val="1"/>
        </w:rPr>
      </w:pPr>
      <w:r w:rsidDel="00000000" w:rsidR="00000000" w:rsidRPr="00000000">
        <w:rPr>
          <w:b w:val="1"/>
          <w:i w:val="1"/>
          <w:sz w:val="21"/>
          <w:szCs w:val="21"/>
          <w:rtl w:val="0"/>
        </w:rPr>
        <w:t xml:space="preserve">Students are required to keep their cell phones turned off and stored away during all instructional hours.</w:t>
      </w:r>
    </w:p>
    <w:p w:rsidR="00000000" w:rsidDel="00000000" w:rsidP="00000000" w:rsidRDefault="00000000" w:rsidRPr="00000000" w14:paraId="00000039">
      <w:pPr>
        <w:numPr>
          <w:ilvl w:val="1"/>
          <w:numId w:val="5"/>
        </w:numPr>
        <w:spacing w:after="240" w:before="0" w:beforeAutospacing="0" w:line="327.27272727272725" w:lineRule="auto"/>
        <w:ind w:left="1440" w:hanging="360"/>
        <w:rPr>
          <w:b w:val="1"/>
          <w:i w:val="1"/>
        </w:rPr>
      </w:pPr>
      <w:r w:rsidDel="00000000" w:rsidR="00000000" w:rsidRPr="00000000">
        <w:rPr>
          <w:b w:val="1"/>
          <w:i w:val="1"/>
          <w:sz w:val="21"/>
          <w:szCs w:val="21"/>
          <w:rtl w:val="0"/>
        </w:rPr>
        <w:t xml:space="preserve">This policy is designed to reduce distractions, improve academic performance, and support student mental health and well-being.</w:t>
      </w:r>
    </w:p>
    <w:p w:rsidR="00000000" w:rsidDel="00000000" w:rsidP="00000000" w:rsidRDefault="00000000" w:rsidRPr="00000000" w14:paraId="0000003A">
      <w:pPr>
        <w:rPr>
          <w:b w:val="1"/>
          <w:i w:val="1"/>
        </w:rPr>
      </w:pPr>
      <w:r w:rsidDel="00000000" w:rsidR="00000000" w:rsidRPr="00000000">
        <w:rPr>
          <w:rtl w:val="0"/>
        </w:rPr>
      </w:r>
    </w:p>
    <w:p w:rsidR="00000000" w:rsidDel="00000000" w:rsidP="00000000" w:rsidRDefault="00000000" w:rsidRPr="00000000" w14:paraId="0000003B">
      <w:pPr>
        <w:spacing w:after="200" w:line="240" w:lineRule="auto"/>
        <w:rPr>
          <w:b w:val="1"/>
          <w:i w:val="1"/>
        </w:rPr>
      </w:pPr>
      <w:r w:rsidDel="00000000" w:rsidR="00000000" w:rsidRPr="00000000">
        <w:rPr>
          <w:rtl w:val="0"/>
        </w:rPr>
      </w:r>
    </w:p>
    <w:p w:rsidR="00000000" w:rsidDel="00000000" w:rsidP="00000000" w:rsidRDefault="00000000" w:rsidRPr="00000000" w14:paraId="0000003C">
      <w:pPr>
        <w:pStyle w:val="Heading3"/>
        <w:rPr>
          <w:b w:val="1"/>
        </w:rPr>
      </w:pPr>
      <w:bookmarkStart w:colFirst="0" w:colLast="0" w:name="_bkxtd42lyzps" w:id="8"/>
      <w:bookmarkEnd w:id="8"/>
      <w:r w:rsidDel="00000000" w:rsidR="00000000" w:rsidRPr="00000000">
        <w:rPr>
          <w:b w:val="1"/>
          <w:rtl w:val="0"/>
        </w:rPr>
        <w:t xml:space="preserve">Supplies Needed: </w:t>
      </w:r>
    </w:p>
    <w:p w:rsidR="00000000" w:rsidDel="00000000" w:rsidP="00000000" w:rsidRDefault="00000000" w:rsidRPr="00000000" w14:paraId="0000003D">
      <w:pPr>
        <w:numPr>
          <w:ilvl w:val="0"/>
          <w:numId w:val="6"/>
        </w:numPr>
        <w:ind w:left="720" w:hanging="360"/>
        <w:rPr/>
      </w:pPr>
      <w:r w:rsidDel="00000000" w:rsidR="00000000" w:rsidRPr="00000000">
        <w:rPr>
          <w:rtl w:val="0"/>
        </w:rPr>
        <w:t xml:space="preserve">Pencils</w:t>
      </w:r>
    </w:p>
    <w:p w:rsidR="00000000" w:rsidDel="00000000" w:rsidP="00000000" w:rsidRDefault="00000000" w:rsidRPr="00000000" w14:paraId="0000003E">
      <w:pPr>
        <w:numPr>
          <w:ilvl w:val="0"/>
          <w:numId w:val="6"/>
        </w:numPr>
        <w:ind w:left="720" w:hanging="360"/>
        <w:rPr/>
      </w:pPr>
      <w:r w:rsidDel="00000000" w:rsidR="00000000" w:rsidRPr="00000000">
        <w:rPr>
          <w:rtl w:val="0"/>
        </w:rPr>
        <w:t xml:space="preserve">Pens</w:t>
      </w:r>
    </w:p>
    <w:p w:rsidR="00000000" w:rsidDel="00000000" w:rsidP="00000000" w:rsidRDefault="00000000" w:rsidRPr="00000000" w14:paraId="0000003F">
      <w:pPr>
        <w:numPr>
          <w:ilvl w:val="0"/>
          <w:numId w:val="6"/>
        </w:numPr>
        <w:ind w:left="720" w:hanging="360"/>
        <w:rPr/>
      </w:pPr>
      <w:r w:rsidDel="00000000" w:rsidR="00000000" w:rsidRPr="00000000">
        <w:rPr>
          <w:rtl w:val="0"/>
        </w:rPr>
        <w:t xml:space="preserve">Highlighters</w:t>
      </w:r>
    </w:p>
    <w:p w:rsidR="00000000" w:rsidDel="00000000" w:rsidP="00000000" w:rsidRDefault="00000000" w:rsidRPr="00000000" w14:paraId="00000040">
      <w:pPr>
        <w:numPr>
          <w:ilvl w:val="0"/>
          <w:numId w:val="6"/>
        </w:numPr>
        <w:ind w:left="720" w:hanging="360"/>
        <w:rPr/>
      </w:pPr>
      <w:r w:rsidDel="00000000" w:rsidR="00000000" w:rsidRPr="00000000">
        <w:rPr>
          <w:rtl w:val="0"/>
        </w:rPr>
        <w:t xml:space="preserve">3 Ring Binder</w:t>
      </w:r>
    </w:p>
    <w:p w:rsidR="00000000" w:rsidDel="00000000" w:rsidP="00000000" w:rsidRDefault="00000000" w:rsidRPr="00000000" w14:paraId="00000041">
      <w:pPr>
        <w:numPr>
          <w:ilvl w:val="0"/>
          <w:numId w:val="6"/>
        </w:numPr>
        <w:ind w:left="720" w:hanging="360"/>
        <w:rPr/>
      </w:pPr>
      <w:r w:rsidDel="00000000" w:rsidR="00000000" w:rsidRPr="00000000">
        <w:rPr>
          <w:rtl w:val="0"/>
        </w:rPr>
        <w:t xml:space="preserve">Notebook Paper</w:t>
      </w:r>
    </w:p>
    <w:p w:rsidR="00000000" w:rsidDel="00000000" w:rsidP="00000000" w:rsidRDefault="00000000" w:rsidRPr="00000000" w14:paraId="00000042">
      <w:pPr>
        <w:numPr>
          <w:ilvl w:val="0"/>
          <w:numId w:val="6"/>
        </w:numPr>
        <w:ind w:left="720" w:hanging="360"/>
        <w:rPr/>
      </w:pPr>
      <w:r w:rsidDel="00000000" w:rsidR="00000000" w:rsidRPr="00000000">
        <w:rPr>
          <w:rtl w:val="0"/>
        </w:rPr>
        <w:t xml:space="preserve">3 Prong Folder</w:t>
      </w:r>
      <w:r w:rsidDel="00000000" w:rsidR="00000000" w:rsidRPr="00000000">
        <w:rPr>
          <w:rtl w:val="0"/>
        </w:rPr>
      </w:r>
    </w:p>
    <w:p w:rsidR="00000000" w:rsidDel="00000000" w:rsidP="00000000" w:rsidRDefault="00000000" w:rsidRPr="00000000" w14:paraId="00000043">
      <w:pPr>
        <w:pStyle w:val="Heading3"/>
        <w:rPr>
          <w:b w:val="1"/>
        </w:rPr>
      </w:pPr>
      <w:bookmarkStart w:colFirst="0" w:colLast="0" w:name="_p0b3gr3n5aot" w:id="9"/>
      <w:bookmarkEnd w:id="9"/>
      <w:r w:rsidDel="00000000" w:rsidR="00000000" w:rsidRPr="00000000">
        <w:rPr>
          <w:b w:val="1"/>
          <w:rtl w:val="0"/>
        </w:rPr>
        <w:t xml:space="preserve">Homework Policy:</w:t>
      </w:r>
    </w:p>
    <w:p w:rsidR="00000000" w:rsidDel="00000000" w:rsidP="00000000" w:rsidRDefault="00000000" w:rsidRPr="00000000" w14:paraId="00000044">
      <w:pPr>
        <w:rPr>
          <w:highlight w:val="yellow"/>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When you have homework, it will likely be in the form of studying, independent reading, or completing an essay that was started in class. When you have reading homework, you should expect to have a reading quiz (bronze level)  the next day in class. These quizzes cannot be made up since we will go over the answers in class; make sure to read when it is assigned. If you are absent, check with me or another student to find out what your homework is. Other missed homework assignments may be made up with a 10 point per day penalty up to three days late. </w:t>
      </w:r>
    </w:p>
    <w:p w:rsidR="00000000" w:rsidDel="00000000" w:rsidP="00000000" w:rsidRDefault="00000000" w:rsidRPr="00000000" w14:paraId="00000046">
      <w:pPr>
        <w:pStyle w:val="Heading3"/>
        <w:rPr>
          <w:b w:val="1"/>
        </w:rPr>
      </w:pPr>
      <w:bookmarkStart w:colFirst="0" w:colLast="0" w:name="_had0trw86hr5" w:id="10"/>
      <w:bookmarkEnd w:id="10"/>
      <w:r w:rsidDel="00000000" w:rsidR="00000000" w:rsidRPr="00000000">
        <w:rPr>
          <w:b w:val="1"/>
          <w:rtl w:val="0"/>
        </w:rPr>
        <w:t xml:space="preserve">Make-up Work Policy:</w:t>
      </w:r>
    </w:p>
    <w:p w:rsidR="00000000" w:rsidDel="00000000" w:rsidP="00000000" w:rsidRDefault="00000000" w:rsidRPr="00000000" w14:paraId="00000047">
      <w:pPr>
        <w:rPr>
          <w:highlight w:val="yellow"/>
        </w:rPr>
      </w:pPr>
      <w:r w:rsidDel="00000000" w:rsidR="00000000" w:rsidRPr="00000000">
        <w:rPr>
          <w:rtl w:val="0"/>
        </w:rPr>
      </w:r>
    </w:p>
    <w:p w:rsidR="00000000" w:rsidDel="00000000" w:rsidP="00000000" w:rsidRDefault="00000000" w:rsidRPr="00000000" w14:paraId="00000048">
      <w:pPr>
        <w:rPr>
          <w:highlight w:val="green"/>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It is my goal for each of my students to grow and learn, so of course, missed work may be made up. However, make-up assignments must be completed and turned in within three days. If you are absent, you should schedule a time to meet with me. It is usually not possible to make up missed lectures, notes, or guided work during a regular class period, so you should expect to spend time with me before or after school if you have been absent. </w:t>
      </w:r>
    </w:p>
    <w:p w:rsidR="00000000" w:rsidDel="00000000" w:rsidP="00000000" w:rsidRDefault="00000000" w:rsidRPr="00000000" w14:paraId="0000004A">
      <w:pPr>
        <w:pStyle w:val="Heading3"/>
        <w:rPr>
          <w:b w:val="1"/>
        </w:rPr>
      </w:pPr>
      <w:bookmarkStart w:colFirst="0" w:colLast="0" w:name="_x38nhmdr9ob7" w:id="11"/>
      <w:bookmarkEnd w:id="11"/>
      <w:r w:rsidDel="00000000" w:rsidR="00000000" w:rsidRPr="00000000">
        <w:rPr>
          <w:b w:val="1"/>
          <w:rtl w:val="0"/>
        </w:rPr>
        <w:t xml:space="preserve">Extra Help: </w:t>
      </w:r>
    </w:p>
    <w:p w:rsidR="00000000" w:rsidDel="00000000" w:rsidP="00000000" w:rsidRDefault="00000000" w:rsidRPr="00000000" w14:paraId="0000004B">
      <w:pPr>
        <w:rPr>
          <w:highlight w:val="yellow"/>
        </w:rPr>
      </w:pPr>
      <w:r w:rsidDel="00000000" w:rsidR="00000000" w:rsidRPr="00000000">
        <w:rPr>
          <w:rtl w:val="0"/>
        </w:rPr>
      </w:r>
    </w:p>
    <w:p w:rsidR="00000000" w:rsidDel="00000000" w:rsidP="00000000" w:rsidRDefault="00000000" w:rsidRPr="00000000" w14:paraId="0000004C">
      <w:pPr>
        <w:rPr>
          <w:highlight w:val="yellow"/>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I am available most days after school if you are in need of tutoring or extra guidance with any of the topics we cover in class. Please schedule these times with me in advance so I can ensure I'm available for you. </w:t>
      </w:r>
    </w:p>
    <w:p w:rsidR="00000000" w:rsidDel="00000000" w:rsidP="00000000" w:rsidRDefault="00000000" w:rsidRPr="00000000" w14:paraId="0000004E">
      <w:pPr>
        <w:spacing w:after="200" w:line="240" w:lineRule="auto"/>
        <w:rPr>
          <w:highlight w:val="red"/>
        </w:rPr>
      </w:pPr>
      <w:r w:rsidDel="00000000" w:rsidR="00000000" w:rsidRPr="00000000">
        <w:rPr>
          <w:rtl w:val="0"/>
        </w:rPr>
      </w:r>
    </w:p>
    <w:p w:rsidR="00000000" w:rsidDel="00000000" w:rsidP="00000000" w:rsidRDefault="00000000" w:rsidRPr="00000000" w14:paraId="0000004F">
      <w:pPr>
        <w:pStyle w:val="Heading3"/>
        <w:rPr>
          <w:b w:val="1"/>
        </w:rPr>
      </w:pPr>
      <w:bookmarkStart w:colFirst="0" w:colLast="0" w:name="_eqm4yrx4jsvz" w:id="12"/>
      <w:bookmarkEnd w:id="12"/>
      <w:r w:rsidDel="00000000" w:rsidR="00000000" w:rsidRPr="00000000">
        <w:rPr>
          <w:b w:val="1"/>
          <w:rtl w:val="0"/>
        </w:rPr>
        <w:t xml:space="preserve">Contact Information: </w:t>
      </w:r>
    </w:p>
    <w:p w:rsidR="00000000" w:rsidDel="00000000" w:rsidP="00000000" w:rsidRDefault="00000000" w:rsidRPr="00000000" w14:paraId="00000050">
      <w:pPr>
        <w:ind w:left="0" w:firstLine="0"/>
        <w:rPr/>
      </w:pPr>
      <w:r w:rsidDel="00000000" w:rsidR="00000000" w:rsidRPr="00000000">
        <w:rPr>
          <w:rtl w:val="0"/>
        </w:rPr>
        <w:t xml:space="preserve">Pleshette Bowens</w:t>
      </w:r>
      <w:r w:rsidDel="00000000" w:rsidR="00000000" w:rsidRPr="00000000">
        <w:rPr>
          <w:rtl w:val="0"/>
        </w:rPr>
        <w:t xml:space="preserve"> </w:t>
      </w:r>
    </w:p>
    <w:p w:rsidR="00000000" w:rsidDel="00000000" w:rsidP="00000000" w:rsidRDefault="00000000" w:rsidRPr="00000000" w14:paraId="00000051">
      <w:pPr>
        <w:ind w:left="0" w:firstLine="0"/>
        <w:rPr/>
      </w:pPr>
      <w:r w:rsidDel="00000000" w:rsidR="00000000" w:rsidRPr="00000000">
        <w:rPr>
          <w:rtl w:val="0"/>
        </w:rPr>
        <w:t xml:space="preserve">EC Case Manager, English Teacher, and Learning Strategies Teacher</w:t>
      </w:r>
    </w:p>
    <w:p w:rsidR="00000000" w:rsidDel="00000000" w:rsidP="00000000" w:rsidRDefault="00000000" w:rsidRPr="00000000" w14:paraId="00000052">
      <w:pPr>
        <w:ind w:left="0" w:firstLine="0"/>
        <w:rPr/>
      </w:pPr>
      <w:r w:rsidDel="00000000" w:rsidR="00000000" w:rsidRPr="00000000">
        <w:rPr>
          <w:rtl w:val="0"/>
        </w:rPr>
        <w:t xml:space="preserve">pbowens@mail.dps.k12.va.us</w:t>
      </w:r>
    </w:p>
    <w:p w:rsidR="00000000" w:rsidDel="00000000" w:rsidP="00000000" w:rsidRDefault="00000000" w:rsidRPr="00000000" w14:paraId="00000053">
      <w:pPr>
        <w:ind w:left="0" w:firstLine="0"/>
        <w:rPr>
          <w:b w:val="1"/>
          <w:i w:val="1"/>
          <w:highlight w:val="yellow"/>
        </w:rPr>
      </w:pPr>
      <w:r w:rsidDel="00000000" w:rsidR="00000000" w:rsidRPr="00000000">
        <w:rPr>
          <w:rtl w:val="0"/>
        </w:rPr>
        <w:t xml:space="preserve">434-203-49150</w:t>
      </w: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sectPr>
      <w:pgSz w:h="15840" w:w="12240" w:orient="portrait"/>
      <w:pgMar w:bottom="360" w:top="36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governor.virginia.gov/newsroom/news-releases/2025/may/name-1046981-en.html" TargetMode="External"/><Relationship Id="rId7" Type="http://schemas.openxmlformats.org/officeDocument/2006/relationships/hyperlink" Target="https://www.governor.virginia.gov/newsroom/news-releases/2025/may/name-1046981-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