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B95" w:rsidRPr="00236B95" w:rsidRDefault="00236B95" w:rsidP="00236B95">
      <w:pPr>
        <w:jc w:val="center"/>
        <w:rPr>
          <w:rFonts w:ascii="Times" w:hAnsi="Times" w:cs="Times New Roman"/>
          <w:sz w:val="20"/>
          <w:szCs w:val="20"/>
        </w:rPr>
      </w:pPr>
      <w:r w:rsidRPr="00236B95">
        <w:rPr>
          <w:rFonts w:ascii="Arial" w:hAnsi="Arial" w:cs="Arial"/>
          <w:b/>
          <w:bCs/>
          <w:color w:val="000000"/>
          <w:sz w:val="28"/>
          <w:szCs w:val="28"/>
        </w:rPr>
        <w:t>Somers Point School District</w:t>
      </w:r>
    </w:p>
    <w:p w:rsidR="00236B95" w:rsidRPr="00236B95" w:rsidRDefault="00236B95" w:rsidP="00236B95">
      <w:pPr>
        <w:jc w:val="center"/>
        <w:rPr>
          <w:rFonts w:ascii="Times" w:hAnsi="Times" w:cs="Times New Roman"/>
          <w:sz w:val="20"/>
          <w:szCs w:val="20"/>
        </w:rPr>
      </w:pPr>
      <w:r w:rsidRPr="00236B95">
        <w:rPr>
          <w:rFonts w:ascii="Arial" w:hAnsi="Arial" w:cs="Arial"/>
          <w:b/>
          <w:bCs/>
          <w:color w:val="000000"/>
          <w:sz w:val="28"/>
          <w:szCs w:val="28"/>
        </w:rPr>
        <w:t>Student Athlete –Parent Contract</w:t>
      </w:r>
    </w:p>
    <w:p w:rsidR="00236B95" w:rsidRPr="00236B95" w:rsidRDefault="00236B95" w:rsidP="00236B95">
      <w:pPr>
        <w:jc w:val="center"/>
        <w:rPr>
          <w:rFonts w:ascii="Times" w:hAnsi="Times" w:cs="Times New Roman"/>
          <w:sz w:val="20"/>
          <w:szCs w:val="20"/>
        </w:rPr>
      </w:pPr>
      <w:r w:rsidRPr="00236B95">
        <w:rPr>
          <w:rFonts w:ascii="Verdana" w:hAnsi="Verdana" w:cs="Times New Roman"/>
          <w:color w:val="383B3F"/>
          <w:sz w:val="22"/>
          <w:szCs w:val="22"/>
        </w:rPr>
        <w:t xml:space="preserve"> </w:t>
      </w:r>
    </w:p>
    <w:p w:rsidR="00236B95" w:rsidRPr="00236B95" w:rsidRDefault="00236B95" w:rsidP="00236B95">
      <w:pPr>
        <w:rPr>
          <w:rFonts w:ascii="Times" w:hAnsi="Times" w:cs="Times New Roman"/>
          <w:sz w:val="20"/>
          <w:szCs w:val="20"/>
        </w:rPr>
      </w:pPr>
      <w:r w:rsidRPr="00236B95">
        <w:rPr>
          <w:rFonts w:ascii="Arial" w:hAnsi="Arial" w:cs="Arial"/>
          <w:b/>
          <w:bCs/>
          <w:color w:val="000000"/>
          <w:sz w:val="22"/>
          <w:szCs w:val="22"/>
        </w:rPr>
        <w:t>Sportsmanship</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An important mission of the interscholastic athletics program is to teach and reinforce values relating to sportsmanship, competition and fair play. It is expected that team personnel, parents, and spectators respect this mission by exhibiting appropriate behavior at all athletic events.</w:t>
      </w:r>
    </w:p>
    <w:p w:rsidR="00236B95" w:rsidRPr="00236B95" w:rsidRDefault="00236B95" w:rsidP="00236B95">
      <w:pPr>
        <w:rPr>
          <w:rFonts w:ascii="Times" w:hAnsi="Times" w:cs="Times New Roman"/>
          <w:sz w:val="20"/>
          <w:szCs w:val="20"/>
        </w:rPr>
      </w:pPr>
      <w:r w:rsidRPr="00236B95">
        <w:rPr>
          <w:rFonts w:ascii="Verdana" w:hAnsi="Verdana" w:cs="Times New Roman"/>
          <w:color w:val="383B3F"/>
          <w:sz w:val="22"/>
          <w:szCs w:val="22"/>
        </w:rPr>
        <w:t xml:space="preserve"> </w:t>
      </w:r>
    </w:p>
    <w:p w:rsidR="00236B95" w:rsidRPr="00236B95" w:rsidRDefault="00236B95" w:rsidP="00236B95">
      <w:pPr>
        <w:rPr>
          <w:rFonts w:ascii="Times" w:hAnsi="Times" w:cs="Times New Roman"/>
          <w:sz w:val="20"/>
          <w:szCs w:val="20"/>
        </w:rPr>
      </w:pPr>
      <w:r w:rsidRPr="00236B95">
        <w:rPr>
          <w:rFonts w:ascii="Arial" w:hAnsi="Arial" w:cs="Arial"/>
          <w:b/>
          <w:bCs/>
          <w:color w:val="000000"/>
          <w:sz w:val="22"/>
          <w:szCs w:val="22"/>
        </w:rPr>
        <w:t>Student Eligibility Requirements</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Students must meet the following requirements to be eligible to participate. Participation of ineligible students shall result in individual and team sanctions, including forfeits for the team.</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1-All participants are required to have a valid annual medical evaluation.  Sports physicals will be offered at the school in August and September.</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2-Students and parents must read the Sudden Cardiac Arrest in Young Athletes pamphlet and return the sign off sheet to the coach.</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3-Students and parents must read the Opioid Fact Sheet and sign off sheet to coach.</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4-Students must maintain behavior eligibility.  If a student athlete accumulates four or more discipline points in one week, they will become ineligible for the next contest.  Discipline points will be looked at on a weekly basis.  Students who accumulate enough discipline points to make them ineligible for one-quarter of the season will be eliminated for the season. </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5-Student athletes must maintain academic eligibility.  If the student athlete receives two failing grades at the time of interims, he/she is ineligible until report cards are issued.</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6-If a student athlete receives a Not Yet on their report </w:t>
      </w:r>
      <w:proofErr w:type="gramStart"/>
      <w:r w:rsidRPr="00236B95">
        <w:rPr>
          <w:rFonts w:ascii="Arial" w:hAnsi="Arial" w:cs="Arial"/>
          <w:color w:val="000000"/>
          <w:sz w:val="22"/>
          <w:szCs w:val="22"/>
        </w:rPr>
        <w:t>card,</w:t>
      </w:r>
      <w:proofErr w:type="gramEnd"/>
      <w:r w:rsidRPr="00236B95">
        <w:rPr>
          <w:rFonts w:ascii="Arial" w:hAnsi="Arial" w:cs="Arial"/>
          <w:color w:val="000000"/>
          <w:sz w:val="22"/>
          <w:szCs w:val="22"/>
        </w:rPr>
        <w:t xml:space="preserve"> the coach will inquire as to the reason the grade was given.  If it is decided that the grade is due to lack of effort, the athlete will become ineligible.</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7-In both academic instances, a student athlete may become eligible if he/she meets with the guidance counselor and teacher and develops an improvement plan.  If the student athlete is successful in following the improvement plan, the Principal may remove him/her from the ineligibility list. </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8- Students must attend no less than four hours of the school day in order to participate in a practice or contest on that day. In addition to other infractions, a student may be suspended or removed from a team for unexcused absences or chronic tardiness to classes or team practices.</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9</w:t>
      </w:r>
      <w:proofErr w:type="gramStart"/>
      <w:r w:rsidRPr="00236B95">
        <w:rPr>
          <w:rFonts w:ascii="Arial" w:hAnsi="Arial" w:cs="Arial"/>
          <w:color w:val="000000"/>
          <w:sz w:val="22"/>
          <w:szCs w:val="22"/>
        </w:rPr>
        <w:t>-  A</w:t>
      </w:r>
      <w:proofErr w:type="gramEnd"/>
      <w:r w:rsidRPr="00236B95">
        <w:rPr>
          <w:rFonts w:ascii="Arial" w:hAnsi="Arial" w:cs="Arial"/>
          <w:color w:val="000000"/>
          <w:sz w:val="22"/>
          <w:szCs w:val="22"/>
        </w:rPr>
        <w:t xml:space="preserve"> student may not participate when he/she is serving an in-school or out-of-school suspension.  The student becomes eligible to participate on the next school day following the suspension.</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10</w:t>
      </w:r>
      <w:proofErr w:type="gramStart"/>
      <w:r w:rsidRPr="00236B95">
        <w:rPr>
          <w:rFonts w:ascii="Arial" w:hAnsi="Arial" w:cs="Arial"/>
          <w:color w:val="000000"/>
          <w:sz w:val="22"/>
          <w:szCs w:val="22"/>
        </w:rPr>
        <w:t>-  Students</w:t>
      </w:r>
      <w:proofErr w:type="gramEnd"/>
      <w:r w:rsidRPr="00236B95">
        <w:rPr>
          <w:rFonts w:ascii="Arial" w:hAnsi="Arial" w:cs="Arial"/>
          <w:color w:val="000000"/>
          <w:sz w:val="22"/>
          <w:szCs w:val="22"/>
        </w:rPr>
        <w:t xml:space="preserve"> must satisfy school and school system Participation Standards.</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11- Student athletes will be picked up within 15 minutes of the completion of a practice or contest.  If a student athlete leaves the school property, they will not be permitted back into the school building and are no longer the responsibility of the coach.</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12- Sports uniforms are the property of the Somers Point School District.  All uniforms must be returned to the Coach within 10 days of the final contest.  All athletes who do not return their uniform will be referred to the principal’s office and may be subject to disciplinary consequences.</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p>
    <w:p w:rsidR="00236B95" w:rsidRPr="00236B95" w:rsidRDefault="00236B95" w:rsidP="00236B95">
      <w:pPr>
        <w:rPr>
          <w:rFonts w:ascii="Times" w:hAnsi="Times" w:cs="Times New Roman"/>
          <w:sz w:val="20"/>
          <w:szCs w:val="20"/>
        </w:rPr>
      </w:pPr>
      <w:r w:rsidRPr="00236B95">
        <w:rPr>
          <w:rFonts w:ascii="Arial" w:hAnsi="Arial" w:cs="Arial"/>
          <w:b/>
          <w:bCs/>
          <w:color w:val="000000"/>
          <w:sz w:val="22"/>
          <w:szCs w:val="22"/>
        </w:rPr>
        <w:t xml:space="preserve"> </w:t>
      </w:r>
    </w:p>
    <w:p w:rsidR="00236B95" w:rsidRPr="00236B95" w:rsidRDefault="00236B95" w:rsidP="00236B95">
      <w:pPr>
        <w:rPr>
          <w:rFonts w:ascii="Times" w:hAnsi="Times" w:cs="Times New Roman"/>
          <w:sz w:val="20"/>
          <w:szCs w:val="20"/>
        </w:rPr>
      </w:pPr>
      <w:r w:rsidRPr="00236B95">
        <w:rPr>
          <w:rFonts w:ascii="Arial" w:hAnsi="Arial" w:cs="Arial"/>
          <w:b/>
          <w:bCs/>
          <w:color w:val="000000"/>
          <w:sz w:val="22"/>
          <w:szCs w:val="22"/>
        </w:rPr>
        <w:t xml:space="preserve"> </w:t>
      </w:r>
    </w:p>
    <w:p w:rsidR="00236B95" w:rsidRPr="00236B95" w:rsidRDefault="00236B95" w:rsidP="00236B95">
      <w:pPr>
        <w:rPr>
          <w:rFonts w:ascii="Times" w:hAnsi="Times" w:cs="Times New Roman"/>
          <w:sz w:val="20"/>
          <w:szCs w:val="20"/>
        </w:rPr>
      </w:pPr>
      <w:r w:rsidRPr="00236B95">
        <w:rPr>
          <w:rFonts w:ascii="Arial" w:hAnsi="Arial" w:cs="Arial"/>
          <w:b/>
          <w:bCs/>
          <w:color w:val="000000"/>
          <w:sz w:val="22"/>
          <w:szCs w:val="22"/>
        </w:rPr>
        <w:t xml:space="preserve"> </w:t>
      </w:r>
    </w:p>
    <w:p w:rsidR="00236B95" w:rsidRPr="00236B95" w:rsidRDefault="00236B95" w:rsidP="00236B95">
      <w:pPr>
        <w:rPr>
          <w:rFonts w:ascii="Times" w:eastAsia="Times New Roman" w:hAnsi="Times" w:cs="Times New Roman"/>
          <w:sz w:val="20"/>
          <w:szCs w:val="20"/>
        </w:rPr>
      </w:pPr>
    </w:p>
    <w:p w:rsidR="00236B95" w:rsidRPr="00236B95" w:rsidRDefault="00236B95" w:rsidP="00236B95">
      <w:pPr>
        <w:rPr>
          <w:rFonts w:ascii="Times" w:hAnsi="Times" w:cs="Times New Roman"/>
          <w:sz w:val="20"/>
          <w:szCs w:val="20"/>
        </w:rPr>
      </w:pPr>
      <w:r w:rsidRPr="00236B95">
        <w:rPr>
          <w:rFonts w:ascii="Arial" w:hAnsi="Arial" w:cs="Arial"/>
          <w:b/>
          <w:bCs/>
          <w:color w:val="000000"/>
          <w:sz w:val="22"/>
          <w:szCs w:val="22"/>
        </w:rPr>
        <w:t xml:space="preserve"> </w:t>
      </w:r>
    </w:p>
    <w:p w:rsidR="00236B95" w:rsidRPr="00236B95" w:rsidRDefault="00236B95" w:rsidP="00236B95">
      <w:pPr>
        <w:rPr>
          <w:rFonts w:ascii="Times" w:hAnsi="Times" w:cs="Times New Roman"/>
          <w:sz w:val="20"/>
          <w:szCs w:val="20"/>
        </w:rPr>
      </w:pPr>
      <w:r w:rsidRPr="00236B95">
        <w:rPr>
          <w:rFonts w:ascii="Arial" w:hAnsi="Arial" w:cs="Arial"/>
          <w:b/>
          <w:bCs/>
          <w:color w:val="000000"/>
          <w:sz w:val="22"/>
          <w:szCs w:val="22"/>
        </w:rPr>
        <w:t>Bus Transportation to Contest/Practices</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Bus transportation is provided to all away contest for student athletes that are part of our any team. The bus will pick up students from their school and return them to Jordan Road School at the completion of all contests. </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If parents would like to waive the bus transportation home, a written note must be submitted to the coach prior to the contest.  </w:t>
      </w:r>
    </w:p>
    <w:p w:rsidR="00236B95" w:rsidRPr="00236B95" w:rsidRDefault="00236B95" w:rsidP="00236B95">
      <w:pPr>
        <w:rPr>
          <w:rFonts w:ascii="Times" w:hAnsi="Times" w:cs="Times New Roman"/>
          <w:sz w:val="20"/>
          <w:szCs w:val="20"/>
        </w:rPr>
      </w:pPr>
      <w:r w:rsidRPr="00236B95">
        <w:rPr>
          <w:rFonts w:ascii="Arial" w:hAnsi="Arial" w:cs="Arial"/>
          <w:b/>
          <w:bCs/>
          <w:color w:val="000000"/>
          <w:sz w:val="22"/>
          <w:szCs w:val="22"/>
        </w:rPr>
        <w:t xml:space="preserve"> </w:t>
      </w:r>
    </w:p>
    <w:p w:rsidR="00236B95" w:rsidRPr="00236B95" w:rsidRDefault="00236B95" w:rsidP="00236B95">
      <w:pPr>
        <w:rPr>
          <w:rFonts w:ascii="Times" w:hAnsi="Times" w:cs="Times New Roman"/>
          <w:sz w:val="20"/>
          <w:szCs w:val="20"/>
        </w:rPr>
      </w:pPr>
      <w:r w:rsidRPr="00236B95">
        <w:rPr>
          <w:rFonts w:ascii="Arial" w:hAnsi="Arial" w:cs="Arial"/>
          <w:b/>
          <w:bCs/>
          <w:color w:val="000000"/>
          <w:sz w:val="22"/>
          <w:szCs w:val="22"/>
        </w:rPr>
        <w:t>Participation Standards</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Participation in interscholastic athletics is a privilege. Accordingly, students must meet certain standards in order to earn the privilege of participation. At a minimum, the following standards are required of all student-athletes.</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1.      Exhibit public behavior that will reflect positively on the team, school and</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r w:rsidRPr="00236B95">
        <w:rPr>
          <w:rFonts w:ascii="Arial" w:hAnsi="Arial" w:cs="Arial"/>
          <w:color w:val="000000"/>
          <w:sz w:val="22"/>
          <w:szCs w:val="22"/>
        </w:rPr>
        <w:tab/>
      </w:r>
      <w:proofErr w:type="gramStart"/>
      <w:r w:rsidRPr="00236B95">
        <w:rPr>
          <w:rFonts w:ascii="Arial" w:hAnsi="Arial" w:cs="Arial"/>
          <w:color w:val="000000"/>
          <w:sz w:val="22"/>
          <w:szCs w:val="22"/>
        </w:rPr>
        <w:t>community</w:t>
      </w:r>
      <w:proofErr w:type="gramEnd"/>
      <w:r w:rsidRPr="00236B95">
        <w:rPr>
          <w:rFonts w:ascii="Arial" w:hAnsi="Arial" w:cs="Arial"/>
          <w:color w:val="000000"/>
          <w:sz w:val="22"/>
          <w:szCs w:val="22"/>
        </w:rPr>
        <w:t>.  Athletes should not be engaged in any activity that would result in</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r w:rsidRPr="00236B95">
        <w:rPr>
          <w:rFonts w:ascii="Arial" w:hAnsi="Arial" w:cs="Arial"/>
          <w:color w:val="000000"/>
          <w:sz w:val="22"/>
          <w:szCs w:val="22"/>
        </w:rPr>
        <w:tab/>
        <w:t xml:space="preserve">  </w:t>
      </w:r>
      <w:proofErr w:type="gramStart"/>
      <w:r w:rsidRPr="00236B95">
        <w:rPr>
          <w:rFonts w:ascii="Arial" w:hAnsi="Arial" w:cs="Arial"/>
          <w:color w:val="000000"/>
          <w:sz w:val="22"/>
          <w:szCs w:val="22"/>
        </w:rPr>
        <w:t>police</w:t>
      </w:r>
      <w:proofErr w:type="gramEnd"/>
      <w:r w:rsidRPr="00236B95">
        <w:rPr>
          <w:rFonts w:ascii="Arial" w:hAnsi="Arial" w:cs="Arial"/>
          <w:color w:val="000000"/>
          <w:sz w:val="22"/>
          <w:szCs w:val="22"/>
        </w:rPr>
        <w:t xml:space="preserve"> intervention.</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2.  </w:t>
      </w:r>
      <w:r w:rsidRPr="00236B95">
        <w:rPr>
          <w:rFonts w:ascii="Arial" w:hAnsi="Arial" w:cs="Arial"/>
          <w:color w:val="000000"/>
          <w:sz w:val="22"/>
          <w:szCs w:val="22"/>
        </w:rPr>
        <w:tab/>
        <w:t>Exhibit responsible, respectful, and trustworthy behavior to teammates and the</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r w:rsidRPr="00236B95">
        <w:rPr>
          <w:rFonts w:ascii="Arial" w:hAnsi="Arial" w:cs="Arial"/>
          <w:color w:val="000000"/>
          <w:sz w:val="22"/>
          <w:szCs w:val="22"/>
        </w:rPr>
        <w:tab/>
      </w:r>
      <w:proofErr w:type="gramStart"/>
      <w:r w:rsidRPr="00236B95">
        <w:rPr>
          <w:rFonts w:ascii="Arial" w:hAnsi="Arial" w:cs="Arial"/>
          <w:color w:val="000000"/>
          <w:sz w:val="22"/>
          <w:szCs w:val="22"/>
        </w:rPr>
        <w:t>coach</w:t>
      </w:r>
      <w:proofErr w:type="gramEnd"/>
      <w:r w:rsidRPr="00236B95">
        <w:rPr>
          <w:rFonts w:ascii="Arial" w:hAnsi="Arial" w:cs="Arial"/>
          <w:color w:val="000000"/>
          <w:sz w:val="22"/>
          <w:szCs w:val="22"/>
        </w:rPr>
        <w:t>.</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3.  </w:t>
      </w:r>
      <w:r w:rsidRPr="00236B95">
        <w:rPr>
          <w:rFonts w:ascii="Arial" w:hAnsi="Arial" w:cs="Arial"/>
          <w:color w:val="000000"/>
          <w:sz w:val="22"/>
          <w:szCs w:val="22"/>
        </w:rPr>
        <w:tab/>
        <w:t>Exert efforts to maintain a high level of academic achievement.</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4.  </w:t>
      </w:r>
      <w:r w:rsidRPr="00236B95">
        <w:rPr>
          <w:rFonts w:ascii="Arial" w:hAnsi="Arial" w:cs="Arial"/>
          <w:color w:val="000000"/>
          <w:sz w:val="22"/>
          <w:szCs w:val="22"/>
        </w:rPr>
        <w:tab/>
        <w:t>Comply with all team, school, and school system rules, regulations, and policies.</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5.  </w:t>
      </w:r>
      <w:r w:rsidRPr="00236B95">
        <w:rPr>
          <w:rFonts w:ascii="Arial" w:hAnsi="Arial" w:cs="Arial"/>
          <w:color w:val="000000"/>
          <w:sz w:val="22"/>
          <w:szCs w:val="22"/>
        </w:rPr>
        <w:tab/>
        <w:t>Exhibit appropriate behavior at all team and school-related activities.</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6.  </w:t>
      </w:r>
      <w:r w:rsidRPr="00236B95">
        <w:rPr>
          <w:rFonts w:ascii="Arial" w:hAnsi="Arial" w:cs="Arial"/>
          <w:color w:val="000000"/>
          <w:sz w:val="22"/>
          <w:szCs w:val="22"/>
        </w:rPr>
        <w:tab/>
        <w:t>Attend all team functions unless ill or given prior permission to be absent by the</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r w:rsidRPr="00236B95">
        <w:rPr>
          <w:rFonts w:ascii="Arial" w:hAnsi="Arial" w:cs="Arial"/>
          <w:color w:val="000000"/>
          <w:sz w:val="22"/>
          <w:szCs w:val="22"/>
        </w:rPr>
        <w:tab/>
      </w:r>
      <w:proofErr w:type="gramStart"/>
      <w:r w:rsidRPr="00236B95">
        <w:rPr>
          <w:rFonts w:ascii="Arial" w:hAnsi="Arial" w:cs="Arial"/>
          <w:color w:val="000000"/>
          <w:sz w:val="22"/>
          <w:szCs w:val="22"/>
        </w:rPr>
        <w:t>coach</w:t>
      </w:r>
      <w:proofErr w:type="gramEnd"/>
      <w:r w:rsidRPr="00236B95">
        <w:rPr>
          <w:rFonts w:ascii="Arial" w:hAnsi="Arial" w:cs="Arial"/>
          <w:color w:val="000000"/>
          <w:sz w:val="22"/>
          <w:szCs w:val="22"/>
        </w:rPr>
        <w:t>.</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7.  </w:t>
      </w:r>
      <w:r w:rsidRPr="00236B95">
        <w:rPr>
          <w:rFonts w:ascii="Arial" w:hAnsi="Arial" w:cs="Arial"/>
          <w:color w:val="000000"/>
          <w:sz w:val="22"/>
          <w:szCs w:val="22"/>
        </w:rPr>
        <w:tab/>
        <w:t>Respect and comply with decisions made by the coach and athletic department.</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8.  </w:t>
      </w:r>
      <w:r w:rsidRPr="00236B95">
        <w:rPr>
          <w:rFonts w:ascii="Arial" w:hAnsi="Arial" w:cs="Arial"/>
          <w:color w:val="000000"/>
          <w:sz w:val="22"/>
          <w:szCs w:val="22"/>
        </w:rPr>
        <w:tab/>
        <w:t>Respect calls and decisions made by game officials.</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9.  </w:t>
      </w:r>
      <w:r w:rsidRPr="00236B95">
        <w:rPr>
          <w:rFonts w:ascii="Arial" w:hAnsi="Arial" w:cs="Arial"/>
          <w:color w:val="000000"/>
          <w:sz w:val="22"/>
          <w:szCs w:val="22"/>
        </w:rPr>
        <w:tab/>
        <w:t>Display good sportsmanship at all times.</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10.    Report to the coach any issues or developments that may affect eligibility status.</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Any questions or concerns can be addressed to Devon Kallen, Athletic Director, at dkallen@sptsd.org.</w:t>
      </w:r>
    </w:p>
    <w:p w:rsidR="00236B95" w:rsidRPr="00236B95" w:rsidRDefault="00236B95" w:rsidP="00236B95">
      <w:pPr>
        <w:spacing w:after="240"/>
        <w:rPr>
          <w:rFonts w:ascii="Times" w:eastAsia="Times New Roman" w:hAnsi="Times" w:cs="Times New Roman"/>
          <w:sz w:val="20"/>
          <w:szCs w:val="20"/>
        </w:rPr>
      </w:pP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r w:rsidRPr="00236B95">
        <w:rPr>
          <w:rFonts w:ascii="Times" w:eastAsia="Times New Roman" w:hAnsi="Times" w:cs="Times New Roman"/>
          <w:sz w:val="20"/>
          <w:szCs w:val="20"/>
        </w:rPr>
        <w:br/>
      </w:r>
    </w:p>
    <w:p w:rsidR="00236B95" w:rsidRDefault="00236B95" w:rsidP="00236B95">
      <w:pPr>
        <w:ind w:left="2880" w:firstLine="720"/>
        <w:rPr>
          <w:rFonts w:ascii="Arial" w:hAnsi="Arial" w:cs="Arial"/>
          <w:b/>
          <w:bCs/>
          <w:color w:val="000000"/>
          <w:sz w:val="22"/>
          <w:szCs w:val="22"/>
        </w:rPr>
      </w:pPr>
    </w:p>
    <w:p w:rsidR="00236B95" w:rsidRPr="00236B95" w:rsidRDefault="00236B95" w:rsidP="00236B95">
      <w:pPr>
        <w:ind w:left="2880" w:firstLine="720"/>
        <w:rPr>
          <w:rFonts w:ascii="Times" w:hAnsi="Times" w:cs="Times New Roman"/>
          <w:sz w:val="20"/>
          <w:szCs w:val="20"/>
        </w:rPr>
      </w:pPr>
      <w:r w:rsidRPr="00236B95">
        <w:rPr>
          <w:rFonts w:ascii="Arial" w:hAnsi="Arial" w:cs="Arial"/>
          <w:b/>
          <w:bCs/>
          <w:color w:val="000000"/>
          <w:sz w:val="22"/>
          <w:szCs w:val="22"/>
        </w:rPr>
        <w:t xml:space="preserve"> Student Athlete Contract</w:t>
      </w:r>
    </w:p>
    <w:p w:rsidR="00236B95" w:rsidRPr="00236B95" w:rsidRDefault="00236B95" w:rsidP="00236B95">
      <w:pPr>
        <w:rPr>
          <w:rFonts w:ascii="Times" w:hAnsi="Times" w:cs="Times New Roman"/>
          <w:sz w:val="20"/>
          <w:szCs w:val="20"/>
        </w:rPr>
      </w:pP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Name of Student Athlete (PRINT)</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p>
    <w:p w:rsidR="00236B95" w:rsidRDefault="00236B95" w:rsidP="00236B95">
      <w:pPr>
        <w:rPr>
          <w:rFonts w:ascii="Arial" w:hAnsi="Arial" w:cs="Arial"/>
          <w:color w:val="000000"/>
          <w:sz w:val="22"/>
          <w:szCs w:val="22"/>
          <w:u w:val="single"/>
        </w:rPr>
      </w:pPr>
      <w:r w:rsidRPr="00236B95">
        <w:rPr>
          <w:rFonts w:ascii="Arial" w:hAnsi="Arial" w:cs="Arial"/>
          <w:color w:val="000000"/>
          <w:sz w:val="22"/>
          <w:szCs w:val="22"/>
          <w:u w:val="single"/>
        </w:rPr>
        <w:t xml:space="preserve">                                                                                        </w:t>
      </w:r>
    </w:p>
    <w:p w:rsidR="00236B95" w:rsidRDefault="00236B95" w:rsidP="00236B95">
      <w:pPr>
        <w:rPr>
          <w:rFonts w:ascii="Arial" w:hAnsi="Arial" w:cs="Arial"/>
          <w:color w:val="000000"/>
          <w:sz w:val="22"/>
          <w:szCs w:val="22"/>
          <w:u w:val="single"/>
        </w:rPr>
      </w:pPr>
    </w:p>
    <w:p w:rsidR="00236B95" w:rsidRPr="00236B95" w:rsidRDefault="00236B95" w:rsidP="00236B95">
      <w:pPr>
        <w:rPr>
          <w:rFonts w:ascii="Times" w:hAnsi="Times" w:cs="Times New Roman"/>
          <w:sz w:val="20"/>
          <w:szCs w:val="20"/>
        </w:rPr>
      </w:pP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sidRPr="00236B95">
        <w:rPr>
          <w:rFonts w:ascii="Arial" w:hAnsi="Arial" w:cs="Arial"/>
          <w:color w:val="000000"/>
          <w:sz w:val="22"/>
          <w:szCs w:val="22"/>
        </w:rPr>
        <w:t xml:space="preserve">     </w:t>
      </w:r>
      <w:r w:rsidRPr="00236B95">
        <w:rPr>
          <w:rFonts w:ascii="Arial" w:hAnsi="Arial" w:cs="Arial"/>
          <w:color w:val="000000"/>
          <w:sz w:val="22"/>
          <w:szCs w:val="22"/>
        </w:rPr>
        <w:tab/>
      </w:r>
      <w:r w:rsidRPr="00236B95">
        <w:rPr>
          <w:rFonts w:ascii="Arial" w:hAnsi="Arial" w:cs="Arial"/>
          <w:color w:val="000000"/>
          <w:sz w:val="22"/>
          <w:szCs w:val="22"/>
          <w:u w:val="single"/>
        </w:rPr>
        <w:t xml:space="preserve">                                     </w:t>
      </w:r>
      <w:r w:rsidRPr="00236B95">
        <w:rPr>
          <w:rFonts w:ascii="Arial" w:hAnsi="Arial" w:cs="Arial"/>
          <w:color w:val="000000"/>
          <w:sz w:val="22"/>
          <w:szCs w:val="22"/>
          <w:u w:val="single"/>
        </w:rPr>
        <w:tab/>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Signature of Student Athlete                                                     </w:t>
      </w:r>
      <w:r w:rsidRPr="00236B95">
        <w:rPr>
          <w:rFonts w:ascii="Arial" w:hAnsi="Arial" w:cs="Arial"/>
          <w:color w:val="000000"/>
          <w:sz w:val="22"/>
          <w:szCs w:val="22"/>
        </w:rPr>
        <w:tab/>
        <w:t>Date</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p>
    <w:p w:rsidR="00236B95" w:rsidRPr="00236B95" w:rsidRDefault="00236B95" w:rsidP="00236B95">
      <w:pPr>
        <w:rPr>
          <w:rFonts w:ascii="Times" w:hAnsi="Times" w:cs="Times New Roman"/>
          <w:sz w:val="20"/>
          <w:szCs w:val="20"/>
        </w:rPr>
      </w:pP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u w:val="single"/>
        </w:rPr>
        <w:t xml:space="preserve">                                                                                         </w:t>
      </w:r>
      <w:r w:rsidRPr="00236B95">
        <w:rPr>
          <w:rFonts w:ascii="Arial" w:hAnsi="Arial" w:cs="Arial"/>
          <w:color w:val="000000"/>
          <w:sz w:val="22"/>
          <w:szCs w:val="22"/>
          <w:u w:val="single"/>
        </w:rPr>
        <w:tab/>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Name of Parent/Guardian (PRINT)</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p>
    <w:p w:rsidR="00236B95" w:rsidRPr="00236B95" w:rsidRDefault="00236B95" w:rsidP="00236B95">
      <w:pPr>
        <w:rPr>
          <w:rFonts w:ascii="Arial" w:hAnsi="Arial" w:cs="Arial"/>
          <w:color w:val="000000"/>
          <w:sz w:val="22"/>
          <w:szCs w:val="22"/>
          <w:u w:val="single"/>
        </w:rPr>
      </w:pPr>
      <w:r w:rsidRPr="00236B95">
        <w:rPr>
          <w:rFonts w:ascii="Arial" w:hAnsi="Arial" w:cs="Arial"/>
          <w:color w:val="000000"/>
          <w:sz w:val="22"/>
          <w:szCs w:val="22"/>
          <w:u w:val="single"/>
        </w:rPr>
        <w:tab/>
        <w:t xml:space="preserve">     </w:t>
      </w:r>
      <w:r>
        <w:rPr>
          <w:rFonts w:ascii="Arial" w:hAnsi="Arial" w:cs="Arial"/>
          <w:color w:val="000000"/>
          <w:sz w:val="22"/>
          <w:szCs w:val="22"/>
          <w:u w:val="single"/>
        </w:rPr>
        <w:t>                             </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Signature of Parent/Guardian                                                    </w:t>
      </w:r>
      <w:r w:rsidRPr="00236B95">
        <w:rPr>
          <w:rFonts w:ascii="Arial" w:hAnsi="Arial" w:cs="Arial"/>
          <w:color w:val="000000"/>
          <w:sz w:val="22"/>
          <w:szCs w:val="22"/>
        </w:rPr>
        <w:tab/>
        <w:t>Date</w:t>
      </w:r>
    </w:p>
    <w:p w:rsidR="00236B95" w:rsidRPr="00236B95" w:rsidRDefault="00236B95" w:rsidP="00236B95">
      <w:pPr>
        <w:rPr>
          <w:rFonts w:ascii="Times" w:eastAsia="Times New Roman" w:hAnsi="Times" w:cs="Times New Roman"/>
          <w:sz w:val="20"/>
          <w:szCs w:val="20"/>
        </w:rPr>
      </w:pP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p>
    <w:p w:rsidR="00236B95" w:rsidRPr="00236B95" w:rsidRDefault="00236B95" w:rsidP="00236B95">
      <w:pPr>
        <w:rPr>
          <w:rFonts w:ascii="Times" w:eastAsia="Times New Roman" w:hAnsi="Times" w:cs="Times New Roman"/>
          <w:sz w:val="20"/>
          <w:szCs w:val="20"/>
        </w:rPr>
      </w:pPr>
      <w:bookmarkStart w:id="0" w:name="_GoBack"/>
      <w:bookmarkEnd w:id="0"/>
      <w:r w:rsidRPr="00236B95">
        <w:rPr>
          <w:rFonts w:ascii="Times" w:eastAsia="Times New Roman" w:hAnsi="Times" w:cs="Times New Roman"/>
          <w:sz w:val="20"/>
          <w:szCs w:val="20"/>
        </w:rPr>
        <w:pict>
          <v:rect id="_x0000_i1028" style="width:0;height:1.5pt" o:hralign="center" o:hrstd="t" o:hr="t" fillcolor="#aaa" stroked="f"/>
        </w:pict>
      </w:r>
    </w:p>
    <w:p w:rsidR="00236B95" w:rsidRPr="00236B95" w:rsidRDefault="00236B95" w:rsidP="00236B95">
      <w:pPr>
        <w:rPr>
          <w:rFonts w:ascii="Times" w:eastAsia="Times New Roman" w:hAnsi="Times" w:cs="Times New Roman"/>
          <w:sz w:val="20"/>
          <w:szCs w:val="20"/>
        </w:rPr>
      </w:pP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Sport</w:t>
      </w:r>
    </w:p>
    <w:p w:rsidR="00236B95" w:rsidRPr="00236B95" w:rsidRDefault="00236B95" w:rsidP="00236B95">
      <w:pPr>
        <w:spacing w:after="240"/>
        <w:rPr>
          <w:rFonts w:ascii="Times" w:eastAsia="Times New Roman" w:hAnsi="Times" w:cs="Times New Roman"/>
          <w:sz w:val="20"/>
          <w:szCs w:val="20"/>
        </w:rPr>
      </w:pPr>
    </w:p>
    <w:p w:rsidR="00236B95" w:rsidRPr="00236B95" w:rsidRDefault="00236B95" w:rsidP="00236B95">
      <w:pPr>
        <w:rPr>
          <w:rFonts w:ascii="Times" w:eastAsia="Times New Roman" w:hAnsi="Times" w:cs="Times New Roman"/>
          <w:sz w:val="20"/>
          <w:szCs w:val="20"/>
        </w:rPr>
      </w:pPr>
      <w:r w:rsidRPr="00236B95">
        <w:rPr>
          <w:rFonts w:ascii="Times" w:eastAsia="Times New Roman" w:hAnsi="Times" w:cs="Times New Roman"/>
          <w:sz w:val="20"/>
          <w:szCs w:val="20"/>
        </w:rPr>
        <w:pict>
          <v:rect id="_x0000_i1029" style="width:0;height:1.5pt" o:hralign="center" o:hrstd="t" o:hr="t" fillcolor="#aaa" stroked="f"/>
        </w:pict>
      </w:r>
    </w:p>
    <w:p w:rsidR="00236B95" w:rsidRPr="00236B95" w:rsidRDefault="00236B95" w:rsidP="00236B95">
      <w:pPr>
        <w:rPr>
          <w:rFonts w:ascii="Times" w:eastAsia="Times New Roman" w:hAnsi="Times" w:cs="Times New Roman"/>
          <w:sz w:val="20"/>
          <w:szCs w:val="20"/>
        </w:rPr>
      </w:pP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p>
    <w:p w:rsidR="00236B95" w:rsidRPr="00236B95" w:rsidRDefault="00236B95" w:rsidP="00236B95">
      <w:pPr>
        <w:rPr>
          <w:rFonts w:ascii="Times" w:hAnsi="Times" w:cs="Times New Roman"/>
          <w:sz w:val="20"/>
          <w:szCs w:val="20"/>
        </w:rPr>
      </w:pPr>
      <w:r w:rsidRPr="00236B95">
        <w:rPr>
          <w:rFonts w:ascii="Arial" w:hAnsi="Arial" w:cs="Arial"/>
          <w:color w:val="000000"/>
          <w:sz w:val="22"/>
          <w:szCs w:val="22"/>
        </w:rPr>
        <w:t xml:space="preserve"> </w:t>
      </w:r>
    </w:p>
    <w:p w:rsidR="00236B95" w:rsidRPr="00236B95" w:rsidRDefault="00236B95" w:rsidP="00236B95">
      <w:pPr>
        <w:rPr>
          <w:rFonts w:ascii="Times" w:eastAsia="Times New Roman" w:hAnsi="Times" w:cs="Times New Roman"/>
          <w:sz w:val="20"/>
          <w:szCs w:val="20"/>
        </w:rPr>
      </w:pPr>
    </w:p>
    <w:p w:rsidR="008A76C7" w:rsidRDefault="008A76C7"/>
    <w:sectPr w:rsidR="008A76C7" w:rsidSect="007E24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B95"/>
    <w:rsid w:val="00236B95"/>
    <w:rsid w:val="007E245A"/>
    <w:rsid w:val="008A7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6C1D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6B95"/>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236B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6B95"/>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236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5302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807</Words>
  <Characters>4603</Characters>
  <Application>Microsoft Macintosh Word</Application>
  <DocSecurity>0</DocSecurity>
  <Lines>38</Lines>
  <Paragraphs>10</Paragraphs>
  <ScaleCrop>false</ScaleCrop>
  <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Kallen</dc:creator>
  <cp:keywords/>
  <dc:description/>
  <cp:lastModifiedBy>Devon Kallen</cp:lastModifiedBy>
  <cp:revision>1</cp:revision>
  <dcterms:created xsi:type="dcterms:W3CDTF">2018-10-04T17:18:00Z</dcterms:created>
  <dcterms:modified xsi:type="dcterms:W3CDTF">2018-10-04T17:20:00Z</dcterms:modified>
</cp:coreProperties>
</file>