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5989379882812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Shady Shores Elementary Music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50830078125" w:line="240" w:lineRule="auto"/>
        <w:ind w:left="2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Fall 2025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98876953125" w:line="240" w:lineRule="auto"/>
        <w:ind w:left="17.760009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Dear Parents and Guardians,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9248046875" w:line="264.3717384338379" w:lineRule="auto"/>
        <w:ind w:left="0" w:right="0" w:firstLine="2.159881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Welcome to Music at Shady Shores Elementary! This syllabus outlines what your child will learn this semester and how you can support their success. As required by Texas law (Senate Bill 12), this document serves as the instructional plan and is available for your review. We are excited to partner with you for a great semester!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92114257812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Your Child Will Learn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9599609375" w:line="229.88847255706787" w:lineRule="auto"/>
        <w:ind w:left="6.719970703125" w:right="408.599853515625" w:hanging="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year, we’ll focus on building skills in the following areas, based on Texas state standards (TEKS).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10.0799560546875" w:right="432.19970703125" w:firstLine="6.959991455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Foundations: Music Literacy: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will describe and analyze musical sound. Students will read, write, and reproduce music notation.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7.919921875" w:right="115.3515625" w:firstLine="2.640075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Creative Expression: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will perform a varied repertoire of developmentally appropriate music in informal or formal settings. Students will create and explore new musical ideas within specified guidelines.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15.11993408203125" w:right="195.8544921875" w:hanging="4.5599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Critical Evaluation and Response: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will listen to, respond to, and evaluate music and musical performances.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7.919921875" w:right="40.85205078125" w:firstLine="8.880004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Historical and Cultural Relevance: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will examine music in relation to history and cultures.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38134765625" w:line="264.3717384338379" w:lineRule="auto"/>
        <w:ind w:left="14.639892578125" w:right="452.568359375" w:firstLine="3.120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reach out to me via email or ParentSquare if you have any questions! I am looking forward to a wonderful year of music with your students!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2144775390625" w:line="240" w:lineRule="auto"/>
        <w:ind w:left="10.079956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Sincerely,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368408203125" w:line="240" w:lineRule="auto"/>
        <w:ind w:left="4.3399047851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Tamara Lee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9.1799926757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Shady Shores Music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3.2398986816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tlee@ldisd.net</w:t>
      </w:r>
    </w:p>
    <w:sectPr>
      <w:pgSz w:h="15840" w:w="12240" w:orient="portrait"/>
      <w:pgMar w:bottom="3264.5751953125" w:top="1702.63671875" w:left="1440.7200622558594" w:right="1596.064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