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C032D" w14:textId="01BDAD94" w:rsidR="00FF177E" w:rsidRPr="006D0D58" w:rsidRDefault="00FF177E" w:rsidP="255E7D76">
      <w:pPr>
        <w:pStyle w:val="Heading1"/>
        <w:jc w:val="center"/>
        <w:rPr>
          <w:rFonts w:asciiTheme="minorHAnsi" w:eastAsia="Georgia" w:hAnsiTheme="minorHAnsi" w:cstheme="minorBidi"/>
          <w:b/>
          <w:bCs/>
          <w:color w:val="auto"/>
        </w:rPr>
      </w:pPr>
      <w:r w:rsidRPr="255E7D76">
        <w:rPr>
          <w:rFonts w:asciiTheme="minorHAnsi" w:eastAsia="Georgia" w:hAnsiTheme="minorHAnsi" w:cstheme="minorBidi"/>
          <w:b/>
          <w:bCs/>
          <w:color w:val="auto"/>
        </w:rPr>
        <w:t>Virginia</w:t>
      </w:r>
      <w:r w:rsidR="00401B2C" w:rsidRPr="255E7D76">
        <w:rPr>
          <w:rFonts w:asciiTheme="minorHAnsi" w:eastAsia="Georgia" w:hAnsiTheme="minorHAnsi" w:cstheme="minorBidi"/>
          <w:b/>
          <w:bCs/>
          <w:color w:val="auto"/>
        </w:rPr>
        <w:t>’s</w:t>
      </w:r>
      <w:r w:rsidRPr="255E7D76">
        <w:rPr>
          <w:rFonts w:asciiTheme="minorHAnsi" w:eastAsia="Georgia" w:hAnsiTheme="minorHAnsi" w:cstheme="minorBidi"/>
          <w:b/>
          <w:bCs/>
          <w:color w:val="auto"/>
        </w:rPr>
        <w:t xml:space="preserve"> Comprehensive School </w:t>
      </w:r>
      <w:r w:rsidR="47D52F99" w:rsidRPr="255E7D76">
        <w:rPr>
          <w:rFonts w:asciiTheme="minorHAnsi" w:eastAsia="Georgia" w:hAnsiTheme="minorHAnsi" w:cstheme="minorBidi"/>
          <w:b/>
          <w:bCs/>
          <w:color w:val="auto"/>
        </w:rPr>
        <w:t xml:space="preserve">Support </w:t>
      </w:r>
      <w:r w:rsidRPr="255E7D76">
        <w:rPr>
          <w:rFonts w:asciiTheme="minorHAnsi" w:eastAsia="Georgia" w:hAnsiTheme="minorHAnsi" w:cstheme="minorBidi"/>
          <w:b/>
          <w:bCs/>
          <w:color w:val="auto"/>
        </w:rPr>
        <w:t>Plan</w:t>
      </w:r>
    </w:p>
    <w:p w14:paraId="608DCBE8" w14:textId="77777777" w:rsidR="00E01D46" w:rsidRDefault="00E01D46" w:rsidP="008A7741">
      <w:pPr>
        <w:spacing w:after="0"/>
        <w:rPr>
          <w:rFonts w:eastAsia="Georgia" w:cstheme="minorHAnsi"/>
          <w:b/>
          <w:sz w:val="24"/>
          <w:szCs w:val="24"/>
          <w:u w:val="single"/>
        </w:rPr>
      </w:pPr>
    </w:p>
    <w:p w14:paraId="0FE0420A" w14:textId="6C638198" w:rsidR="003B1BAD" w:rsidRDefault="008B523D" w:rsidP="255E7D76">
      <w:pPr>
        <w:rPr>
          <w:rFonts w:eastAsia="Georgia"/>
        </w:rPr>
      </w:pPr>
      <w:r w:rsidRPr="255E7D76">
        <w:rPr>
          <w:rFonts w:eastAsia="Georgia"/>
        </w:rPr>
        <w:t>Virginia’s</w:t>
      </w:r>
      <w:r w:rsidR="008837CE" w:rsidRPr="255E7D76">
        <w:rPr>
          <w:rFonts w:eastAsia="Georgia"/>
        </w:rPr>
        <w:t xml:space="preserve"> comprehensive school </w:t>
      </w:r>
      <w:r w:rsidR="45C8C553" w:rsidRPr="255E7D76">
        <w:rPr>
          <w:rFonts w:eastAsia="Georgia"/>
        </w:rPr>
        <w:t xml:space="preserve">support </w:t>
      </w:r>
      <w:r w:rsidR="008837CE" w:rsidRPr="255E7D76">
        <w:rPr>
          <w:rFonts w:eastAsia="Georgia"/>
        </w:rPr>
        <w:t>plan (CS</w:t>
      </w:r>
      <w:r w:rsidR="3500F2FC" w:rsidRPr="255E7D76">
        <w:rPr>
          <w:rFonts w:eastAsia="Georgia"/>
        </w:rPr>
        <w:t>S</w:t>
      </w:r>
      <w:r w:rsidR="008837CE" w:rsidRPr="255E7D76">
        <w:rPr>
          <w:rFonts w:eastAsia="Georgia"/>
        </w:rPr>
        <w:t xml:space="preserve">P) </w:t>
      </w:r>
      <w:r w:rsidR="00201421" w:rsidRPr="255E7D76">
        <w:rPr>
          <w:rFonts w:eastAsia="Georgia"/>
        </w:rPr>
        <w:t>integrates</w:t>
      </w:r>
      <w:r w:rsidR="008837CE" w:rsidRPr="255E7D76">
        <w:rPr>
          <w:rFonts w:eastAsia="Georgia"/>
        </w:rPr>
        <w:t xml:space="preserve"> findings from </w:t>
      </w:r>
      <w:r w:rsidR="00A80FC0" w:rsidRPr="255E7D76">
        <w:rPr>
          <w:rFonts w:eastAsia="Georgia"/>
        </w:rPr>
        <w:t xml:space="preserve">Virginia’s </w:t>
      </w:r>
      <w:r w:rsidR="008837CE" w:rsidRPr="255E7D76">
        <w:rPr>
          <w:rFonts w:eastAsia="Georgia"/>
        </w:rPr>
        <w:t xml:space="preserve">needs assessment to </w:t>
      </w:r>
      <w:r w:rsidR="00942F98" w:rsidRPr="255E7D76">
        <w:rPr>
          <w:rFonts w:eastAsia="Georgia"/>
        </w:rPr>
        <w:t xml:space="preserve">help guide </w:t>
      </w:r>
      <w:r w:rsidR="00813BE6" w:rsidRPr="255E7D76">
        <w:rPr>
          <w:rFonts w:eastAsia="Georgia"/>
        </w:rPr>
        <w:t>schools</w:t>
      </w:r>
      <w:r w:rsidR="00942F98" w:rsidRPr="255E7D76">
        <w:rPr>
          <w:rFonts w:eastAsia="Georgia"/>
        </w:rPr>
        <w:t xml:space="preserve"> as they</w:t>
      </w:r>
      <w:r w:rsidR="008837CE" w:rsidRPr="255E7D76">
        <w:rPr>
          <w:rFonts w:eastAsia="Georgia"/>
        </w:rPr>
        <w:t xml:space="preserve"> </w:t>
      </w:r>
      <w:r w:rsidR="007F0060" w:rsidRPr="255E7D76">
        <w:rPr>
          <w:shd w:val="clear" w:color="auto" w:fill="FFFFFF"/>
        </w:rPr>
        <w:t>prioritize work</w:t>
      </w:r>
      <w:r w:rsidR="00F71888" w:rsidRPr="255E7D76">
        <w:rPr>
          <w:shd w:val="clear" w:color="auto" w:fill="FFFFFF"/>
        </w:rPr>
        <w:t xml:space="preserve">, </w:t>
      </w:r>
      <w:r w:rsidR="00943C91" w:rsidRPr="255E7D76">
        <w:rPr>
          <w:shd w:val="clear" w:color="auto" w:fill="FFFFFF"/>
        </w:rPr>
        <w:t>predict</w:t>
      </w:r>
      <w:r w:rsidR="00F71888" w:rsidRPr="255E7D76">
        <w:rPr>
          <w:shd w:val="clear" w:color="auto" w:fill="FFFFFF"/>
        </w:rPr>
        <w:t xml:space="preserve"> and neutralize barriers, and </w:t>
      </w:r>
      <w:r w:rsidR="00B0524A" w:rsidRPr="255E7D76">
        <w:rPr>
          <w:shd w:val="clear" w:color="auto" w:fill="FFFFFF"/>
        </w:rPr>
        <w:t xml:space="preserve">catalyze transformative practices </w:t>
      </w:r>
      <w:r w:rsidR="00A95959" w:rsidRPr="255E7D76">
        <w:rPr>
          <w:shd w:val="clear" w:color="auto" w:fill="FFFFFF"/>
        </w:rPr>
        <w:t>that will improve student outcomes</w:t>
      </w:r>
      <w:r w:rsidR="00943C91" w:rsidRPr="255E7D76">
        <w:rPr>
          <w:shd w:val="clear" w:color="auto" w:fill="FFFFFF"/>
        </w:rPr>
        <w:t xml:space="preserve">. </w:t>
      </w:r>
      <w:r w:rsidR="00A8322C" w:rsidRPr="255E7D76">
        <w:rPr>
          <w:shd w:val="clear" w:color="auto" w:fill="FFFFFF"/>
        </w:rPr>
        <w:t xml:space="preserve"> </w:t>
      </w:r>
      <w:r w:rsidR="003B1BAD" w:rsidRPr="255E7D76">
        <w:rPr>
          <w:rFonts w:eastAsia="Georgia"/>
        </w:rPr>
        <w:t xml:space="preserve">There are four sections to the </w:t>
      </w:r>
      <w:r w:rsidR="00904478" w:rsidRPr="255E7D76">
        <w:rPr>
          <w:rFonts w:eastAsia="Georgia"/>
        </w:rPr>
        <w:t xml:space="preserve">comprehensive school </w:t>
      </w:r>
      <w:r w:rsidR="7387A625" w:rsidRPr="255E7D76">
        <w:rPr>
          <w:rFonts w:eastAsia="Georgia"/>
        </w:rPr>
        <w:t xml:space="preserve">support </w:t>
      </w:r>
      <w:r w:rsidR="00904478" w:rsidRPr="255E7D76">
        <w:rPr>
          <w:rFonts w:eastAsia="Georgia"/>
        </w:rPr>
        <w:t>plan</w:t>
      </w:r>
      <w:r w:rsidR="003B1BAD" w:rsidRPr="255E7D76">
        <w:rPr>
          <w:rFonts w:eastAsia="Georgia"/>
        </w:rPr>
        <w:t>, aligned to the Virginia Support Framework:</w:t>
      </w:r>
    </w:p>
    <w:p w14:paraId="2952405E" w14:textId="77777777" w:rsidR="003B1BAD" w:rsidRDefault="003B1BAD" w:rsidP="001D1189">
      <w:pPr>
        <w:pStyle w:val="ListParagraph"/>
        <w:numPr>
          <w:ilvl w:val="0"/>
          <w:numId w:val="2"/>
        </w:numPr>
        <w:spacing w:line="256" w:lineRule="auto"/>
        <w:rPr>
          <w:rFonts w:eastAsia="Georgia" w:cstheme="minorHAnsi"/>
        </w:rPr>
      </w:pPr>
      <w:r>
        <w:rPr>
          <w:rFonts w:eastAsia="Georgia" w:cstheme="minorHAnsi"/>
        </w:rPr>
        <w:t>Academic Supports</w:t>
      </w:r>
    </w:p>
    <w:p w14:paraId="537C1B9B" w14:textId="77777777" w:rsidR="003B1BAD" w:rsidRDefault="003B1BAD" w:rsidP="001D1189">
      <w:pPr>
        <w:pStyle w:val="ListParagraph"/>
        <w:numPr>
          <w:ilvl w:val="0"/>
          <w:numId w:val="2"/>
        </w:numPr>
        <w:spacing w:line="256" w:lineRule="auto"/>
        <w:rPr>
          <w:rFonts w:eastAsia="Georgia" w:cstheme="minorHAnsi"/>
        </w:rPr>
      </w:pPr>
      <w:r>
        <w:rPr>
          <w:rFonts w:eastAsia="Georgia" w:cstheme="minorHAnsi"/>
        </w:rPr>
        <w:t>Staffing Supports</w:t>
      </w:r>
    </w:p>
    <w:p w14:paraId="5B3BF1C2" w14:textId="77777777" w:rsidR="003B1BAD" w:rsidRDefault="003B1BAD" w:rsidP="001D1189">
      <w:pPr>
        <w:pStyle w:val="ListParagraph"/>
        <w:numPr>
          <w:ilvl w:val="0"/>
          <w:numId w:val="2"/>
        </w:numPr>
        <w:spacing w:line="256" w:lineRule="auto"/>
        <w:rPr>
          <w:rFonts w:eastAsia="Georgia" w:cstheme="minorHAnsi"/>
        </w:rPr>
      </w:pPr>
      <w:r>
        <w:rPr>
          <w:rFonts w:eastAsia="Georgia" w:cstheme="minorHAnsi"/>
        </w:rPr>
        <w:t>Professional Learning Supports</w:t>
      </w:r>
    </w:p>
    <w:p w14:paraId="25B68143" w14:textId="77777777" w:rsidR="003B1BAD" w:rsidRDefault="003B1BAD" w:rsidP="001D1189">
      <w:pPr>
        <w:pStyle w:val="ListParagraph"/>
        <w:numPr>
          <w:ilvl w:val="0"/>
          <w:numId w:val="2"/>
        </w:numPr>
        <w:spacing w:line="256" w:lineRule="auto"/>
        <w:rPr>
          <w:rFonts w:eastAsia="Georgia" w:cstheme="minorHAnsi"/>
        </w:rPr>
      </w:pPr>
      <w:r>
        <w:rPr>
          <w:rFonts w:eastAsia="Georgia" w:cstheme="minorHAnsi"/>
        </w:rPr>
        <w:t>School Climate Supports</w:t>
      </w:r>
    </w:p>
    <w:p w14:paraId="3A37425F" w14:textId="5A7F5CCD" w:rsidR="00913B44" w:rsidRDefault="00A8322C" w:rsidP="255E7D76">
      <w:pPr>
        <w:spacing w:after="120" w:line="240" w:lineRule="auto"/>
        <w:rPr>
          <w:shd w:val="clear" w:color="auto" w:fill="FFFFFF"/>
        </w:rPr>
      </w:pPr>
      <w:r w:rsidRPr="255E7D76">
        <w:rPr>
          <w:shd w:val="clear" w:color="auto" w:fill="FFFFFF"/>
        </w:rPr>
        <w:t>High</w:t>
      </w:r>
      <w:r w:rsidR="00112D09" w:rsidRPr="255E7D76">
        <w:rPr>
          <w:shd w:val="clear" w:color="auto" w:fill="FFFFFF"/>
        </w:rPr>
        <w:t>-</w:t>
      </w:r>
      <w:r w:rsidRPr="255E7D76">
        <w:rPr>
          <w:shd w:val="clear" w:color="auto" w:fill="FFFFFF"/>
        </w:rPr>
        <w:t>quality</w:t>
      </w:r>
      <w:r w:rsidRPr="255E7D76" w:rsidDel="00A8322C">
        <w:rPr>
          <w:shd w:val="clear" w:color="auto" w:fill="FFFFFF"/>
        </w:rPr>
        <w:t xml:space="preserve"> </w:t>
      </w:r>
      <w:r w:rsidRPr="255E7D76">
        <w:rPr>
          <w:shd w:val="clear" w:color="auto" w:fill="FFFFFF"/>
        </w:rPr>
        <w:t xml:space="preserve">plans </w:t>
      </w:r>
      <w:r w:rsidR="00FA32DB" w:rsidRPr="255E7D76">
        <w:rPr>
          <w:shd w:val="clear" w:color="auto" w:fill="FFFFFF"/>
        </w:rPr>
        <w:t xml:space="preserve">support </w:t>
      </w:r>
      <w:r w:rsidR="005F0055" w:rsidRPr="255E7D76">
        <w:rPr>
          <w:shd w:val="clear" w:color="auto" w:fill="FFFFFF"/>
        </w:rPr>
        <w:t>school</w:t>
      </w:r>
      <w:r w:rsidR="00FA32DB" w:rsidRPr="255E7D76">
        <w:rPr>
          <w:shd w:val="clear" w:color="auto" w:fill="FFFFFF"/>
        </w:rPr>
        <w:t xml:space="preserve"> leaders as they work to allocate </w:t>
      </w:r>
      <w:r w:rsidR="00AC4EC2" w:rsidRPr="255E7D76">
        <w:rPr>
          <w:shd w:val="clear" w:color="auto" w:fill="FFFFFF"/>
        </w:rPr>
        <w:t xml:space="preserve">human and fiscal </w:t>
      </w:r>
      <w:r w:rsidR="00FA32DB" w:rsidRPr="255E7D76">
        <w:rPr>
          <w:shd w:val="clear" w:color="auto" w:fill="FFFFFF"/>
        </w:rPr>
        <w:t>resources, establish short</w:t>
      </w:r>
      <w:r w:rsidR="00BF1CD6">
        <w:rPr>
          <w:shd w:val="clear" w:color="auto" w:fill="FFFFFF"/>
        </w:rPr>
        <w:t>-</w:t>
      </w:r>
      <w:r w:rsidR="00FA32DB" w:rsidRPr="255E7D76">
        <w:rPr>
          <w:shd w:val="clear" w:color="auto" w:fill="FFFFFF"/>
        </w:rPr>
        <w:t>and long-term goals, monitor process</w:t>
      </w:r>
      <w:r w:rsidR="00BF1CD6">
        <w:rPr>
          <w:shd w:val="clear" w:color="auto" w:fill="FFFFFF"/>
        </w:rPr>
        <w:t>es</w:t>
      </w:r>
      <w:r w:rsidR="00AC4EC2" w:rsidRPr="255E7D76">
        <w:rPr>
          <w:shd w:val="clear" w:color="auto" w:fill="FFFFFF"/>
        </w:rPr>
        <w:t>, and scale success</w:t>
      </w:r>
      <w:r w:rsidR="00BF1CD6">
        <w:rPr>
          <w:shd w:val="clear" w:color="auto" w:fill="FFFFFF"/>
        </w:rPr>
        <w:t>es</w:t>
      </w:r>
      <w:r w:rsidR="00AC4EC2" w:rsidRPr="255E7D76">
        <w:rPr>
          <w:shd w:val="clear" w:color="auto" w:fill="FFFFFF"/>
        </w:rPr>
        <w:t>. Specifically, a high-quality plan is:</w:t>
      </w:r>
    </w:p>
    <w:p w14:paraId="24013E79" w14:textId="0A5857D0" w:rsidR="00913B44" w:rsidRDefault="00913B44" w:rsidP="001D1189">
      <w:pPr>
        <w:pStyle w:val="ListParagraph"/>
        <w:numPr>
          <w:ilvl w:val="0"/>
          <w:numId w:val="1"/>
        </w:numPr>
        <w:spacing w:after="120" w:line="240" w:lineRule="auto"/>
        <w:rPr>
          <w:rFonts w:cstheme="minorHAnsi"/>
          <w:shd w:val="clear" w:color="auto" w:fill="FFFFFF"/>
        </w:rPr>
      </w:pPr>
      <w:r w:rsidRPr="00913B44">
        <w:rPr>
          <w:rFonts w:cstheme="minorHAnsi"/>
          <w:shd w:val="clear" w:color="auto" w:fill="FFFFFF"/>
        </w:rPr>
        <w:t>G</w:t>
      </w:r>
      <w:r w:rsidR="00A95959" w:rsidRPr="00913B44">
        <w:rPr>
          <w:rFonts w:cstheme="minorHAnsi"/>
          <w:shd w:val="clear" w:color="auto" w:fill="FFFFFF"/>
        </w:rPr>
        <w:t>rounded in the continuous improvement p</w:t>
      </w:r>
      <w:r w:rsidRPr="00913B44">
        <w:rPr>
          <w:rFonts w:cstheme="minorHAnsi"/>
          <w:shd w:val="clear" w:color="auto" w:fill="FFFFFF"/>
        </w:rPr>
        <w:t>rocess</w:t>
      </w:r>
      <w:r w:rsidR="00A8322C" w:rsidRPr="00913B44">
        <w:rPr>
          <w:rFonts w:cstheme="minorHAnsi"/>
          <w:shd w:val="clear" w:color="auto" w:fill="FFFFFF"/>
        </w:rPr>
        <w:t xml:space="preserve"> </w:t>
      </w:r>
      <w:r>
        <w:rPr>
          <w:rFonts w:cstheme="minorHAnsi"/>
          <w:shd w:val="clear" w:color="auto" w:fill="FFFFFF"/>
        </w:rPr>
        <w:t>and</w:t>
      </w:r>
      <w:r w:rsidRPr="00913B44">
        <w:rPr>
          <w:rFonts w:cstheme="minorHAnsi"/>
          <w:shd w:val="clear" w:color="auto" w:fill="FFFFFF"/>
        </w:rPr>
        <w:t xml:space="preserve"> </w:t>
      </w:r>
      <w:r w:rsidR="007A5AB4" w:rsidRPr="007A5FA0">
        <w:rPr>
          <w:rFonts w:cstheme="minorHAnsi"/>
          <w:shd w:val="clear" w:color="auto" w:fill="FFFFFF"/>
        </w:rPr>
        <w:t>high expectations for all</w:t>
      </w:r>
      <w:r w:rsidR="006301D3" w:rsidRPr="007A5FA0">
        <w:rPr>
          <w:rFonts w:cstheme="minorHAnsi"/>
          <w:shd w:val="clear" w:color="auto" w:fill="FFFFFF"/>
        </w:rPr>
        <w:t xml:space="preserve"> students</w:t>
      </w:r>
      <w:r w:rsidR="001960DB">
        <w:rPr>
          <w:rFonts w:cstheme="minorHAnsi"/>
          <w:shd w:val="clear" w:color="auto" w:fill="FFFFFF"/>
        </w:rPr>
        <w:t>;</w:t>
      </w:r>
      <w:r w:rsidR="000767EF" w:rsidRPr="00913B44">
        <w:rPr>
          <w:rFonts w:cstheme="minorHAnsi"/>
          <w:shd w:val="clear" w:color="auto" w:fill="FFFFFF"/>
        </w:rPr>
        <w:t xml:space="preserve"> </w:t>
      </w:r>
    </w:p>
    <w:p w14:paraId="0FAE812F" w14:textId="68F3FE8C" w:rsidR="00DC23A2" w:rsidRDefault="00263331" w:rsidP="001D1189">
      <w:pPr>
        <w:pStyle w:val="ListParagraph"/>
        <w:numPr>
          <w:ilvl w:val="0"/>
          <w:numId w:val="1"/>
        </w:numPr>
        <w:spacing w:after="120" w:line="240" w:lineRule="auto"/>
        <w:rPr>
          <w:rFonts w:cstheme="minorHAnsi"/>
          <w:shd w:val="clear" w:color="auto" w:fill="FFFFFF"/>
        </w:rPr>
      </w:pPr>
      <w:r>
        <w:rPr>
          <w:rFonts w:cstheme="minorHAnsi"/>
          <w:shd w:val="clear" w:color="auto" w:fill="FFFFFF"/>
        </w:rPr>
        <w:t xml:space="preserve">Developed and revised through </w:t>
      </w:r>
      <w:r w:rsidR="000767EF" w:rsidRPr="00913B44">
        <w:rPr>
          <w:rFonts w:cstheme="minorHAnsi"/>
          <w:shd w:val="clear" w:color="auto" w:fill="FFFFFF"/>
        </w:rPr>
        <w:t>engag</w:t>
      </w:r>
      <w:r w:rsidR="00A8322C" w:rsidRPr="00913B44">
        <w:rPr>
          <w:rFonts w:cstheme="minorHAnsi"/>
          <w:shd w:val="clear" w:color="auto" w:fill="FFFFFF"/>
        </w:rPr>
        <w:t>e</w:t>
      </w:r>
      <w:r>
        <w:rPr>
          <w:rFonts w:cstheme="minorHAnsi"/>
          <w:shd w:val="clear" w:color="auto" w:fill="FFFFFF"/>
        </w:rPr>
        <w:t>ment</w:t>
      </w:r>
      <w:r w:rsidR="000767EF" w:rsidRPr="00913B44">
        <w:rPr>
          <w:rFonts w:cstheme="minorHAnsi"/>
          <w:shd w:val="clear" w:color="auto" w:fill="FFFFFF"/>
        </w:rPr>
        <w:t xml:space="preserve"> </w:t>
      </w:r>
      <w:r>
        <w:rPr>
          <w:rFonts w:cstheme="minorHAnsi"/>
          <w:shd w:val="clear" w:color="auto" w:fill="FFFFFF"/>
        </w:rPr>
        <w:t xml:space="preserve">with </w:t>
      </w:r>
      <w:r w:rsidR="000767EF" w:rsidRPr="007A5FA0">
        <w:rPr>
          <w:rFonts w:cstheme="minorHAnsi"/>
          <w:shd w:val="clear" w:color="auto" w:fill="FFFFFF"/>
        </w:rPr>
        <w:t>stakeholders</w:t>
      </w:r>
      <w:r w:rsidR="00A66BC2" w:rsidRPr="007A5FA0">
        <w:rPr>
          <w:rFonts w:cstheme="minorHAnsi"/>
          <w:shd w:val="clear" w:color="auto" w:fill="FFFFFF"/>
        </w:rPr>
        <w:t>--</w:t>
      </w:r>
      <w:r w:rsidR="000767EF" w:rsidRPr="007A5FA0">
        <w:rPr>
          <w:rFonts w:cstheme="minorHAnsi"/>
          <w:shd w:val="clear" w:color="auto" w:fill="FFFFFF"/>
        </w:rPr>
        <w:t xml:space="preserve"> including families</w:t>
      </w:r>
      <w:r w:rsidR="001960DB">
        <w:rPr>
          <w:rFonts w:cstheme="minorHAnsi"/>
          <w:shd w:val="clear" w:color="auto" w:fill="FFFFFF"/>
        </w:rPr>
        <w:t>; and</w:t>
      </w:r>
      <w:r w:rsidR="000767EF" w:rsidRPr="007A5FA0">
        <w:rPr>
          <w:rFonts w:cstheme="minorHAnsi"/>
          <w:shd w:val="clear" w:color="auto" w:fill="FFFFFF"/>
        </w:rPr>
        <w:t xml:space="preserve">, </w:t>
      </w:r>
    </w:p>
    <w:p w14:paraId="4C2FEB02" w14:textId="4181B3B6" w:rsidR="004A620F" w:rsidRDefault="001960DB" w:rsidP="001D1189">
      <w:pPr>
        <w:pStyle w:val="ListParagraph"/>
        <w:numPr>
          <w:ilvl w:val="0"/>
          <w:numId w:val="1"/>
        </w:numPr>
        <w:spacing w:after="120" w:line="240" w:lineRule="auto"/>
        <w:rPr>
          <w:rFonts w:cstheme="minorHAnsi"/>
          <w:shd w:val="clear" w:color="auto" w:fill="FFFFFF"/>
        </w:rPr>
      </w:pPr>
      <w:r>
        <w:rPr>
          <w:rFonts w:cstheme="minorHAnsi"/>
          <w:shd w:val="clear" w:color="auto" w:fill="FFFFFF"/>
        </w:rPr>
        <w:t xml:space="preserve">Based on </w:t>
      </w:r>
      <w:r w:rsidR="008C0269" w:rsidRPr="007A5FA0">
        <w:rPr>
          <w:rFonts w:cstheme="minorHAnsi"/>
          <w:shd w:val="clear" w:color="auto" w:fill="FFFFFF"/>
        </w:rPr>
        <w:t>evidence</w:t>
      </w:r>
      <w:r w:rsidR="000E3199">
        <w:rPr>
          <w:rFonts w:cstheme="minorHAnsi"/>
          <w:shd w:val="clear" w:color="auto" w:fill="FFFFFF"/>
        </w:rPr>
        <w:t>-</w:t>
      </w:r>
      <w:r w:rsidR="00024BF2" w:rsidRPr="007A5FA0">
        <w:rPr>
          <w:rFonts w:cstheme="minorHAnsi"/>
          <w:shd w:val="clear" w:color="auto" w:fill="FFFFFF"/>
        </w:rPr>
        <w:t xml:space="preserve">and research-based strategies </w:t>
      </w:r>
      <w:r w:rsidR="00820ACA" w:rsidRPr="007A5FA0">
        <w:rPr>
          <w:rFonts w:cstheme="minorHAnsi"/>
          <w:shd w:val="clear" w:color="auto" w:fill="FFFFFF"/>
        </w:rPr>
        <w:t>aligned to the needs and context of the school</w:t>
      </w:r>
      <w:r w:rsidR="004A620F">
        <w:rPr>
          <w:rFonts w:cstheme="minorHAnsi"/>
          <w:shd w:val="clear" w:color="auto" w:fill="FFFFFF"/>
        </w:rPr>
        <w:t>.</w:t>
      </w:r>
      <w:r w:rsidR="00820ACA" w:rsidRPr="00913B44">
        <w:rPr>
          <w:rFonts w:cstheme="minorHAnsi"/>
          <w:shd w:val="clear" w:color="auto" w:fill="FFFFFF"/>
        </w:rPr>
        <w:t xml:space="preserve"> </w:t>
      </w:r>
    </w:p>
    <w:p w14:paraId="3BB28A03" w14:textId="36ED115E" w:rsidR="008B0664" w:rsidRPr="007A5FA0" w:rsidRDefault="005C5E8B" w:rsidP="00266B71">
      <w:pPr>
        <w:spacing w:before="120" w:after="120" w:line="240" w:lineRule="auto"/>
        <w:rPr>
          <w:rFonts w:cstheme="minorHAnsi"/>
          <w:shd w:val="clear" w:color="auto" w:fill="FFFFFF"/>
        </w:rPr>
      </w:pPr>
      <w:r w:rsidRPr="007A5FA0">
        <w:rPr>
          <w:rFonts w:cstheme="minorHAnsi"/>
          <w:shd w:val="clear" w:color="auto" w:fill="FFFFFF"/>
        </w:rPr>
        <w:t>Effective</w:t>
      </w:r>
      <w:r w:rsidR="00364E9D" w:rsidRPr="007A5FA0">
        <w:rPr>
          <w:rFonts w:cstheme="minorHAnsi"/>
          <w:shd w:val="clear" w:color="auto" w:fill="FFFFFF"/>
        </w:rPr>
        <w:t xml:space="preserve"> plan</w:t>
      </w:r>
      <w:r w:rsidR="00133461" w:rsidRPr="007A5FA0">
        <w:rPr>
          <w:rFonts w:cstheme="minorHAnsi"/>
          <w:shd w:val="clear" w:color="auto" w:fill="FFFFFF"/>
        </w:rPr>
        <w:t xml:space="preserve">s </w:t>
      </w:r>
      <w:r w:rsidR="00517E3A" w:rsidRPr="007A5FA0">
        <w:rPr>
          <w:rFonts w:cstheme="minorHAnsi"/>
          <w:shd w:val="clear" w:color="auto" w:fill="FFFFFF"/>
        </w:rPr>
        <w:t>are based on</w:t>
      </w:r>
      <w:r w:rsidR="000241CE" w:rsidRPr="007A5FA0">
        <w:rPr>
          <w:rFonts w:cstheme="minorHAnsi"/>
          <w:shd w:val="clear" w:color="auto" w:fill="FFFFFF"/>
        </w:rPr>
        <w:t xml:space="preserve"> the most important changes</w:t>
      </w:r>
      <w:r w:rsidR="00096C58" w:rsidRPr="007A5FA0">
        <w:rPr>
          <w:rFonts w:cstheme="minorHAnsi"/>
          <w:shd w:val="clear" w:color="auto" w:fill="FFFFFF"/>
        </w:rPr>
        <w:t xml:space="preserve"> needed in the school</w:t>
      </w:r>
      <w:r w:rsidR="000241CE" w:rsidRPr="007A5FA0">
        <w:rPr>
          <w:rFonts w:cstheme="minorHAnsi"/>
          <w:shd w:val="clear" w:color="auto" w:fill="FFFFFF"/>
        </w:rPr>
        <w:t xml:space="preserve"> and </w:t>
      </w:r>
      <w:r w:rsidR="0060728B" w:rsidRPr="007A5FA0">
        <w:rPr>
          <w:rFonts w:cstheme="minorHAnsi"/>
          <w:shd w:val="clear" w:color="auto" w:fill="FFFFFF"/>
        </w:rPr>
        <w:t xml:space="preserve">demonstrate </w:t>
      </w:r>
      <w:r w:rsidR="00133461" w:rsidRPr="007A5FA0">
        <w:rPr>
          <w:rFonts w:cstheme="minorHAnsi"/>
          <w:shd w:val="clear" w:color="auto" w:fill="FFFFFF"/>
        </w:rPr>
        <w:t>align</w:t>
      </w:r>
      <w:r w:rsidR="0060728B" w:rsidRPr="007A5FA0">
        <w:rPr>
          <w:rFonts w:cstheme="minorHAnsi"/>
          <w:shd w:val="clear" w:color="auto" w:fill="FFFFFF"/>
        </w:rPr>
        <w:t>ment</w:t>
      </w:r>
      <w:r w:rsidR="006C49BB" w:rsidRPr="007A5FA0">
        <w:rPr>
          <w:rFonts w:cstheme="minorHAnsi"/>
          <w:shd w:val="clear" w:color="auto" w:fill="FFFFFF"/>
        </w:rPr>
        <w:t xml:space="preserve"> </w:t>
      </w:r>
      <w:r w:rsidR="00B738D4" w:rsidRPr="007A5FA0">
        <w:rPr>
          <w:rFonts w:cstheme="minorHAnsi"/>
          <w:shd w:val="clear" w:color="auto" w:fill="FFFFFF"/>
        </w:rPr>
        <w:t>to</w:t>
      </w:r>
      <w:r w:rsidR="00406892" w:rsidRPr="007A5FA0">
        <w:rPr>
          <w:rFonts w:cstheme="minorHAnsi"/>
          <w:shd w:val="clear" w:color="auto" w:fill="FFFFFF"/>
        </w:rPr>
        <w:t xml:space="preserve"> </w:t>
      </w:r>
      <w:r w:rsidR="00F502A1" w:rsidRPr="007A5FA0">
        <w:rPr>
          <w:rFonts w:cstheme="minorHAnsi"/>
          <w:shd w:val="clear" w:color="auto" w:fill="FFFFFF"/>
        </w:rPr>
        <w:t xml:space="preserve">federal, </w:t>
      </w:r>
      <w:r w:rsidR="00406892" w:rsidRPr="007A5FA0">
        <w:rPr>
          <w:rFonts w:cstheme="minorHAnsi"/>
          <w:shd w:val="clear" w:color="auto" w:fill="FFFFFF"/>
        </w:rPr>
        <w:t>state, division, and school</w:t>
      </w:r>
      <w:r w:rsidR="00567EB7" w:rsidRPr="007A5FA0">
        <w:rPr>
          <w:rFonts w:cstheme="minorHAnsi"/>
          <w:shd w:val="clear" w:color="auto" w:fill="FFFFFF"/>
        </w:rPr>
        <w:t xml:space="preserve"> </w:t>
      </w:r>
      <w:r w:rsidR="00B738D4" w:rsidRPr="007A5FA0">
        <w:rPr>
          <w:rFonts w:cstheme="minorHAnsi"/>
          <w:shd w:val="clear" w:color="auto" w:fill="FFFFFF"/>
        </w:rPr>
        <w:t xml:space="preserve">priorities </w:t>
      </w:r>
      <w:r w:rsidR="001E70C2" w:rsidRPr="007A5FA0">
        <w:rPr>
          <w:rFonts w:cstheme="minorHAnsi"/>
          <w:shd w:val="clear" w:color="auto" w:fill="FFFFFF"/>
        </w:rPr>
        <w:t xml:space="preserve">by relating goals, </w:t>
      </w:r>
      <w:r w:rsidR="00DA4046" w:rsidRPr="007A5FA0">
        <w:rPr>
          <w:rFonts w:cstheme="minorHAnsi"/>
          <w:shd w:val="clear" w:color="auto" w:fill="FFFFFF"/>
        </w:rPr>
        <w:t>measures, strategies, and resources to</w:t>
      </w:r>
      <w:r w:rsidR="00F502A1" w:rsidRPr="007A5FA0">
        <w:rPr>
          <w:rFonts w:cstheme="minorHAnsi"/>
          <w:shd w:val="clear" w:color="auto" w:fill="FFFFFF"/>
        </w:rPr>
        <w:t xml:space="preserve"> division plans</w:t>
      </w:r>
      <w:r w:rsidR="006135EB" w:rsidRPr="007A5FA0">
        <w:rPr>
          <w:rFonts w:cstheme="minorHAnsi"/>
          <w:shd w:val="clear" w:color="auto" w:fill="FFFFFF"/>
        </w:rPr>
        <w:t xml:space="preserve">, </w:t>
      </w:r>
      <w:r w:rsidR="003F05A2" w:rsidRPr="007A5FA0">
        <w:rPr>
          <w:rFonts w:cstheme="minorHAnsi"/>
          <w:shd w:val="clear" w:color="auto" w:fill="FFFFFF"/>
        </w:rPr>
        <w:t xml:space="preserve">federal and state </w:t>
      </w:r>
      <w:r w:rsidR="006135EB" w:rsidRPr="007A5FA0">
        <w:rPr>
          <w:rFonts w:cstheme="minorHAnsi"/>
          <w:shd w:val="clear" w:color="auto" w:fill="FFFFFF"/>
        </w:rPr>
        <w:t>law</w:t>
      </w:r>
      <w:r w:rsidR="005D043C" w:rsidRPr="007A5FA0">
        <w:rPr>
          <w:rFonts w:cstheme="minorHAnsi"/>
          <w:shd w:val="clear" w:color="auto" w:fill="FFFFFF"/>
        </w:rPr>
        <w:t>s</w:t>
      </w:r>
      <w:r w:rsidR="006135EB" w:rsidRPr="007A5FA0">
        <w:rPr>
          <w:rFonts w:cstheme="minorHAnsi"/>
          <w:shd w:val="clear" w:color="auto" w:fill="FFFFFF"/>
        </w:rPr>
        <w:t xml:space="preserve"> and guidance, </w:t>
      </w:r>
      <w:r w:rsidR="005D043C" w:rsidRPr="007A5FA0">
        <w:rPr>
          <w:rFonts w:cstheme="minorHAnsi"/>
          <w:shd w:val="clear" w:color="auto" w:fill="FFFFFF"/>
        </w:rPr>
        <w:t xml:space="preserve">including </w:t>
      </w:r>
      <w:r w:rsidR="00FF2A0F" w:rsidRPr="007A5FA0">
        <w:rPr>
          <w:rFonts w:cstheme="minorHAnsi"/>
          <w:shd w:val="clear" w:color="auto" w:fill="FFFFFF"/>
        </w:rPr>
        <w:t>Virginia</w:t>
      </w:r>
      <w:r w:rsidR="00905C30" w:rsidRPr="007A5FA0">
        <w:rPr>
          <w:rFonts w:cstheme="minorHAnsi"/>
          <w:shd w:val="clear" w:color="auto" w:fill="FFFFFF"/>
        </w:rPr>
        <w:t xml:space="preserve">’s </w:t>
      </w:r>
      <w:r w:rsidR="00FF2A0F" w:rsidRPr="007A5FA0">
        <w:rPr>
          <w:rFonts w:cstheme="minorHAnsi"/>
          <w:shd w:val="clear" w:color="auto" w:fill="FFFFFF"/>
        </w:rPr>
        <w:t>S</w:t>
      </w:r>
      <w:r w:rsidR="00984DDF" w:rsidRPr="007A5FA0">
        <w:rPr>
          <w:rFonts w:cstheme="minorHAnsi"/>
          <w:shd w:val="clear" w:color="auto" w:fill="FFFFFF"/>
        </w:rPr>
        <w:t xml:space="preserve">upport </w:t>
      </w:r>
      <w:r w:rsidR="00FF2A0F" w:rsidRPr="007A5FA0">
        <w:rPr>
          <w:rFonts w:cstheme="minorHAnsi"/>
          <w:shd w:val="clear" w:color="auto" w:fill="FFFFFF"/>
        </w:rPr>
        <w:t>F</w:t>
      </w:r>
      <w:r w:rsidR="00DA4046" w:rsidRPr="007A5FA0">
        <w:rPr>
          <w:rFonts w:cstheme="minorHAnsi"/>
          <w:shd w:val="clear" w:color="auto" w:fill="FFFFFF"/>
        </w:rPr>
        <w:t>ramework</w:t>
      </w:r>
      <w:r w:rsidR="003F05A2" w:rsidRPr="007A5FA0">
        <w:rPr>
          <w:rFonts w:cstheme="minorHAnsi"/>
          <w:shd w:val="clear" w:color="auto" w:fill="FFFFFF"/>
        </w:rPr>
        <w:t>.</w:t>
      </w:r>
      <w:r w:rsidR="00135179" w:rsidRPr="007A5FA0">
        <w:rPr>
          <w:rStyle w:val="FootnoteReference"/>
          <w:rFonts w:eastAsia="Georgia" w:cstheme="minorHAnsi"/>
        </w:rPr>
        <w:t xml:space="preserve"> </w:t>
      </w:r>
      <w:r w:rsidR="00135179" w:rsidRPr="007A5FA0">
        <w:rPr>
          <w:rStyle w:val="FootnoteReference"/>
          <w:rFonts w:eastAsia="Georgia" w:cstheme="minorHAnsi"/>
        </w:rPr>
        <w:footnoteReference w:id="2"/>
      </w:r>
      <w:r w:rsidR="003F05A2" w:rsidRPr="007A5FA0">
        <w:rPr>
          <w:rFonts w:cstheme="minorHAnsi"/>
          <w:shd w:val="clear" w:color="auto" w:fill="FFFFFF"/>
        </w:rPr>
        <w:t xml:space="preserve"> </w:t>
      </w:r>
    </w:p>
    <w:p w14:paraId="653DD8A9" w14:textId="63181803" w:rsidR="00C6339C" w:rsidRDefault="00C6339C" w:rsidP="255E7D76">
      <w:pPr>
        <w:spacing w:before="120" w:after="120" w:line="240" w:lineRule="auto"/>
        <w:rPr>
          <w:shd w:val="clear" w:color="auto" w:fill="FFFFFF"/>
        </w:rPr>
      </w:pPr>
      <w:r w:rsidRPr="255E7D76">
        <w:rPr>
          <w:shd w:val="clear" w:color="auto" w:fill="FFFFFF"/>
        </w:rPr>
        <w:t xml:space="preserve">How to use the Virginia Comprehensive School </w:t>
      </w:r>
      <w:r w:rsidR="16F29988" w:rsidRPr="255E7D76">
        <w:rPr>
          <w:shd w:val="clear" w:color="auto" w:fill="FFFFFF"/>
        </w:rPr>
        <w:t xml:space="preserve">Support </w:t>
      </w:r>
      <w:r w:rsidRPr="255E7D76">
        <w:rPr>
          <w:shd w:val="clear" w:color="auto" w:fill="FFFFFF"/>
        </w:rPr>
        <w:t>Plan:</w:t>
      </w:r>
    </w:p>
    <w:p w14:paraId="7E55AD33" w14:textId="794D51DA" w:rsidR="00B2374E" w:rsidRDefault="00521E4B" w:rsidP="001D1189">
      <w:pPr>
        <w:pStyle w:val="ListParagraph"/>
        <w:numPr>
          <w:ilvl w:val="0"/>
          <w:numId w:val="3"/>
        </w:numPr>
        <w:spacing w:before="120" w:after="120" w:line="240" w:lineRule="auto"/>
        <w:rPr>
          <w:rFonts w:cstheme="minorHAnsi"/>
          <w:shd w:val="clear" w:color="auto" w:fill="FFFFFF"/>
        </w:rPr>
      </w:pPr>
      <w:r>
        <w:rPr>
          <w:rFonts w:cstheme="minorHAnsi"/>
          <w:shd w:val="clear" w:color="auto" w:fill="FFFFFF"/>
        </w:rPr>
        <w:t>R</w:t>
      </w:r>
      <w:r w:rsidR="009148FC">
        <w:rPr>
          <w:rFonts w:cstheme="minorHAnsi"/>
          <w:shd w:val="clear" w:color="auto" w:fill="FFFFFF"/>
        </w:rPr>
        <w:t>eview the Virginia Support Framework</w:t>
      </w:r>
      <w:r w:rsidR="00B2374E">
        <w:rPr>
          <w:rFonts w:cstheme="minorHAnsi"/>
          <w:shd w:val="clear" w:color="auto" w:fill="FFFFFF"/>
        </w:rPr>
        <w:t xml:space="preserve"> domains and the results of the </w:t>
      </w:r>
      <w:r w:rsidR="005D11F8">
        <w:rPr>
          <w:rFonts w:cstheme="minorHAnsi"/>
          <w:shd w:val="clear" w:color="auto" w:fill="FFFFFF"/>
        </w:rPr>
        <w:t>Virginia Support Framework Needs Assessment</w:t>
      </w:r>
      <w:r w:rsidR="00B2374E">
        <w:rPr>
          <w:rFonts w:cstheme="minorHAnsi"/>
          <w:shd w:val="clear" w:color="auto" w:fill="FFFFFF"/>
        </w:rPr>
        <w:t xml:space="preserve">. </w:t>
      </w:r>
    </w:p>
    <w:p w14:paraId="2F720C6E" w14:textId="68742A2F" w:rsidR="00612D47" w:rsidRDefault="00AF05D6" w:rsidP="001D1189">
      <w:pPr>
        <w:pStyle w:val="ListParagraph"/>
        <w:numPr>
          <w:ilvl w:val="0"/>
          <w:numId w:val="3"/>
        </w:numPr>
        <w:spacing w:before="120" w:after="120" w:line="240" w:lineRule="auto"/>
        <w:rPr>
          <w:shd w:val="clear" w:color="auto" w:fill="FFFFFF"/>
        </w:rPr>
      </w:pPr>
      <w:r w:rsidRPr="255E7D76">
        <w:rPr>
          <w:shd w:val="clear" w:color="auto" w:fill="FFFFFF"/>
        </w:rPr>
        <w:t>Become familiar</w:t>
      </w:r>
      <w:r w:rsidR="00612D47" w:rsidRPr="255E7D76">
        <w:rPr>
          <w:shd w:val="clear" w:color="auto" w:fill="FFFFFF"/>
        </w:rPr>
        <w:t xml:space="preserve"> with the</w:t>
      </w:r>
      <w:r w:rsidR="0094748F" w:rsidRPr="255E7D76">
        <w:rPr>
          <w:shd w:val="clear" w:color="auto" w:fill="FFFFFF"/>
        </w:rPr>
        <w:t xml:space="preserve"> </w:t>
      </w:r>
      <w:r w:rsidR="00612D47" w:rsidRPr="255E7D76">
        <w:rPr>
          <w:shd w:val="clear" w:color="auto" w:fill="FFFFFF"/>
        </w:rPr>
        <w:t xml:space="preserve">explanation and example of </w:t>
      </w:r>
      <w:r w:rsidR="00814C45" w:rsidRPr="255E7D76">
        <w:rPr>
          <w:shd w:val="clear" w:color="auto" w:fill="FFFFFF"/>
        </w:rPr>
        <w:t xml:space="preserve">the </w:t>
      </w:r>
      <w:r w:rsidR="00585406" w:rsidRPr="255E7D76">
        <w:rPr>
          <w:shd w:val="clear" w:color="auto" w:fill="FFFFFF"/>
        </w:rPr>
        <w:t>C</w:t>
      </w:r>
      <w:r w:rsidR="00EF209C" w:rsidRPr="255E7D76">
        <w:rPr>
          <w:shd w:val="clear" w:color="auto" w:fill="FFFFFF"/>
        </w:rPr>
        <w:t xml:space="preserve">omprehensive </w:t>
      </w:r>
      <w:r w:rsidR="00585406" w:rsidRPr="255E7D76">
        <w:rPr>
          <w:shd w:val="clear" w:color="auto" w:fill="FFFFFF"/>
        </w:rPr>
        <w:t>S</w:t>
      </w:r>
      <w:r w:rsidR="0094748F" w:rsidRPr="255E7D76">
        <w:rPr>
          <w:shd w:val="clear" w:color="auto" w:fill="FFFFFF"/>
        </w:rPr>
        <w:t xml:space="preserve">chool </w:t>
      </w:r>
      <w:r w:rsidR="6574D065" w:rsidRPr="255E7D76">
        <w:rPr>
          <w:shd w:val="clear" w:color="auto" w:fill="FFFFFF"/>
        </w:rPr>
        <w:t xml:space="preserve">Support </w:t>
      </w:r>
      <w:r w:rsidR="00585406" w:rsidRPr="255E7D76">
        <w:rPr>
          <w:shd w:val="clear" w:color="auto" w:fill="FFFFFF"/>
        </w:rPr>
        <w:t>P</w:t>
      </w:r>
      <w:r w:rsidR="0094748F" w:rsidRPr="255E7D76">
        <w:rPr>
          <w:shd w:val="clear" w:color="auto" w:fill="FFFFFF"/>
        </w:rPr>
        <w:t xml:space="preserve">lan </w:t>
      </w:r>
      <w:r w:rsidR="00612D47" w:rsidRPr="255E7D76">
        <w:rPr>
          <w:shd w:val="clear" w:color="auto" w:fill="FFFFFF"/>
        </w:rPr>
        <w:t xml:space="preserve">template which includes a </w:t>
      </w:r>
      <w:r w:rsidR="00C452BC" w:rsidRPr="255E7D76">
        <w:rPr>
          <w:shd w:val="clear" w:color="auto" w:fill="FFFFFF"/>
        </w:rPr>
        <w:t xml:space="preserve">description </w:t>
      </w:r>
      <w:r w:rsidR="00FA69B7" w:rsidRPr="255E7D76">
        <w:rPr>
          <w:shd w:val="clear" w:color="auto" w:fill="FFFFFF"/>
        </w:rPr>
        <w:t xml:space="preserve">and example </w:t>
      </w:r>
      <w:r w:rsidR="00612D47" w:rsidRPr="255E7D76">
        <w:rPr>
          <w:shd w:val="clear" w:color="auto" w:fill="FFFFFF"/>
        </w:rPr>
        <w:t>for</w:t>
      </w:r>
      <w:r w:rsidR="002B5374" w:rsidRPr="255E7D76">
        <w:rPr>
          <w:shd w:val="clear" w:color="auto" w:fill="FFFFFF"/>
        </w:rPr>
        <w:t xml:space="preserve"> </w:t>
      </w:r>
      <w:r w:rsidR="00C452BC" w:rsidRPr="255E7D76">
        <w:rPr>
          <w:shd w:val="clear" w:color="auto" w:fill="FFFFFF"/>
        </w:rPr>
        <w:t xml:space="preserve">each item. </w:t>
      </w:r>
    </w:p>
    <w:p w14:paraId="16B00DA0" w14:textId="612B3805" w:rsidR="003A04B8" w:rsidRDefault="00957E01" w:rsidP="001D1189">
      <w:pPr>
        <w:pStyle w:val="ListParagraph"/>
        <w:numPr>
          <w:ilvl w:val="0"/>
          <w:numId w:val="3"/>
        </w:numPr>
        <w:spacing w:before="120" w:after="120" w:line="240" w:lineRule="auto"/>
        <w:rPr>
          <w:rFonts w:cstheme="minorHAnsi"/>
          <w:shd w:val="clear" w:color="auto" w:fill="FFFFFF"/>
        </w:rPr>
      </w:pPr>
      <w:r>
        <w:rPr>
          <w:rFonts w:cstheme="minorHAnsi"/>
          <w:shd w:val="clear" w:color="auto" w:fill="FFFFFF"/>
        </w:rPr>
        <w:t>C</w:t>
      </w:r>
      <w:r w:rsidR="003A04B8">
        <w:rPr>
          <w:rFonts w:cstheme="minorHAnsi"/>
          <w:shd w:val="clear" w:color="auto" w:fill="FFFFFF"/>
        </w:rPr>
        <w:t>omplete the profile information</w:t>
      </w:r>
      <w:r w:rsidR="00137B10">
        <w:rPr>
          <w:rFonts w:cstheme="minorHAnsi"/>
          <w:shd w:val="clear" w:color="auto" w:fill="FFFFFF"/>
        </w:rPr>
        <w:t>, providing information on designations, School Quality Indicators, Levels, and/or federal identification.</w:t>
      </w:r>
      <w:r w:rsidR="00F857CE">
        <w:rPr>
          <w:rFonts w:cstheme="minorHAnsi"/>
          <w:shd w:val="clear" w:color="auto" w:fill="FFFFFF"/>
        </w:rPr>
        <w:t xml:space="preserve"> An overview of the internal and external stakeholder, including families, </w:t>
      </w:r>
      <w:r w:rsidR="00470CEF">
        <w:rPr>
          <w:rFonts w:cstheme="minorHAnsi"/>
          <w:shd w:val="clear" w:color="auto" w:fill="FFFFFF"/>
        </w:rPr>
        <w:t>that have</w:t>
      </w:r>
      <w:r w:rsidR="00F857CE">
        <w:rPr>
          <w:rFonts w:cstheme="minorHAnsi"/>
          <w:shd w:val="clear" w:color="auto" w:fill="FFFFFF"/>
        </w:rPr>
        <w:t xml:space="preserve"> been engaged in the school improvement process should also be documented. </w:t>
      </w:r>
    </w:p>
    <w:p w14:paraId="3C92D584" w14:textId="40B0182E" w:rsidR="001D6FDC" w:rsidRPr="007A5FA0" w:rsidRDefault="00957E01" w:rsidP="001D1189">
      <w:pPr>
        <w:pStyle w:val="ListParagraph"/>
        <w:numPr>
          <w:ilvl w:val="0"/>
          <w:numId w:val="3"/>
        </w:numPr>
        <w:spacing w:before="120" w:after="120" w:line="240" w:lineRule="auto"/>
        <w:rPr>
          <w:rFonts w:cstheme="minorHAnsi"/>
          <w:shd w:val="clear" w:color="auto" w:fill="FFFFFF"/>
        </w:rPr>
      </w:pPr>
      <w:r>
        <w:rPr>
          <w:rFonts w:cstheme="minorHAnsi"/>
          <w:shd w:val="clear" w:color="auto" w:fill="FFFFFF"/>
        </w:rPr>
        <w:t>U</w:t>
      </w:r>
      <w:r w:rsidR="00137B10">
        <w:rPr>
          <w:rFonts w:cstheme="minorHAnsi"/>
          <w:shd w:val="clear" w:color="auto" w:fill="FFFFFF"/>
        </w:rPr>
        <w:t>se</w:t>
      </w:r>
      <w:r w:rsidR="00C35E92" w:rsidRPr="007A5FA0">
        <w:rPr>
          <w:rFonts w:cstheme="minorHAnsi"/>
          <w:shd w:val="clear" w:color="auto" w:fill="FFFFFF"/>
        </w:rPr>
        <w:t xml:space="preserve"> the results from the needs assessment to </w:t>
      </w:r>
      <w:r w:rsidR="00137B10">
        <w:rPr>
          <w:rFonts w:cstheme="minorHAnsi"/>
          <w:shd w:val="clear" w:color="auto" w:fill="FFFFFF"/>
        </w:rPr>
        <w:t xml:space="preserve">develop the plan for </w:t>
      </w:r>
      <w:r w:rsidR="00C35E92" w:rsidRPr="007A5FA0">
        <w:rPr>
          <w:rFonts w:cstheme="minorHAnsi"/>
          <w:shd w:val="clear" w:color="auto" w:fill="FFFFFF"/>
        </w:rPr>
        <w:t>each domain and indicator</w:t>
      </w:r>
      <w:r w:rsidR="00137B10">
        <w:rPr>
          <w:rFonts w:cstheme="minorHAnsi"/>
          <w:shd w:val="clear" w:color="auto" w:fill="FFFFFF"/>
        </w:rPr>
        <w:t xml:space="preserve">, </w:t>
      </w:r>
      <w:r w:rsidR="007369C6">
        <w:rPr>
          <w:rFonts w:cstheme="minorHAnsi"/>
          <w:shd w:val="clear" w:color="auto" w:fill="FFFFFF"/>
        </w:rPr>
        <w:t>including</w:t>
      </w:r>
      <w:r w:rsidR="00C35E92" w:rsidRPr="009148FC">
        <w:rPr>
          <w:rFonts w:cstheme="minorHAnsi"/>
          <w:shd w:val="clear" w:color="auto" w:fill="FFFFFF"/>
        </w:rPr>
        <w:t xml:space="preserve"> </w:t>
      </w:r>
      <w:r w:rsidR="00AF741F" w:rsidRPr="00AF741F">
        <w:rPr>
          <w:rFonts w:cstheme="minorHAnsi"/>
          <w:b/>
          <w:bCs/>
          <w:shd w:val="clear" w:color="auto" w:fill="FFFFFF"/>
        </w:rPr>
        <w:t>barriers</w:t>
      </w:r>
      <w:r w:rsidR="00AF741F">
        <w:rPr>
          <w:rFonts w:cstheme="minorHAnsi"/>
          <w:shd w:val="clear" w:color="auto" w:fill="FFFFFF"/>
        </w:rPr>
        <w:t xml:space="preserve"> from a </w:t>
      </w:r>
      <w:r w:rsidR="00C35E92" w:rsidRPr="007A5FA0">
        <w:rPr>
          <w:rFonts w:cstheme="minorHAnsi"/>
          <w:shd w:val="clear" w:color="auto" w:fill="FFFFFF"/>
        </w:rPr>
        <w:t xml:space="preserve">root-cause analysis </w:t>
      </w:r>
      <w:r w:rsidR="00C35E92" w:rsidRPr="002666C4">
        <w:rPr>
          <w:rFonts w:cstheme="minorHAnsi"/>
          <w:b/>
          <w:bCs/>
          <w:i/>
          <w:iCs/>
          <w:shd w:val="clear" w:color="auto" w:fill="FFFFFF"/>
        </w:rPr>
        <w:t>establish</w:t>
      </w:r>
      <w:r w:rsidR="007369C6">
        <w:rPr>
          <w:rFonts w:cstheme="minorHAnsi"/>
          <w:b/>
          <w:bCs/>
          <w:i/>
          <w:iCs/>
          <w:shd w:val="clear" w:color="auto" w:fill="FFFFFF"/>
        </w:rPr>
        <w:t>ing</w:t>
      </w:r>
      <w:r w:rsidR="00C35E92" w:rsidRPr="002666C4">
        <w:rPr>
          <w:rFonts w:cstheme="minorHAnsi"/>
          <w:b/>
          <w:i/>
          <w:shd w:val="clear" w:color="auto" w:fill="FFFFFF"/>
        </w:rPr>
        <w:t xml:space="preserve"> </w:t>
      </w:r>
      <w:r w:rsidR="00AF741F">
        <w:rPr>
          <w:rFonts w:cstheme="minorHAnsi"/>
          <w:b/>
          <w:i/>
          <w:shd w:val="clear" w:color="auto" w:fill="FFFFFF"/>
        </w:rPr>
        <w:t xml:space="preserve">SMART </w:t>
      </w:r>
      <w:r w:rsidR="00C35E92" w:rsidRPr="002666C4">
        <w:rPr>
          <w:rFonts w:cstheme="minorHAnsi"/>
          <w:b/>
          <w:i/>
          <w:shd w:val="clear" w:color="auto" w:fill="FFFFFF"/>
        </w:rPr>
        <w:t>goals</w:t>
      </w:r>
      <w:r w:rsidR="004C6314" w:rsidRPr="007A5FA0">
        <w:rPr>
          <w:rFonts w:cstheme="minorHAnsi"/>
          <w:shd w:val="clear" w:color="auto" w:fill="FFFFFF"/>
        </w:rPr>
        <w:t xml:space="preserve">, </w:t>
      </w:r>
      <w:r w:rsidR="00137B10">
        <w:rPr>
          <w:rFonts w:cstheme="minorHAnsi"/>
          <w:shd w:val="clear" w:color="auto" w:fill="FFFFFF"/>
        </w:rPr>
        <w:t>the</w:t>
      </w:r>
      <w:r w:rsidR="00C35E92" w:rsidRPr="009148FC">
        <w:rPr>
          <w:rFonts w:cstheme="minorHAnsi"/>
          <w:shd w:val="clear" w:color="auto" w:fill="FFFFFF"/>
        </w:rPr>
        <w:t xml:space="preserve"> </w:t>
      </w:r>
      <w:r w:rsidR="00C35E92" w:rsidRPr="002666C4">
        <w:rPr>
          <w:rFonts w:cstheme="minorHAnsi"/>
          <w:b/>
          <w:bCs/>
          <w:i/>
          <w:iCs/>
          <w:shd w:val="clear" w:color="auto" w:fill="FFFFFF"/>
        </w:rPr>
        <w:t>align</w:t>
      </w:r>
      <w:r w:rsidR="00137B10" w:rsidRPr="002666C4">
        <w:rPr>
          <w:rFonts w:cstheme="minorHAnsi"/>
          <w:b/>
          <w:bCs/>
          <w:i/>
          <w:iCs/>
          <w:shd w:val="clear" w:color="auto" w:fill="FFFFFF"/>
        </w:rPr>
        <w:t xml:space="preserve">ment </w:t>
      </w:r>
      <w:r w:rsidR="00C35E92" w:rsidRPr="002666C4">
        <w:rPr>
          <w:rFonts w:cstheme="minorHAnsi"/>
          <w:b/>
          <w:i/>
          <w:shd w:val="clear" w:color="auto" w:fill="FFFFFF"/>
        </w:rPr>
        <w:t>to evidence and research-based</w:t>
      </w:r>
      <w:r w:rsidR="0092695E">
        <w:rPr>
          <w:rFonts w:cstheme="minorHAnsi"/>
          <w:b/>
          <w:i/>
          <w:shd w:val="clear" w:color="auto" w:fill="FFFFFF"/>
        </w:rPr>
        <w:t xml:space="preserve"> </w:t>
      </w:r>
      <w:r w:rsidR="0092695E" w:rsidRPr="002666C4">
        <w:rPr>
          <w:rFonts w:cstheme="minorHAnsi"/>
          <w:b/>
          <w:i/>
          <w:shd w:val="clear" w:color="auto" w:fill="FFFFFF"/>
        </w:rPr>
        <w:t>strategies</w:t>
      </w:r>
      <w:r w:rsidR="0092695E" w:rsidRPr="007A5FA0">
        <w:rPr>
          <w:rFonts w:cstheme="minorHAnsi"/>
          <w:shd w:val="clear" w:color="auto" w:fill="FFFFFF"/>
        </w:rPr>
        <w:t>,</w:t>
      </w:r>
      <w:r w:rsidR="00C35E92" w:rsidRPr="007A5FA0">
        <w:rPr>
          <w:rFonts w:cstheme="minorHAnsi"/>
          <w:shd w:val="clear" w:color="auto" w:fill="FFFFFF"/>
        </w:rPr>
        <w:t xml:space="preserve"> </w:t>
      </w:r>
      <w:r w:rsidR="004D44A1" w:rsidRPr="007A5FA0">
        <w:rPr>
          <w:rFonts w:cstheme="minorHAnsi"/>
          <w:shd w:val="clear" w:color="auto" w:fill="FFFFFF"/>
        </w:rPr>
        <w:t xml:space="preserve">the </w:t>
      </w:r>
      <w:r w:rsidR="0096758C" w:rsidRPr="002666C4">
        <w:rPr>
          <w:rFonts w:cstheme="minorHAnsi"/>
          <w:b/>
          <w:i/>
          <w:shd w:val="clear" w:color="auto" w:fill="FFFFFF"/>
        </w:rPr>
        <w:t xml:space="preserve">development and implementation of the </w:t>
      </w:r>
      <w:r w:rsidR="004D44A1" w:rsidRPr="002666C4">
        <w:rPr>
          <w:rFonts w:cstheme="minorHAnsi"/>
          <w:b/>
          <w:i/>
          <w:shd w:val="clear" w:color="auto" w:fill="FFFFFF"/>
        </w:rPr>
        <w:t>plan</w:t>
      </w:r>
      <w:r w:rsidR="0096758C" w:rsidRPr="007A5FA0">
        <w:rPr>
          <w:rFonts w:cstheme="minorHAnsi"/>
          <w:shd w:val="clear" w:color="auto" w:fill="FFFFFF"/>
        </w:rPr>
        <w:t xml:space="preserve">, </w:t>
      </w:r>
      <w:r w:rsidR="007369C6">
        <w:rPr>
          <w:rFonts w:cstheme="minorHAnsi"/>
          <w:shd w:val="clear" w:color="auto" w:fill="FFFFFF"/>
        </w:rPr>
        <w:t>and</w:t>
      </w:r>
      <w:r w:rsidR="0096758C" w:rsidRPr="009148FC">
        <w:rPr>
          <w:rFonts w:cstheme="minorHAnsi"/>
          <w:shd w:val="clear" w:color="auto" w:fill="FFFFFF"/>
        </w:rPr>
        <w:t xml:space="preserve"> </w:t>
      </w:r>
      <w:r w:rsidR="007369C6">
        <w:rPr>
          <w:rFonts w:cstheme="minorHAnsi"/>
          <w:shd w:val="clear" w:color="auto" w:fill="FFFFFF"/>
        </w:rPr>
        <w:t>the</w:t>
      </w:r>
      <w:r w:rsidR="00C35E92" w:rsidRPr="007A5FA0">
        <w:rPr>
          <w:rFonts w:cstheme="minorHAnsi"/>
          <w:shd w:val="clear" w:color="auto" w:fill="FFFFFF"/>
        </w:rPr>
        <w:t xml:space="preserve"> artifacts </w:t>
      </w:r>
      <w:r w:rsidR="00B97644" w:rsidRPr="007A5FA0">
        <w:rPr>
          <w:rFonts w:cstheme="minorHAnsi"/>
          <w:shd w:val="clear" w:color="auto" w:fill="FFFFFF"/>
        </w:rPr>
        <w:t xml:space="preserve">to </w:t>
      </w:r>
      <w:r w:rsidR="00C35E92" w:rsidRPr="007A5FA0">
        <w:rPr>
          <w:rFonts w:cstheme="minorHAnsi"/>
          <w:shd w:val="clear" w:color="auto" w:fill="FFFFFF"/>
        </w:rPr>
        <w:t>be regularly collected and analyzed</w:t>
      </w:r>
      <w:r w:rsidR="007369C6">
        <w:rPr>
          <w:rFonts w:cstheme="minorHAnsi"/>
          <w:shd w:val="clear" w:color="auto" w:fill="FFFFFF"/>
        </w:rPr>
        <w:t xml:space="preserve"> for </w:t>
      </w:r>
      <w:r w:rsidR="007369C6" w:rsidRPr="0096416E">
        <w:rPr>
          <w:rFonts w:cstheme="minorHAnsi"/>
          <w:b/>
          <w:bCs/>
          <w:i/>
          <w:iCs/>
          <w:shd w:val="clear" w:color="auto" w:fill="FFFFFF"/>
        </w:rPr>
        <w:t>progress monitoring</w:t>
      </w:r>
      <w:r w:rsidR="00C35E92" w:rsidRPr="009148FC">
        <w:rPr>
          <w:rFonts w:cstheme="minorHAnsi"/>
          <w:shd w:val="clear" w:color="auto" w:fill="FFFFFF"/>
        </w:rPr>
        <w:t>.</w:t>
      </w:r>
      <w:r w:rsidR="00FD7822" w:rsidRPr="009148FC">
        <w:rPr>
          <w:rFonts w:cstheme="minorHAnsi"/>
          <w:shd w:val="clear" w:color="auto" w:fill="FFFFFF"/>
        </w:rPr>
        <w:t xml:space="preserve"> </w:t>
      </w:r>
    </w:p>
    <w:p w14:paraId="4030E233" w14:textId="3299475B" w:rsidR="00C1081E" w:rsidRPr="00AA4D7D" w:rsidRDefault="00C1081E" w:rsidP="00CD3635">
      <w:pPr>
        <w:spacing w:after="0" w:line="240" w:lineRule="auto"/>
        <w:rPr>
          <w:rFonts w:eastAsia="Georgia" w:cstheme="minorHAnsi"/>
        </w:rPr>
      </w:pPr>
    </w:p>
    <w:p w14:paraId="080AC5E5" w14:textId="131F8A28" w:rsidR="00CD3635" w:rsidRDefault="2CDB0EF1" w:rsidP="007075DB">
      <w:pPr>
        <w:rPr>
          <w:rFonts w:ascii="Helvetica" w:hAnsi="Helvetica"/>
          <w:color w:val="333333"/>
          <w:shd w:val="clear" w:color="auto" w:fill="FFFFFF"/>
        </w:rPr>
      </w:pPr>
      <w:r w:rsidRPr="00AA4D7D">
        <w:rPr>
          <w:rFonts w:eastAsia="Georgia" w:cstheme="minorHAnsi"/>
          <w:sz w:val="36"/>
          <w:szCs w:val="36"/>
        </w:rPr>
        <w:t xml:space="preserve"> </w:t>
      </w:r>
    </w:p>
    <w:tbl>
      <w:tblPr>
        <w:tblStyle w:val="TableGrid"/>
        <w:tblpPr w:leftFromText="180" w:rightFromText="180" w:vertAnchor="text" w:horzAnchor="margin" w:tblpY="6744"/>
        <w:tblW w:w="0" w:type="auto"/>
        <w:tblLook w:val="04A0" w:firstRow="1" w:lastRow="0" w:firstColumn="1" w:lastColumn="0" w:noHBand="0" w:noVBand="1"/>
      </w:tblPr>
      <w:tblGrid>
        <w:gridCol w:w="1620"/>
        <w:gridCol w:w="12685"/>
      </w:tblGrid>
      <w:tr w:rsidR="002B2E6F" w:rsidRPr="00AA4D7D" w14:paraId="072C7FB4" w14:textId="77777777" w:rsidTr="002B2E6F">
        <w:trPr>
          <w:trHeight w:val="316"/>
        </w:trPr>
        <w:tc>
          <w:tcPr>
            <w:tcW w:w="1620" w:type="dxa"/>
            <w:shd w:val="clear" w:color="auto" w:fill="003C71"/>
            <w:vAlign w:val="center"/>
          </w:tcPr>
          <w:p w14:paraId="533D4E53" w14:textId="77777777" w:rsidR="002B2E6F" w:rsidRPr="00AA4D7D" w:rsidRDefault="002B2E6F" w:rsidP="002B2E6F">
            <w:pPr>
              <w:jc w:val="center"/>
              <w:rPr>
                <w:rFonts w:eastAsia="Georgia" w:cstheme="minorHAnsi"/>
                <w:b/>
              </w:rPr>
            </w:pPr>
            <w:r w:rsidRPr="00F8667E">
              <w:rPr>
                <w:rFonts w:eastAsia="Georgia" w:cstheme="minorHAnsi"/>
                <w:b/>
                <w:sz w:val="24"/>
                <w:szCs w:val="24"/>
              </w:rPr>
              <w:t>Domain of Support</w:t>
            </w:r>
          </w:p>
        </w:tc>
        <w:tc>
          <w:tcPr>
            <w:tcW w:w="12685" w:type="dxa"/>
            <w:shd w:val="clear" w:color="auto" w:fill="003C71"/>
            <w:vAlign w:val="center"/>
          </w:tcPr>
          <w:p w14:paraId="71F2B591" w14:textId="48745C6C" w:rsidR="002B2E6F" w:rsidRPr="00AA4D7D" w:rsidRDefault="002B2E6F" w:rsidP="00E0354F">
            <w:pPr>
              <w:jc w:val="center"/>
              <w:rPr>
                <w:rFonts w:eastAsia="Georgia" w:cstheme="minorHAnsi"/>
                <w:b/>
              </w:rPr>
            </w:pPr>
            <w:r w:rsidRPr="00F8667E">
              <w:rPr>
                <w:rFonts w:eastAsia="Georgia" w:cstheme="minorHAnsi"/>
                <w:b/>
                <w:sz w:val="32"/>
                <w:szCs w:val="32"/>
              </w:rPr>
              <w:t>Description</w:t>
            </w:r>
          </w:p>
        </w:tc>
      </w:tr>
      <w:tr w:rsidR="002B2E6F" w:rsidRPr="00AA4D7D" w14:paraId="66073D1D" w14:textId="77777777" w:rsidTr="002B2E6F">
        <w:trPr>
          <w:trHeight w:val="614"/>
        </w:trPr>
        <w:tc>
          <w:tcPr>
            <w:tcW w:w="1620" w:type="dxa"/>
            <w:shd w:val="clear" w:color="auto" w:fill="279989"/>
            <w:vAlign w:val="center"/>
          </w:tcPr>
          <w:p w14:paraId="512BD1F7" w14:textId="77777777" w:rsidR="002B2E6F" w:rsidRPr="00D12C05" w:rsidRDefault="002B2E6F" w:rsidP="002B2E6F">
            <w:pPr>
              <w:rPr>
                <w:rFonts w:eastAsia="Georgia" w:cstheme="minorHAnsi"/>
                <w:b/>
                <w:color w:val="FFFFFF" w:themeColor="background1"/>
              </w:rPr>
            </w:pPr>
            <w:hyperlink w:anchor="Academic" w:history="1">
              <w:r w:rsidRPr="00D12C05">
                <w:rPr>
                  <w:rStyle w:val="Hyperlink"/>
                  <w:rFonts w:eastAsia="Georgia" w:cstheme="minorHAnsi"/>
                  <w:b/>
                  <w:color w:val="FFFFFF" w:themeColor="background1"/>
                </w:rPr>
                <w:t>Academic</w:t>
              </w:r>
            </w:hyperlink>
          </w:p>
        </w:tc>
        <w:tc>
          <w:tcPr>
            <w:tcW w:w="12685" w:type="dxa"/>
          </w:tcPr>
          <w:p w14:paraId="1922C5B4" w14:textId="330A6C02" w:rsidR="002B2E6F" w:rsidRPr="00AA4D7D" w:rsidRDefault="002B2E6F" w:rsidP="002B2E6F">
            <w:pPr>
              <w:rPr>
                <w:rFonts w:eastAsia="Georgia" w:cstheme="minorHAnsi"/>
                <w:bCs/>
              </w:rPr>
            </w:pPr>
            <w:r w:rsidRPr="00AA4D7D">
              <w:rPr>
                <w:rFonts w:eastAsia="Georgia" w:cstheme="minorHAnsi"/>
                <w:bCs/>
              </w:rPr>
              <w:t>Providing high-quality instructional materials, routines, and prioritized placement are critical to the successful operation of the school division, and focuses on alignment, engagement, rigor, and organizing staff based on need</w:t>
            </w:r>
            <w:r w:rsidR="004E3DC7">
              <w:rPr>
                <w:rFonts w:eastAsia="Georgia" w:cstheme="minorHAnsi"/>
                <w:bCs/>
              </w:rPr>
              <w:t>.</w:t>
            </w:r>
          </w:p>
        </w:tc>
      </w:tr>
      <w:tr w:rsidR="002B2E6F" w:rsidRPr="00AA4D7D" w14:paraId="41A5BEE9" w14:textId="77777777" w:rsidTr="002B2E6F">
        <w:trPr>
          <w:trHeight w:val="632"/>
        </w:trPr>
        <w:tc>
          <w:tcPr>
            <w:tcW w:w="1620" w:type="dxa"/>
            <w:shd w:val="clear" w:color="auto" w:fill="FFC600"/>
            <w:vAlign w:val="center"/>
          </w:tcPr>
          <w:p w14:paraId="3EC0809D" w14:textId="77777777" w:rsidR="002B2E6F" w:rsidRPr="00D12C05" w:rsidRDefault="002B2E6F" w:rsidP="002B2E6F">
            <w:pPr>
              <w:rPr>
                <w:rFonts w:eastAsia="Georgia" w:cstheme="minorHAnsi"/>
                <w:b/>
                <w:color w:val="FFFFFF" w:themeColor="background1"/>
              </w:rPr>
            </w:pPr>
            <w:hyperlink w:anchor="Staffing" w:history="1">
              <w:r w:rsidRPr="00D12C05">
                <w:rPr>
                  <w:rStyle w:val="Hyperlink"/>
                  <w:rFonts w:eastAsia="Georgia" w:cstheme="minorHAnsi"/>
                  <w:b/>
                  <w:color w:val="FFFFFF" w:themeColor="background1"/>
                </w:rPr>
                <w:t>Staffing</w:t>
              </w:r>
            </w:hyperlink>
          </w:p>
        </w:tc>
        <w:tc>
          <w:tcPr>
            <w:tcW w:w="12685" w:type="dxa"/>
          </w:tcPr>
          <w:p w14:paraId="7A12E345" w14:textId="77777777" w:rsidR="002B2E6F" w:rsidRPr="00AA4D7D" w:rsidRDefault="002B2E6F" w:rsidP="002B2E6F">
            <w:pPr>
              <w:rPr>
                <w:rFonts w:eastAsia="Georgia" w:cstheme="minorHAnsi"/>
                <w:bCs/>
              </w:rPr>
            </w:pPr>
            <w:r>
              <w:rPr>
                <w:rFonts w:eastAsia="Georgia" w:cstheme="minorHAnsi"/>
                <w:bCs/>
              </w:rPr>
              <w:t>R</w:t>
            </w:r>
            <w:r w:rsidRPr="00AA4D7D">
              <w:rPr>
                <w:rFonts w:eastAsia="Georgia" w:cstheme="minorHAnsi"/>
                <w:bCs/>
              </w:rPr>
              <w:t>ecruit</w:t>
            </w:r>
            <w:r>
              <w:rPr>
                <w:rFonts w:eastAsia="Georgia" w:cstheme="minorHAnsi"/>
                <w:bCs/>
              </w:rPr>
              <w:t xml:space="preserve">ing, allocating, and retaining </w:t>
            </w:r>
            <w:r w:rsidRPr="00AA4D7D">
              <w:rPr>
                <w:rFonts w:eastAsia="Georgia" w:cstheme="minorHAnsi"/>
                <w:bCs/>
              </w:rPr>
              <w:t>teachers and principals to address schools and areas with the greatest needs, to include building capacity from those within and the retention of high-quality staff are integral to school division success.</w:t>
            </w:r>
          </w:p>
        </w:tc>
      </w:tr>
      <w:tr w:rsidR="002B2E6F" w:rsidRPr="00AA4D7D" w14:paraId="1EDFC52A" w14:textId="77777777" w:rsidTr="002B2E6F">
        <w:trPr>
          <w:trHeight w:val="614"/>
        </w:trPr>
        <w:tc>
          <w:tcPr>
            <w:tcW w:w="1620" w:type="dxa"/>
            <w:shd w:val="clear" w:color="auto" w:fill="FF6A39"/>
            <w:vAlign w:val="center"/>
          </w:tcPr>
          <w:p w14:paraId="0E99B967" w14:textId="77777777" w:rsidR="002B2E6F" w:rsidRPr="00D12C05" w:rsidRDefault="002B2E6F" w:rsidP="002B2E6F">
            <w:pPr>
              <w:rPr>
                <w:rFonts w:eastAsia="Georgia" w:cstheme="minorHAnsi"/>
                <w:b/>
                <w:color w:val="FFFFFF" w:themeColor="background1"/>
              </w:rPr>
            </w:pPr>
            <w:hyperlink w:anchor="ProfessionalLearning" w:history="1">
              <w:r w:rsidRPr="00D12C05">
                <w:rPr>
                  <w:rStyle w:val="Hyperlink"/>
                  <w:rFonts w:eastAsia="Georgia" w:cstheme="minorHAnsi"/>
                  <w:b/>
                  <w:color w:val="FFFFFF" w:themeColor="background1"/>
                </w:rPr>
                <w:t>Professional Learning</w:t>
              </w:r>
            </w:hyperlink>
          </w:p>
        </w:tc>
        <w:tc>
          <w:tcPr>
            <w:tcW w:w="12685" w:type="dxa"/>
          </w:tcPr>
          <w:p w14:paraId="3A6A6635" w14:textId="0A47DA62" w:rsidR="002B2E6F" w:rsidRPr="00AA4D7D" w:rsidRDefault="002B2E6F" w:rsidP="002B2E6F">
            <w:pPr>
              <w:rPr>
                <w:rFonts w:eastAsia="Georgia" w:cstheme="minorHAnsi"/>
                <w:bCs/>
              </w:rPr>
            </w:pPr>
            <w:r>
              <w:rPr>
                <w:rFonts w:eastAsia="Georgia" w:cstheme="minorHAnsi"/>
                <w:bCs/>
              </w:rPr>
              <w:t>M</w:t>
            </w:r>
            <w:r w:rsidRPr="00AA4D7D">
              <w:rPr>
                <w:rFonts w:eastAsia="Georgia" w:cstheme="minorHAnsi"/>
                <w:bCs/>
              </w:rPr>
              <w:t>anag</w:t>
            </w:r>
            <w:r>
              <w:rPr>
                <w:rFonts w:eastAsia="Georgia" w:cstheme="minorHAnsi"/>
                <w:bCs/>
              </w:rPr>
              <w:t xml:space="preserve">ing a school building effectively by </w:t>
            </w:r>
            <w:r w:rsidRPr="00AA4D7D">
              <w:rPr>
                <w:rFonts w:eastAsia="Georgia" w:cstheme="minorHAnsi"/>
                <w:bCs/>
              </w:rPr>
              <w:t>providing logistical support to maximize learning through clear calendars and master schedules</w:t>
            </w:r>
            <w:r w:rsidR="003507D1">
              <w:rPr>
                <w:rFonts w:eastAsia="Georgia" w:cstheme="minorHAnsi"/>
                <w:bCs/>
              </w:rPr>
              <w:t>;</w:t>
            </w:r>
            <w:r>
              <w:rPr>
                <w:rFonts w:eastAsia="Georgia" w:cstheme="minorHAnsi"/>
                <w:bCs/>
              </w:rPr>
              <w:t xml:space="preserve"> and targeting </w:t>
            </w:r>
            <w:r w:rsidRPr="00AA4D7D">
              <w:rPr>
                <w:rFonts w:eastAsia="Georgia" w:cstheme="minorHAnsi"/>
                <w:bCs/>
              </w:rPr>
              <w:t>professional learning centered on the instructional cycle with a focus on student outcomes.</w:t>
            </w:r>
          </w:p>
        </w:tc>
      </w:tr>
      <w:tr w:rsidR="002B2E6F" w:rsidRPr="00AA4D7D" w14:paraId="73A3E321" w14:textId="77777777" w:rsidTr="002B2E6F">
        <w:trPr>
          <w:trHeight w:val="701"/>
        </w:trPr>
        <w:tc>
          <w:tcPr>
            <w:tcW w:w="1620" w:type="dxa"/>
            <w:shd w:val="clear" w:color="auto" w:fill="003C71"/>
            <w:vAlign w:val="center"/>
          </w:tcPr>
          <w:p w14:paraId="099BA1CB" w14:textId="77777777" w:rsidR="002B2E6F" w:rsidRPr="00AA4D7D" w:rsidRDefault="002B2E6F" w:rsidP="002B2E6F">
            <w:pPr>
              <w:rPr>
                <w:rFonts w:eastAsia="Georgia" w:cstheme="minorHAnsi"/>
                <w:b/>
                <w:color w:val="FFFFFF" w:themeColor="background1"/>
              </w:rPr>
            </w:pPr>
            <w:hyperlink w:anchor="SchoolClimate" w:history="1">
              <w:r w:rsidRPr="00D12C05">
                <w:rPr>
                  <w:rStyle w:val="Hyperlink"/>
                  <w:rFonts w:eastAsia="Georgia" w:cstheme="minorHAnsi"/>
                  <w:b/>
                  <w:color w:val="FFFFFF" w:themeColor="background1"/>
                </w:rPr>
                <w:t>School Climate</w:t>
              </w:r>
            </w:hyperlink>
          </w:p>
        </w:tc>
        <w:tc>
          <w:tcPr>
            <w:tcW w:w="12685" w:type="dxa"/>
          </w:tcPr>
          <w:p w14:paraId="329AB1CD" w14:textId="77777777" w:rsidR="002B2E6F" w:rsidRPr="00AA4D7D" w:rsidRDefault="002B2E6F" w:rsidP="002B2E6F">
            <w:pPr>
              <w:rPr>
                <w:rFonts w:eastAsia="Georgia" w:cstheme="minorHAnsi"/>
                <w:bCs/>
              </w:rPr>
            </w:pPr>
            <w:r w:rsidRPr="00AA4D7D">
              <w:rPr>
                <w:rFonts w:eastAsia="Georgia" w:cstheme="minorHAnsi"/>
                <w:bCs/>
              </w:rPr>
              <w:t xml:space="preserve">Engaging with families and providing instructional materials, learning opportunities, and supports to improve attendance creates a welcoming culture. Connecting each student with an adult creates a safe and orderly environment. </w:t>
            </w:r>
          </w:p>
        </w:tc>
      </w:tr>
    </w:tbl>
    <w:p w14:paraId="10713614" w14:textId="3C03D61B" w:rsidR="00F0785E" w:rsidRPr="00395F99" w:rsidRDefault="00E05B76" w:rsidP="000514B6">
      <w:pPr>
        <w:jc w:val="center"/>
        <w:rPr>
          <w:rFonts w:cstheme="minorHAnsi"/>
        </w:rPr>
      </w:pPr>
      <w:r>
        <w:rPr>
          <w:rFonts w:cstheme="minorHAnsi"/>
          <w:noProof/>
        </w:rPr>
        <w:drawing>
          <wp:anchor distT="0" distB="0" distL="114300" distR="114300" simplePos="0" relativeHeight="251658240" behindDoc="0" locked="1" layoutInCell="1" allowOverlap="0" wp14:anchorId="0EE04F02" wp14:editId="544424AF">
            <wp:simplePos x="0" y="0"/>
            <wp:positionH relativeFrom="column">
              <wp:posOffset>1689100</wp:posOffset>
            </wp:positionH>
            <wp:positionV relativeFrom="page">
              <wp:posOffset>431165</wp:posOffset>
            </wp:positionV>
            <wp:extent cx="5266690" cy="4178300"/>
            <wp:effectExtent l="0" t="0" r="0" b="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6690" cy="4178300"/>
                    </a:xfrm>
                    <a:prstGeom prst="rect">
                      <a:avLst/>
                    </a:prstGeom>
                  </pic:spPr>
                </pic:pic>
              </a:graphicData>
            </a:graphic>
            <wp14:sizeRelH relativeFrom="margin">
              <wp14:pctWidth>0</wp14:pctWidth>
            </wp14:sizeRelH>
            <wp14:sizeRelV relativeFrom="margin">
              <wp14:pctHeight>0</wp14:pctHeight>
            </wp14:sizeRelV>
          </wp:anchor>
        </w:drawing>
      </w:r>
      <w:r w:rsidR="6A7F29FE" w:rsidRPr="00AA4D7D">
        <w:rPr>
          <w:rFonts w:eastAsia="Calibri" w:cstheme="minorHAnsi"/>
        </w:rPr>
        <w:t xml:space="preserve"> </w:t>
      </w:r>
    </w:p>
    <w:p w14:paraId="1459D909" w14:textId="69D601E0" w:rsidR="00F907E9" w:rsidRDefault="00F907E9">
      <w:pPr>
        <w:rPr>
          <w:rFonts w:eastAsia="Georgia"/>
          <w:b/>
          <w:i/>
          <w:sz w:val="36"/>
          <w:szCs w:val="36"/>
        </w:rPr>
      </w:pPr>
      <w:r w:rsidRPr="5CB4380C">
        <w:rPr>
          <w:rFonts w:eastAsia="Georgia"/>
          <w:b/>
          <w:i/>
          <w:sz w:val="36"/>
          <w:szCs w:val="36"/>
        </w:rPr>
        <w:br w:type="page"/>
      </w:r>
    </w:p>
    <w:tbl>
      <w:tblPr>
        <w:tblStyle w:val="TableGrid"/>
        <w:tblpPr w:leftFromText="187" w:rightFromText="187" w:vertAnchor="page" w:horzAnchor="margin" w:tblpY="1182"/>
        <w:tblW w:w="14689" w:type="dxa"/>
        <w:tblLook w:val="04A0" w:firstRow="1" w:lastRow="0" w:firstColumn="1" w:lastColumn="0" w:noHBand="0" w:noVBand="1"/>
      </w:tblPr>
      <w:tblGrid>
        <w:gridCol w:w="7627"/>
        <w:gridCol w:w="7062"/>
      </w:tblGrid>
      <w:tr w:rsidR="000C734F" w:rsidRPr="00AA4D7D" w14:paraId="030BD1CE" w14:textId="77777777" w:rsidTr="008736EE">
        <w:trPr>
          <w:trHeight w:val="430"/>
        </w:trPr>
        <w:tc>
          <w:tcPr>
            <w:tcW w:w="14689" w:type="dxa"/>
            <w:gridSpan w:val="2"/>
            <w:shd w:val="clear" w:color="auto" w:fill="003C71"/>
          </w:tcPr>
          <w:p w14:paraId="71EF43E0" w14:textId="6FEC9F2C" w:rsidR="000C734F" w:rsidRPr="00AA4D7D" w:rsidRDefault="004C149F" w:rsidP="008736EE">
            <w:pPr>
              <w:jc w:val="center"/>
              <w:rPr>
                <w:rFonts w:eastAsia="Georgia" w:cstheme="minorHAnsi"/>
                <w:b/>
                <w:sz w:val="28"/>
                <w:szCs w:val="28"/>
              </w:rPr>
            </w:pPr>
            <w:r>
              <w:rPr>
                <w:rFonts w:eastAsia="Georgia" w:cstheme="minorHAnsi"/>
                <w:b/>
                <w:sz w:val="28"/>
                <w:szCs w:val="28"/>
              </w:rPr>
              <w:t>Profile</w:t>
            </w:r>
            <w:r w:rsidR="000C734F" w:rsidRPr="00AA4D7D">
              <w:rPr>
                <w:rFonts w:eastAsia="Georgia" w:cstheme="minorHAnsi"/>
                <w:b/>
                <w:sz w:val="28"/>
                <w:szCs w:val="28"/>
              </w:rPr>
              <w:t xml:space="preserve"> Information</w:t>
            </w:r>
          </w:p>
        </w:tc>
      </w:tr>
      <w:tr w:rsidR="000C734F" w:rsidRPr="00AA4D7D" w14:paraId="58BFA9D1" w14:textId="77777777" w:rsidTr="00D90712">
        <w:trPr>
          <w:trHeight w:val="430"/>
        </w:trPr>
        <w:tc>
          <w:tcPr>
            <w:tcW w:w="7627" w:type="dxa"/>
            <w:shd w:val="clear" w:color="auto" w:fill="BDD6EE" w:themeFill="accent5" w:themeFillTint="66"/>
          </w:tcPr>
          <w:p w14:paraId="777C6ED3" w14:textId="53A9FCA8" w:rsidR="000C734F" w:rsidRPr="00AA4D7D" w:rsidRDefault="000C734F" w:rsidP="008736EE">
            <w:pPr>
              <w:rPr>
                <w:rFonts w:eastAsia="Georgia" w:cstheme="minorHAnsi"/>
                <w:b/>
                <w:sz w:val="28"/>
                <w:szCs w:val="28"/>
              </w:rPr>
            </w:pPr>
            <w:r w:rsidRPr="00AA4D7D">
              <w:rPr>
                <w:rFonts w:eastAsia="Georgia" w:cstheme="minorHAnsi"/>
                <w:b/>
                <w:sz w:val="28"/>
                <w:szCs w:val="28"/>
              </w:rPr>
              <w:t xml:space="preserve">Division: </w:t>
            </w:r>
            <w:r w:rsidR="00FC4F74">
              <w:rPr>
                <w:rFonts w:eastAsia="Georgia" w:cstheme="minorHAnsi"/>
                <w:b/>
                <w:sz w:val="28"/>
                <w:szCs w:val="28"/>
              </w:rPr>
              <w:t>Roanoke City Public Schools</w:t>
            </w:r>
          </w:p>
        </w:tc>
        <w:tc>
          <w:tcPr>
            <w:tcW w:w="7062" w:type="dxa"/>
            <w:shd w:val="clear" w:color="auto" w:fill="BDD6EE" w:themeFill="accent5" w:themeFillTint="66"/>
          </w:tcPr>
          <w:p w14:paraId="7BB48E2F" w14:textId="1A8A6C8D" w:rsidR="000C734F" w:rsidRPr="00AA4D7D" w:rsidRDefault="000C734F" w:rsidP="008736EE">
            <w:pPr>
              <w:rPr>
                <w:rFonts w:eastAsia="Georgia"/>
                <w:b/>
                <w:sz w:val="28"/>
                <w:szCs w:val="28"/>
              </w:rPr>
            </w:pPr>
            <w:r w:rsidRPr="2878DEC0">
              <w:rPr>
                <w:rFonts w:eastAsia="Georgia"/>
                <w:b/>
                <w:sz w:val="28"/>
                <w:szCs w:val="28"/>
              </w:rPr>
              <w:t>School:</w:t>
            </w:r>
            <w:r w:rsidR="1280EAC7" w:rsidRPr="2878DEC0">
              <w:rPr>
                <w:rFonts w:eastAsia="Georgia"/>
                <w:b/>
                <w:bCs/>
                <w:sz w:val="28"/>
                <w:szCs w:val="28"/>
              </w:rPr>
              <w:t xml:space="preserve"> </w:t>
            </w:r>
            <w:r w:rsidR="00FC4F74">
              <w:rPr>
                <w:rFonts w:eastAsia="Georgia"/>
                <w:b/>
                <w:bCs/>
                <w:sz w:val="28"/>
                <w:szCs w:val="28"/>
              </w:rPr>
              <w:t>Patric Henry High School</w:t>
            </w:r>
          </w:p>
        </w:tc>
      </w:tr>
      <w:tr w:rsidR="000C734F" w:rsidRPr="00AA4D7D" w14:paraId="6FB1FAFE" w14:textId="77777777" w:rsidTr="00D90712">
        <w:trPr>
          <w:trHeight w:val="410"/>
        </w:trPr>
        <w:tc>
          <w:tcPr>
            <w:tcW w:w="7627" w:type="dxa"/>
            <w:shd w:val="clear" w:color="auto" w:fill="BDD6EE" w:themeFill="accent5" w:themeFillTint="66"/>
          </w:tcPr>
          <w:p w14:paraId="4BE2A3CC" w14:textId="5C9318DA" w:rsidR="000C734F" w:rsidRPr="00AA4D7D" w:rsidRDefault="000C734F" w:rsidP="008736EE">
            <w:pPr>
              <w:rPr>
                <w:rFonts w:eastAsia="Georgia" w:cstheme="minorHAnsi"/>
                <w:b/>
                <w:sz w:val="28"/>
                <w:szCs w:val="28"/>
              </w:rPr>
            </w:pPr>
            <w:r w:rsidRPr="00AA4D7D">
              <w:rPr>
                <w:rFonts w:eastAsia="Georgia" w:cstheme="minorHAnsi"/>
                <w:b/>
                <w:sz w:val="28"/>
                <w:szCs w:val="28"/>
              </w:rPr>
              <w:t xml:space="preserve">Principal: </w:t>
            </w:r>
            <w:r w:rsidR="00FC4F74">
              <w:rPr>
                <w:rFonts w:eastAsia="Georgia" w:cstheme="minorHAnsi"/>
                <w:b/>
                <w:sz w:val="28"/>
                <w:szCs w:val="28"/>
              </w:rPr>
              <w:t>Joseph Booan</w:t>
            </w:r>
          </w:p>
        </w:tc>
        <w:tc>
          <w:tcPr>
            <w:tcW w:w="7062" w:type="dxa"/>
            <w:shd w:val="clear" w:color="auto" w:fill="BDD6EE" w:themeFill="accent5" w:themeFillTint="66"/>
          </w:tcPr>
          <w:p w14:paraId="50B2A007" w14:textId="7E1E97D4" w:rsidR="000C734F" w:rsidRPr="00AA4D7D" w:rsidRDefault="000C734F" w:rsidP="008736EE">
            <w:pPr>
              <w:rPr>
                <w:rFonts w:eastAsia="Georgia" w:cstheme="minorHAnsi"/>
                <w:b/>
                <w:sz w:val="28"/>
                <w:szCs w:val="28"/>
              </w:rPr>
            </w:pPr>
            <w:r w:rsidRPr="00AA4D7D">
              <w:rPr>
                <w:rFonts w:eastAsia="Georgia" w:cstheme="minorHAnsi"/>
                <w:b/>
                <w:sz w:val="28"/>
                <w:szCs w:val="28"/>
              </w:rPr>
              <w:t>Designations</w:t>
            </w:r>
            <w:r w:rsidR="00CF4D8C">
              <w:rPr>
                <w:rFonts w:eastAsia="Georgia" w:cstheme="minorHAnsi"/>
                <w:b/>
                <w:sz w:val="28"/>
                <w:szCs w:val="28"/>
              </w:rPr>
              <w:t xml:space="preserve"> (if applicable)</w:t>
            </w:r>
            <w:r w:rsidRPr="00AA4D7D">
              <w:rPr>
                <w:rFonts w:eastAsia="Georgia" w:cstheme="minorHAnsi"/>
                <w:b/>
                <w:sz w:val="28"/>
                <w:szCs w:val="28"/>
              </w:rPr>
              <w:t xml:space="preserve">: </w:t>
            </w:r>
            <w:r w:rsidR="00797475">
              <w:rPr>
                <w:rFonts w:eastAsia="Georgia" w:cstheme="minorHAnsi"/>
                <w:b/>
                <w:sz w:val="28"/>
                <w:szCs w:val="28"/>
              </w:rPr>
              <w:t>Accredited with conditions</w:t>
            </w:r>
          </w:p>
        </w:tc>
      </w:tr>
      <w:tr w:rsidR="00075588" w:rsidRPr="00AA4D7D" w14:paraId="4751561E" w14:textId="77777777" w:rsidTr="008736EE">
        <w:trPr>
          <w:trHeight w:val="410"/>
        </w:trPr>
        <w:tc>
          <w:tcPr>
            <w:tcW w:w="14689" w:type="dxa"/>
            <w:gridSpan w:val="2"/>
            <w:shd w:val="clear" w:color="auto" w:fill="1F4E79" w:themeFill="accent5" w:themeFillShade="80"/>
          </w:tcPr>
          <w:p w14:paraId="10C09644" w14:textId="7FFCC3CA" w:rsidR="00075588" w:rsidRPr="00D45036" w:rsidRDefault="00075588" w:rsidP="008736EE">
            <w:pPr>
              <w:jc w:val="center"/>
              <w:rPr>
                <w:rFonts w:eastAsia="Georgia" w:cstheme="minorHAnsi"/>
                <w:b/>
                <w:color w:val="FFFFFF" w:themeColor="background1"/>
                <w:sz w:val="28"/>
                <w:szCs w:val="28"/>
              </w:rPr>
            </w:pPr>
            <w:r w:rsidRPr="00D45036">
              <w:rPr>
                <w:rFonts w:eastAsia="Georgia" w:cstheme="minorHAnsi"/>
                <w:b/>
                <w:color w:val="FFFFFF" w:themeColor="background1"/>
                <w:sz w:val="28"/>
                <w:szCs w:val="28"/>
              </w:rPr>
              <w:t>Stakeholder</w:t>
            </w:r>
            <w:r w:rsidR="00D45036" w:rsidRPr="00D45036">
              <w:rPr>
                <w:rFonts w:eastAsia="Georgia" w:cstheme="minorHAnsi"/>
                <w:b/>
                <w:color w:val="FFFFFF" w:themeColor="background1"/>
                <w:sz w:val="28"/>
                <w:szCs w:val="28"/>
              </w:rPr>
              <w:t>/</w:t>
            </w:r>
            <w:r w:rsidRPr="00D45036">
              <w:rPr>
                <w:rFonts w:eastAsia="Georgia" w:cstheme="minorHAnsi"/>
                <w:b/>
                <w:color w:val="FFFFFF" w:themeColor="background1"/>
                <w:sz w:val="28"/>
                <w:szCs w:val="28"/>
              </w:rPr>
              <w:t>Family Engagement</w:t>
            </w:r>
          </w:p>
        </w:tc>
      </w:tr>
      <w:tr w:rsidR="00D45036" w:rsidRPr="00AA4D7D" w14:paraId="3D255519" w14:textId="77777777" w:rsidTr="008736EE">
        <w:trPr>
          <w:trHeight w:val="410"/>
        </w:trPr>
        <w:tc>
          <w:tcPr>
            <w:tcW w:w="14689" w:type="dxa"/>
            <w:gridSpan w:val="2"/>
            <w:shd w:val="clear" w:color="auto" w:fill="BDD6EE" w:themeFill="accent5" w:themeFillTint="66"/>
          </w:tcPr>
          <w:p w14:paraId="7BDBDFCA" w14:textId="42400FCD" w:rsidR="00D45036" w:rsidRPr="001C1046" w:rsidRDefault="005E40FE" w:rsidP="008736EE">
            <w:pPr>
              <w:rPr>
                <w:rFonts w:eastAsia="Georgia" w:cstheme="minorHAnsi"/>
                <w:b/>
                <w:i/>
                <w:iCs/>
                <w:sz w:val="24"/>
                <w:szCs w:val="24"/>
              </w:rPr>
            </w:pPr>
            <w:r w:rsidRPr="001C1046">
              <w:rPr>
                <w:rFonts w:eastAsia="Georgia" w:cstheme="minorHAnsi"/>
                <w:b/>
                <w:i/>
                <w:iCs/>
                <w:sz w:val="24"/>
                <w:szCs w:val="24"/>
              </w:rPr>
              <w:t xml:space="preserve">Describe how the school will </w:t>
            </w:r>
            <w:r w:rsidR="004C47F9" w:rsidRPr="001C1046">
              <w:rPr>
                <w:rFonts w:eastAsia="Georgia" w:cstheme="minorHAnsi"/>
                <w:b/>
                <w:i/>
                <w:iCs/>
                <w:sz w:val="24"/>
                <w:szCs w:val="24"/>
              </w:rPr>
              <w:t xml:space="preserve">routinely </w:t>
            </w:r>
            <w:r w:rsidRPr="001C1046">
              <w:rPr>
                <w:rFonts w:eastAsia="Georgia" w:cstheme="minorHAnsi"/>
                <w:b/>
                <w:i/>
                <w:iCs/>
                <w:sz w:val="24"/>
                <w:szCs w:val="24"/>
              </w:rPr>
              <w:t xml:space="preserve">involve </w:t>
            </w:r>
            <w:r w:rsidR="00F448D0" w:rsidRPr="001C1046">
              <w:rPr>
                <w:rFonts w:eastAsia="Georgia" w:cstheme="minorHAnsi"/>
                <w:b/>
                <w:i/>
                <w:iCs/>
                <w:sz w:val="24"/>
                <w:szCs w:val="24"/>
              </w:rPr>
              <w:t>internal and external stakeholders in the school improvement process</w:t>
            </w:r>
            <w:r w:rsidR="00441631" w:rsidRPr="001C1046">
              <w:rPr>
                <w:rFonts w:eastAsia="Georgia" w:cstheme="minorHAnsi"/>
                <w:b/>
                <w:i/>
                <w:iCs/>
                <w:sz w:val="24"/>
                <w:szCs w:val="24"/>
              </w:rPr>
              <w:t xml:space="preserve"> to include </w:t>
            </w:r>
            <w:r w:rsidR="007C304C" w:rsidRPr="001C1046">
              <w:rPr>
                <w:rFonts w:eastAsia="Georgia" w:cstheme="minorHAnsi"/>
                <w:b/>
                <w:i/>
                <w:iCs/>
                <w:sz w:val="24"/>
                <w:szCs w:val="24"/>
              </w:rPr>
              <w:t>conducting the needs assessment</w:t>
            </w:r>
            <w:r w:rsidR="0084246C">
              <w:rPr>
                <w:rFonts w:eastAsia="Georgia" w:cstheme="minorHAnsi"/>
                <w:b/>
                <w:i/>
                <w:iCs/>
                <w:sz w:val="24"/>
                <w:szCs w:val="24"/>
              </w:rPr>
              <w:t>;</w:t>
            </w:r>
            <w:r w:rsidR="007C304C" w:rsidRPr="001C1046">
              <w:rPr>
                <w:rFonts w:eastAsia="Georgia" w:cstheme="minorHAnsi"/>
                <w:b/>
                <w:i/>
                <w:iCs/>
                <w:sz w:val="24"/>
                <w:szCs w:val="24"/>
              </w:rPr>
              <w:t xml:space="preserve"> selecting evidence</w:t>
            </w:r>
            <w:r w:rsidR="004166C1">
              <w:rPr>
                <w:rFonts w:eastAsia="Georgia" w:cstheme="minorHAnsi"/>
                <w:b/>
                <w:i/>
                <w:iCs/>
                <w:sz w:val="24"/>
                <w:szCs w:val="24"/>
              </w:rPr>
              <w:t>-</w:t>
            </w:r>
            <w:r w:rsidR="007C304C" w:rsidRPr="001C1046">
              <w:rPr>
                <w:rFonts w:eastAsia="Georgia" w:cstheme="minorHAnsi"/>
                <w:b/>
                <w:i/>
                <w:iCs/>
                <w:sz w:val="24"/>
                <w:szCs w:val="24"/>
              </w:rPr>
              <w:t>and research-based strategies</w:t>
            </w:r>
            <w:r w:rsidR="0084246C">
              <w:rPr>
                <w:rFonts w:eastAsia="Georgia" w:cstheme="minorHAnsi"/>
                <w:b/>
                <w:i/>
                <w:iCs/>
                <w:sz w:val="24"/>
                <w:szCs w:val="24"/>
              </w:rPr>
              <w:t>;</w:t>
            </w:r>
            <w:r w:rsidR="007C304C" w:rsidRPr="001C1046">
              <w:rPr>
                <w:rFonts w:eastAsia="Georgia" w:cstheme="minorHAnsi"/>
                <w:b/>
                <w:i/>
                <w:iCs/>
                <w:sz w:val="24"/>
                <w:szCs w:val="24"/>
              </w:rPr>
              <w:t xml:space="preserve"> </w:t>
            </w:r>
            <w:r w:rsidR="0058577D" w:rsidRPr="001C1046">
              <w:rPr>
                <w:rFonts w:eastAsia="Georgia" w:cstheme="minorHAnsi"/>
                <w:b/>
                <w:i/>
                <w:iCs/>
                <w:sz w:val="24"/>
                <w:szCs w:val="24"/>
              </w:rPr>
              <w:t xml:space="preserve">and </w:t>
            </w:r>
            <w:r w:rsidR="00441631" w:rsidRPr="001C1046">
              <w:rPr>
                <w:rFonts w:eastAsia="Georgia" w:cstheme="minorHAnsi"/>
                <w:b/>
                <w:i/>
                <w:iCs/>
                <w:sz w:val="24"/>
                <w:szCs w:val="24"/>
              </w:rPr>
              <w:t>developing</w:t>
            </w:r>
            <w:r w:rsidR="007C304C" w:rsidRPr="001C1046">
              <w:rPr>
                <w:rFonts w:eastAsia="Georgia" w:cstheme="minorHAnsi"/>
                <w:b/>
                <w:i/>
                <w:iCs/>
                <w:sz w:val="24"/>
                <w:szCs w:val="24"/>
              </w:rPr>
              <w:t>,</w:t>
            </w:r>
            <w:r w:rsidR="0058577D" w:rsidRPr="001C1046">
              <w:rPr>
                <w:rFonts w:eastAsia="Georgia" w:cstheme="minorHAnsi"/>
                <w:b/>
                <w:i/>
                <w:iCs/>
                <w:sz w:val="24"/>
                <w:szCs w:val="24"/>
              </w:rPr>
              <w:t xml:space="preserve"> implementing, monitoring, and evaluating the </w:t>
            </w:r>
            <w:r w:rsidR="001C1046" w:rsidRPr="001C1046">
              <w:rPr>
                <w:rFonts w:eastAsia="Georgia" w:cstheme="minorHAnsi"/>
                <w:b/>
                <w:i/>
                <w:iCs/>
                <w:sz w:val="24"/>
                <w:szCs w:val="24"/>
              </w:rPr>
              <w:t xml:space="preserve">plan. </w:t>
            </w:r>
          </w:p>
        </w:tc>
      </w:tr>
      <w:tr w:rsidR="00F448D0" w:rsidRPr="00AA4D7D" w14:paraId="51DC0F60" w14:textId="77777777" w:rsidTr="008736EE">
        <w:trPr>
          <w:trHeight w:val="410"/>
        </w:trPr>
        <w:tc>
          <w:tcPr>
            <w:tcW w:w="14689" w:type="dxa"/>
            <w:gridSpan w:val="2"/>
            <w:shd w:val="clear" w:color="auto" w:fill="FFFFFF" w:themeFill="background1"/>
          </w:tcPr>
          <w:p w14:paraId="31D19F61" w14:textId="785B2C0A" w:rsidR="00F448D0" w:rsidRDefault="007C2881" w:rsidP="008736EE">
            <w:pPr>
              <w:rPr>
                <w:rFonts w:eastAsia="Georgia" w:cstheme="minorHAnsi"/>
                <w:b/>
                <w:sz w:val="28"/>
                <w:szCs w:val="28"/>
              </w:rPr>
            </w:pPr>
            <w:r>
              <w:rPr>
                <w:rFonts w:eastAsia="Georgia" w:cstheme="minorHAnsi"/>
                <w:b/>
                <w:sz w:val="28"/>
                <w:szCs w:val="28"/>
              </w:rPr>
              <w:t>PH has developed a team of internal and external stakeholders. Stake holders are involved through internal meetings</w:t>
            </w:r>
            <w:r w:rsidR="00DC6C8F">
              <w:rPr>
                <w:rFonts w:eastAsia="Georgia" w:cstheme="minorHAnsi"/>
                <w:b/>
                <w:sz w:val="28"/>
                <w:szCs w:val="28"/>
              </w:rPr>
              <w:t xml:space="preserve">, </w:t>
            </w:r>
            <w:r>
              <w:rPr>
                <w:rFonts w:eastAsia="Georgia" w:cstheme="minorHAnsi"/>
                <w:b/>
                <w:sz w:val="28"/>
                <w:szCs w:val="28"/>
              </w:rPr>
              <w:t xml:space="preserve">coordinated after school </w:t>
            </w:r>
            <w:r w:rsidR="00DC6C8F">
              <w:rPr>
                <w:rFonts w:eastAsia="Georgia" w:cstheme="minorHAnsi"/>
                <w:b/>
                <w:sz w:val="28"/>
                <w:szCs w:val="28"/>
              </w:rPr>
              <w:t>meetings, robo calls, emails, and announcements.  Information exchange will include needs assessment, research based strategies, and plan development/implementation/evaluation.</w:t>
            </w:r>
          </w:p>
        </w:tc>
      </w:tr>
    </w:tbl>
    <w:tbl>
      <w:tblPr>
        <w:tblStyle w:val="TableGrid"/>
        <w:tblW w:w="14665" w:type="dxa"/>
        <w:tblLayout w:type="fixed"/>
        <w:tblLook w:val="04A0" w:firstRow="1" w:lastRow="0" w:firstColumn="1" w:lastColumn="0" w:noHBand="0" w:noVBand="1"/>
      </w:tblPr>
      <w:tblGrid>
        <w:gridCol w:w="4730"/>
        <w:gridCol w:w="1475"/>
        <w:gridCol w:w="3077"/>
        <w:gridCol w:w="2368"/>
        <w:gridCol w:w="3015"/>
      </w:tblGrid>
      <w:tr w:rsidR="00A91DB5" w:rsidRPr="008B79FC" w14:paraId="7D60147D" w14:textId="77777777" w:rsidTr="00CA38BE">
        <w:trPr>
          <w:trHeight w:val="440"/>
        </w:trPr>
        <w:tc>
          <w:tcPr>
            <w:tcW w:w="9282" w:type="dxa"/>
            <w:gridSpan w:val="3"/>
            <w:shd w:val="clear" w:color="auto" w:fill="279989"/>
            <w:vAlign w:val="center"/>
          </w:tcPr>
          <w:p w14:paraId="3A67E1A6" w14:textId="43C6D760" w:rsidR="00A91DB5" w:rsidRPr="00AA4D7D" w:rsidRDefault="008D36B7">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383" w:type="dxa"/>
            <w:gridSpan w:val="2"/>
            <w:shd w:val="clear" w:color="auto" w:fill="auto"/>
            <w:vAlign w:val="center"/>
          </w:tcPr>
          <w:p w14:paraId="3E48793E" w14:textId="64DCAD17" w:rsidR="00A91DB5" w:rsidRPr="008B79FC" w:rsidRDefault="00E236B3">
            <w:pPr>
              <w:rPr>
                <w:rFonts w:eastAsia="Lato" w:cstheme="minorHAnsi"/>
                <w:b/>
                <w:bCs/>
                <w:color w:val="000000" w:themeColor="text1"/>
              </w:rPr>
            </w:pPr>
            <w:r>
              <w:rPr>
                <w:rFonts w:eastAsia="Lato" w:cstheme="minorHAnsi"/>
                <w:b/>
                <w:bCs/>
              </w:rPr>
              <w:t>Content Area</w:t>
            </w:r>
            <w:r w:rsidR="007F7EA5">
              <w:rPr>
                <w:rFonts w:eastAsia="Lato" w:cstheme="minorHAnsi"/>
                <w:b/>
                <w:bCs/>
              </w:rPr>
              <w:t>:</w:t>
            </w:r>
            <w:r w:rsidR="00CF4D8C">
              <w:rPr>
                <w:rFonts w:eastAsia="Lato" w:cstheme="minorHAnsi"/>
                <w:b/>
                <w:bCs/>
              </w:rPr>
              <w:t xml:space="preserve"> </w:t>
            </w:r>
            <w:sdt>
              <w:sdtPr>
                <w:rPr>
                  <w:rFonts w:eastAsia="Lato" w:cstheme="minorHAnsi"/>
                  <w:b/>
                  <w:bCs/>
                </w:rPr>
                <w:alias w:val="School Quality Indicators"/>
                <w:tag w:val="School Quality Indicators"/>
                <w:id w:val="856242892"/>
                <w:placeholder>
                  <w:docPart w:val="068F1B5CAE0642DB99BCE6C617068904"/>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Content>
                <w:r w:rsidR="00797475">
                  <w:rPr>
                    <w:rFonts w:eastAsia="Lato" w:cstheme="minorHAnsi"/>
                    <w:b/>
                    <w:bCs/>
                  </w:rPr>
                  <w:t>Mathematics</w:t>
                </w:r>
              </w:sdtContent>
            </w:sdt>
          </w:p>
        </w:tc>
      </w:tr>
      <w:tr w:rsidR="00C23F5A" w:rsidRPr="00AA4D7D" w14:paraId="5B0DAC44" w14:textId="77777777" w:rsidTr="7BC1E809">
        <w:trPr>
          <w:trHeight w:val="456"/>
        </w:trPr>
        <w:tc>
          <w:tcPr>
            <w:tcW w:w="14665" w:type="dxa"/>
            <w:gridSpan w:val="5"/>
          </w:tcPr>
          <w:p w14:paraId="28763CF8" w14:textId="7FE24D9B" w:rsidR="00C23F5A" w:rsidRPr="00AA4D7D" w:rsidRDefault="00B45F57" w:rsidP="656E6DD3">
            <w:pPr>
              <w:rPr>
                <w:rFonts w:eastAsia="Lato" w:cstheme="minorHAnsi"/>
                <w:b/>
              </w:rPr>
            </w:pPr>
            <w:r>
              <w:rPr>
                <w:rFonts w:eastAsia="Lato" w:cstheme="minorHAnsi"/>
                <w:b/>
              </w:rPr>
              <w:t>Barrier(s)</w:t>
            </w:r>
            <w:r w:rsidR="00C23F5A" w:rsidRPr="00AA4D7D">
              <w:rPr>
                <w:rFonts w:eastAsia="Lato" w:cstheme="minorHAnsi"/>
                <w:b/>
              </w:rPr>
              <w:t>:</w:t>
            </w:r>
            <w:r w:rsidR="274EDE97" w:rsidRPr="656E6DD3">
              <w:rPr>
                <w:rFonts w:eastAsia="Lato"/>
                <w:b/>
                <w:bCs/>
              </w:rPr>
              <w:t xml:space="preserve"> </w:t>
            </w:r>
            <w:r w:rsidR="00797475">
              <w:rPr>
                <w:rFonts w:eastAsia="Lato"/>
                <w:b/>
                <w:bCs/>
              </w:rPr>
              <w:t xml:space="preserve">Common planning time for all subject teachers, </w:t>
            </w:r>
            <w:r w:rsidR="00235EA0">
              <w:rPr>
                <w:rFonts w:eastAsia="Lato"/>
                <w:b/>
                <w:bCs/>
              </w:rPr>
              <w:t xml:space="preserve">need for full time sped co-teachers in every co-taught class, building level math coach dedicated to the high school, </w:t>
            </w:r>
            <w:r w:rsidR="00557914">
              <w:rPr>
                <w:rFonts w:eastAsia="Lato"/>
                <w:b/>
                <w:bCs/>
              </w:rPr>
              <w:t xml:space="preserve">quality/specific professional development, difficulty recruiting quality math instructors, </w:t>
            </w:r>
          </w:p>
        </w:tc>
      </w:tr>
      <w:tr w:rsidR="00C23F5A" w:rsidRPr="00AA4D7D" w14:paraId="49945E92" w14:textId="77777777" w:rsidTr="7BC1E809">
        <w:trPr>
          <w:trHeight w:val="494"/>
        </w:trPr>
        <w:tc>
          <w:tcPr>
            <w:tcW w:w="14665" w:type="dxa"/>
            <w:gridSpan w:val="5"/>
          </w:tcPr>
          <w:p w14:paraId="4C231CBF" w14:textId="22788D5E" w:rsidR="00C23F5A" w:rsidRDefault="00C23F5A" w:rsidP="004C598F">
            <w:pPr>
              <w:rPr>
                <w:rFonts w:eastAsia="Lato"/>
              </w:rPr>
            </w:pPr>
            <w:r w:rsidRPr="066BDEF9">
              <w:rPr>
                <w:rFonts w:eastAsia="Lato"/>
                <w:b/>
              </w:rPr>
              <w:t xml:space="preserve">SMART Goal </w:t>
            </w:r>
            <w:r w:rsidR="00E05CCD" w:rsidRPr="066BDEF9">
              <w:rPr>
                <w:rFonts w:eastAsia="Lato"/>
                <w:b/>
              </w:rPr>
              <w:t xml:space="preserve">#1 </w:t>
            </w:r>
            <w:r w:rsidRPr="066BDEF9">
              <w:rPr>
                <w:rFonts w:eastAsia="Lato"/>
                <w:b/>
              </w:rPr>
              <w:t>Statement</w:t>
            </w:r>
            <w:r w:rsidRPr="066BDEF9">
              <w:rPr>
                <w:rFonts w:eastAsia="Lato"/>
              </w:rPr>
              <w:t xml:space="preserve">: </w:t>
            </w:r>
            <w:r w:rsidR="00557914" w:rsidRPr="066BDEF9">
              <w:rPr>
                <w:rFonts w:eastAsia="Lato"/>
              </w:rPr>
              <w:t xml:space="preserve">By June 2025, PH will increase the percentage of students passing </w:t>
            </w:r>
            <w:r w:rsidR="47996840" w:rsidRPr="2D62CD16">
              <w:rPr>
                <w:rFonts w:eastAsia="Lato"/>
              </w:rPr>
              <w:t>a</w:t>
            </w:r>
            <w:r w:rsidR="00557914" w:rsidRPr="066BDEF9">
              <w:rPr>
                <w:rFonts w:eastAsia="Lato"/>
              </w:rPr>
              <w:t xml:space="preserve"> math SOL from 61.8% to 65.0</w:t>
            </w:r>
            <w:r w:rsidR="4B3F1403" w:rsidRPr="6989B9DE">
              <w:rPr>
                <w:rFonts w:eastAsia="Lato"/>
              </w:rPr>
              <w:t>%</w:t>
            </w:r>
            <w:r w:rsidR="7937336F" w:rsidRPr="6989B9DE">
              <w:rPr>
                <w:rFonts w:eastAsia="Lato"/>
              </w:rPr>
              <w:t xml:space="preserve"> or higher. </w:t>
            </w:r>
          </w:p>
          <w:p w14:paraId="3696930E" w14:textId="509499E4" w:rsidR="00E05CCD" w:rsidRPr="00AA4D7D" w:rsidRDefault="00E05CCD" w:rsidP="004C598F">
            <w:pPr>
              <w:rPr>
                <w:rFonts w:eastAsia="Lato"/>
              </w:rPr>
            </w:pPr>
            <w:r w:rsidRPr="30C3BD80">
              <w:rPr>
                <w:rFonts w:eastAsia="Lato"/>
              </w:rPr>
              <w:t xml:space="preserve">SMART Goal #2 Statement: By June 2025, PH will increase the percentage of </w:t>
            </w:r>
            <w:r w:rsidR="35341D90" w:rsidRPr="0F2FF700">
              <w:rPr>
                <w:rFonts w:eastAsia="Lato"/>
              </w:rPr>
              <w:t xml:space="preserve">students in subgroup </w:t>
            </w:r>
            <w:r w:rsidRPr="30C3BD80">
              <w:rPr>
                <w:rFonts w:eastAsia="Lato"/>
              </w:rPr>
              <w:t>populations</w:t>
            </w:r>
            <w:r w:rsidR="00417A42" w:rsidRPr="30C3BD80">
              <w:rPr>
                <w:rFonts w:eastAsia="Lato"/>
              </w:rPr>
              <w:t xml:space="preserve"> (SWD, Black, Eco Dis)</w:t>
            </w:r>
            <w:r w:rsidRPr="30C3BD80">
              <w:rPr>
                <w:rFonts w:eastAsia="Lato"/>
              </w:rPr>
              <w:t xml:space="preserve"> </w:t>
            </w:r>
            <w:r w:rsidR="01500A2C" w:rsidRPr="1DBC469D">
              <w:rPr>
                <w:rFonts w:eastAsia="Lato"/>
              </w:rPr>
              <w:t xml:space="preserve">passing a Math SOL </w:t>
            </w:r>
            <w:r w:rsidR="16AE50D3" w:rsidRPr="1DBC469D">
              <w:rPr>
                <w:rFonts w:eastAsia="Lato"/>
              </w:rPr>
              <w:t>by</w:t>
            </w:r>
            <w:r w:rsidRPr="30C3BD80">
              <w:rPr>
                <w:rFonts w:eastAsia="Lato"/>
              </w:rPr>
              <w:t xml:space="preserve"> </w:t>
            </w:r>
            <w:r w:rsidR="24C9A0C6" w:rsidRPr="72425B7E">
              <w:rPr>
                <w:rFonts w:eastAsia="Lato"/>
              </w:rPr>
              <w:t xml:space="preserve">at </w:t>
            </w:r>
            <w:r w:rsidR="24C9A0C6" w:rsidRPr="429E10F1">
              <w:rPr>
                <w:rFonts w:eastAsia="Lato"/>
              </w:rPr>
              <w:t xml:space="preserve">least </w:t>
            </w:r>
            <w:r w:rsidR="16AE50D3" w:rsidRPr="429E10F1">
              <w:rPr>
                <w:rFonts w:eastAsia="Lato"/>
              </w:rPr>
              <w:t>5</w:t>
            </w:r>
            <w:r w:rsidR="16AE50D3" w:rsidRPr="764C684E">
              <w:rPr>
                <w:rFonts w:eastAsia="Lato"/>
              </w:rPr>
              <w:t>%</w:t>
            </w:r>
            <w:r w:rsidR="2974F9A4" w:rsidRPr="764C684E">
              <w:rPr>
                <w:rFonts w:eastAsia="Lato"/>
              </w:rPr>
              <w:t>.</w:t>
            </w:r>
            <w:r w:rsidRPr="30C3BD80">
              <w:rPr>
                <w:rFonts w:eastAsia="Lato"/>
              </w:rPr>
              <w:t xml:space="preserve"> </w:t>
            </w:r>
          </w:p>
        </w:tc>
      </w:tr>
      <w:tr w:rsidR="00CA38BE" w:rsidRPr="00AA4D7D" w14:paraId="654C0B62" w14:textId="77777777" w:rsidTr="00CA38BE">
        <w:trPr>
          <w:trHeight w:val="494"/>
        </w:trPr>
        <w:tc>
          <w:tcPr>
            <w:tcW w:w="6205" w:type="dxa"/>
            <w:gridSpan w:val="2"/>
          </w:tcPr>
          <w:p w14:paraId="42EA02C6" w14:textId="576BC78F" w:rsidR="00CA38BE" w:rsidRDefault="00CA38BE" w:rsidP="00CA38BE">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r w:rsidR="00934471">
              <w:t>Teach students to intentionally choose from alternative algebraic strategies when solving problems.</w:t>
            </w:r>
          </w:p>
          <w:p w14:paraId="50A42EDE" w14:textId="5B2E6C1D" w:rsidR="00CA38BE" w:rsidRPr="00AA4D7D" w:rsidRDefault="00CA38BE" w:rsidP="00CA38BE">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2009401660"/>
                <w:placeholder>
                  <w:docPart w:val="AEF12584EB884090AB22509911F1DC25"/>
                </w:placeholder>
                <w:dropDownList>
                  <w:listItem w:value="Choose an item."/>
                  <w:listItem w:displayText="Strong" w:value="1"/>
                  <w:listItem w:displayText="Moderate" w:value="2"/>
                  <w:listItem w:displayText="Promising" w:value="3"/>
                  <w:listItem w:displayText="Demonstrates Rationale" w:value="4"/>
                </w:dropDownList>
              </w:sdtPr>
              <w:sdtContent>
                <w:r w:rsidR="00934471">
                  <w:rPr>
                    <w:rFonts w:eastAsia="Lato" w:cstheme="minorHAnsi"/>
                    <w:b/>
                  </w:rPr>
                  <w:t>Moderate</w:t>
                </w:r>
              </w:sdtContent>
            </w:sdt>
          </w:p>
        </w:tc>
        <w:tc>
          <w:tcPr>
            <w:tcW w:w="8460" w:type="dxa"/>
            <w:gridSpan w:val="3"/>
          </w:tcPr>
          <w:p w14:paraId="30A6C88D" w14:textId="77777777" w:rsidR="00CA38BE" w:rsidRDefault="3284B328" w:rsidP="006D5D17">
            <w:r w:rsidRPr="6BDAF13D">
              <w:rPr>
                <w:rFonts w:eastAsia="Lato"/>
                <w:b/>
                <w:bCs/>
              </w:rPr>
              <w:t>Strategy Description</w:t>
            </w:r>
            <w:r w:rsidRPr="30728081">
              <w:rPr>
                <w:rFonts w:eastAsia="Lato"/>
                <w:b/>
                <w:bCs/>
              </w:rPr>
              <w:t xml:space="preserve">: </w:t>
            </w:r>
            <w:r w:rsidR="001A225A">
              <w:t>A strategy involves a general approach for accomplishing a task or solving a problem. Unlike an algorithm, which contains a sequence of steps that are intended to be executed in a particular order, a strategy may require students to make choices based on the specifics of the problem as well as their problem-solving goals. A strategy might also include alternative approaches that consider variations of a problem or unexpected results a student might encounter while implementing the steps of the solution. Strategies are general and broadly applicable, making them useful in solving a variety of problems.</w:t>
            </w:r>
          </w:p>
          <w:p w14:paraId="3D0D9D3B" w14:textId="77777777" w:rsidR="00323548" w:rsidRDefault="00AD24FE" w:rsidP="006D5D17">
            <w:pPr>
              <w:rPr>
                <w:b/>
              </w:rPr>
            </w:pPr>
            <w:r>
              <w:rPr>
                <w:b/>
              </w:rPr>
              <w:t>How to carry out this strategy:</w:t>
            </w:r>
          </w:p>
          <w:p w14:paraId="0F7D8084" w14:textId="5CB7F5CF" w:rsidR="00AD24FE" w:rsidRDefault="00AD24FE" w:rsidP="001D1189">
            <w:pPr>
              <w:pStyle w:val="ListParagraph"/>
              <w:numPr>
                <w:ilvl w:val="0"/>
                <w:numId w:val="5"/>
              </w:numPr>
            </w:pPr>
            <w:r>
              <w:t>Teach students to recognize and generate strategies for solving problems.</w:t>
            </w:r>
          </w:p>
          <w:p w14:paraId="2BA22CDB" w14:textId="77777777" w:rsidR="00AD24FE" w:rsidRPr="00F75446" w:rsidRDefault="00F75446" w:rsidP="001D1189">
            <w:pPr>
              <w:pStyle w:val="ListParagraph"/>
              <w:numPr>
                <w:ilvl w:val="0"/>
                <w:numId w:val="5"/>
              </w:numPr>
              <w:rPr>
                <w:rFonts w:eastAsia="Lato"/>
                <w:bCs/>
              </w:rPr>
            </w:pPr>
            <w:r>
              <w:t>Encourage students to articulate the reasoning behind their choice of strategy and the mathematical validity of their strategy when solving problems.</w:t>
            </w:r>
          </w:p>
          <w:p w14:paraId="29DB8362" w14:textId="34EC42E5" w:rsidR="00F75446" w:rsidRPr="00AD24FE" w:rsidRDefault="003B730E" w:rsidP="001D1189">
            <w:pPr>
              <w:pStyle w:val="ListParagraph"/>
              <w:numPr>
                <w:ilvl w:val="0"/>
                <w:numId w:val="5"/>
              </w:numPr>
              <w:rPr>
                <w:rFonts w:eastAsia="Lato"/>
                <w:bCs/>
              </w:rPr>
            </w:pPr>
            <w:r>
              <w:t>Have students evaluate and compare different strategies for solving problems</w:t>
            </w:r>
          </w:p>
        </w:tc>
      </w:tr>
      <w:tr w:rsidR="00C23F5A" w:rsidRPr="00AA4D7D" w14:paraId="69B43D10" w14:textId="77777777" w:rsidTr="00CA38BE">
        <w:trPr>
          <w:trHeight w:val="332"/>
        </w:trPr>
        <w:tc>
          <w:tcPr>
            <w:tcW w:w="6205" w:type="dxa"/>
            <w:gridSpan w:val="2"/>
          </w:tcPr>
          <w:p w14:paraId="6612BCBE" w14:textId="77777777" w:rsidR="00C23F5A" w:rsidRDefault="00C23F5A" w:rsidP="004C598F">
            <w:pPr>
              <w:rPr>
                <w:rFonts w:eastAsia="Lato" w:cstheme="minorHAnsi"/>
                <w:b/>
              </w:rPr>
            </w:pPr>
            <w:r w:rsidRPr="00AA4D7D">
              <w:rPr>
                <w:rFonts w:eastAsia="Lato" w:cstheme="minorHAnsi"/>
                <w:b/>
              </w:rPr>
              <w:t xml:space="preserve">Student Measure #1:  </w:t>
            </w:r>
          </w:p>
          <w:p w14:paraId="5BFCE2C0" w14:textId="15DF33B4" w:rsidR="00B45AD6" w:rsidRPr="00EC536C" w:rsidRDefault="00EC536C" w:rsidP="004C598F">
            <w:pPr>
              <w:rPr>
                <w:rFonts w:eastAsia="Lato" w:cstheme="minorHAnsi"/>
                <w:bCs/>
              </w:rPr>
            </w:pPr>
            <w:r w:rsidRPr="00EC536C">
              <w:rPr>
                <w:rFonts w:eastAsia="Lato" w:cstheme="minorHAnsi"/>
                <w:bCs/>
              </w:rPr>
              <w:t xml:space="preserve">65% of the students will </w:t>
            </w:r>
            <w:r w:rsidR="00543641">
              <w:rPr>
                <w:rFonts w:eastAsia="Lato" w:cstheme="minorHAnsi"/>
                <w:bCs/>
              </w:rPr>
              <w:t>receive a 65% or higher on division benchmarks assessed quarterly.</w:t>
            </w:r>
          </w:p>
        </w:tc>
        <w:tc>
          <w:tcPr>
            <w:tcW w:w="8460" w:type="dxa"/>
            <w:gridSpan w:val="3"/>
          </w:tcPr>
          <w:p w14:paraId="0F93C62E" w14:textId="2A4C1F3C" w:rsidR="00C23F5A" w:rsidRDefault="00C23F5A" w:rsidP="087A6883">
            <w:pPr>
              <w:rPr>
                <w:rFonts w:eastAsia="Lato"/>
                <w:b/>
                <w:bCs/>
              </w:rPr>
            </w:pPr>
            <w:r w:rsidRPr="087A6883">
              <w:rPr>
                <w:rFonts w:eastAsia="Lato"/>
                <w:b/>
                <w:bCs/>
              </w:rPr>
              <w:t xml:space="preserve">Student Measure #2: </w:t>
            </w:r>
          </w:p>
          <w:p w14:paraId="237F9557" w14:textId="1D25E52C" w:rsidR="00BD5B57" w:rsidRDefault="00BD5B57" w:rsidP="087A6883">
            <w:pPr>
              <w:rPr>
                <w:rFonts w:eastAsia="Lato"/>
              </w:rPr>
            </w:pPr>
            <w:r>
              <w:rPr>
                <w:rFonts w:eastAsia="Lato"/>
              </w:rPr>
              <w:t>Black</w:t>
            </w:r>
            <w:r w:rsidR="00DA1B4C">
              <w:rPr>
                <w:rFonts w:eastAsia="Lato"/>
              </w:rPr>
              <w:t xml:space="preserve"> (50.5%) subgroup </w:t>
            </w:r>
            <w:r w:rsidR="000730ED">
              <w:rPr>
                <w:rFonts w:eastAsia="Lato"/>
              </w:rPr>
              <w:t xml:space="preserve">will </w:t>
            </w:r>
            <w:r w:rsidR="00485EBB">
              <w:rPr>
                <w:rFonts w:eastAsia="Lato"/>
              </w:rPr>
              <w:t xml:space="preserve">increase to </w:t>
            </w:r>
            <w:r w:rsidR="00F97EA4">
              <w:rPr>
                <w:rFonts w:eastAsia="Lato"/>
              </w:rPr>
              <w:t>55%</w:t>
            </w:r>
          </w:p>
          <w:p w14:paraId="3DE8E526" w14:textId="51441E17" w:rsidR="00584244" w:rsidRDefault="00584244" w:rsidP="087A6883">
            <w:pPr>
              <w:rPr>
                <w:rFonts w:eastAsia="Lato"/>
              </w:rPr>
            </w:pPr>
            <w:r>
              <w:rPr>
                <w:rFonts w:eastAsia="Lato"/>
              </w:rPr>
              <w:t>SWD (42.6%</w:t>
            </w:r>
            <w:r w:rsidR="00FC7BC4">
              <w:rPr>
                <w:rFonts w:eastAsia="Lato"/>
              </w:rPr>
              <w:t>)</w:t>
            </w:r>
            <w:r>
              <w:rPr>
                <w:rFonts w:eastAsia="Lato"/>
              </w:rPr>
              <w:t xml:space="preserve"> subgroup to increase to </w:t>
            </w:r>
            <w:r w:rsidR="00FA5EB9">
              <w:rPr>
                <w:rFonts w:eastAsia="Lato"/>
              </w:rPr>
              <w:t>47%</w:t>
            </w:r>
          </w:p>
          <w:p w14:paraId="0692BCE7" w14:textId="388EF3F1" w:rsidR="00FC7BC4" w:rsidRPr="00BD5B57" w:rsidRDefault="00FC7BC4" w:rsidP="087A6883">
            <w:pPr>
              <w:rPr>
                <w:rFonts w:eastAsia="Lato"/>
              </w:rPr>
            </w:pPr>
            <w:r>
              <w:rPr>
                <w:rFonts w:eastAsia="Lato"/>
              </w:rPr>
              <w:t>Eco Disadvantaged (55.2%) subgroup to 60%</w:t>
            </w:r>
          </w:p>
          <w:p w14:paraId="332691CD" w14:textId="77777777" w:rsidR="00C23F5A" w:rsidRPr="00AA4D7D" w:rsidRDefault="00C23F5A" w:rsidP="004C598F">
            <w:pPr>
              <w:rPr>
                <w:rFonts w:eastAsia="Lato" w:cstheme="minorHAnsi"/>
                <w:b/>
              </w:rPr>
            </w:pPr>
          </w:p>
        </w:tc>
      </w:tr>
      <w:tr w:rsidR="00C23F5A" w:rsidRPr="00AA4D7D" w14:paraId="3D1BF1F1" w14:textId="77777777" w:rsidTr="00CA38BE">
        <w:trPr>
          <w:trHeight w:val="377"/>
        </w:trPr>
        <w:tc>
          <w:tcPr>
            <w:tcW w:w="6205" w:type="dxa"/>
            <w:gridSpan w:val="2"/>
          </w:tcPr>
          <w:p w14:paraId="0F40CF88" w14:textId="77777777" w:rsidR="00C23F5A" w:rsidRDefault="005A48BF" w:rsidP="004C598F">
            <w:pPr>
              <w:rPr>
                <w:rFonts w:eastAsia="Lato" w:cstheme="minorHAnsi"/>
                <w:b/>
              </w:rPr>
            </w:pPr>
            <w:r w:rsidRPr="00AA4D7D">
              <w:rPr>
                <w:rFonts w:eastAsia="Lato" w:cstheme="minorHAnsi"/>
                <w:b/>
              </w:rPr>
              <w:t>Staff</w:t>
            </w:r>
            <w:r w:rsidR="00C23F5A" w:rsidRPr="00AA4D7D">
              <w:rPr>
                <w:rFonts w:eastAsia="Lato" w:cstheme="minorHAnsi"/>
                <w:b/>
              </w:rPr>
              <w:t xml:space="preserve"> Measure #1:  </w:t>
            </w:r>
          </w:p>
          <w:p w14:paraId="4297759D" w14:textId="75EDC750" w:rsidR="00463B58" w:rsidRPr="008B5814" w:rsidRDefault="00A65434" w:rsidP="004C598F">
            <w:pPr>
              <w:rPr>
                <w:rFonts w:eastAsia="Lato" w:cstheme="minorHAnsi"/>
                <w:bCs/>
              </w:rPr>
            </w:pPr>
            <w:r w:rsidRPr="008B5814">
              <w:rPr>
                <w:rFonts w:eastAsia="Lato" w:cstheme="minorHAnsi"/>
                <w:bCs/>
              </w:rPr>
              <w:t xml:space="preserve">Throughout the </w:t>
            </w:r>
            <w:r w:rsidR="00956A58">
              <w:rPr>
                <w:rFonts w:eastAsia="Lato" w:cstheme="minorHAnsi"/>
                <w:bCs/>
              </w:rPr>
              <w:t xml:space="preserve">2024-2025 school year, math teachers will demonstrate application of </w:t>
            </w:r>
            <w:r w:rsidR="007C2072">
              <w:rPr>
                <w:rFonts w:eastAsia="Lato" w:cstheme="minorHAnsi"/>
                <w:bCs/>
              </w:rPr>
              <w:t>evidence based strategies</w:t>
            </w:r>
            <w:r w:rsidR="00C63C07">
              <w:rPr>
                <w:rFonts w:eastAsia="Lato" w:cstheme="minorHAnsi"/>
                <w:bCs/>
              </w:rPr>
              <w:t xml:space="preserve"> </w:t>
            </w:r>
            <w:r w:rsidR="00F766BC">
              <w:rPr>
                <w:rFonts w:eastAsia="Lato" w:cstheme="minorHAnsi"/>
                <w:bCs/>
              </w:rPr>
              <w:t xml:space="preserve">as </w:t>
            </w:r>
            <w:r w:rsidR="004E7E94">
              <w:rPr>
                <w:rFonts w:eastAsia="Lato" w:cstheme="minorHAnsi"/>
                <w:bCs/>
              </w:rPr>
              <w:t xml:space="preserve">observed in lesson plans, walk throughs and </w:t>
            </w:r>
            <w:r w:rsidR="009F0C33">
              <w:rPr>
                <w:rFonts w:eastAsia="Lato" w:cstheme="minorHAnsi"/>
                <w:bCs/>
              </w:rPr>
              <w:t>formal observations.</w:t>
            </w:r>
          </w:p>
        </w:tc>
        <w:tc>
          <w:tcPr>
            <w:tcW w:w="8460" w:type="dxa"/>
            <w:gridSpan w:val="3"/>
          </w:tcPr>
          <w:p w14:paraId="4787E9F7" w14:textId="6C32C8D3" w:rsidR="00C23F5A" w:rsidRPr="00AA4D7D" w:rsidRDefault="005A48BF" w:rsidP="004C598F">
            <w:pPr>
              <w:rPr>
                <w:rFonts w:eastAsia="Lato" w:cstheme="minorHAnsi"/>
                <w:b/>
              </w:rPr>
            </w:pPr>
            <w:r w:rsidRPr="00AA4D7D">
              <w:rPr>
                <w:rFonts w:eastAsia="Lato" w:cstheme="minorHAnsi"/>
                <w:b/>
              </w:rPr>
              <w:t>Staff</w:t>
            </w:r>
            <w:r w:rsidR="00C23F5A" w:rsidRPr="00AA4D7D">
              <w:rPr>
                <w:rFonts w:eastAsia="Lato" w:cstheme="minorHAnsi"/>
                <w:b/>
              </w:rPr>
              <w:t xml:space="preserve"> Measure #2:  </w:t>
            </w:r>
          </w:p>
          <w:p w14:paraId="44279214" w14:textId="5662A683" w:rsidR="00C23F5A" w:rsidRPr="00AA4D7D" w:rsidRDefault="006A6230" w:rsidP="004C598F">
            <w:pPr>
              <w:rPr>
                <w:rFonts w:eastAsia="Lato" w:cstheme="minorHAnsi"/>
                <w:b/>
              </w:rPr>
            </w:pPr>
            <w:r>
              <w:rPr>
                <w:rFonts w:eastAsia="Lato" w:cstheme="minorHAnsi"/>
                <w:bCs/>
              </w:rPr>
              <w:t xml:space="preserve">During small group and differentiated instruction </w:t>
            </w:r>
            <w:r w:rsidR="009F5FAD">
              <w:rPr>
                <w:rFonts w:eastAsia="Lato" w:cstheme="minorHAnsi"/>
                <w:bCs/>
              </w:rPr>
              <w:t>t</w:t>
            </w:r>
            <w:r w:rsidR="00004903" w:rsidRPr="008B5814">
              <w:rPr>
                <w:rFonts w:eastAsia="Lato" w:cstheme="minorHAnsi"/>
                <w:bCs/>
              </w:rPr>
              <w:t xml:space="preserve">hroughout the </w:t>
            </w:r>
            <w:r w:rsidR="00004903">
              <w:rPr>
                <w:rFonts w:eastAsia="Lato" w:cstheme="minorHAnsi"/>
                <w:bCs/>
              </w:rPr>
              <w:t>2024-2025 school year, math teachers/special education teachers/co-teachers will demonstrate application of evidence based strategies as observed in lesson plans, walk throughs and formal observations.</w:t>
            </w:r>
          </w:p>
        </w:tc>
      </w:tr>
      <w:tr w:rsidR="00C23F5A" w:rsidRPr="00AA4D7D" w14:paraId="6D8FB9C3" w14:textId="77777777" w:rsidTr="7BC1E809">
        <w:tc>
          <w:tcPr>
            <w:tcW w:w="14665" w:type="dxa"/>
            <w:gridSpan w:val="5"/>
            <w:shd w:val="clear" w:color="auto" w:fill="003C71"/>
          </w:tcPr>
          <w:p w14:paraId="027214AC" w14:textId="77777777" w:rsidR="00C23F5A" w:rsidRPr="00AA4D7D" w:rsidRDefault="00C23F5A" w:rsidP="004C598F">
            <w:pPr>
              <w:jc w:val="center"/>
              <w:rPr>
                <w:rFonts w:cstheme="minorHAnsi"/>
                <w:b/>
                <w:sz w:val="28"/>
                <w:szCs w:val="28"/>
              </w:rPr>
            </w:pPr>
            <w:r w:rsidRPr="00AA4D7D">
              <w:rPr>
                <w:rFonts w:cstheme="minorHAnsi"/>
                <w:b/>
                <w:sz w:val="28"/>
                <w:szCs w:val="28"/>
              </w:rPr>
              <w:t>Action Plan</w:t>
            </w:r>
          </w:p>
        </w:tc>
      </w:tr>
      <w:tr w:rsidR="00C23F5A" w:rsidRPr="00AA4D7D" w14:paraId="42FA17D1" w14:textId="77777777" w:rsidTr="00CA38BE">
        <w:tc>
          <w:tcPr>
            <w:tcW w:w="4730" w:type="dxa"/>
            <w:shd w:val="clear" w:color="auto" w:fill="DEEAF6" w:themeFill="accent5" w:themeFillTint="33"/>
            <w:vAlign w:val="center"/>
          </w:tcPr>
          <w:p w14:paraId="3DD65F49" w14:textId="77777777" w:rsidR="00C23F5A" w:rsidRPr="00AA4D7D" w:rsidRDefault="00C23F5A" w:rsidP="004C598F">
            <w:pPr>
              <w:jc w:val="center"/>
              <w:rPr>
                <w:rFonts w:cstheme="minorHAnsi"/>
                <w:b/>
                <w:sz w:val="24"/>
                <w:szCs w:val="24"/>
              </w:rPr>
            </w:pPr>
            <w:r w:rsidRPr="00AA4D7D">
              <w:rPr>
                <w:rFonts w:cstheme="minorHAnsi"/>
                <w:b/>
                <w:sz w:val="24"/>
                <w:szCs w:val="24"/>
              </w:rPr>
              <w:t>Action Steps</w:t>
            </w:r>
          </w:p>
          <w:p w14:paraId="64123E39" w14:textId="5CAAEEA8" w:rsidR="00C23F5A" w:rsidRPr="00AA4D7D" w:rsidRDefault="00C23F5A" w:rsidP="004C598F">
            <w:pPr>
              <w:jc w:val="center"/>
              <w:rPr>
                <w:rFonts w:cstheme="minorHAnsi"/>
                <w:b/>
                <w:sz w:val="24"/>
                <w:szCs w:val="24"/>
              </w:rPr>
            </w:pPr>
            <w:r w:rsidRPr="00AA4D7D">
              <w:rPr>
                <w:rFonts w:cstheme="minorHAnsi"/>
                <w:b/>
                <w:sz w:val="24"/>
                <w:szCs w:val="24"/>
              </w:rPr>
              <w:t xml:space="preserve">(Describe the step and include who </w:t>
            </w:r>
            <w:r w:rsidR="00395C19">
              <w:rPr>
                <w:rFonts w:cstheme="minorHAnsi"/>
                <w:b/>
                <w:sz w:val="24"/>
                <w:szCs w:val="24"/>
              </w:rPr>
              <w:t xml:space="preserve">will implement </w:t>
            </w:r>
            <w:r w:rsidRPr="00AA4D7D">
              <w:rPr>
                <w:rFonts w:cstheme="minorHAnsi"/>
                <w:b/>
                <w:sz w:val="24"/>
                <w:szCs w:val="24"/>
              </w:rPr>
              <w:t>and how often it will be implemented)</w:t>
            </w:r>
          </w:p>
        </w:tc>
        <w:tc>
          <w:tcPr>
            <w:tcW w:w="1475" w:type="dxa"/>
            <w:shd w:val="clear" w:color="auto" w:fill="DEEAF6" w:themeFill="accent5" w:themeFillTint="33"/>
            <w:vAlign w:val="center"/>
          </w:tcPr>
          <w:p w14:paraId="2AE9EE38" w14:textId="77777777" w:rsidR="00C23F5A" w:rsidRPr="00AA4D7D" w:rsidRDefault="00C23F5A" w:rsidP="004C598F">
            <w:pPr>
              <w:jc w:val="center"/>
              <w:rPr>
                <w:rFonts w:cstheme="minorHAnsi"/>
                <w:b/>
                <w:sz w:val="24"/>
                <w:szCs w:val="24"/>
              </w:rPr>
            </w:pPr>
            <w:r w:rsidRPr="00AA4D7D">
              <w:rPr>
                <w:rFonts w:cstheme="minorHAnsi"/>
                <w:b/>
                <w:sz w:val="24"/>
                <w:szCs w:val="24"/>
              </w:rPr>
              <w:t>Start of Action Step</w:t>
            </w:r>
          </w:p>
        </w:tc>
        <w:tc>
          <w:tcPr>
            <w:tcW w:w="3077" w:type="dxa"/>
            <w:shd w:val="clear" w:color="auto" w:fill="DEEAF6" w:themeFill="accent5" w:themeFillTint="33"/>
            <w:vAlign w:val="center"/>
          </w:tcPr>
          <w:p w14:paraId="6B64A831" w14:textId="77777777" w:rsidR="00C23F5A" w:rsidRPr="00AA4D7D" w:rsidRDefault="00C23F5A" w:rsidP="004C598F">
            <w:pPr>
              <w:jc w:val="center"/>
              <w:rPr>
                <w:rFonts w:cstheme="minorHAnsi"/>
                <w:b/>
                <w:sz w:val="24"/>
                <w:szCs w:val="24"/>
              </w:rPr>
            </w:pPr>
            <w:r w:rsidRPr="00AA4D7D">
              <w:rPr>
                <w:rFonts w:cstheme="minorHAnsi"/>
                <w:b/>
                <w:sz w:val="24"/>
                <w:szCs w:val="24"/>
              </w:rPr>
              <w:t>End of Action Step</w:t>
            </w:r>
          </w:p>
        </w:tc>
        <w:tc>
          <w:tcPr>
            <w:tcW w:w="2368" w:type="dxa"/>
            <w:shd w:val="clear" w:color="auto" w:fill="DEEAF6" w:themeFill="accent5" w:themeFillTint="33"/>
            <w:vAlign w:val="center"/>
          </w:tcPr>
          <w:p w14:paraId="0F955571" w14:textId="012707BF" w:rsidR="00C23F5A" w:rsidRPr="00AA4D7D" w:rsidRDefault="00C23F5A" w:rsidP="004C598F">
            <w:pPr>
              <w:jc w:val="center"/>
              <w:rPr>
                <w:rFonts w:cstheme="minorHAnsi"/>
                <w:b/>
                <w:sz w:val="24"/>
                <w:szCs w:val="24"/>
              </w:rPr>
            </w:pPr>
            <w:r w:rsidRPr="00AA4D7D">
              <w:rPr>
                <w:rFonts w:cstheme="minorHAnsi"/>
                <w:b/>
                <w:sz w:val="24"/>
                <w:szCs w:val="24"/>
              </w:rPr>
              <w:t xml:space="preserve">Position </w:t>
            </w:r>
            <w:r w:rsidR="009979DA">
              <w:rPr>
                <w:rFonts w:cstheme="minorHAnsi"/>
                <w:b/>
                <w:sz w:val="24"/>
                <w:szCs w:val="24"/>
              </w:rPr>
              <w:t>Re</w:t>
            </w:r>
            <w:r w:rsidRPr="00AA4D7D">
              <w:rPr>
                <w:rFonts w:cstheme="minorHAnsi"/>
                <w:b/>
                <w:sz w:val="24"/>
                <w:szCs w:val="24"/>
              </w:rPr>
              <w:t>sponsible for Monitoring</w:t>
            </w:r>
          </w:p>
        </w:tc>
        <w:tc>
          <w:tcPr>
            <w:tcW w:w="3015" w:type="dxa"/>
            <w:shd w:val="clear" w:color="auto" w:fill="DEEAF6" w:themeFill="accent5" w:themeFillTint="33"/>
            <w:vAlign w:val="center"/>
          </w:tcPr>
          <w:p w14:paraId="6EFB8A6B" w14:textId="77777777" w:rsidR="00C23F5A" w:rsidRPr="00AA4D7D" w:rsidRDefault="00C23F5A" w:rsidP="004C598F">
            <w:pPr>
              <w:jc w:val="center"/>
              <w:rPr>
                <w:rFonts w:cstheme="minorHAnsi"/>
                <w:b/>
                <w:sz w:val="24"/>
                <w:szCs w:val="24"/>
              </w:rPr>
            </w:pPr>
            <w:r w:rsidRPr="00AA4D7D">
              <w:rPr>
                <w:rFonts w:cstheme="minorHAnsi"/>
                <w:b/>
                <w:sz w:val="24"/>
                <w:szCs w:val="24"/>
              </w:rPr>
              <w:t>Budget (local, state, federal funds)</w:t>
            </w:r>
          </w:p>
        </w:tc>
      </w:tr>
      <w:tr w:rsidR="00C23F5A" w:rsidRPr="00AA4D7D" w14:paraId="6D5DB51B" w14:textId="77777777" w:rsidTr="00CA38BE">
        <w:tc>
          <w:tcPr>
            <w:tcW w:w="4730" w:type="dxa"/>
          </w:tcPr>
          <w:p w14:paraId="04CA62C1" w14:textId="24DDBB5D" w:rsidR="00B24134" w:rsidRPr="00F26B68" w:rsidRDefault="00B24134" w:rsidP="001D1189">
            <w:pPr>
              <w:pStyle w:val="ListParagraph"/>
              <w:numPr>
                <w:ilvl w:val="0"/>
                <w:numId w:val="4"/>
              </w:numPr>
              <w:rPr>
                <w:rFonts w:eastAsia="Lato" w:cstheme="minorHAnsi"/>
                <w:bCs/>
              </w:rPr>
            </w:pPr>
            <w:r w:rsidRPr="00F26B68">
              <w:rPr>
                <w:rFonts w:eastAsia="Lato" w:cstheme="minorHAnsi"/>
                <w:bCs/>
              </w:rPr>
              <w:t>Create remedial math classes in Algebra I.</w:t>
            </w:r>
            <w:r w:rsidR="00B42672">
              <w:rPr>
                <w:rFonts w:eastAsia="Lato" w:cstheme="minorHAnsi"/>
                <w:bCs/>
              </w:rPr>
              <w:t xml:space="preserve"> Students who failed the Algebra I course and SOL will be placed in a remedial Algebra I class this year. Teacher focus will be on targeted skill sets to increase the probability of a student pass at the end of course.</w:t>
            </w:r>
          </w:p>
          <w:p w14:paraId="0F708AF7" w14:textId="1DA50EBE" w:rsidR="00C23F5A" w:rsidRPr="00732250" w:rsidRDefault="00C23F5A" w:rsidP="00732250">
            <w:pPr>
              <w:ind w:left="360"/>
              <w:rPr>
                <w:rFonts w:cstheme="minorHAnsi"/>
                <w:sz w:val="24"/>
                <w:szCs w:val="24"/>
              </w:rPr>
            </w:pPr>
          </w:p>
        </w:tc>
        <w:tc>
          <w:tcPr>
            <w:tcW w:w="1475" w:type="dxa"/>
          </w:tcPr>
          <w:p w14:paraId="6B8FD7A1" w14:textId="3716AAFB" w:rsidR="00C23F5A" w:rsidRPr="00AA4D7D" w:rsidRDefault="00732250" w:rsidP="004C598F">
            <w:pPr>
              <w:rPr>
                <w:rFonts w:cstheme="minorHAnsi"/>
                <w:sz w:val="24"/>
                <w:szCs w:val="24"/>
              </w:rPr>
            </w:pPr>
            <w:r>
              <w:rPr>
                <w:rFonts w:cstheme="minorHAnsi"/>
                <w:sz w:val="24"/>
                <w:szCs w:val="24"/>
              </w:rPr>
              <w:t xml:space="preserve">August </w:t>
            </w:r>
            <w:r w:rsidR="00B24134">
              <w:rPr>
                <w:rFonts w:cstheme="minorHAnsi"/>
                <w:sz w:val="24"/>
                <w:szCs w:val="24"/>
              </w:rPr>
              <w:t>2024</w:t>
            </w:r>
          </w:p>
        </w:tc>
        <w:tc>
          <w:tcPr>
            <w:tcW w:w="3077" w:type="dxa"/>
          </w:tcPr>
          <w:p w14:paraId="08503AA5" w14:textId="384B6E6E" w:rsidR="00C23F5A" w:rsidRPr="00AA4D7D" w:rsidRDefault="00B24134" w:rsidP="004C598F">
            <w:pPr>
              <w:rPr>
                <w:rFonts w:cstheme="minorHAnsi"/>
                <w:sz w:val="24"/>
                <w:szCs w:val="24"/>
              </w:rPr>
            </w:pPr>
            <w:r>
              <w:rPr>
                <w:rFonts w:cstheme="minorHAnsi"/>
                <w:sz w:val="24"/>
                <w:szCs w:val="24"/>
              </w:rPr>
              <w:t>June 2024</w:t>
            </w:r>
          </w:p>
        </w:tc>
        <w:tc>
          <w:tcPr>
            <w:tcW w:w="2368" w:type="dxa"/>
          </w:tcPr>
          <w:p w14:paraId="362FC84D" w14:textId="77777777" w:rsidR="006D5D17" w:rsidRDefault="00732250" w:rsidP="004C598F">
            <w:pPr>
              <w:rPr>
                <w:rFonts w:cstheme="minorHAnsi"/>
                <w:sz w:val="24"/>
                <w:szCs w:val="24"/>
              </w:rPr>
            </w:pPr>
            <w:r>
              <w:rPr>
                <w:rFonts w:cstheme="minorHAnsi"/>
                <w:sz w:val="24"/>
                <w:szCs w:val="24"/>
              </w:rPr>
              <w:t>Principal</w:t>
            </w:r>
          </w:p>
          <w:p w14:paraId="1B71C9F6" w14:textId="77777777" w:rsidR="00732250" w:rsidRDefault="00732250" w:rsidP="004C598F">
            <w:pPr>
              <w:rPr>
                <w:rFonts w:cstheme="minorHAnsi"/>
                <w:sz w:val="24"/>
                <w:szCs w:val="24"/>
              </w:rPr>
            </w:pPr>
            <w:r>
              <w:rPr>
                <w:rFonts w:cstheme="minorHAnsi"/>
                <w:sz w:val="24"/>
                <w:szCs w:val="24"/>
              </w:rPr>
              <w:t>Assistant Principal for C&amp;I</w:t>
            </w:r>
          </w:p>
          <w:p w14:paraId="08E688DD" w14:textId="33457B15" w:rsidR="00732250" w:rsidRPr="00AA4D7D" w:rsidRDefault="00230172" w:rsidP="004C598F">
            <w:pPr>
              <w:rPr>
                <w:rFonts w:cstheme="minorHAnsi"/>
                <w:sz w:val="24"/>
                <w:szCs w:val="24"/>
              </w:rPr>
            </w:pPr>
            <w:r>
              <w:rPr>
                <w:rFonts w:cstheme="minorHAnsi"/>
                <w:sz w:val="24"/>
                <w:szCs w:val="24"/>
              </w:rPr>
              <w:t>School Testing Coordinator</w:t>
            </w:r>
          </w:p>
        </w:tc>
        <w:tc>
          <w:tcPr>
            <w:tcW w:w="3015" w:type="dxa"/>
          </w:tcPr>
          <w:p w14:paraId="0F1D2D40" w14:textId="06C63B5C" w:rsidR="00C23F5A" w:rsidRPr="00AA4D7D" w:rsidRDefault="00785A87" w:rsidP="004C598F">
            <w:pPr>
              <w:rPr>
                <w:rFonts w:cstheme="minorHAnsi"/>
                <w:sz w:val="24"/>
                <w:szCs w:val="24"/>
              </w:rPr>
            </w:pPr>
            <w:r>
              <w:rPr>
                <w:rFonts w:cstheme="minorHAnsi"/>
                <w:sz w:val="24"/>
                <w:szCs w:val="24"/>
              </w:rPr>
              <w:t>N/A</w:t>
            </w:r>
          </w:p>
        </w:tc>
      </w:tr>
      <w:tr w:rsidR="00230172" w:rsidRPr="00AA4D7D" w14:paraId="3345E901" w14:textId="77777777" w:rsidTr="00CA38BE">
        <w:tc>
          <w:tcPr>
            <w:tcW w:w="4730" w:type="dxa"/>
          </w:tcPr>
          <w:p w14:paraId="3A5A5721" w14:textId="6DB06EE1" w:rsidR="00230172" w:rsidRDefault="00230172" w:rsidP="001D1189">
            <w:pPr>
              <w:pStyle w:val="ListParagraph"/>
              <w:numPr>
                <w:ilvl w:val="0"/>
                <w:numId w:val="4"/>
              </w:numPr>
              <w:rPr>
                <w:rFonts w:eastAsia="Lato" w:cstheme="minorHAnsi"/>
                <w:bCs/>
              </w:rPr>
            </w:pPr>
            <w:r>
              <w:rPr>
                <w:rFonts w:eastAsia="Lato" w:cstheme="minorHAnsi"/>
                <w:bCs/>
              </w:rPr>
              <w:t>Create remedial class for students that passed the Algebra I course but failed the SOL. Students that passed the Algebra I and Geometry course but failed the SOL will be placed in remedial AFDA. Teacher focus will be on target skill set to increase the probability of a student pass in the fall or spring administration of the SOL.</w:t>
            </w:r>
          </w:p>
          <w:p w14:paraId="0B423043" w14:textId="77777777" w:rsidR="00230172" w:rsidRPr="00F26B68" w:rsidRDefault="00230172" w:rsidP="00230172">
            <w:pPr>
              <w:pStyle w:val="ListParagraph"/>
              <w:rPr>
                <w:rFonts w:eastAsia="Lato" w:cstheme="minorHAnsi"/>
                <w:bCs/>
              </w:rPr>
            </w:pPr>
          </w:p>
        </w:tc>
        <w:tc>
          <w:tcPr>
            <w:tcW w:w="1475" w:type="dxa"/>
          </w:tcPr>
          <w:p w14:paraId="05421F22" w14:textId="3682D03A" w:rsidR="00230172" w:rsidRDefault="00230172" w:rsidP="00230172">
            <w:pPr>
              <w:rPr>
                <w:rFonts w:cstheme="minorHAnsi"/>
                <w:sz w:val="24"/>
                <w:szCs w:val="24"/>
              </w:rPr>
            </w:pPr>
            <w:r>
              <w:rPr>
                <w:rFonts w:cstheme="minorHAnsi"/>
                <w:sz w:val="24"/>
                <w:szCs w:val="24"/>
              </w:rPr>
              <w:t>August 2024</w:t>
            </w:r>
          </w:p>
        </w:tc>
        <w:tc>
          <w:tcPr>
            <w:tcW w:w="3077" w:type="dxa"/>
          </w:tcPr>
          <w:p w14:paraId="54B115F2" w14:textId="4C940BE1" w:rsidR="00230172" w:rsidRDefault="00230172" w:rsidP="00230172">
            <w:pPr>
              <w:rPr>
                <w:rFonts w:cstheme="minorHAnsi"/>
                <w:sz w:val="24"/>
                <w:szCs w:val="24"/>
              </w:rPr>
            </w:pPr>
            <w:r>
              <w:rPr>
                <w:rFonts w:cstheme="minorHAnsi"/>
                <w:sz w:val="24"/>
                <w:szCs w:val="24"/>
              </w:rPr>
              <w:t>June 2024</w:t>
            </w:r>
          </w:p>
        </w:tc>
        <w:tc>
          <w:tcPr>
            <w:tcW w:w="2368" w:type="dxa"/>
          </w:tcPr>
          <w:p w14:paraId="6C940D6A" w14:textId="77777777" w:rsidR="00230172" w:rsidRDefault="00230172" w:rsidP="00230172">
            <w:pPr>
              <w:rPr>
                <w:rFonts w:cstheme="minorHAnsi"/>
                <w:sz w:val="24"/>
                <w:szCs w:val="24"/>
              </w:rPr>
            </w:pPr>
            <w:r>
              <w:rPr>
                <w:rFonts w:cstheme="minorHAnsi"/>
                <w:sz w:val="24"/>
                <w:szCs w:val="24"/>
              </w:rPr>
              <w:t>Principal</w:t>
            </w:r>
          </w:p>
          <w:p w14:paraId="06D37EF1" w14:textId="77777777" w:rsidR="00230172" w:rsidRDefault="00230172" w:rsidP="00230172">
            <w:pPr>
              <w:rPr>
                <w:rFonts w:cstheme="minorHAnsi"/>
                <w:sz w:val="24"/>
                <w:szCs w:val="24"/>
              </w:rPr>
            </w:pPr>
            <w:r>
              <w:rPr>
                <w:rFonts w:cstheme="minorHAnsi"/>
                <w:sz w:val="24"/>
                <w:szCs w:val="24"/>
              </w:rPr>
              <w:t>Assistant Principal for C&amp;I</w:t>
            </w:r>
          </w:p>
          <w:p w14:paraId="28A3C067" w14:textId="7AB99886" w:rsidR="00230172" w:rsidRDefault="00230172" w:rsidP="00230172">
            <w:pPr>
              <w:rPr>
                <w:rFonts w:cstheme="minorHAnsi"/>
                <w:sz w:val="24"/>
                <w:szCs w:val="24"/>
              </w:rPr>
            </w:pPr>
            <w:r>
              <w:rPr>
                <w:rFonts w:cstheme="minorHAnsi"/>
                <w:sz w:val="24"/>
                <w:szCs w:val="24"/>
              </w:rPr>
              <w:t>School Testing Coordinator</w:t>
            </w:r>
          </w:p>
        </w:tc>
        <w:tc>
          <w:tcPr>
            <w:tcW w:w="3015" w:type="dxa"/>
          </w:tcPr>
          <w:p w14:paraId="2D1900F1" w14:textId="6AD31AB3" w:rsidR="00230172" w:rsidRPr="00AA4D7D" w:rsidRDefault="00785A87" w:rsidP="00230172">
            <w:pPr>
              <w:rPr>
                <w:rFonts w:cstheme="minorHAnsi"/>
                <w:sz w:val="24"/>
                <w:szCs w:val="24"/>
              </w:rPr>
            </w:pPr>
            <w:r>
              <w:rPr>
                <w:rFonts w:cstheme="minorHAnsi"/>
                <w:sz w:val="24"/>
                <w:szCs w:val="24"/>
              </w:rPr>
              <w:t>N/A</w:t>
            </w:r>
          </w:p>
        </w:tc>
      </w:tr>
      <w:tr w:rsidR="00230172" w:rsidRPr="00AA4D7D" w14:paraId="79C5EB75" w14:textId="77777777" w:rsidTr="00CA38BE">
        <w:tc>
          <w:tcPr>
            <w:tcW w:w="4730" w:type="dxa"/>
          </w:tcPr>
          <w:p w14:paraId="451F904F" w14:textId="2EDDF865" w:rsidR="00230172" w:rsidRPr="00F26B68" w:rsidRDefault="00230172" w:rsidP="001D1189">
            <w:pPr>
              <w:pStyle w:val="ListParagraph"/>
              <w:numPr>
                <w:ilvl w:val="0"/>
                <w:numId w:val="4"/>
              </w:numPr>
              <w:rPr>
                <w:rFonts w:eastAsia="Lato" w:cstheme="minorHAnsi"/>
                <w:bCs/>
              </w:rPr>
            </w:pPr>
            <w:r w:rsidRPr="00F26B68">
              <w:rPr>
                <w:rFonts w:eastAsia="Lato" w:cstheme="minorHAnsi"/>
                <w:bCs/>
              </w:rPr>
              <w:t>Geometry</w:t>
            </w:r>
            <w:r>
              <w:rPr>
                <w:rFonts w:eastAsia="Lato" w:cstheme="minorHAnsi"/>
                <w:bCs/>
              </w:rPr>
              <w:t>: Upper classman who needed to test for Geometry SOL were grouped together. Students who passed Alg I course, but failed the Alg I SOL</w:t>
            </w:r>
          </w:p>
          <w:p w14:paraId="6E0D535A" w14:textId="77777777" w:rsidR="00230172" w:rsidRPr="00F26B68" w:rsidRDefault="00230172" w:rsidP="00230172">
            <w:pPr>
              <w:pStyle w:val="ListParagraph"/>
              <w:rPr>
                <w:rFonts w:eastAsia="Lato" w:cstheme="minorHAnsi"/>
                <w:bCs/>
              </w:rPr>
            </w:pPr>
          </w:p>
        </w:tc>
        <w:tc>
          <w:tcPr>
            <w:tcW w:w="1475" w:type="dxa"/>
          </w:tcPr>
          <w:p w14:paraId="1043A374" w14:textId="56B9856A" w:rsidR="00230172" w:rsidRDefault="00230172" w:rsidP="00230172">
            <w:pPr>
              <w:rPr>
                <w:rFonts w:cstheme="minorHAnsi"/>
                <w:sz w:val="24"/>
                <w:szCs w:val="24"/>
              </w:rPr>
            </w:pPr>
            <w:r>
              <w:rPr>
                <w:rFonts w:cstheme="minorHAnsi"/>
                <w:sz w:val="24"/>
                <w:szCs w:val="24"/>
              </w:rPr>
              <w:t>August 2024</w:t>
            </w:r>
          </w:p>
        </w:tc>
        <w:tc>
          <w:tcPr>
            <w:tcW w:w="3077" w:type="dxa"/>
          </w:tcPr>
          <w:p w14:paraId="0DE24115" w14:textId="288CCA29" w:rsidR="00230172" w:rsidRDefault="00230172" w:rsidP="00230172">
            <w:pPr>
              <w:rPr>
                <w:rFonts w:cstheme="minorHAnsi"/>
                <w:sz w:val="24"/>
                <w:szCs w:val="24"/>
              </w:rPr>
            </w:pPr>
            <w:r>
              <w:rPr>
                <w:rFonts w:cstheme="minorHAnsi"/>
                <w:sz w:val="24"/>
                <w:szCs w:val="24"/>
              </w:rPr>
              <w:t>June 2024</w:t>
            </w:r>
          </w:p>
        </w:tc>
        <w:tc>
          <w:tcPr>
            <w:tcW w:w="2368" w:type="dxa"/>
          </w:tcPr>
          <w:p w14:paraId="378B234A" w14:textId="77777777" w:rsidR="00230172" w:rsidRDefault="00230172" w:rsidP="00230172">
            <w:pPr>
              <w:rPr>
                <w:rFonts w:cstheme="minorHAnsi"/>
                <w:sz w:val="24"/>
                <w:szCs w:val="24"/>
              </w:rPr>
            </w:pPr>
            <w:r>
              <w:rPr>
                <w:rFonts w:cstheme="minorHAnsi"/>
                <w:sz w:val="24"/>
                <w:szCs w:val="24"/>
              </w:rPr>
              <w:t>Principal</w:t>
            </w:r>
          </w:p>
          <w:p w14:paraId="6FD58CAC" w14:textId="77777777" w:rsidR="00230172" w:rsidRDefault="00230172" w:rsidP="00230172">
            <w:pPr>
              <w:rPr>
                <w:rFonts w:cstheme="minorHAnsi"/>
                <w:sz w:val="24"/>
                <w:szCs w:val="24"/>
              </w:rPr>
            </w:pPr>
            <w:r>
              <w:rPr>
                <w:rFonts w:cstheme="minorHAnsi"/>
                <w:sz w:val="24"/>
                <w:szCs w:val="24"/>
              </w:rPr>
              <w:t>Assistant Principal for C&amp;I</w:t>
            </w:r>
          </w:p>
          <w:p w14:paraId="3BE76EFD" w14:textId="6E828490" w:rsidR="00230172" w:rsidRDefault="00230172" w:rsidP="00230172">
            <w:pPr>
              <w:rPr>
                <w:rFonts w:cstheme="minorHAnsi"/>
                <w:sz w:val="24"/>
                <w:szCs w:val="24"/>
              </w:rPr>
            </w:pPr>
            <w:r>
              <w:rPr>
                <w:rFonts w:cstheme="minorHAnsi"/>
                <w:sz w:val="24"/>
                <w:szCs w:val="24"/>
              </w:rPr>
              <w:t>School Testing Coordinator</w:t>
            </w:r>
          </w:p>
        </w:tc>
        <w:tc>
          <w:tcPr>
            <w:tcW w:w="3015" w:type="dxa"/>
          </w:tcPr>
          <w:p w14:paraId="3899A7C4" w14:textId="496042D6" w:rsidR="00230172" w:rsidRPr="00AA4D7D" w:rsidRDefault="00785A87" w:rsidP="00230172">
            <w:pPr>
              <w:rPr>
                <w:rFonts w:cstheme="minorHAnsi"/>
                <w:sz w:val="24"/>
                <w:szCs w:val="24"/>
              </w:rPr>
            </w:pPr>
            <w:r>
              <w:rPr>
                <w:rFonts w:cstheme="minorHAnsi"/>
                <w:sz w:val="24"/>
                <w:szCs w:val="24"/>
              </w:rPr>
              <w:t>N/A</w:t>
            </w:r>
          </w:p>
        </w:tc>
      </w:tr>
      <w:tr w:rsidR="005303FA" w:rsidRPr="00AA4D7D" w14:paraId="77D2EBB9" w14:textId="77777777" w:rsidTr="00CA38BE">
        <w:tc>
          <w:tcPr>
            <w:tcW w:w="4730" w:type="dxa"/>
          </w:tcPr>
          <w:p w14:paraId="22402433" w14:textId="23B543D9" w:rsidR="005303FA" w:rsidRPr="00F26B68" w:rsidRDefault="008615DA" w:rsidP="001D1189">
            <w:pPr>
              <w:pStyle w:val="ListParagraph"/>
              <w:numPr>
                <w:ilvl w:val="0"/>
                <w:numId w:val="4"/>
              </w:numPr>
              <w:rPr>
                <w:rFonts w:eastAsia="Lato" w:cstheme="minorHAnsi"/>
                <w:bCs/>
              </w:rPr>
            </w:pPr>
            <w:r>
              <w:rPr>
                <w:rFonts w:eastAsia="Lato" w:cstheme="minorHAnsi"/>
                <w:bCs/>
              </w:rPr>
              <w:t xml:space="preserve">All </w:t>
            </w:r>
            <w:r w:rsidR="002E7A65">
              <w:rPr>
                <w:rFonts w:eastAsia="Lato" w:cstheme="minorHAnsi"/>
                <w:bCs/>
              </w:rPr>
              <w:t>math department staff</w:t>
            </w:r>
            <w:r w:rsidR="00943D5D">
              <w:rPr>
                <w:rFonts w:eastAsia="Lato" w:cstheme="minorHAnsi"/>
                <w:bCs/>
              </w:rPr>
              <w:t xml:space="preserve"> and math co</w:t>
            </w:r>
            <w:r w:rsidR="00BC2269">
              <w:rPr>
                <w:rFonts w:eastAsia="Lato" w:cstheme="minorHAnsi"/>
                <w:bCs/>
              </w:rPr>
              <w:t>-</w:t>
            </w:r>
            <w:r w:rsidR="00943D5D">
              <w:rPr>
                <w:rFonts w:eastAsia="Lato" w:cstheme="minorHAnsi"/>
                <w:bCs/>
              </w:rPr>
              <w:t>teachers will receive professional development</w:t>
            </w:r>
            <w:r w:rsidR="00A57D4A">
              <w:rPr>
                <w:rFonts w:eastAsia="Lato" w:cstheme="minorHAnsi"/>
                <w:bCs/>
              </w:rPr>
              <w:t xml:space="preserve"> on the implementation and </w:t>
            </w:r>
            <w:r w:rsidR="006143ED">
              <w:rPr>
                <w:rFonts w:eastAsia="Lato" w:cstheme="minorHAnsi"/>
                <w:bCs/>
              </w:rPr>
              <w:t xml:space="preserve">application of </w:t>
            </w:r>
            <w:r w:rsidR="00702718">
              <w:rPr>
                <w:rFonts w:eastAsia="Lato" w:cstheme="minorHAnsi"/>
                <w:bCs/>
              </w:rPr>
              <w:t xml:space="preserve">evidenced-based </w:t>
            </w:r>
            <w:r w:rsidR="006143ED">
              <w:rPr>
                <w:rFonts w:eastAsia="Lato" w:cstheme="minorHAnsi"/>
                <w:bCs/>
              </w:rPr>
              <w:t xml:space="preserve">differentiated </w:t>
            </w:r>
            <w:r w:rsidR="00702718">
              <w:rPr>
                <w:rFonts w:eastAsia="Lato" w:cstheme="minorHAnsi"/>
                <w:bCs/>
              </w:rPr>
              <w:t>instruction and small group instruction</w:t>
            </w:r>
            <w:r w:rsidR="00A34AFC">
              <w:rPr>
                <w:rFonts w:eastAsia="Lato" w:cstheme="minorHAnsi"/>
                <w:bCs/>
              </w:rPr>
              <w:t>.</w:t>
            </w:r>
          </w:p>
        </w:tc>
        <w:tc>
          <w:tcPr>
            <w:tcW w:w="1475" w:type="dxa"/>
          </w:tcPr>
          <w:p w14:paraId="11B980C3" w14:textId="24A3939F" w:rsidR="005303FA" w:rsidRDefault="00A34AFC" w:rsidP="00230172">
            <w:pPr>
              <w:rPr>
                <w:rFonts w:cstheme="minorHAnsi"/>
                <w:sz w:val="24"/>
                <w:szCs w:val="24"/>
              </w:rPr>
            </w:pPr>
            <w:r>
              <w:rPr>
                <w:rFonts w:cstheme="minorHAnsi"/>
                <w:sz w:val="24"/>
                <w:szCs w:val="24"/>
              </w:rPr>
              <w:t>October 2024</w:t>
            </w:r>
          </w:p>
        </w:tc>
        <w:tc>
          <w:tcPr>
            <w:tcW w:w="3077" w:type="dxa"/>
          </w:tcPr>
          <w:p w14:paraId="148D7037" w14:textId="779A59C8" w:rsidR="005303FA" w:rsidRDefault="00063F4F" w:rsidP="00230172">
            <w:pPr>
              <w:rPr>
                <w:rFonts w:cstheme="minorHAnsi"/>
                <w:sz w:val="24"/>
                <w:szCs w:val="24"/>
              </w:rPr>
            </w:pPr>
            <w:r>
              <w:rPr>
                <w:rFonts w:cstheme="minorHAnsi"/>
                <w:sz w:val="24"/>
                <w:szCs w:val="24"/>
              </w:rPr>
              <w:t>December 2024</w:t>
            </w:r>
          </w:p>
        </w:tc>
        <w:tc>
          <w:tcPr>
            <w:tcW w:w="2368" w:type="dxa"/>
          </w:tcPr>
          <w:p w14:paraId="1116AA60" w14:textId="042A22BE" w:rsidR="00701EBD" w:rsidRDefault="004D2DBB" w:rsidP="00230172">
            <w:pPr>
              <w:rPr>
                <w:rFonts w:cstheme="minorHAnsi"/>
                <w:sz w:val="24"/>
                <w:szCs w:val="24"/>
              </w:rPr>
            </w:pPr>
            <w:r>
              <w:rPr>
                <w:rFonts w:cstheme="minorHAnsi"/>
                <w:sz w:val="24"/>
                <w:szCs w:val="24"/>
              </w:rPr>
              <w:t>Division instructional leadership</w:t>
            </w:r>
          </w:p>
        </w:tc>
        <w:tc>
          <w:tcPr>
            <w:tcW w:w="3015" w:type="dxa"/>
          </w:tcPr>
          <w:p w14:paraId="2D92E7CA" w14:textId="4665544E" w:rsidR="005303FA" w:rsidRDefault="004D2DBB" w:rsidP="00230172">
            <w:pPr>
              <w:rPr>
                <w:rFonts w:cstheme="minorHAnsi"/>
                <w:sz w:val="24"/>
                <w:szCs w:val="24"/>
              </w:rPr>
            </w:pPr>
            <w:r>
              <w:rPr>
                <w:rFonts w:cstheme="minorHAnsi"/>
                <w:sz w:val="24"/>
                <w:szCs w:val="24"/>
              </w:rPr>
              <w:t>N/A</w:t>
            </w:r>
          </w:p>
        </w:tc>
      </w:tr>
      <w:tr w:rsidR="00063F4F" w:rsidRPr="00AA4D7D" w14:paraId="4D646EA1" w14:textId="77777777" w:rsidTr="00CA38BE">
        <w:tc>
          <w:tcPr>
            <w:tcW w:w="4730" w:type="dxa"/>
          </w:tcPr>
          <w:p w14:paraId="3EA6F1BA" w14:textId="1F078B07" w:rsidR="00063F4F" w:rsidRDefault="002D27B5" w:rsidP="001D1189">
            <w:pPr>
              <w:pStyle w:val="ListParagraph"/>
              <w:numPr>
                <w:ilvl w:val="0"/>
                <w:numId w:val="4"/>
              </w:numPr>
              <w:rPr>
                <w:rFonts w:eastAsia="Lato" w:cstheme="minorHAnsi"/>
                <w:bCs/>
              </w:rPr>
            </w:pPr>
            <w:r>
              <w:rPr>
                <w:rFonts w:eastAsia="Lato" w:cstheme="minorHAnsi"/>
                <w:bCs/>
              </w:rPr>
              <w:t xml:space="preserve">All math and special education co-teaching teams will receive additional professional development on </w:t>
            </w:r>
            <w:r w:rsidR="00ED75ED">
              <w:rPr>
                <w:rFonts w:eastAsia="Lato" w:cstheme="minorHAnsi"/>
                <w:bCs/>
              </w:rPr>
              <w:t>evidenced-based, effective co-teaching models</w:t>
            </w:r>
            <w:r w:rsidR="006A09AF">
              <w:rPr>
                <w:rFonts w:eastAsia="Lato" w:cstheme="minorHAnsi"/>
                <w:bCs/>
              </w:rPr>
              <w:t>.</w:t>
            </w:r>
          </w:p>
        </w:tc>
        <w:tc>
          <w:tcPr>
            <w:tcW w:w="1475" w:type="dxa"/>
          </w:tcPr>
          <w:p w14:paraId="25943F25" w14:textId="0662F176" w:rsidR="00063F4F" w:rsidRDefault="00F075E4" w:rsidP="00230172">
            <w:pPr>
              <w:rPr>
                <w:rFonts w:cstheme="minorHAnsi"/>
                <w:sz w:val="24"/>
                <w:szCs w:val="24"/>
              </w:rPr>
            </w:pPr>
            <w:r>
              <w:rPr>
                <w:rFonts w:cstheme="minorHAnsi"/>
                <w:sz w:val="24"/>
                <w:szCs w:val="24"/>
              </w:rPr>
              <w:t>November</w:t>
            </w:r>
            <w:r w:rsidR="004C1E27">
              <w:rPr>
                <w:rFonts w:cstheme="minorHAnsi"/>
                <w:sz w:val="24"/>
                <w:szCs w:val="24"/>
              </w:rPr>
              <w:t xml:space="preserve"> </w:t>
            </w:r>
            <w:r w:rsidR="00F33B18">
              <w:rPr>
                <w:rFonts w:cstheme="minorHAnsi"/>
                <w:sz w:val="24"/>
                <w:szCs w:val="24"/>
              </w:rPr>
              <w:t>2024</w:t>
            </w:r>
          </w:p>
        </w:tc>
        <w:tc>
          <w:tcPr>
            <w:tcW w:w="3077" w:type="dxa"/>
          </w:tcPr>
          <w:p w14:paraId="4347285C" w14:textId="5BE2E33B" w:rsidR="00063F4F" w:rsidRDefault="00F900AC" w:rsidP="00230172">
            <w:pPr>
              <w:rPr>
                <w:rFonts w:cstheme="minorHAnsi"/>
                <w:sz w:val="24"/>
                <w:szCs w:val="24"/>
              </w:rPr>
            </w:pPr>
            <w:r>
              <w:rPr>
                <w:rFonts w:cstheme="minorHAnsi"/>
                <w:sz w:val="24"/>
                <w:szCs w:val="24"/>
              </w:rPr>
              <w:t>December 2024</w:t>
            </w:r>
          </w:p>
        </w:tc>
        <w:tc>
          <w:tcPr>
            <w:tcW w:w="2368" w:type="dxa"/>
          </w:tcPr>
          <w:p w14:paraId="01D3D06B" w14:textId="77777777" w:rsidR="00063F4F" w:rsidRDefault="00AB70CB" w:rsidP="00230172">
            <w:pPr>
              <w:rPr>
                <w:rFonts w:cstheme="minorHAnsi"/>
                <w:sz w:val="24"/>
                <w:szCs w:val="24"/>
              </w:rPr>
            </w:pPr>
            <w:r>
              <w:rPr>
                <w:rFonts w:cstheme="minorHAnsi"/>
                <w:sz w:val="24"/>
                <w:szCs w:val="24"/>
              </w:rPr>
              <w:t>Principal</w:t>
            </w:r>
          </w:p>
          <w:p w14:paraId="3EEF5AD6" w14:textId="77777777" w:rsidR="00AB70CB" w:rsidRDefault="00AB70CB" w:rsidP="00230172">
            <w:pPr>
              <w:rPr>
                <w:rFonts w:cstheme="minorHAnsi"/>
                <w:sz w:val="24"/>
                <w:szCs w:val="24"/>
              </w:rPr>
            </w:pPr>
            <w:r>
              <w:rPr>
                <w:rFonts w:cstheme="minorHAnsi"/>
                <w:sz w:val="24"/>
                <w:szCs w:val="24"/>
              </w:rPr>
              <w:t>Assistant Principal for C&amp;I</w:t>
            </w:r>
          </w:p>
          <w:p w14:paraId="1BE43AEC" w14:textId="33EDCED8" w:rsidR="00F93E0C" w:rsidRDefault="009A001B" w:rsidP="00230172">
            <w:pPr>
              <w:rPr>
                <w:rFonts w:cstheme="minorHAnsi"/>
                <w:sz w:val="24"/>
                <w:szCs w:val="24"/>
              </w:rPr>
            </w:pPr>
            <w:r>
              <w:rPr>
                <w:rFonts w:cstheme="minorHAnsi"/>
                <w:sz w:val="24"/>
                <w:szCs w:val="24"/>
              </w:rPr>
              <w:t>Special education Coordinator</w:t>
            </w:r>
          </w:p>
        </w:tc>
        <w:tc>
          <w:tcPr>
            <w:tcW w:w="3015" w:type="dxa"/>
          </w:tcPr>
          <w:p w14:paraId="1DB53FFC" w14:textId="3C4F30F8" w:rsidR="00063F4F" w:rsidRPr="00063F4F" w:rsidRDefault="00F075E4" w:rsidP="00230172">
            <w:pPr>
              <w:rPr>
                <w:rFonts w:cstheme="minorHAnsi"/>
                <w:sz w:val="24"/>
                <w:szCs w:val="24"/>
                <w:highlight w:val="yellow"/>
              </w:rPr>
            </w:pPr>
            <w:r w:rsidRPr="004C1E27">
              <w:rPr>
                <w:rFonts w:cstheme="minorHAnsi"/>
                <w:sz w:val="24"/>
                <w:szCs w:val="24"/>
              </w:rPr>
              <w:t>N/A</w:t>
            </w:r>
          </w:p>
        </w:tc>
      </w:tr>
      <w:tr w:rsidR="00D67566" w:rsidRPr="00AA4D7D" w14:paraId="5A731965" w14:textId="77777777" w:rsidTr="00CA38BE">
        <w:tc>
          <w:tcPr>
            <w:tcW w:w="4730" w:type="dxa"/>
          </w:tcPr>
          <w:p w14:paraId="207E3186" w14:textId="55C30B2C" w:rsidR="00D67566" w:rsidRDefault="004C4E89" w:rsidP="001D1189">
            <w:pPr>
              <w:pStyle w:val="ListParagraph"/>
              <w:numPr>
                <w:ilvl w:val="0"/>
                <w:numId w:val="4"/>
              </w:numPr>
              <w:rPr>
                <w:rFonts w:eastAsia="Lato" w:cstheme="minorHAnsi"/>
                <w:bCs/>
              </w:rPr>
            </w:pPr>
            <w:r>
              <w:rPr>
                <w:rFonts w:eastAsia="Lato" w:cstheme="minorHAnsi"/>
                <w:bCs/>
              </w:rPr>
              <w:t xml:space="preserve">Monthly </w:t>
            </w:r>
            <w:r w:rsidR="00A85896">
              <w:rPr>
                <w:rFonts w:eastAsia="Lato" w:cstheme="minorHAnsi"/>
                <w:bCs/>
              </w:rPr>
              <w:t>math department content meetings</w:t>
            </w:r>
          </w:p>
        </w:tc>
        <w:tc>
          <w:tcPr>
            <w:tcW w:w="1475" w:type="dxa"/>
          </w:tcPr>
          <w:p w14:paraId="243EAF28" w14:textId="0B6B341A" w:rsidR="00D67566" w:rsidRDefault="00A85896" w:rsidP="00230172">
            <w:pPr>
              <w:rPr>
                <w:rFonts w:cstheme="minorHAnsi"/>
                <w:sz w:val="24"/>
                <w:szCs w:val="24"/>
              </w:rPr>
            </w:pPr>
            <w:r>
              <w:rPr>
                <w:rFonts w:cstheme="minorHAnsi"/>
                <w:sz w:val="24"/>
                <w:szCs w:val="24"/>
              </w:rPr>
              <w:t>August 2024</w:t>
            </w:r>
          </w:p>
        </w:tc>
        <w:tc>
          <w:tcPr>
            <w:tcW w:w="3077" w:type="dxa"/>
          </w:tcPr>
          <w:p w14:paraId="13D26454" w14:textId="78F669FD" w:rsidR="00D67566" w:rsidRDefault="00A85896" w:rsidP="00230172">
            <w:pPr>
              <w:rPr>
                <w:rFonts w:cstheme="minorHAnsi"/>
                <w:sz w:val="24"/>
                <w:szCs w:val="24"/>
              </w:rPr>
            </w:pPr>
            <w:r>
              <w:rPr>
                <w:rFonts w:cstheme="minorHAnsi"/>
                <w:sz w:val="24"/>
                <w:szCs w:val="24"/>
              </w:rPr>
              <w:t>June 2024</w:t>
            </w:r>
          </w:p>
        </w:tc>
        <w:tc>
          <w:tcPr>
            <w:tcW w:w="2368" w:type="dxa"/>
          </w:tcPr>
          <w:p w14:paraId="192E244B" w14:textId="77777777" w:rsidR="00D67566" w:rsidRDefault="00A85896" w:rsidP="00230172">
            <w:pPr>
              <w:rPr>
                <w:rFonts w:cstheme="minorHAnsi"/>
                <w:sz w:val="24"/>
                <w:szCs w:val="24"/>
              </w:rPr>
            </w:pPr>
            <w:r>
              <w:rPr>
                <w:rFonts w:cstheme="minorHAnsi"/>
                <w:sz w:val="24"/>
                <w:szCs w:val="24"/>
              </w:rPr>
              <w:t>Assistant Principal for C&amp;I</w:t>
            </w:r>
          </w:p>
          <w:p w14:paraId="095FB958" w14:textId="18C48E15" w:rsidR="00A85896" w:rsidRDefault="00A85896" w:rsidP="00230172">
            <w:pPr>
              <w:rPr>
                <w:rFonts w:cstheme="minorHAnsi"/>
                <w:sz w:val="24"/>
                <w:szCs w:val="24"/>
              </w:rPr>
            </w:pPr>
            <w:r>
              <w:rPr>
                <w:rFonts w:cstheme="minorHAnsi"/>
                <w:sz w:val="24"/>
                <w:szCs w:val="24"/>
              </w:rPr>
              <w:t>School Testing Coordinator</w:t>
            </w:r>
          </w:p>
        </w:tc>
        <w:tc>
          <w:tcPr>
            <w:tcW w:w="3015" w:type="dxa"/>
          </w:tcPr>
          <w:p w14:paraId="38561BBE" w14:textId="2BD948C5" w:rsidR="00D67566" w:rsidRDefault="00CC19CE" w:rsidP="00230172">
            <w:pPr>
              <w:rPr>
                <w:rFonts w:cstheme="minorHAnsi"/>
                <w:sz w:val="24"/>
                <w:szCs w:val="24"/>
                <w:highlight w:val="yellow"/>
              </w:rPr>
            </w:pPr>
            <w:r w:rsidRPr="00CC19CE">
              <w:rPr>
                <w:rFonts w:cstheme="minorHAnsi"/>
                <w:sz w:val="24"/>
                <w:szCs w:val="24"/>
              </w:rPr>
              <w:t>N/A</w:t>
            </w:r>
          </w:p>
        </w:tc>
      </w:tr>
      <w:tr w:rsidR="00CC19CE" w:rsidRPr="00AA4D7D" w14:paraId="4176C760" w14:textId="77777777" w:rsidTr="00CA38BE">
        <w:tc>
          <w:tcPr>
            <w:tcW w:w="4730" w:type="dxa"/>
          </w:tcPr>
          <w:p w14:paraId="4920A71D" w14:textId="29458AD9" w:rsidR="00CC19CE" w:rsidRDefault="00B96558" w:rsidP="001D1189">
            <w:pPr>
              <w:pStyle w:val="ListParagraph"/>
              <w:numPr>
                <w:ilvl w:val="0"/>
                <w:numId w:val="4"/>
              </w:numPr>
              <w:rPr>
                <w:rFonts w:eastAsia="Lato" w:cstheme="minorHAnsi"/>
                <w:bCs/>
              </w:rPr>
            </w:pPr>
            <w:r>
              <w:rPr>
                <w:rFonts w:eastAsia="Lato" w:cstheme="minorHAnsi"/>
                <w:bCs/>
              </w:rPr>
              <w:t xml:space="preserve">Regular data </w:t>
            </w:r>
            <w:r w:rsidR="00283264">
              <w:rPr>
                <w:rFonts w:eastAsia="Lato" w:cstheme="minorHAnsi"/>
                <w:bCs/>
              </w:rPr>
              <w:t xml:space="preserve">meetings </w:t>
            </w:r>
            <w:r w:rsidR="00E53075">
              <w:rPr>
                <w:rFonts w:eastAsia="Lato" w:cstheme="minorHAnsi"/>
                <w:bCs/>
              </w:rPr>
              <w:t>with all math teachers</w:t>
            </w:r>
          </w:p>
          <w:p w14:paraId="0A32D30C" w14:textId="099E3757" w:rsidR="001B333C" w:rsidRDefault="001B333C" w:rsidP="001D1189">
            <w:pPr>
              <w:pStyle w:val="ListParagraph"/>
              <w:numPr>
                <w:ilvl w:val="0"/>
                <w:numId w:val="6"/>
              </w:numPr>
              <w:rPr>
                <w:rFonts w:eastAsia="Lato" w:cstheme="minorHAnsi"/>
                <w:bCs/>
              </w:rPr>
            </w:pPr>
            <w:r>
              <w:rPr>
                <w:rFonts w:eastAsia="Lato" w:cstheme="minorHAnsi"/>
                <w:bCs/>
              </w:rPr>
              <w:t>review current snapshot and benchmark data</w:t>
            </w:r>
          </w:p>
          <w:p w14:paraId="1AC87AFD" w14:textId="1772F6E4" w:rsidR="001B333C" w:rsidRDefault="001B333C" w:rsidP="001D1189">
            <w:pPr>
              <w:pStyle w:val="ListParagraph"/>
              <w:numPr>
                <w:ilvl w:val="0"/>
                <w:numId w:val="6"/>
              </w:numPr>
              <w:rPr>
                <w:rFonts w:eastAsia="Lato" w:cstheme="minorHAnsi"/>
                <w:bCs/>
              </w:rPr>
            </w:pPr>
            <w:r>
              <w:rPr>
                <w:rFonts w:eastAsia="Lato" w:cstheme="minorHAnsi"/>
                <w:bCs/>
              </w:rPr>
              <w:t>review cumulative data</w:t>
            </w:r>
          </w:p>
          <w:p w14:paraId="2AE52620" w14:textId="42CC0FD2" w:rsidR="00183723" w:rsidRDefault="0053458D" w:rsidP="001D1189">
            <w:pPr>
              <w:pStyle w:val="ListParagraph"/>
              <w:numPr>
                <w:ilvl w:val="0"/>
                <w:numId w:val="6"/>
              </w:numPr>
              <w:rPr>
                <w:rFonts w:eastAsia="Lato" w:cstheme="minorHAnsi"/>
                <w:bCs/>
              </w:rPr>
            </w:pPr>
            <w:r>
              <w:rPr>
                <w:rFonts w:eastAsia="Lato" w:cstheme="minorHAnsi"/>
                <w:bCs/>
              </w:rPr>
              <w:t>conducted</w:t>
            </w:r>
            <w:r w:rsidR="00183723">
              <w:rPr>
                <w:rFonts w:eastAsia="Lato" w:cstheme="minorHAnsi"/>
                <w:bCs/>
              </w:rPr>
              <w:t xml:space="preserve"> in small groups </w:t>
            </w:r>
          </w:p>
        </w:tc>
        <w:tc>
          <w:tcPr>
            <w:tcW w:w="1475" w:type="dxa"/>
          </w:tcPr>
          <w:p w14:paraId="33F450D9" w14:textId="76B7D1B7" w:rsidR="00CC19CE" w:rsidRDefault="008D34F0" w:rsidP="00230172">
            <w:pPr>
              <w:rPr>
                <w:rFonts w:cstheme="minorHAnsi"/>
                <w:sz w:val="24"/>
                <w:szCs w:val="24"/>
              </w:rPr>
            </w:pPr>
            <w:r>
              <w:rPr>
                <w:rFonts w:cstheme="minorHAnsi"/>
                <w:sz w:val="24"/>
                <w:szCs w:val="24"/>
              </w:rPr>
              <w:t>October 2024</w:t>
            </w:r>
          </w:p>
        </w:tc>
        <w:tc>
          <w:tcPr>
            <w:tcW w:w="3077" w:type="dxa"/>
          </w:tcPr>
          <w:p w14:paraId="3ECE69A7" w14:textId="192AAD41" w:rsidR="00CC19CE" w:rsidRDefault="00430A6E" w:rsidP="00230172">
            <w:pPr>
              <w:rPr>
                <w:rFonts w:cstheme="minorHAnsi"/>
                <w:sz w:val="24"/>
                <w:szCs w:val="24"/>
              </w:rPr>
            </w:pPr>
            <w:r>
              <w:rPr>
                <w:rFonts w:cstheme="minorHAnsi"/>
                <w:sz w:val="24"/>
                <w:szCs w:val="24"/>
              </w:rPr>
              <w:t>June 2024</w:t>
            </w:r>
          </w:p>
        </w:tc>
        <w:tc>
          <w:tcPr>
            <w:tcW w:w="2368" w:type="dxa"/>
          </w:tcPr>
          <w:p w14:paraId="55F83C5F" w14:textId="77777777" w:rsidR="00CC19CE" w:rsidRDefault="00935E40" w:rsidP="00230172">
            <w:pPr>
              <w:rPr>
                <w:rFonts w:cstheme="minorHAnsi"/>
                <w:sz w:val="24"/>
                <w:szCs w:val="24"/>
              </w:rPr>
            </w:pPr>
            <w:r>
              <w:rPr>
                <w:rFonts w:cstheme="minorHAnsi"/>
                <w:sz w:val="24"/>
                <w:szCs w:val="24"/>
              </w:rPr>
              <w:t xml:space="preserve">Assistant Principal for </w:t>
            </w:r>
            <w:r w:rsidR="00812B5D">
              <w:rPr>
                <w:rFonts w:cstheme="minorHAnsi"/>
                <w:sz w:val="24"/>
                <w:szCs w:val="24"/>
              </w:rPr>
              <w:t>C&amp;I</w:t>
            </w:r>
          </w:p>
          <w:p w14:paraId="0FB7F6D3" w14:textId="320F040C" w:rsidR="00812B5D" w:rsidRDefault="00E53075" w:rsidP="00230172">
            <w:pPr>
              <w:rPr>
                <w:rFonts w:cstheme="minorHAnsi"/>
                <w:sz w:val="24"/>
                <w:szCs w:val="24"/>
              </w:rPr>
            </w:pPr>
            <w:r>
              <w:rPr>
                <w:rFonts w:cstheme="minorHAnsi"/>
                <w:sz w:val="24"/>
                <w:szCs w:val="24"/>
              </w:rPr>
              <w:t>School Testing Coordinator</w:t>
            </w:r>
          </w:p>
        </w:tc>
        <w:tc>
          <w:tcPr>
            <w:tcW w:w="3015" w:type="dxa"/>
          </w:tcPr>
          <w:p w14:paraId="1F84B740" w14:textId="4FF967AE" w:rsidR="00CC19CE" w:rsidRPr="00CC19CE" w:rsidRDefault="00E53075" w:rsidP="00230172">
            <w:pPr>
              <w:rPr>
                <w:rFonts w:cstheme="minorHAnsi"/>
                <w:sz w:val="24"/>
                <w:szCs w:val="24"/>
              </w:rPr>
            </w:pPr>
            <w:r>
              <w:rPr>
                <w:rFonts w:cstheme="minorHAnsi"/>
                <w:sz w:val="24"/>
                <w:szCs w:val="24"/>
              </w:rPr>
              <w:t>N/A</w:t>
            </w:r>
          </w:p>
        </w:tc>
      </w:tr>
      <w:tr w:rsidR="00E53075" w:rsidRPr="00AA4D7D" w14:paraId="33642332" w14:textId="77777777" w:rsidTr="00CA38BE">
        <w:tc>
          <w:tcPr>
            <w:tcW w:w="4730" w:type="dxa"/>
          </w:tcPr>
          <w:p w14:paraId="19F510AB" w14:textId="4BDA75B1" w:rsidR="00E53075" w:rsidRDefault="00BF57E7" w:rsidP="001D1189">
            <w:pPr>
              <w:pStyle w:val="ListParagraph"/>
              <w:numPr>
                <w:ilvl w:val="0"/>
                <w:numId w:val="4"/>
              </w:numPr>
              <w:rPr>
                <w:rFonts w:eastAsia="Lato" w:cstheme="minorHAnsi"/>
                <w:bCs/>
              </w:rPr>
            </w:pPr>
            <w:r>
              <w:rPr>
                <w:rFonts w:eastAsia="Lato" w:cstheme="minorHAnsi"/>
                <w:bCs/>
              </w:rPr>
              <w:t>Bi-monthly c</w:t>
            </w:r>
            <w:r w:rsidR="00E53075">
              <w:rPr>
                <w:rFonts w:eastAsia="Lato" w:cstheme="minorHAnsi"/>
                <w:bCs/>
              </w:rPr>
              <w:t>ommon planning</w:t>
            </w:r>
            <w:r w:rsidR="00881508">
              <w:rPr>
                <w:rFonts w:eastAsia="Lato" w:cstheme="minorHAnsi"/>
                <w:bCs/>
              </w:rPr>
              <w:t xml:space="preserve"> </w:t>
            </w:r>
            <w:r w:rsidR="005B76EC">
              <w:rPr>
                <w:rFonts w:eastAsia="Lato" w:cstheme="minorHAnsi"/>
                <w:bCs/>
              </w:rPr>
              <w:t>for all Algebra I teachers</w:t>
            </w:r>
            <w:r w:rsidR="00D85D5F">
              <w:rPr>
                <w:rFonts w:eastAsia="Lato" w:cstheme="minorHAnsi"/>
                <w:bCs/>
              </w:rPr>
              <w:t xml:space="preserve"> and co-teachers (when available)</w:t>
            </w:r>
          </w:p>
        </w:tc>
        <w:tc>
          <w:tcPr>
            <w:tcW w:w="1475" w:type="dxa"/>
          </w:tcPr>
          <w:p w14:paraId="698D3221" w14:textId="0795C113" w:rsidR="00E53075" w:rsidRDefault="00BF57E7" w:rsidP="00230172">
            <w:pPr>
              <w:rPr>
                <w:rFonts w:cstheme="minorHAnsi"/>
                <w:sz w:val="24"/>
                <w:szCs w:val="24"/>
              </w:rPr>
            </w:pPr>
            <w:r>
              <w:rPr>
                <w:rFonts w:cstheme="minorHAnsi"/>
                <w:sz w:val="24"/>
                <w:szCs w:val="24"/>
              </w:rPr>
              <w:t>August 2024</w:t>
            </w:r>
          </w:p>
        </w:tc>
        <w:tc>
          <w:tcPr>
            <w:tcW w:w="3077" w:type="dxa"/>
          </w:tcPr>
          <w:p w14:paraId="68C91D2A" w14:textId="3706C400" w:rsidR="00E53075" w:rsidRDefault="00BF57E7" w:rsidP="00230172">
            <w:pPr>
              <w:rPr>
                <w:rFonts w:cstheme="minorHAnsi"/>
                <w:sz w:val="24"/>
                <w:szCs w:val="24"/>
              </w:rPr>
            </w:pPr>
            <w:r>
              <w:rPr>
                <w:rFonts w:cstheme="minorHAnsi"/>
                <w:sz w:val="24"/>
                <w:szCs w:val="24"/>
              </w:rPr>
              <w:t>June 2024</w:t>
            </w:r>
          </w:p>
        </w:tc>
        <w:tc>
          <w:tcPr>
            <w:tcW w:w="2368" w:type="dxa"/>
          </w:tcPr>
          <w:p w14:paraId="765D6B2C" w14:textId="77777777" w:rsidR="00FD729B" w:rsidRDefault="00FD729B" w:rsidP="00230172">
            <w:pPr>
              <w:rPr>
                <w:rFonts w:cstheme="minorHAnsi"/>
                <w:sz w:val="24"/>
                <w:szCs w:val="24"/>
              </w:rPr>
            </w:pPr>
            <w:r>
              <w:rPr>
                <w:rFonts w:cstheme="minorHAnsi"/>
                <w:sz w:val="24"/>
                <w:szCs w:val="24"/>
              </w:rPr>
              <w:t>Assistant Principal for C&amp;I</w:t>
            </w:r>
          </w:p>
          <w:p w14:paraId="0670B3CC" w14:textId="0E1DF4A0" w:rsidR="00FD729B" w:rsidRDefault="00FD729B" w:rsidP="00230172">
            <w:pPr>
              <w:rPr>
                <w:rFonts w:cstheme="minorHAnsi"/>
                <w:sz w:val="24"/>
                <w:szCs w:val="24"/>
              </w:rPr>
            </w:pPr>
            <w:r>
              <w:rPr>
                <w:rFonts w:cstheme="minorHAnsi"/>
                <w:sz w:val="24"/>
                <w:szCs w:val="24"/>
              </w:rPr>
              <w:t>Math Department Lead</w:t>
            </w:r>
          </w:p>
        </w:tc>
        <w:tc>
          <w:tcPr>
            <w:tcW w:w="3015" w:type="dxa"/>
          </w:tcPr>
          <w:p w14:paraId="2CAE3CED" w14:textId="3D250F3C" w:rsidR="00E53075" w:rsidRDefault="00981CB2" w:rsidP="00230172">
            <w:pPr>
              <w:rPr>
                <w:rFonts w:cstheme="minorHAnsi"/>
                <w:sz w:val="24"/>
                <w:szCs w:val="24"/>
              </w:rPr>
            </w:pPr>
            <w:r>
              <w:rPr>
                <w:rFonts w:cstheme="minorHAnsi"/>
                <w:sz w:val="24"/>
                <w:szCs w:val="24"/>
              </w:rPr>
              <w:t>N/A</w:t>
            </w:r>
          </w:p>
        </w:tc>
      </w:tr>
      <w:tr w:rsidR="00230172" w:rsidRPr="00AA4D7D" w14:paraId="001A55D9" w14:textId="77777777" w:rsidTr="7BC1E809">
        <w:tc>
          <w:tcPr>
            <w:tcW w:w="14665" w:type="dxa"/>
            <w:gridSpan w:val="5"/>
            <w:shd w:val="clear" w:color="auto" w:fill="9CC2E5" w:themeFill="accent5" w:themeFillTint="99"/>
          </w:tcPr>
          <w:p w14:paraId="2F9EF499" w14:textId="0B327EA3" w:rsidR="00230172" w:rsidRPr="00983052" w:rsidRDefault="00230172" w:rsidP="00230172">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230172" w:rsidRPr="00AA4D7D" w14:paraId="062FC388" w14:textId="77777777" w:rsidTr="7BC1E809">
        <w:trPr>
          <w:trHeight w:val="404"/>
        </w:trPr>
        <w:tc>
          <w:tcPr>
            <w:tcW w:w="14665" w:type="dxa"/>
            <w:gridSpan w:val="5"/>
            <w:shd w:val="clear" w:color="auto" w:fill="FFFFFF" w:themeFill="background1"/>
          </w:tcPr>
          <w:p w14:paraId="6CEA2CA7" w14:textId="637A1517" w:rsidR="00230172" w:rsidRPr="003229A9" w:rsidRDefault="00230172" w:rsidP="00230172">
            <w:pPr>
              <w:rPr>
                <w:rFonts w:eastAsia="Lato" w:cstheme="minorHAnsi"/>
                <w:bCs/>
              </w:rPr>
            </w:pPr>
            <w:r w:rsidRPr="00AA4D7D">
              <w:rPr>
                <w:rFonts w:eastAsia="Lato" w:cstheme="minorHAnsi"/>
                <w:b/>
              </w:rPr>
              <w:t>Description:</w:t>
            </w:r>
            <w:r>
              <w:rPr>
                <w:rFonts w:eastAsia="Lato" w:cstheme="minorHAnsi"/>
                <w:b/>
              </w:rPr>
              <w:t xml:space="preserve"> </w:t>
            </w:r>
            <w:r w:rsidR="0074012C" w:rsidRPr="00A973B5">
              <w:rPr>
                <w:rFonts w:eastAsia="Lato" w:cstheme="minorHAnsi"/>
                <w:bCs/>
              </w:rPr>
              <w:t>The division</w:t>
            </w:r>
            <w:r w:rsidR="00EE327A">
              <w:rPr>
                <w:rFonts w:eastAsia="Lato" w:cstheme="minorHAnsi"/>
                <w:bCs/>
              </w:rPr>
              <w:t xml:space="preserve"> (Content </w:t>
            </w:r>
            <w:r w:rsidR="00B36FDE">
              <w:rPr>
                <w:rFonts w:eastAsia="Lato" w:cstheme="minorHAnsi"/>
                <w:bCs/>
              </w:rPr>
              <w:t>Supervisor, curriculum and instruction specialists)</w:t>
            </w:r>
            <w:r w:rsidR="0074012C" w:rsidRPr="00A973B5">
              <w:rPr>
                <w:rFonts w:eastAsia="Lato" w:cstheme="minorHAnsi"/>
                <w:bCs/>
              </w:rPr>
              <w:t xml:space="preserve"> will provide support by implementing </w:t>
            </w:r>
            <w:r w:rsidR="00DD7C79" w:rsidRPr="00A973B5">
              <w:rPr>
                <w:rFonts w:eastAsia="Lato" w:cstheme="minorHAnsi"/>
                <w:bCs/>
              </w:rPr>
              <w:t>walk through observations</w:t>
            </w:r>
            <w:r w:rsidR="000C6251">
              <w:rPr>
                <w:rFonts w:eastAsia="Lato" w:cstheme="minorHAnsi"/>
                <w:b/>
              </w:rPr>
              <w:t xml:space="preserve"> </w:t>
            </w:r>
            <w:r w:rsidR="00EE327A" w:rsidRPr="00EE327A">
              <w:rPr>
                <w:rFonts w:eastAsia="Lato" w:cstheme="minorHAnsi"/>
                <w:bCs/>
              </w:rPr>
              <w:t>(and providing timely feedback)</w:t>
            </w:r>
            <w:r w:rsidR="00EE327A">
              <w:rPr>
                <w:rFonts w:eastAsia="Lato" w:cstheme="minorHAnsi"/>
                <w:b/>
              </w:rPr>
              <w:t xml:space="preserve"> </w:t>
            </w:r>
            <w:r w:rsidR="00A973B5" w:rsidRPr="003229A9">
              <w:rPr>
                <w:rFonts w:eastAsia="Lato" w:cstheme="minorHAnsi"/>
                <w:bCs/>
              </w:rPr>
              <w:t xml:space="preserve">and by providing </w:t>
            </w:r>
            <w:r w:rsidR="00A63B9B">
              <w:rPr>
                <w:rFonts w:eastAsia="Lato" w:cstheme="minorHAnsi"/>
                <w:bCs/>
              </w:rPr>
              <w:t>coordinated professional development as indicated in</w:t>
            </w:r>
            <w:r w:rsidR="00EA3164">
              <w:rPr>
                <w:rFonts w:eastAsia="Lato" w:cstheme="minorHAnsi"/>
                <w:bCs/>
              </w:rPr>
              <w:t xml:space="preserve"> the action steps above</w:t>
            </w:r>
            <w:r w:rsidR="00BA3384">
              <w:rPr>
                <w:rFonts w:eastAsia="Lato" w:cstheme="minorHAnsi"/>
                <w:bCs/>
              </w:rPr>
              <w:t>.</w:t>
            </w:r>
          </w:p>
          <w:p w14:paraId="525E4953" w14:textId="4F23CC9B" w:rsidR="00230172" w:rsidRPr="00AA4D7D" w:rsidRDefault="00230172" w:rsidP="00230172">
            <w:pPr>
              <w:rPr>
                <w:rFonts w:cstheme="minorHAnsi"/>
                <w:sz w:val="24"/>
                <w:szCs w:val="24"/>
              </w:rPr>
            </w:pPr>
          </w:p>
        </w:tc>
      </w:tr>
      <w:tr w:rsidR="00230172" w:rsidRPr="00AA4D7D" w14:paraId="40CF8BB1" w14:textId="77777777" w:rsidTr="7BC1E809">
        <w:tc>
          <w:tcPr>
            <w:tcW w:w="14665" w:type="dxa"/>
            <w:gridSpan w:val="5"/>
            <w:shd w:val="clear" w:color="auto" w:fill="9CC2E5" w:themeFill="accent5" w:themeFillTint="99"/>
          </w:tcPr>
          <w:p w14:paraId="2FBF6853" w14:textId="4E3F43D7" w:rsidR="00230172" w:rsidRPr="00AA4D7D" w:rsidRDefault="00230172" w:rsidP="00230172">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2CC947AD" w14:textId="6C5556F5" w:rsidR="00230172" w:rsidRPr="00AA4D7D" w:rsidRDefault="00230172" w:rsidP="00230172">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230172" w:rsidRPr="00AA4D7D" w14:paraId="104383E5" w14:textId="77777777" w:rsidTr="00CA38BE">
        <w:tc>
          <w:tcPr>
            <w:tcW w:w="6205" w:type="dxa"/>
            <w:gridSpan w:val="2"/>
            <w:shd w:val="clear" w:color="auto" w:fill="DEEAF6" w:themeFill="accent5" w:themeFillTint="33"/>
          </w:tcPr>
          <w:p w14:paraId="752EE8F4" w14:textId="77777777" w:rsidR="00230172" w:rsidRPr="00AA4D7D" w:rsidRDefault="00230172" w:rsidP="00230172">
            <w:pPr>
              <w:rPr>
                <w:rFonts w:cstheme="minorHAnsi"/>
                <w:b/>
                <w:sz w:val="24"/>
                <w:szCs w:val="24"/>
              </w:rPr>
            </w:pPr>
            <w:r w:rsidRPr="00AA4D7D">
              <w:rPr>
                <w:rFonts w:cstheme="minorHAnsi"/>
                <w:b/>
                <w:sz w:val="24"/>
                <w:szCs w:val="24"/>
              </w:rPr>
              <w:t>Evidence of Progress (update monthly)</w:t>
            </w:r>
          </w:p>
        </w:tc>
        <w:tc>
          <w:tcPr>
            <w:tcW w:w="8460" w:type="dxa"/>
            <w:gridSpan w:val="3"/>
            <w:shd w:val="clear" w:color="auto" w:fill="DEEAF6" w:themeFill="accent5" w:themeFillTint="33"/>
          </w:tcPr>
          <w:p w14:paraId="23ABC8CF" w14:textId="77777777" w:rsidR="00230172" w:rsidRPr="00AA4D7D" w:rsidRDefault="00230172" w:rsidP="00230172">
            <w:pPr>
              <w:rPr>
                <w:rFonts w:cstheme="minorHAnsi"/>
                <w:b/>
                <w:sz w:val="24"/>
                <w:szCs w:val="24"/>
              </w:rPr>
            </w:pPr>
            <w:r w:rsidRPr="00AA4D7D">
              <w:rPr>
                <w:rFonts w:cstheme="minorHAnsi"/>
                <w:b/>
                <w:sz w:val="24"/>
                <w:szCs w:val="24"/>
              </w:rPr>
              <w:t>Analysis of Progress (update monthly)</w:t>
            </w:r>
          </w:p>
        </w:tc>
      </w:tr>
      <w:tr w:rsidR="00230172" w:rsidRPr="00AA4D7D" w14:paraId="23B78648" w14:textId="77777777" w:rsidTr="00CA38BE">
        <w:trPr>
          <w:trHeight w:val="431"/>
        </w:trPr>
        <w:tc>
          <w:tcPr>
            <w:tcW w:w="6205" w:type="dxa"/>
            <w:gridSpan w:val="2"/>
          </w:tcPr>
          <w:p w14:paraId="0927A1BD" w14:textId="64A9B023" w:rsidR="00230172" w:rsidRPr="00AA4D7D" w:rsidRDefault="00B36FDE" w:rsidP="00230172">
            <w:pPr>
              <w:spacing w:line="276" w:lineRule="auto"/>
              <w:rPr>
                <w:rFonts w:cstheme="minorHAnsi"/>
                <w:sz w:val="24"/>
                <w:szCs w:val="24"/>
              </w:rPr>
            </w:pPr>
            <w:r>
              <w:rPr>
                <w:rFonts w:cstheme="minorHAnsi"/>
                <w:sz w:val="24"/>
                <w:szCs w:val="24"/>
              </w:rPr>
              <w:t>Quarterly benchmark assessment data</w:t>
            </w:r>
          </w:p>
        </w:tc>
        <w:tc>
          <w:tcPr>
            <w:tcW w:w="8460" w:type="dxa"/>
            <w:gridSpan w:val="3"/>
          </w:tcPr>
          <w:p w14:paraId="50749651" w14:textId="25318C23" w:rsidR="00230172" w:rsidRPr="00AA4D7D" w:rsidRDefault="000E5EBB" w:rsidP="00230172">
            <w:pPr>
              <w:spacing w:line="276" w:lineRule="auto"/>
              <w:rPr>
                <w:rFonts w:cstheme="minorHAnsi"/>
                <w:sz w:val="24"/>
                <w:szCs w:val="24"/>
              </w:rPr>
            </w:pPr>
            <w:r>
              <w:rPr>
                <w:rFonts w:cstheme="minorHAnsi"/>
                <w:sz w:val="24"/>
                <w:szCs w:val="24"/>
              </w:rPr>
              <w:t xml:space="preserve">At the end of each quarter, the </w:t>
            </w:r>
            <w:r w:rsidR="00014591">
              <w:rPr>
                <w:rFonts w:cstheme="minorHAnsi"/>
                <w:sz w:val="24"/>
                <w:szCs w:val="24"/>
              </w:rPr>
              <w:t xml:space="preserve">C&amp;I team will review results from the </w:t>
            </w:r>
            <w:r w:rsidR="001C2414">
              <w:rPr>
                <w:rFonts w:cstheme="minorHAnsi"/>
                <w:sz w:val="24"/>
                <w:szCs w:val="24"/>
              </w:rPr>
              <w:t>benchmark</w:t>
            </w:r>
            <w:r w:rsidR="00297773">
              <w:rPr>
                <w:rFonts w:cstheme="minorHAnsi"/>
                <w:sz w:val="24"/>
                <w:szCs w:val="24"/>
              </w:rPr>
              <w:t xml:space="preserve"> and make modifications as needed.</w:t>
            </w:r>
          </w:p>
        </w:tc>
      </w:tr>
      <w:tr w:rsidR="00D33ED5" w:rsidRPr="00AA4D7D" w14:paraId="0FEFF862" w14:textId="77777777" w:rsidTr="00CA38BE">
        <w:trPr>
          <w:trHeight w:val="431"/>
        </w:trPr>
        <w:tc>
          <w:tcPr>
            <w:tcW w:w="6205" w:type="dxa"/>
            <w:gridSpan w:val="2"/>
          </w:tcPr>
          <w:p w14:paraId="7EF0E089" w14:textId="25D2A96E" w:rsidR="00D33ED5" w:rsidRDefault="00477674" w:rsidP="00230172">
            <w:pPr>
              <w:spacing w:line="276" w:lineRule="auto"/>
              <w:rPr>
                <w:rFonts w:cstheme="minorHAnsi"/>
                <w:sz w:val="24"/>
                <w:szCs w:val="24"/>
              </w:rPr>
            </w:pPr>
            <w:r>
              <w:rPr>
                <w:rFonts w:cstheme="minorHAnsi"/>
                <w:sz w:val="24"/>
                <w:szCs w:val="24"/>
              </w:rPr>
              <w:t>Monthly</w:t>
            </w:r>
            <w:r w:rsidR="00321659">
              <w:rPr>
                <w:rFonts w:cstheme="minorHAnsi"/>
                <w:sz w:val="24"/>
                <w:szCs w:val="24"/>
              </w:rPr>
              <w:t xml:space="preserve"> meeting </w:t>
            </w:r>
            <w:r>
              <w:rPr>
                <w:rFonts w:cstheme="minorHAnsi"/>
                <w:sz w:val="24"/>
                <w:szCs w:val="24"/>
              </w:rPr>
              <w:t>minutes</w:t>
            </w:r>
            <w:r w:rsidR="00321659">
              <w:rPr>
                <w:rFonts w:cstheme="minorHAnsi"/>
                <w:sz w:val="24"/>
                <w:szCs w:val="24"/>
              </w:rPr>
              <w:t xml:space="preserve"> fr</w:t>
            </w:r>
            <w:r>
              <w:rPr>
                <w:rFonts w:cstheme="minorHAnsi"/>
                <w:sz w:val="24"/>
                <w:szCs w:val="24"/>
              </w:rPr>
              <w:t>om content meetings.</w:t>
            </w:r>
          </w:p>
        </w:tc>
        <w:tc>
          <w:tcPr>
            <w:tcW w:w="8460" w:type="dxa"/>
            <w:gridSpan w:val="3"/>
          </w:tcPr>
          <w:p w14:paraId="79E2E173" w14:textId="2CB7581F" w:rsidR="00D33ED5" w:rsidRPr="00AA4D7D" w:rsidRDefault="0083147B" w:rsidP="00230172">
            <w:pPr>
              <w:spacing w:line="276" w:lineRule="auto"/>
              <w:rPr>
                <w:sz w:val="24"/>
                <w:szCs w:val="24"/>
              </w:rPr>
            </w:pPr>
            <w:r w:rsidRPr="36ACD40E">
              <w:rPr>
                <w:sz w:val="24"/>
                <w:szCs w:val="24"/>
              </w:rPr>
              <w:t xml:space="preserve">The AP content leader and the department chair will review </w:t>
            </w:r>
            <w:r w:rsidR="00934A64" w:rsidRPr="36ACD40E">
              <w:rPr>
                <w:sz w:val="24"/>
                <w:szCs w:val="24"/>
              </w:rPr>
              <w:t>assessment data, instructional best practices, small group</w:t>
            </w:r>
            <w:r w:rsidR="00323B0E" w:rsidRPr="36ACD40E">
              <w:rPr>
                <w:sz w:val="24"/>
                <w:szCs w:val="24"/>
              </w:rPr>
              <w:t xml:space="preserve"> implantation, </w:t>
            </w:r>
            <w:r w:rsidR="16627CE4" w:rsidRPr="36ACD40E">
              <w:rPr>
                <w:sz w:val="24"/>
                <w:szCs w:val="24"/>
              </w:rPr>
              <w:t xml:space="preserve">and </w:t>
            </w:r>
            <w:r w:rsidR="00323B0E" w:rsidRPr="36ACD40E">
              <w:rPr>
                <w:sz w:val="24"/>
                <w:szCs w:val="24"/>
              </w:rPr>
              <w:t>differentiation</w:t>
            </w:r>
            <w:r w:rsidR="004E2981" w:rsidRPr="36ACD40E">
              <w:rPr>
                <w:sz w:val="24"/>
                <w:szCs w:val="24"/>
              </w:rPr>
              <w:t>.</w:t>
            </w:r>
          </w:p>
        </w:tc>
      </w:tr>
      <w:tr w:rsidR="00D33ED5" w:rsidRPr="00AA4D7D" w14:paraId="1266897F" w14:textId="77777777" w:rsidTr="00CA38BE">
        <w:trPr>
          <w:trHeight w:val="431"/>
        </w:trPr>
        <w:tc>
          <w:tcPr>
            <w:tcW w:w="6205" w:type="dxa"/>
            <w:gridSpan w:val="2"/>
          </w:tcPr>
          <w:p w14:paraId="6F2618C5" w14:textId="287401D9" w:rsidR="00D33ED5" w:rsidRDefault="0003510C" w:rsidP="00230172">
            <w:pPr>
              <w:spacing w:line="276" w:lineRule="auto"/>
              <w:rPr>
                <w:rFonts w:cstheme="minorHAnsi"/>
                <w:sz w:val="24"/>
                <w:szCs w:val="24"/>
              </w:rPr>
            </w:pPr>
            <w:r>
              <w:rPr>
                <w:rFonts w:cstheme="minorHAnsi"/>
                <w:sz w:val="24"/>
                <w:szCs w:val="24"/>
              </w:rPr>
              <w:t>Monthly data meetings.</w:t>
            </w:r>
          </w:p>
        </w:tc>
        <w:tc>
          <w:tcPr>
            <w:tcW w:w="8460" w:type="dxa"/>
            <w:gridSpan w:val="3"/>
          </w:tcPr>
          <w:p w14:paraId="239125DE" w14:textId="47650D76" w:rsidR="00D33ED5" w:rsidRPr="00AA4D7D" w:rsidRDefault="004E2981" w:rsidP="00230172">
            <w:pPr>
              <w:spacing w:line="276" w:lineRule="auto"/>
              <w:rPr>
                <w:rFonts w:cstheme="minorHAnsi"/>
                <w:sz w:val="24"/>
                <w:szCs w:val="24"/>
              </w:rPr>
            </w:pPr>
            <w:r>
              <w:rPr>
                <w:rFonts w:cstheme="minorHAnsi"/>
                <w:sz w:val="24"/>
                <w:szCs w:val="24"/>
              </w:rPr>
              <w:t>Classroom specific data meetings will be conducted by the AP C</w:t>
            </w:r>
            <w:r w:rsidR="00F71172">
              <w:rPr>
                <w:rFonts w:cstheme="minorHAnsi"/>
                <w:sz w:val="24"/>
                <w:szCs w:val="24"/>
              </w:rPr>
              <w:t>&amp;I to assist in the evaluation of each student’s needs.</w:t>
            </w:r>
          </w:p>
        </w:tc>
      </w:tr>
      <w:tr w:rsidR="00D33ED5" w:rsidRPr="00AA4D7D" w14:paraId="5F21CB7F" w14:textId="77777777" w:rsidTr="00CA38BE">
        <w:trPr>
          <w:trHeight w:val="431"/>
        </w:trPr>
        <w:tc>
          <w:tcPr>
            <w:tcW w:w="6205" w:type="dxa"/>
            <w:gridSpan w:val="2"/>
          </w:tcPr>
          <w:p w14:paraId="6A75A0D2" w14:textId="6E1D3FB2" w:rsidR="00D33ED5" w:rsidRDefault="00DF31C0" w:rsidP="00230172">
            <w:pPr>
              <w:spacing w:line="276" w:lineRule="auto"/>
              <w:rPr>
                <w:rFonts w:cstheme="minorHAnsi"/>
                <w:sz w:val="24"/>
                <w:szCs w:val="24"/>
              </w:rPr>
            </w:pPr>
            <w:r>
              <w:rPr>
                <w:rFonts w:cstheme="minorHAnsi"/>
                <w:sz w:val="24"/>
                <w:szCs w:val="24"/>
              </w:rPr>
              <w:t>Lesson plan review following common planning</w:t>
            </w:r>
          </w:p>
        </w:tc>
        <w:tc>
          <w:tcPr>
            <w:tcW w:w="8460" w:type="dxa"/>
            <w:gridSpan w:val="3"/>
          </w:tcPr>
          <w:p w14:paraId="3DA78839" w14:textId="20A5426B" w:rsidR="00D33ED5" w:rsidRPr="00AA4D7D" w:rsidRDefault="00F71172" w:rsidP="00230172">
            <w:pPr>
              <w:spacing w:line="276" w:lineRule="auto"/>
              <w:rPr>
                <w:rFonts w:cstheme="minorHAnsi"/>
                <w:sz w:val="24"/>
                <w:szCs w:val="24"/>
              </w:rPr>
            </w:pPr>
            <w:r>
              <w:rPr>
                <w:rFonts w:cstheme="minorHAnsi"/>
                <w:sz w:val="24"/>
                <w:szCs w:val="24"/>
              </w:rPr>
              <w:t>Conducted weekly by each assigned AP and department chair</w:t>
            </w:r>
          </w:p>
        </w:tc>
      </w:tr>
      <w:tr w:rsidR="00DC143A" w:rsidRPr="00AA4D7D" w14:paraId="37709791" w14:textId="77777777" w:rsidTr="00CA38BE">
        <w:trPr>
          <w:trHeight w:val="431"/>
        </w:trPr>
        <w:tc>
          <w:tcPr>
            <w:tcW w:w="6205" w:type="dxa"/>
            <w:gridSpan w:val="2"/>
          </w:tcPr>
          <w:p w14:paraId="654F9312" w14:textId="60E2BD94" w:rsidR="00DC143A" w:rsidRDefault="43DCF858" w:rsidP="00230172">
            <w:pPr>
              <w:spacing w:line="276" w:lineRule="auto"/>
              <w:rPr>
                <w:sz w:val="24"/>
                <w:szCs w:val="24"/>
              </w:rPr>
            </w:pPr>
            <w:r w:rsidRPr="01F828D6">
              <w:rPr>
                <w:sz w:val="24"/>
                <w:szCs w:val="24"/>
              </w:rPr>
              <w:t>Snapshot</w:t>
            </w:r>
            <w:r w:rsidR="00935F83" w:rsidRPr="01F828D6">
              <w:rPr>
                <w:sz w:val="24"/>
                <w:szCs w:val="24"/>
              </w:rPr>
              <w:t xml:space="preserve"> data (every 2-3 weeks)</w:t>
            </w:r>
          </w:p>
        </w:tc>
        <w:tc>
          <w:tcPr>
            <w:tcW w:w="8460" w:type="dxa"/>
            <w:gridSpan w:val="3"/>
          </w:tcPr>
          <w:p w14:paraId="38C9F960" w14:textId="3AC58D52" w:rsidR="00DC143A" w:rsidRPr="00AA4D7D" w:rsidRDefault="00256093" w:rsidP="00230172">
            <w:pPr>
              <w:spacing w:line="276" w:lineRule="auto"/>
              <w:rPr>
                <w:rFonts w:cstheme="minorHAnsi"/>
                <w:sz w:val="24"/>
                <w:szCs w:val="24"/>
              </w:rPr>
            </w:pPr>
            <w:r>
              <w:rPr>
                <w:rFonts w:cstheme="minorHAnsi"/>
                <w:sz w:val="24"/>
                <w:szCs w:val="24"/>
              </w:rPr>
              <w:t xml:space="preserve">The C&amp;I </w:t>
            </w:r>
            <w:r w:rsidR="003A73A3">
              <w:rPr>
                <w:rFonts w:cstheme="minorHAnsi"/>
                <w:sz w:val="24"/>
                <w:szCs w:val="24"/>
              </w:rPr>
              <w:t>team will look at data to make modifications every 2-3 weeks</w:t>
            </w:r>
          </w:p>
        </w:tc>
      </w:tr>
      <w:tr w:rsidR="00462C95" w:rsidRPr="00AA4D7D" w14:paraId="06CD6553" w14:textId="77777777" w:rsidTr="00CA38BE">
        <w:trPr>
          <w:trHeight w:val="431"/>
        </w:trPr>
        <w:tc>
          <w:tcPr>
            <w:tcW w:w="6205" w:type="dxa"/>
            <w:gridSpan w:val="2"/>
          </w:tcPr>
          <w:p w14:paraId="6E833DC8" w14:textId="722AB017" w:rsidR="00462C95" w:rsidRDefault="00462C95" w:rsidP="00230172">
            <w:pPr>
              <w:spacing w:line="276" w:lineRule="auto"/>
              <w:rPr>
                <w:sz w:val="24"/>
                <w:szCs w:val="24"/>
              </w:rPr>
            </w:pPr>
            <w:r w:rsidRPr="53AEAF1B">
              <w:rPr>
                <w:sz w:val="24"/>
                <w:szCs w:val="24"/>
              </w:rPr>
              <w:t>Walk through and observational data</w:t>
            </w:r>
          </w:p>
        </w:tc>
        <w:tc>
          <w:tcPr>
            <w:tcW w:w="8460" w:type="dxa"/>
            <w:gridSpan w:val="3"/>
          </w:tcPr>
          <w:p w14:paraId="3BE622AF" w14:textId="6FB500B8" w:rsidR="00462C95" w:rsidRPr="00AA4D7D" w:rsidRDefault="003A73A3" w:rsidP="00230172">
            <w:pPr>
              <w:spacing w:line="276" w:lineRule="auto"/>
              <w:rPr>
                <w:sz w:val="24"/>
                <w:szCs w:val="24"/>
              </w:rPr>
            </w:pPr>
            <w:r w:rsidRPr="0EBD153D">
              <w:rPr>
                <w:sz w:val="24"/>
                <w:szCs w:val="24"/>
              </w:rPr>
              <w:t xml:space="preserve">Conducted </w:t>
            </w:r>
            <w:r w:rsidR="00C15A6C" w:rsidRPr="0EBD153D">
              <w:rPr>
                <w:sz w:val="24"/>
                <w:szCs w:val="24"/>
              </w:rPr>
              <w:t xml:space="preserve">regularly to provide </w:t>
            </w:r>
            <w:r w:rsidR="00C77FF7" w:rsidRPr="0EBD153D">
              <w:rPr>
                <w:sz w:val="24"/>
                <w:szCs w:val="24"/>
              </w:rPr>
              <w:t xml:space="preserve">information on instructional practice. </w:t>
            </w:r>
          </w:p>
        </w:tc>
      </w:tr>
    </w:tbl>
    <w:p w14:paraId="6603FF9E" w14:textId="29DDA180" w:rsidR="00772AAA" w:rsidRPr="00AA4D7D" w:rsidRDefault="00AF074F" w:rsidP="011CFE93">
      <w:pPr>
        <w:jc w:val="center"/>
      </w:pPr>
      <w:r w:rsidRPr="76BDBC19">
        <w:br w:type="page"/>
      </w:r>
    </w:p>
    <w:tbl>
      <w:tblPr>
        <w:tblStyle w:val="TableGrid"/>
        <w:tblW w:w="0" w:type="auto"/>
        <w:tblLook w:val="04A0" w:firstRow="1" w:lastRow="0" w:firstColumn="1" w:lastColumn="0" w:noHBand="0" w:noVBand="1"/>
      </w:tblPr>
      <w:tblGrid>
        <w:gridCol w:w="3517"/>
        <w:gridCol w:w="1203"/>
        <w:gridCol w:w="1683"/>
        <w:gridCol w:w="1791"/>
        <w:gridCol w:w="1114"/>
        <w:gridCol w:w="1776"/>
        <w:gridCol w:w="1808"/>
        <w:gridCol w:w="1786"/>
      </w:tblGrid>
      <w:tr w:rsidR="541F05FA" w14:paraId="0691593F" w14:textId="77777777" w:rsidTr="00CA002F">
        <w:trPr>
          <w:trHeight w:val="440"/>
        </w:trPr>
        <w:tc>
          <w:tcPr>
            <w:tcW w:w="11084" w:type="dxa"/>
            <w:gridSpan w:val="6"/>
            <w:shd w:val="clear" w:color="auto" w:fill="279989"/>
            <w:vAlign w:val="center"/>
          </w:tcPr>
          <w:p w14:paraId="386C4DB0" w14:textId="43C6D760" w:rsidR="541F05FA" w:rsidRDefault="541F05FA" w:rsidP="541F05FA">
            <w:pPr>
              <w:rPr>
                <w:rFonts w:eastAsia="Lato"/>
                <w:b/>
                <w:bCs/>
                <w:color w:val="FFFFFF" w:themeColor="background1"/>
                <w:sz w:val="28"/>
                <w:szCs w:val="28"/>
              </w:rPr>
            </w:pPr>
            <w:r w:rsidRPr="541F05FA">
              <w:rPr>
                <w:rFonts w:eastAsiaTheme="minorEastAsia"/>
                <w:b/>
                <w:bCs/>
                <w:color w:val="FFFFFF" w:themeColor="background1"/>
                <w:sz w:val="24"/>
                <w:szCs w:val="24"/>
              </w:rPr>
              <w:t>Domain I: Academic Supports</w:t>
            </w:r>
          </w:p>
        </w:tc>
        <w:tc>
          <w:tcPr>
            <w:tcW w:w="3594" w:type="dxa"/>
            <w:gridSpan w:val="2"/>
            <w:shd w:val="clear" w:color="auto" w:fill="auto"/>
            <w:vAlign w:val="center"/>
          </w:tcPr>
          <w:p w14:paraId="02038DE4" w14:textId="74DCA411" w:rsidR="541F05FA" w:rsidRDefault="541F05FA" w:rsidP="541F05FA">
            <w:pPr>
              <w:rPr>
                <w:rFonts w:eastAsia="Lato"/>
                <w:b/>
              </w:rPr>
            </w:pPr>
            <w:r w:rsidRPr="541F05FA">
              <w:rPr>
                <w:rFonts w:eastAsia="Lato"/>
                <w:b/>
                <w:bCs/>
              </w:rPr>
              <w:t>Content Area:</w:t>
            </w:r>
            <w:r w:rsidR="767A495D" w:rsidRPr="64F37ECB">
              <w:rPr>
                <w:rFonts w:eastAsia="Lato"/>
                <w:b/>
                <w:bCs/>
              </w:rPr>
              <w:t xml:space="preserve"> </w:t>
            </w:r>
            <w:r w:rsidR="000096EB" w:rsidRPr="5C7A2639">
              <w:rPr>
                <w:rFonts w:eastAsia="Lato"/>
                <w:b/>
                <w:bCs/>
              </w:rPr>
              <w:t>Science</w:t>
            </w:r>
          </w:p>
        </w:tc>
      </w:tr>
      <w:tr w:rsidR="541F05FA" w14:paraId="0487FE9C" w14:textId="77777777" w:rsidTr="00CA002F">
        <w:trPr>
          <w:trHeight w:val="456"/>
        </w:trPr>
        <w:tc>
          <w:tcPr>
            <w:tcW w:w="14678" w:type="dxa"/>
            <w:gridSpan w:val="8"/>
          </w:tcPr>
          <w:p w14:paraId="3FEF5A3C" w14:textId="4A7E4287" w:rsidR="541F05FA" w:rsidRDefault="1C1E51AD" w:rsidP="541F05FA">
            <w:pPr>
              <w:rPr>
                <w:rFonts w:eastAsia="Lato"/>
                <w:b/>
                <w:bCs/>
              </w:rPr>
            </w:pPr>
            <w:r w:rsidRPr="1C1E51AD">
              <w:rPr>
                <w:rFonts w:eastAsia="Lato"/>
                <w:b/>
                <w:bCs/>
              </w:rPr>
              <w:t xml:space="preserve">Barrier(s): </w:t>
            </w:r>
            <w:r w:rsidR="495924C8" w:rsidRPr="1C1E51AD">
              <w:rPr>
                <w:rFonts w:eastAsia="Lato"/>
                <w:b/>
                <w:bCs/>
              </w:rPr>
              <w:t xml:space="preserve">Common planning time for all subject teachers, need for full time sped co-teachers in every co-taught class, quality/specific professional development, </w:t>
            </w:r>
            <w:r w:rsidR="68FBFD84" w:rsidRPr="74D2DAE6">
              <w:rPr>
                <w:rFonts w:eastAsia="Lato"/>
                <w:b/>
                <w:bCs/>
              </w:rPr>
              <w:t xml:space="preserve">lack of </w:t>
            </w:r>
            <w:r w:rsidR="68FBFD84" w:rsidRPr="0F6F118B">
              <w:rPr>
                <w:rFonts w:eastAsia="Lato"/>
                <w:b/>
                <w:bCs/>
              </w:rPr>
              <w:t xml:space="preserve">rigorous and aligned common </w:t>
            </w:r>
            <w:r w:rsidR="68FBFD84" w:rsidRPr="5BD6375B">
              <w:rPr>
                <w:rFonts w:eastAsia="Lato"/>
                <w:b/>
                <w:bCs/>
              </w:rPr>
              <w:t xml:space="preserve">curriculum, </w:t>
            </w:r>
          </w:p>
        </w:tc>
      </w:tr>
      <w:tr w:rsidR="541F05FA" w14:paraId="13A7C168" w14:textId="77777777" w:rsidTr="00CA002F">
        <w:trPr>
          <w:trHeight w:val="494"/>
        </w:trPr>
        <w:tc>
          <w:tcPr>
            <w:tcW w:w="14678" w:type="dxa"/>
            <w:gridSpan w:val="8"/>
          </w:tcPr>
          <w:p w14:paraId="1AC38EC0" w14:textId="16D282AB" w:rsidR="52CCC011" w:rsidRDefault="52CCC011" w:rsidP="52CCC011">
            <w:pPr>
              <w:rPr>
                <w:rFonts w:eastAsia="Lato"/>
              </w:rPr>
            </w:pPr>
            <w:r w:rsidRPr="52CCC011">
              <w:rPr>
                <w:rFonts w:eastAsia="Lato"/>
                <w:b/>
                <w:bCs/>
              </w:rPr>
              <w:t>SMART Goal #1 Statement</w:t>
            </w:r>
            <w:r w:rsidR="607928EB" w:rsidRPr="2D87914D">
              <w:rPr>
                <w:rFonts w:eastAsia="Lato"/>
                <w:b/>
                <w:bCs/>
              </w:rPr>
              <w:t xml:space="preserve">: </w:t>
            </w:r>
            <w:r w:rsidR="607928EB" w:rsidRPr="52CCC011">
              <w:rPr>
                <w:rFonts w:eastAsia="Lato"/>
              </w:rPr>
              <w:t xml:space="preserve">By June 2025, PH will increase the percentage of students passing </w:t>
            </w:r>
            <w:r w:rsidR="607928EB" w:rsidRPr="2D87914D">
              <w:rPr>
                <w:rFonts w:eastAsia="Lato"/>
              </w:rPr>
              <w:t xml:space="preserve">a </w:t>
            </w:r>
            <w:r w:rsidR="607928EB" w:rsidRPr="066BDEF9">
              <w:rPr>
                <w:rFonts w:eastAsia="Lato"/>
              </w:rPr>
              <w:t>science</w:t>
            </w:r>
            <w:r w:rsidR="607928EB" w:rsidRPr="52CCC011">
              <w:rPr>
                <w:rFonts w:eastAsia="Lato"/>
              </w:rPr>
              <w:t xml:space="preserve"> SOL from </w:t>
            </w:r>
            <w:r w:rsidR="607928EB" w:rsidRPr="025834A5">
              <w:rPr>
                <w:rFonts w:eastAsia="Lato"/>
              </w:rPr>
              <w:t>6</w:t>
            </w:r>
            <w:r w:rsidR="3373F15E" w:rsidRPr="025834A5">
              <w:rPr>
                <w:rFonts w:eastAsia="Lato"/>
              </w:rPr>
              <w:t>0.8</w:t>
            </w:r>
            <w:r w:rsidR="607928EB" w:rsidRPr="52CCC011">
              <w:rPr>
                <w:rFonts w:eastAsia="Lato"/>
              </w:rPr>
              <w:t>% to 65.0</w:t>
            </w:r>
            <w:r w:rsidR="607928EB" w:rsidRPr="47AE536A">
              <w:rPr>
                <w:rFonts w:eastAsia="Lato"/>
              </w:rPr>
              <w:t>%</w:t>
            </w:r>
            <w:r w:rsidR="3229BCA0" w:rsidRPr="4C566A31">
              <w:rPr>
                <w:rFonts w:eastAsia="Lato"/>
              </w:rPr>
              <w:t xml:space="preserve"> or higher.</w:t>
            </w:r>
            <w:r w:rsidR="3229BCA0" w:rsidRPr="6989B9DE">
              <w:rPr>
                <w:rFonts w:eastAsia="Lato"/>
              </w:rPr>
              <w:t xml:space="preserve"> </w:t>
            </w:r>
          </w:p>
          <w:p w14:paraId="12AEE8B4" w14:textId="2635BFF6" w:rsidR="541F05FA" w:rsidRDefault="607928EB" w:rsidP="541F05FA">
            <w:pPr>
              <w:rPr>
                <w:rFonts w:eastAsia="Lato"/>
              </w:rPr>
            </w:pPr>
            <w:r w:rsidRPr="51D3F115">
              <w:rPr>
                <w:rFonts w:eastAsia="Lato"/>
                <w:b/>
              </w:rPr>
              <w:t xml:space="preserve">SMART Goal #2 Statement: </w:t>
            </w:r>
            <w:r w:rsidRPr="52CCC011">
              <w:rPr>
                <w:rFonts w:eastAsia="Lato"/>
              </w:rPr>
              <w:t xml:space="preserve">By June 2025, PH will increase the percentage of </w:t>
            </w:r>
            <w:r w:rsidR="1EC72A03" w:rsidRPr="0C478A80">
              <w:rPr>
                <w:rFonts w:eastAsia="Lato"/>
              </w:rPr>
              <w:t>student</w:t>
            </w:r>
            <w:r w:rsidR="3EBD1120" w:rsidRPr="0C478A80">
              <w:rPr>
                <w:rFonts w:eastAsia="Lato"/>
              </w:rPr>
              <w:t>s</w:t>
            </w:r>
            <w:r w:rsidR="1EC72A03" w:rsidRPr="72DEF1B9">
              <w:rPr>
                <w:rFonts w:eastAsia="Lato"/>
              </w:rPr>
              <w:t xml:space="preserve"> </w:t>
            </w:r>
            <w:r w:rsidR="1EC72A03" w:rsidRPr="0C52D7A5">
              <w:rPr>
                <w:rFonts w:eastAsia="Lato"/>
              </w:rPr>
              <w:t xml:space="preserve">in </w:t>
            </w:r>
            <w:r w:rsidR="5A993076" w:rsidRPr="201176E9">
              <w:rPr>
                <w:rFonts w:eastAsia="Lato"/>
              </w:rPr>
              <w:t>subgroup</w:t>
            </w:r>
            <w:r w:rsidRPr="52CCC011">
              <w:rPr>
                <w:rFonts w:eastAsia="Lato"/>
              </w:rPr>
              <w:t xml:space="preserve"> </w:t>
            </w:r>
            <w:r w:rsidRPr="0C52D7A5">
              <w:rPr>
                <w:rFonts w:eastAsia="Lato"/>
              </w:rPr>
              <w:t>population</w:t>
            </w:r>
            <w:r w:rsidR="5008CCE4" w:rsidRPr="0C52D7A5">
              <w:rPr>
                <w:rFonts w:eastAsia="Lato"/>
              </w:rPr>
              <w:t>s</w:t>
            </w:r>
            <w:r w:rsidR="4DDB197A" w:rsidRPr="3D77C939">
              <w:rPr>
                <w:rFonts w:eastAsia="Lato"/>
              </w:rPr>
              <w:t xml:space="preserve"> </w:t>
            </w:r>
            <w:r w:rsidRPr="52CCC011">
              <w:rPr>
                <w:rFonts w:eastAsia="Lato"/>
              </w:rPr>
              <w:t xml:space="preserve">(SWD, Black, Eco Dis) </w:t>
            </w:r>
            <w:r w:rsidR="1C7619EF" w:rsidRPr="6BEAA966">
              <w:rPr>
                <w:rFonts w:eastAsia="Lato"/>
              </w:rPr>
              <w:t xml:space="preserve">passing a </w:t>
            </w:r>
            <w:r w:rsidR="1C7619EF" w:rsidRPr="373983DC">
              <w:rPr>
                <w:rFonts w:eastAsia="Lato"/>
              </w:rPr>
              <w:t xml:space="preserve">science SOL </w:t>
            </w:r>
            <w:r w:rsidRPr="52CCC011">
              <w:rPr>
                <w:rFonts w:eastAsia="Lato"/>
              </w:rPr>
              <w:t xml:space="preserve">by </w:t>
            </w:r>
            <w:r w:rsidR="09032586" w:rsidRPr="72425B7E">
              <w:rPr>
                <w:rFonts w:eastAsia="Lato"/>
              </w:rPr>
              <w:t xml:space="preserve">at least </w:t>
            </w:r>
            <w:r w:rsidRPr="72425B7E">
              <w:rPr>
                <w:rFonts w:eastAsia="Lato"/>
              </w:rPr>
              <w:t>5</w:t>
            </w:r>
            <w:r w:rsidRPr="3FAB79FE">
              <w:rPr>
                <w:rFonts w:eastAsia="Lato"/>
              </w:rPr>
              <w:t>%.</w:t>
            </w:r>
          </w:p>
        </w:tc>
      </w:tr>
      <w:tr w:rsidR="541F05FA" w14:paraId="4FFB5FD7" w14:textId="77777777" w:rsidTr="00CA002F">
        <w:trPr>
          <w:trHeight w:val="494"/>
        </w:trPr>
        <w:tc>
          <w:tcPr>
            <w:tcW w:w="9308" w:type="dxa"/>
            <w:gridSpan w:val="5"/>
          </w:tcPr>
          <w:p w14:paraId="4B7941A6" w14:textId="3EEF9CFB" w:rsidR="5C218BEE" w:rsidRDefault="6489A84C">
            <w:r w:rsidRPr="6489A84C">
              <w:rPr>
                <w:rFonts w:eastAsia="Lato"/>
                <w:b/>
                <w:bCs/>
              </w:rPr>
              <w:t xml:space="preserve">(Evidence-based) </w:t>
            </w:r>
          </w:p>
          <w:p w14:paraId="5A65E0EA" w14:textId="3BCC30F1" w:rsidR="541F05FA" w:rsidRDefault="1101115E" w:rsidP="541F05FA">
            <w:pPr>
              <w:rPr>
                <w:rFonts w:ascii="Montserrat" w:eastAsia="Montserrat" w:hAnsi="Montserrat" w:cs="Montserrat"/>
                <w:sz w:val="20"/>
                <w:szCs w:val="20"/>
              </w:rPr>
            </w:pPr>
            <w:r w:rsidRPr="1101115E">
              <w:rPr>
                <w:rFonts w:eastAsia="Lato"/>
                <w:b/>
                <w:bCs/>
              </w:rPr>
              <w:t xml:space="preserve">Strategy Name: </w:t>
            </w:r>
            <w:r w:rsidR="048EDE80" w:rsidRPr="4B6FA17B">
              <w:rPr>
                <w:rFonts w:ascii="Montserrat" w:eastAsia="Montserrat" w:hAnsi="Montserrat" w:cs="Montserrat"/>
                <w:color w:val="101010"/>
                <w:sz w:val="20"/>
                <w:szCs w:val="20"/>
              </w:rPr>
              <w:t>Improving Adolescent Literacy: Effective Classroom and Intervention Practices</w:t>
            </w:r>
            <w:r w:rsidR="048EDE80" w:rsidRPr="477C152A">
              <w:rPr>
                <w:rFonts w:ascii="Montserrat" w:eastAsia="Montserrat" w:hAnsi="Montserrat" w:cs="Montserrat"/>
                <w:color w:val="101010"/>
                <w:sz w:val="20"/>
                <w:szCs w:val="20"/>
              </w:rPr>
              <w:t xml:space="preserve"> </w:t>
            </w:r>
            <w:r w:rsidR="048EDE80" w:rsidRPr="70F432C3">
              <w:rPr>
                <w:rFonts w:ascii="Montserrat" w:eastAsia="Montserrat" w:hAnsi="Montserrat" w:cs="Montserrat"/>
                <w:color w:val="101010"/>
                <w:sz w:val="20"/>
                <w:szCs w:val="20"/>
              </w:rPr>
              <w:t>(</w:t>
            </w:r>
            <w:r w:rsidR="048EDE80" w:rsidRPr="70F432C3">
              <w:rPr>
                <w:rFonts w:ascii="Montserrat" w:eastAsia="Montserrat" w:hAnsi="Montserrat" w:cs="Montserrat"/>
                <w:color w:val="101010"/>
                <w:sz w:val="21"/>
                <w:szCs w:val="21"/>
              </w:rPr>
              <w:t>Provide explicit vocabulary instruction.)</w:t>
            </w:r>
          </w:p>
          <w:p w14:paraId="04B248D3" w14:textId="76A2DCCF" w:rsidR="541F05FA" w:rsidRDefault="541F05FA" w:rsidP="541F05FA">
            <w:pPr>
              <w:rPr>
                <w:rFonts w:eastAsia="Lato"/>
                <w:b/>
                <w:bCs/>
              </w:rPr>
            </w:pPr>
            <w:r w:rsidRPr="541F05FA">
              <w:rPr>
                <w:rFonts w:eastAsia="Lato"/>
                <w:b/>
                <w:bCs/>
              </w:rPr>
              <w:t xml:space="preserve">Tier of Evidence: </w:t>
            </w:r>
            <w:sdt>
              <w:sdtPr>
                <w:rPr>
                  <w:rFonts w:eastAsia="Lato"/>
                  <w:b/>
                  <w:bCs/>
                </w:rPr>
                <w:alias w:val="Tier of Evidence"/>
                <w:tag w:val="Tier of Evidence"/>
                <w:id w:val="1514528055"/>
                <w:placeholder>
                  <w:docPart w:val="AAB4A31814754543BBCA2EDF08C77B73"/>
                </w:placeholder>
                <w:dropDownList>
                  <w:listItem w:value="Choose an item."/>
                  <w:listItem w:displayText="Strong" w:value="1"/>
                  <w:listItem w:displayText="Moderate" w:value="2"/>
                  <w:listItem w:displayText="Promising" w:value="3"/>
                  <w:listItem w:displayText="Demonstrates Rationale" w:value="4"/>
                </w:dropDownList>
              </w:sdtPr>
              <w:sdtContent>
                <w:r w:rsidR="64C2E84D" w:rsidRPr="1A3072C6">
                  <w:rPr>
                    <w:rFonts w:eastAsia="Lato"/>
                    <w:b/>
                    <w:bCs/>
                  </w:rPr>
                  <w:t>Promising</w:t>
                </w:r>
              </w:sdtContent>
            </w:sdt>
          </w:p>
        </w:tc>
        <w:tc>
          <w:tcPr>
            <w:tcW w:w="5370" w:type="dxa"/>
            <w:gridSpan w:val="3"/>
          </w:tcPr>
          <w:p w14:paraId="5F0A393B" w14:textId="5DA430C0" w:rsidR="541F05FA" w:rsidRDefault="008477CC" w:rsidP="314A3A32">
            <w:r>
              <w:t>Teachers should provide students with explicit vocabulary instruction both as part of reading and language arts classes and as part of content</w:t>
            </w:r>
            <w:r w:rsidR="00BD1922">
              <w:t xml:space="preserve"> </w:t>
            </w:r>
            <w:r>
              <w:t>area classes such as science and social studies. By giving students explicit instruction in vocabulary, teachers help them learn the meaning of new words and strengthen their independent skills of constructing the meaning of text.</w:t>
            </w:r>
          </w:p>
        </w:tc>
      </w:tr>
      <w:tr w:rsidR="541F05FA" w14:paraId="35A401DC" w14:textId="77777777" w:rsidTr="00CA002F">
        <w:trPr>
          <w:trHeight w:val="332"/>
        </w:trPr>
        <w:tc>
          <w:tcPr>
            <w:tcW w:w="9308" w:type="dxa"/>
            <w:gridSpan w:val="5"/>
          </w:tcPr>
          <w:p w14:paraId="48F53774" w14:textId="1F8D62F4" w:rsidR="541F05FA" w:rsidRDefault="44D42369" w:rsidP="541F05FA">
            <w:pPr>
              <w:rPr>
                <w:rFonts w:eastAsia="Lato"/>
              </w:rPr>
            </w:pPr>
            <w:r w:rsidRPr="44D42369">
              <w:rPr>
                <w:rFonts w:eastAsia="Lato"/>
                <w:b/>
                <w:bCs/>
              </w:rPr>
              <w:t xml:space="preserve">Student Measure #1: </w:t>
            </w:r>
            <w:r w:rsidR="4E9B3D31" w:rsidRPr="44D42369">
              <w:rPr>
                <w:rFonts w:eastAsia="Lato"/>
              </w:rPr>
              <w:t>65% of the students will receive a 65% or higher on division benchmarks assessed quarterly.</w:t>
            </w:r>
            <w:r w:rsidR="4E9B3D31" w:rsidRPr="3F225298">
              <w:rPr>
                <w:rFonts w:eastAsia="Lato"/>
              </w:rPr>
              <w:t xml:space="preserve"> </w:t>
            </w:r>
          </w:p>
          <w:p w14:paraId="309A9D6D" w14:textId="35F8F8C3" w:rsidR="541F05FA" w:rsidRDefault="541F05FA" w:rsidP="541F05FA">
            <w:pPr>
              <w:rPr>
                <w:rFonts w:eastAsia="Lato"/>
              </w:rPr>
            </w:pPr>
          </w:p>
        </w:tc>
        <w:tc>
          <w:tcPr>
            <w:tcW w:w="5370" w:type="dxa"/>
            <w:gridSpan w:val="3"/>
          </w:tcPr>
          <w:p w14:paraId="3EA1D1FD" w14:textId="2A4C1F3C" w:rsidR="541F05FA" w:rsidRDefault="541F05FA" w:rsidP="541F05FA">
            <w:pPr>
              <w:rPr>
                <w:rFonts w:eastAsia="Lato"/>
                <w:b/>
                <w:bCs/>
              </w:rPr>
            </w:pPr>
            <w:r w:rsidRPr="541F05FA">
              <w:rPr>
                <w:rFonts w:eastAsia="Lato"/>
                <w:b/>
                <w:bCs/>
              </w:rPr>
              <w:t xml:space="preserve">Student Measure #2: </w:t>
            </w:r>
          </w:p>
          <w:p w14:paraId="2F9D099E" w14:textId="2597FD4C" w:rsidR="541F05FA" w:rsidRDefault="00D4452E" w:rsidP="541F05FA">
            <w:pPr>
              <w:rPr>
                <w:rFonts w:eastAsia="Lato"/>
                <w:b/>
                <w:bCs/>
              </w:rPr>
            </w:pPr>
            <w:r>
              <w:rPr>
                <w:rFonts w:eastAsia="Lato"/>
                <w:b/>
                <w:bCs/>
              </w:rPr>
              <w:t>(</w:t>
            </w:r>
            <w:r w:rsidRPr="00D4452E">
              <w:rPr>
                <w:rFonts w:eastAsia="Lato"/>
              </w:rPr>
              <w:t>No sub group</w:t>
            </w:r>
            <w:r>
              <w:rPr>
                <w:rFonts w:eastAsia="Lato"/>
                <w:b/>
                <w:bCs/>
              </w:rPr>
              <w:t>)</w:t>
            </w:r>
          </w:p>
        </w:tc>
      </w:tr>
      <w:tr w:rsidR="541F05FA" w14:paraId="7E9F35F5" w14:textId="77777777" w:rsidTr="00CA002F">
        <w:trPr>
          <w:trHeight w:val="377"/>
        </w:trPr>
        <w:tc>
          <w:tcPr>
            <w:tcW w:w="9308" w:type="dxa"/>
            <w:gridSpan w:val="5"/>
          </w:tcPr>
          <w:p w14:paraId="4301DE95" w14:textId="1C01AB4D" w:rsidR="541F05FA" w:rsidRDefault="0500B391" w:rsidP="541F05FA">
            <w:pPr>
              <w:rPr>
                <w:rFonts w:eastAsia="Lato"/>
              </w:rPr>
            </w:pPr>
            <w:r w:rsidRPr="0500B391">
              <w:rPr>
                <w:rFonts w:eastAsia="Lato"/>
                <w:b/>
                <w:bCs/>
              </w:rPr>
              <w:t xml:space="preserve">Staff Measure #1:  </w:t>
            </w:r>
            <w:r w:rsidR="7632E9AF" w:rsidRPr="0500B391">
              <w:rPr>
                <w:rFonts w:eastAsia="Lato"/>
              </w:rPr>
              <w:t xml:space="preserve">Throughout the 2024-2025 school year, </w:t>
            </w:r>
            <w:r w:rsidR="7632E9AF" w:rsidRPr="5B82091A">
              <w:rPr>
                <w:rFonts w:eastAsia="Lato"/>
              </w:rPr>
              <w:t>science</w:t>
            </w:r>
            <w:r w:rsidR="7632E9AF" w:rsidRPr="0500B391">
              <w:rPr>
                <w:rFonts w:eastAsia="Lato"/>
              </w:rPr>
              <w:t xml:space="preserve"> teachers will demonstrate application of evidence</w:t>
            </w:r>
            <w:r w:rsidR="7632E9AF" w:rsidRPr="17BEC02F">
              <w:rPr>
                <w:rFonts w:eastAsia="Lato"/>
              </w:rPr>
              <w:t>-</w:t>
            </w:r>
            <w:r w:rsidR="7632E9AF" w:rsidRPr="0500B391">
              <w:rPr>
                <w:rFonts w:eastAsia="Lato"/>
              </w:rPr>
              <w:t>based strategies as observed in lesson plans, walk throughs and formal observations</w:t>
            </w:r>
          </w:p>
          <w:p w14:paraId="358C606B" w14:textId="2BCD5968" w:rsidR="541F05FA" w:rsidRDefault="541F05FA" w:rsidP="541F05FA">
            <w:pPr>
              <w:rPr>
                <w:rFonts w:eastAsia="Lato"/>
              </w:rPr>
            </w:pPr>
          </w:p>
        </w:tc>
        <w:tc>
          <w:tcPr>
            <w:tcW w:w="5370" w:type="dxa"/>
            <w:gridSpan w:val="3"/>
          </w:tcPr>
          <w:p w14:paraId="7B4DF473" w14:textId="6C32C8D3" w:rsidR="541F05FA" w:rsidRDefault="541F05FA" w:rsidP="541F05FA">
            <w:pPr>
              <w:rPr>
                <w:rFonts w:eastAsia="Lato"/>
                <w:b/>
                <w:bCs/>
              </w:rPr>
            </w:pPr>
            <w:r w:rsidRPr="541F05FA">
              <w:rPr>
                <w:rFonts w:eastAsia="Lato"/>
                <w:b/>
                <w:bCs/>
              </w:rPr>
              <w:t xml:space="preserve">Staff Measure #2:  </w:t>
            </w:r>
          </w:p>
          <w:p w14:paraId="3F6A08E1" w14:textId="750668B1" w:rsidR="541F05FA" w:rsidRDefault="541F05FA" w:rsidP="541F05FA">
            <w:pPr>
              <w:rPr>
                <w:rFonts w:eastAsia="Lato"/>
              </w:rPr>
            </w:pPr>
          </w:p>
        </w:tc>
      </w:tr>
      <w:tr w:rsidR="541F05FA" w14:paraId="41FD86E3" w14:textId="77777777" w:rsidTr="00CA002F">
        <w:trPr>
          <w:trHeight w:val="300"/>
        </w:trPr>
        <w:tc>
          <w:tcPr>
            <w:tcW w:w="14678" w:type="dxa"/>
            <w:gridSpan w:val="8"/>
            <w:shd w:val="clear" w:color="auto" w:fill="003C71"/>
          </w:tcPr>
          <w:p w14:paraId="302BF582" w14:textId="77777777" w:rsidR="541F05FA" w:rsidRDefault="541F05FA" w:rsidP="541F05FA">
            <w:pPr>
              <w:jc w:val="center"/>
              <w:rPr>
                <w:b/>
                <w:bCs/>
                <w:sz w:val="28"/>
                <w:szCs w:val="28"/>
              </w:rPr>
            </w:pPr>
            <w:r w:rsidRPr="541F05FA">
              <w:rPr>
                <w:b/>
                <w:bCs/>
                <w:sz w:val="28"/>
                <w:szCs w:val="28"/>
              </w:rPr>
              <w:t>Action Plan</w:t>
            </w:r>
          </w:p>
        </w:tc>
      </w:tr>
      <w:tr w:rsidR="541F05FA" w14:paraId="66366473" w14:textId="77777777" w:rsidTr="00CA002F">
        <w:trPr>
          <w:trHeight w:val="300"/>
        </w:trPr>
        <w:tc>
          <w:tcPr>
            <w:tcW w:w="8194" w:type="dxa"/>
            <w:gridSpan w:val="4"/>
            <w:shd w:val="clear" w:color="auto" w:fill="DEEAF6" w:themeFill="accent5" w:themeFillTint="33"/>
            <w:vAlign w:val="center"/>
          </w:tcPr>
          <w:p w14:paraId="625DA533" w14:textId="77777777" w:rsidR="541F05FA" w:rsidRDefault="541F05FA" w:rsidP="541F05FA">
            <w:pPr>
              <w:jc w:val="center"/>
              <w:rPr>
                <w:b/>
                <w:bCs/>
                <w:sz w:val="24"/>
                <w:szCs w:val="24"/>
              </w:rPr>
            </w:pPr>
            <w:r w:rsidRPr="541F05FA">
              <w:rPr>
                <w:b/>
                <w:bCs/>
                <w:sz w:val="24"/>
                <w:szCs w:val="24"/>
              </w:rPr>
              <w:t>Action Steps</w:t>
            </w:r>
          </w:p>
          <w:p w14:paraId="49BDD99F" w14:textId="5CAAEEA8" w:rsidR="541F05FA" w:rsidRDefault="541F05FA" w:rsidP="541F05FA">
            <w:pPr>
              <w:jc w:val="center"/>
              <w:rPr>
                <w:b/>
                <w:bCs/>
                <w:sz w:val="24"/>
                <w:szCs w:val="24"/>
              </w:rPr>
            </w:pPr>
            <w:r w:rsidRPr="541F05FA">
              <w:rPr>
                <w:b/>
                <w:bCs/>
                <w:sz w:val="24"/>
                <w:szCs w:val="24"/>
              </w:rPr>
              <w:t>(Describe the step and include who will implement and how often it will be implemented)</w:t>
            </w:r>
          </w:p>
        </w:tc>
        <w:tc>
          <w:tcPr>
            <w:tcW w:w="1114" w:type="dxa"/>
            <w:shd w:val="clear" w:color="auto" w:fill="DEEAF6" w:themeFill="accent5" w:themeFillTint="33"/>
            <w:vAlign w:val="center"/>
          </w:tcPr>
          <w:p w14:paraId="7DEE3E39" w14:textId="77777777" w:rsidR="541F05FA" w:rsidRDefault="541F05FA" w:rsidP="541F05FA">
            <w:pPr>
              <w:jc w:val="center"/>
              <w:rPr>
                <w:b/>
                <w:bCs/>
                <w:sz w:val="24"/>
                <w:szCs w:val="24"/>
              </w:rPr>
            </w:pPr>
            <w:r w:rsidRPr="541F05FA">
              <w:rPr>
                <w:b/>
                <w:bCs/>
                <w:sz w:val="24"/>
                <w:szCs w:val="24"/>
              </w:rPr>
              <w:t>Start of Action Step</w:t>
            </w:r>
          </w:p>
        </w:tc>
        <w:tc>
          <w:tcPr>
            <w:tcW w:w="1776" w:type="dxa"/>
            <w:shd w:val="clear" w:color="auto" w:fill="DEEAF6" w:themeFill="accent5" w:themeFillTint="33"/>
            <w:vAlign w:val="center"/>
          </w:tcPr>
          <w:p w14:paraId="7882443D" w14:textId="77777777" w:rsidR="541F05FA" w:rsidRDefault="541F05FA" w:rsidP="541F05FA">
            <w:pPr>
              <w:jc w:val="center"/>
              <w:rPr>
                <w:b/>
                <w:bCs/>
                <w:sz w:val="24"/>
                <w:szCs w:val="24"/>
              </w:rPr>
            </w:pPr>
            <w:r w:rsidRPr="541F05FA">
              <w:rPr>
                <w:b/>
                <w:bCs/>
                <w:sz w:val="24"/>
                <w:szCs w:val="24"/>
              </w:rPr>
              <w:t>End of Action Step</w:t>
            </w:r>
          </w:p>
        </w:tc>
        <w:tc>
          <w:tcPr>
            <w:tcW w:w="1808" w:type="dxa"/>
            <w:shd w:val="clear" w:color="auto" w:fill="DEEAF6" w:themeFill="accent5" w:themeFillTint="33"/>
            <w:vAlign w:val="center"/>
          </w:tcPr>
          <w:p w14:paraId="0AE080A1" w14:textId="012707BF" w:rsidR="541F05FA" w:rsidRDefault="541F05FA" w:rsidP="541F05FA">
            <w:pPr>
              <w:jc w:val="center"/>
              <w:rPr>
                <w:b/>
                <w:bCs/>
                <w:sz w:val="24"/>
                <w:szCs w:val="24"/>
              </w:rPr>
            </w:pPr>
            <w:r w:rsidRPr="541F05FA">
              <w:rPr>
                <w:b/>
                <w:bCs/>
                <w:sz w:val="24"/>
                <w:szCs w:val="24"/>
              </w:rPr>
              <w:t>Position Responsible for Monitoring</w:t>
            </w:r>
          </w:p>
        </w:tc>
        <w:tc>
          <w:tcPr>
            <w:tcW w:w="1786" w:type="dxa"/>
            <w:shd w:val="clear" w:color="auto" w:fill="DEEAF6" w:themeFill="accent5" w:themeFillTint="33"/>
            <w:vAlign w:val="center"/>
          </w:tcPr>
          <w:p w14:paraId="253A2E67" w14:textId="77777777" w:rsidR="541F05FA" w:rsidRDefault="541F05FA" w:rsidP="541F05FA">
            <w:pPr>
              <w:jc w:val="center"/>
              <w:rPr>
                <w:b/>
                <w:bCs/>
                <w:sz w:val="24"/>
                <w:szCs w:val="24"/>
              </w:rPr>
            </w:pPr>
            <w:r w:rsidRPr="541F05FA">
              <w:rPr>
                <w:b/>
                <w:bCs/>
                <w:sz w:val="24"/>
                <w:szCs w:val="24"/>
              </w:rPr>
              <w:t>Budget (local, state, federal funds)</w:t>
            </w:r>
          </w:p>
        </w:tc>
      </w:tr>
      <w:tr w:rsidR="541F05FA" w14:paraId="71270B91" w14:textId="77777777" w:rsidTr="00CA002F">
        <w:trPr>
          <w:trHeight w:val="300"/>
        </w:trPr>
        <w:tc>
          <w:tcPr>
            <w:tcW w:w="3517" w:type="dxa"/>
          </w:tcPr>
          <w:p w14:paraId="5584E636" w14:textId="77777777" w:rsidR="4AD14AAB" w:rsidRDefault="4AD14AAB" w:rsidP="001D1189">
            <w:pPr>
              <w:pStyle w:val="ListParagraph"/>
              <w:numPr>
                <w:ilvl w:val="0"/>
                <w:numId w:val="9"/>
              </w:numPr>
              <w:rPr>
                <w:rFonts w:eastAsia="Lato"/>
              </w:rPr>
            </w:pPr>
            <w:r w:rsidRPr="07A7B2B5">
              <w:rPr>
                <w:rFonts w:eastAsia="Lato"/>
              </w:rPr>
              <w:t>Monthly</w:t>
            </w:r>
            <w:r w:rsidRPr="4AD14AAB">
              <w:rPr>
                <w:rFonts w:eastAsia="Lato"/>
              </w:rPr>
              <w:t xml:space="preserve"> </w:t>
            </w:r>
            <w:r w:rsidR="51A3BF05" w:rsidRPr="20E5F617">
              <w:rPr>
                <w:rFonts w:eastAsia="Lato"/>
              </w:rPr>
              <w:t xml:space="preserve">science </w:t>
            </w:r>
            <w:r w:rsidR="20E5F617" w:rsidRPr="20E5F617">
              <w:rPr>
                <w:rFonts w:eastAsia="Lato"/>
              </w:rPr>
              <w:t>department</w:t>
            </w:r>
            <w:r w:rsidRPr="4AD14AAB">
              <w:rPr>
                <w:rFonts w:eastAsia="Lato"/>
              </w:rPr>
              <w:t xml:space="preserve"> content meetings</w:t>
            </w:r>
          </w:p>
          <w:p w14:paraId="39E7D897" w14:textId="77777777" w:rsidR="00D34AEF" w:rsidRDefault="00D34AEF" w:rsidP="001D1189">
            <w:pPr>
              <w:pStyle w:val="ListParagraph"/>
              <w:numPr>
                <w:ilvl w:val="0"/>
                <w:numId w:val="9"/>
              </w:numPr>
              <w:rPr>
                <w:rFonts w:eastAsia="Lato"/>
              </w:rPr>
            </w:pPr>
            <w:r>
              <w:rPr>
                <w:rFonts w:eastAsia="Lato"/>
              </w:rPr>
              <w:t xml:space="preserve">Review of </w:t>
            </w:r>
            <w:r w:rsidR="00D72FAE">
              <w:rPr>
                <w:rFonts w:eastAsia="Lato"/>
              </w:rPr>
              <w:t>lesson plans</w:t>
            </w:r>
          </w:p>
          <w:p w14:paraId="20D7DADE" w14:textId="4F3D3554" w:rsidR="00D72FAE" w:rsidRPr="4AD14AAB" w:rsidRDefault="00D72FAE" w:rsidP="001D1189">
            <w:pPr>
              <w:pStyle w:val="ListParagraph"/>
              <w:numPr>
                <w:ilvl w:val="0"/>
                <w:numId w:val="9"/>
              </w:numPr>
              <w:rPr>
                <w:rFonts w:eastAsia="Lato"/>
              </w:rPr>
            </w:pPr>
            <w:r>
              <w:rPr>
                <w:rFonts w:eastAsia="Lato"/>
              </w:rPr>
              <w:t>Review best practices</w:t>
            </w:r>
          </w:p>
        </w:tc>
        <w:tc>
          <w:tcPr>
            <w:tcW w:w="1203" w:type="dxa"/>
          </w:tcPr>
          <w:p w14:paraId="64B5EAEA" w14:textId="0B6B341A" w:rsidR="4AD14AAB" w:rsidRPr="4AD14AAB" w:rsidRDefault="4AD14AAB" w:rsidP="4AD14AAB">
            <w:pPr>
              <w:rPr>
                <w:sz w:val="24"/>
                <w:szCs w:val="24"/>
              </w:rPr>
            </w:pPr>
            <w:r w:rsidRPr="4AD14AAB">
              <w:rPr>
                <w:sz w:val="24"/>
                <w:szCs w:val="24"/>
              </w:rPr>
              <w:t>August 2024</w:t>
            </w:r>
          </w:p>
        </w:tc>
        <w:tc>
          <w:tcPr>
            <w:tcW w:w="1683" w:type="dxa"/>
          </w:tcPr>
          <w:p w14:paraId="5CF4C953" w14:textId="78F669FD" w:rsidR="4AD14AAB" w:rsidRPr="4AD14AAB" w:rsidRDefault="4AD14AAB" w:rsidP="4AD14AAB">
            <w:pPr>
              <w:rPr>
                <w:sz w:val="24"/>
                <w:szCs w:val="24"/>
              </w:rPr>
            </w:pPr>
            <w:r w:rsidRPr="4AD14AAB">
              <w:rPr>
                <w:sz w:val="24"/>
                <w:szCs w:val="24"/>
              </w:rPr>
              <w:t>June 2024</w:t>
            </w:r>
          </w:p>
        </w:tc>
        <w:tc>
          <w:tcPr>
            <w:tcW w:w="1791" w:type="dxa"/>
          </w:tcPr>
          <w:p w14:paraId="03EC5224" w14:textId="77777777" w:rsidR="4AD14AAB" w:rsidRDefault="4AD14AAB" w:rsidP="4AD14AAB">
            <w:pPr>
              <w:rPr>
                <w:sz w:val="24"/>
                <w:szCs w:val="24"/>
              </w:rPr>
            </w:pPr>
            <w:r w:rsidRPr="4AD14AAB">
              <w:rPr>
                <w:sz w:val="24"/>
                <w:szCs w:val="24"/>
              </w:rPr>
              <w:t>Assistant Principal for C&amp;I</w:t>
            </w:r>
          </w:p>
          <w:p w14:paraId="1B607635" w14:textId="18C48E15" w:rsidR="4AD14AAB" w:rsidRPr="4AD14AAB" w:rsidRDefault="4AD14AAB" w:rsidP="4AD14AAB">
            <w:pPr>
              <w:rPr>
                <w:sz w:val="24"/>
                <w:szCs w:val="24"/>
              </w:rPr>
            </w:pPr>
            <w:r w:rsidRPr="4AD14AAB">
              <w:rPr>
                <w:sz w:val="24"/>
                <w:szCs w:val="24"/>
              </w:rPr>
              <w:t>School Testing Coordinator</w:t>
            </w:r>
          </w:p>
        </w:tc>
        <w:tc>
          <w:tcPr>
            <w:tcW w:w="6484" w:type="dxa"/>
            <w:gridSpan w:val="4"/>
          </w:tcPr>
          <w:p w14:paraId="74AFFE53" w14:textId="2BD948C5" w:rsidR="4AD14AAB" w:rsidRDefault="4AD14AAB" w:rsidP="4AD14AAB">
            <w:pPr>
              <w:rPr>
                <w:sz w:val="24"/>
                <w:szCs w:val="24"/>
                <w:highlight w:val="yellow"/>
              </w:rPr>
            </w:pPr>
            <w:r w:rsidRPr="4AD14AAB">
              <w:rPr>
                <w:sz w:val="24"/>
                <w:szCs w:val="24"/>
              </w:rPr>
              <w:t>N/A</w:t>
            </w:r>
          </w:p>
        </w:tc>
      </w:tr>
      <w:tr w:rsidR="541F05FA" w14:paraId="08F4CB70" w14:textId="77777777" w:rsidTr="00CA002F">
        <w:trPr>
          <w:trHeight w:val="300"/>
        </w:trPr>
        <w:tc>
          <w:tcPr>
            <w:tcW w:w="3517" w:type="dxa"/>
          </w:tcPr>
          <w:p w14:paraId="6D0B4CA2" w14:textId="715B45DB" w:rsidR="4AD14AAB" w:rsidRDefault="4AD14AAB" w:rsidP="2369A463">
            <w:pPr>
              <w:pStyle w:val="ListParagraph"/>
              <w:numPr>
                <w:ilvl w:val="0"/>
                <w:numId w:val="9"/>
              </w:numPr>
              <w:rPr>
                <w:rFonts w:eastAsia="Lato"/>
              </w:rPr>
            </w:pPr>
            <w:r w:rsidRPr="525D0695">
              <w:rPr>
                <w:rFonts w:eastAsia="Lato"/>
              </w:rPr>
              <w:t>Regular</w:t>
            </w:r>
            <w:r w:rsidR="0DE1839B" w:rsidRPr="525D0695">
              <w:rPr>
                <w:rFonts w:eastAsia="Lato"/>
              </w:rPr>
              <w:t xml:space="preserve"> </w:t>
            </w:r>
            <w:r w:rsidRPr="525D0695">
              <w:rPr>
                <w:rFonts w:eastAsia="Lato"/>
              </w:rPr>
              <w:t>data</w:t>
            </w:r>
            <w:r w:rsidRPr="4AD14AAB">
              <w:rPr>
                <w:rFonts w:eastAsia="Lato"/>
              </w:rPr>
              <w:t xml:space="preserve"> meetings with all </w:t>
            </w:r>
            <w:r w:rsidR="227CA7F7" w:rsidRPr="5B8B0087">
              <w:rPr>
                <w:rFonts w:eastAsia="Lato"/>
              </w:rPr>
              <w:t>science</w:t>
            </w:r>
            <w:r w:rsidRPr="4AD14AAB">
              <w:rPr>
                <w:rFonts w:eastAsia="Lato"/>
              </w:rPr>
              <w:t xml:space="preserve"> teachers</w:t>
            </w:r>
          </w:p>
          <w:p w14:paraId="3912C09A" w14:textId="099E3757" w:rsidR="4AD14AAB" w:rsidRDefault="4AD14AAB" w:rsidP="001D1189">
            <w:pPr>
              <w:pStyle w:val="ListParagraph"/>
              <w:numPr>
                <w:ilvl w:val="0"/>
                <w:numId w:val="6"/>
              </w:numPr>
              <w:rPr>
                <w:rFonts w:eastAsia="Lato"/>
              </w:rPr>
            </w:pPr>
            <w:r w:rsidRPr="4AD14AAB">
              <w:rPr>
                <w:rFonts w:eastAsia="Lato"/>
              </w:rPr>
              <w:t>review current snapshot and benchmark data</w:t>
            </w:r>
          </w:p>
          <w:p w14:paraId="270665C8" w14:textId="1772F6E4" w:rsidR="4AD14AAB" w:rsidRDefault="4AD14AAB" w:rsidP="001D1189">
            <w:pPr>
              <w:pStyle w:val="ListParagraph"/>
              <w:numPr>
                <w:ilvl w:val="0"/>
                <w:numId w:val="6"/>
              </w:numPr>
              <w:rPr>
                <w:rFonts w:eastAsia="Lato"/>
              </w:rPr>
            </w:pPr>
            <w:r w:rsidRPr="4AD14AAB">
              <w:rPr>
                <w:rFonts w:eastAsia="Lato"/>
              </w:rPr>
              <w:t>review cumulative data</w:t>
            </w:r>
          </w:p>
          <w:p w14:paraId="174DC7EF" w14:textId="42CC0FD2" w:rsidR="4AD14AAB" w:rsidRPr="4AD14AAB" w:rsidRDefault="4AD14AAB" w:rsidP="001D1189">
            <w:pPr>
              <w:pStyle w:val="ListParagraph"/>
              <w:numPr>
                <w:ilvl w:val="0"/>
                <w:numId w:val="6"/>
              </w:numPr>
              <w:rPr>
                <w:rFonts w:eastAsia="Lato"/>
              </w:rPr>
            </w:pPr>
            <w:r w:rsidRPr="4AD14AAB">
              <w:rPr>
                <w:rFonts w:eastAsia="Lato"/>
              </w:rPr>
              <w:t xml:space="preserve">conducted in small groups </w:t>
            </w:r>
          </w:p>
        </w:tc>
        <w:tc>
          <w:tcPr>
            <w:tcW w:w="1203" w:type="dxa"/>
          </w:tcPr>
          <w:p w14:paraId="1C4CC7BB" w14:textId="76B7D1B7" w:rsidR="4AD14AAB" w:rsidRPr="4AD14AAB" w:rsidRDefault="4AD14AAB" w:rsidP="4AD14AAB">
            <w:pPr>
              <w:rPr>
                <w:sz w:val="24"/>
                <w:szCs w:val="24"/>
              </w:rPr>
            </w:pPr>
            <w:r w:rsidRPr="4AD14AAB">
              <w:rPr>
                <w:sz w:val="24"/>
                <w:szCs w:val="24"/>
              </w:rPr>
              <w:t>October 2024</w:t>
            </w:r>
          </w:p>
        </w:tc>
        <w:tc>
          <w:tcPr>
            <w:tcW w:w="1683" w:type="dxa"/>
          </w:tcPr>
          <w:p w14:paraId="210A8378" w14:textId="192AAD41" w:rsidR="4AD14AAB" w:rsidRPr="4AD14AAB" w:rsidRDefault="4AD14AAB" w:rsidP="4AD14AAB">
            <w:pPr>
              <w:rPr>
                <w:sz w:val="24"/>
                <w:szCs w:val="24"/>
              </w:rPr>
            </w:pPr>
            <w:r w:rsidRPr="4AD14AAB">
              <w:rPr>
                <w:sz w:val="24"/>
                <w:szCs w:val="24"/>
              </w:rPr>
              <w:t>June 2024</w:t>
            </w:r>
          </w:p>
        </w:tc>
        <w:tc>
          <w:tcPr>
            <w:tcW w:w="1791" w:type="dxa"/>
          </w:tcPr>
          <w:p w14:paraId="52177C6F" w14:textId="77777777" w:rsidR="4AD14AAB" w:rsidRDefault="4AD14AAB" w:rsidP="4AD14AAB">
            <w:pPr>
              <w:rPr>
                <w:sz w:val="24"/>
                <w:szCs w:val="24"/>
              </w:rPr>
            </w:pPr>
            <w:r w:rsidRPr="4AD14AAB">
              <w:rPr>
                <w:sz w:val="24"/>
                <w:szCs w:val="24"/>
              </w:rPr>
              <w:t>Assistant Principal for C&amp;I</w:t>
            </w:r>
          </w:p>
          <w:p w14:paraId="3A7365F8" w14:textId="320F040C" w:rsidR="4AD14AAB" w:rsidRPr="4AD14AAB" w:rsidRDefault="4AD14AAB" w:rsidP="4AD14AAB">
            <w:pPr>
              <w:rPr>
                <w:sz w:val="24"/>
                <w:szCs w:val="24"/>
              </w:rPr>
            </w:pPr>
            <w:r w:rsidRPr="4AD14AAB">
              <w:rPr>
                <w:sz w:val="24"/>
                <w:szCs w:val="24"/>
              </w:rPr>
              <w:t>School Testing Coordinator</w:t>
            </w:r>
          </w:p>
        </w:tc>
        <w:tc>
          <w:tcPr>
            <w:tcW w:w="6484" w:type="dxa"/>
            <w:gridSpan w:val="4"/>
          </w:tcPr>
          <w:p w14:paraId="03652C17" w14:textId="4FF967AE" w:rsidR="4AD14AAB" w:rsidRPr="4AD14AAB" w:rsidRDefault="4AD14AAB" w:rsidP="4AD14AAB">
            <w:pPr>
              <w:rPr>
                <w:sz w:val="24"/>
                <w:szCs w:val="24"/>
              </w:rPr>
            </w:pPr>
            <w:r w:rsidRPr="4AD14AAB">
              <w:rPr>
                <w:sz w:val="24"/>
                <w:szCs w:val="24"/>
              </w:rPr>
              <w:t>N/A</w:t>
            </w:r>
          </w:p>
        </w:tc>
      </w:tr>
      <w:tr w:rsidR="541F05FA" w14:paraId="6AA61F2B" w14:textId="77777777" w:rsidTr="00CA002F">
        <w:trPr>
          <w:trHeight w:val="300"/>
        </w:trPr>
        <w:tc>
          <w:tcPr>
            <w:tcW w:w="14678" w:type="dxa"/>
            <w:gridSpan w:val="8"/>
            <w:shd w:val="clear" w:color="auto" w:fill="9CC2E5" w:themeFill="accent5" w:themeFillTint="99"/>
          </w:tcPr>
          <w:p w14:paraId="6E6F3779" w14:textId="0B327EA3" w:rsidR="541F05FA" w:rsidRDefault="541F05FA" w:rsidP="541F05FA">
            <w:pPr>
              <w:jc w:val="center"/>
              <w:rPr>
                <w:b/>
                <w:bCs/>
                <w:sz w:val="24"/>
                <w:szCs w:val="24"/>
              </w:rPr>
            </w:pPr>
            <w:r w:rsidRPr="541F05FA">
              <w:rPr>
                <w:b/>
                <w:bCs/>
                <w:sz w:val="24"/>
                <w:szCs w:val="24"/>
              </w:rPr>
              <w:fldChar w:fldCharType="begin"/>
            </w:r>
            <w:r w:rsidRPr="541F05FA">
              <w:rPr>
                <w:b/>
                <w:bCs/>
                <w:sz w:val="24"/>
                <w:szCs w:val="24"/>
              </w:rPr>
              <w:instrText xml:space="preserve"> AUTOTEXTLIST   \t "How will the LEA support this domain and its practices?"  \* MERGEFORMAT </w:instrText>
            </w:r>
            <w:r w:rsidRPr="541F05FA">
              <w:rPr>
                <w:b/>
                <w:bCs/>
                <w:sz w:val="24"/>
                <w:szCs w:val="24"/>
              </w:rPr>
              <w:fldChar w:fldCharType="separate"/>
            </w:r>
            <w:r w:rsidRPr="541F05FA">
              <w:rPr>
                <w:b/>
                <w:bCs/>
                <w:sz w:val="24"/>
                <w:szCs w:val="24"/>
              </w:rPr>
              <w:t>Local Educational Agency (LEA) Support: Describe how the LEA will support in implementing, monitoring, and evaluating this strategy.</w:t>
            </w:r>
            <w:r w:rsidRPr="541F05FA">
              <w:rPr>
                <w:b/>
                <w:bCs/>
                <w:sz w:val="24"/>
                <w:szCs w:val="24"/>
              </w:rPr>
              <w:fldChar w:fldCharType="end"/>
            </w:r>
          </w:p>
        </w:tc>
      </w:tr>
      <w:tr w:rsidR="541F05FA" w14:paraId="4BCCD011" w14:textId="77777777" w:rsidTr="00CA002F">
        <w:trPr>
          <w:trHeight w:val="404"/>
        </w:trPr>
        <w:tc>
          <w:tcPr>
            <w:tcW w:w="14678" w:type="dxa"/>
            <w:gridSpan w:val="8"/>
            <w:shd w:val="clear" w:color="auto" w:fill="FFFFFF" w:themeFill="background1"/>
          </w:tcPr>
          <w:p w14:paraId="4A6C2537" w14:textId="08102137" w:rsidR="541F05FA" w:rsidRDefault="21E386EF" w:rsidP="541F05FA">
            <w:pPr>
              <w:rPr>
                <w:rFonts w:eastAsia="Lato"/>
              </w:rPr>
            </w:pPr>
            <w:r w:rsidRPr="21E386EF">
              <w:rPr>
                <w:rFonts w:eastAsia="Lato"/>
                <w:b/>
                <w:bCs/>
              </w:rPr>
              <w:t xml:space="preserve">Description: </w:t>
            </w:r>
          </w:p>
          <w:p w14:paraId="4EF0CAC1" w14:textId="73EAC312" w:rsidR="541F05FA" w:rsidRDefault="009E28B5" w:rsidP="541F05FA">
            <w:pPr>
              <w:rPr>
                <w:sz w:val="24"/>
                <w:szCs w:val="24"/>
              </w:rPr>
            </w:pPr>
            <w:r>
              <w:rPr>
                <w:sz w:val="24"/>
                <w:szCs w:val="24"/>
              </w:rPr>
              <w:t xml:space="preserve">LEA will </w:t>
            </w:r>
            <w:r w:rsidR="23273EE1" w:rsidRPr="6382EF0A">
              <w:rPr>
                <w:sz w:val="24"/>
                <w:szCs w:val="24"/>
              </w:rPr>
              <w:t>provide</w:t>
            </w:r>
            <w:r>
              <w:rPr>
                <w:sz w:val="24"/>
                <w:szCs w:val="24"/>
              </w:rPr>
              <w:t xml:space="preserve"> support via walk through observation, </w:t>
            </w:r>
            <w:r w:rsidR="00B72ED9">
              <w:rPr>
                <w:sz w:val="24"/>
                <w:szCs w:val="24"/>
              </w:rPr>
              <w:t xml:space="preserve">feedback, and </w:t>
            </w:r>
            <w:r w:rsidR="00C51EB6">
              <w:rPr>
                <w:sz w:val="24"/>
                <w:szCs w:val="24"/>
              </w:rPr>
              <w:t>coordinate profession development as needed.</w:t>
            </w:r>
          </w:p>
        </w:tc>
      </w:tr>
      <w:tr w:rsidR="541F05FA" w14:paraId="74845786" w14:textId="77777777" w:rsidTr="00CA002F">
        <w:trPr>
          <w:trHeight w:val="300"/>
        </w:trPr>
        <w:tc>
          <w:tcPr>
            <w:tcW w:w="14678" w:type="dxa"/>
            <w:gridSpan w:val="8"/>
            <w:shd w:val="clear" w:color="auto" w:fill="9CC2E5" w:themeFill="accent5" w:themeFillTint="99"/>
          </w:tcPr>
          <w:p w14:paraId="69519E08" w14:textId="4E3F43D7" w:rsidR="541F05FA" w:rsidRDefault="541F05FA" w:rsidP="541F05FA">
            <w:pPr>
              <w:jc w:val="center"/>
              <w:rPr>
                <w:b/>
                <w:bCs/>
                <w:sz w:val="24"/>
                <w:szCs w:val="24"/>
              </w:rPr>
            </w:pPr>
            <w:r w:rsidRPr="541F05FA">
              <w:rPr>
                <w:b/>
                <w:bCs/>
                <w:sz w:val="24"/>
                <w:szCs w:val="24"/>
                <w:u w:val="single"/>
              </w:rPr>
              <w:t>Evidence</w:t>
            </w:r>
            <w:r w:rsidRPr="541F05FA">
              <w:rPr>
                <w:b/>
                <w:bCs/>
                <w:sz w:val="24"/>
                <w:szCs w:val="24"/>
              </w:rPr>
              <w:t>: Based on the action steps, define what measurable evidence would indicate progress towards the long-term goal.</w:t>
            </w:r>
          </w:p>
          <w:p w14:paraId="0688B208" w14:textId="6C5556F5" w:rsidR="541F05FA" w:rsidRDefault="541F05FA" w:rsidP="541F05FA">
            <w:pPr>
              <w:jc w:val="center"/>
              <w:rPr>
                <w:sz w:val="24"/>
                <w:szCs w:val="24"/>
              </w:rPr>
            </w:pPr>
            <w:r w:rsidRPr="541F05FA">
              <w:rPr>
                <w:b/>
                <w:bCs/>
                <w:sz w:val="24"/>
                <w:szCs w:val="24"/>
                <w:u w:val="single"/>
              </w:rPr>
              <w:t>Analysis</w:t>
            </w:r>
            <w:r w:rsidRPr="541F05FA">
              <w:rPr>
                <w:b/>
                <w:bCs/>
                <w:sz w:val="24"/>
                <w:szCs w:val="24"/>
              </w:rPr>
              <w:t>: Address impact and next steps.</w:t>
            </w:r>
          </w:p>
        </w:tc>
      </w:tr>
      <w:tr w:rsidR="541F05FA" w14:paraId="06519A99" w14:textId="77777777" w:rsidTr="00CA002F">
        <w:trPr>
          <w:trHeight w:val="300"/>
        </w:trPr>
        <w:tc>
          <w:tcPr>
            <w:tcW w:w="9308" w:type="dxa"/>
            <w:gridSpan w:val="5"/>
            <w:shd w:val="clear" w:color="auto" w:fill="DEEAF6" w:themeFill="accent5" w:themeFillTint="33"/>
          </w:tcPr>
          <w:p w14:paraId="54B88DE7" w14:textId="77777777" w:rsidR="541F05FA" w:rsidRDefault="541F05FA" w:rsidP="541F05FA">
            <w:pPr>
              <w:rPr>
                <w:b/>
                <w:bCs/>
                <w:sz w:val="24"/>
                <w:szCs w:val="24"/>
              </w:rPr>
            </w:pPr>
            <w:r w:rsidRPr="541F05FA">
              <w:rPr>
                <w:b/>
                <w:bCs/>
                <w:sz w:val="24"/>
                <w:szCs w:val="24"/>
              </w:rPr>
              <w:t>Evidence of Progress (update monthly)</w:t>
            </w:r>
          </w:p>
        </w:tc>
        <w:tc>
          <w:tcPr>
            <w:tcW w:w="5370" w:type="dxa"/>
            <w:gridSpan w:val="3"/>
            <w:shd w:val="clear" w:color="auto" w:fill="DEEAF6" w:themeFill="accent5" w:themeFillTint="33"/>
          </w:tcPr>
          <w:p w14:paraId="1AC30EE0" w14:textId="77777777" w:rsidR="541F05FA" w:rsidRDefault="541F05FA" w:rsidP="541F05FA">
            <w:pPr>
              <w:rPr>
                <w:b/>
                <w:bCs/>
                <w:sz w:val="24"/>
                <w:szCs w:val="24"/>
              </w:rPr>
            </w:pPr>
            <w:r w:rsidRPr="541F05FA">
              <w:rPr>
                <w:b/>
                <w:bCs/>
                <w:sz w:val="24"/>
                <w:szCs w:val="24"/>
              </w:rPr>
              <w:t>Analysis of Progress (update monthly)</w:t>
            </w:r>
          </w:p>
        </w:tc>
      </w:tr>
      <w:tr w:rsidR="541F05FA" w14:paraId="65C7A301" w14:textId="77777777" w:rsidTr="00CA002F">
        <w:trPr>
          <w:trHeight w:val="431"/>
        </w:trPr>
        <w:tc>
          <w:tcPr>
            <w:tcW w:w="9308" w:type="dxa"/>
            <w:gridSpan w:val="5"/>
          </w:tcPr>
          <w:p w14:paraId="10C2F7F9" w14:textId="0E5F0FFB" w:rsidR="541F05FA" w:rsidRDefault="00CA002F" w:rsidP="541F05FA">
            <w:pPr>
              <w:spacing w:line="276" w:lineRule="auto"/>
              <w:rPr>
                <w:sz w:val="24"/>
                <w:szCs w:val="24"/>
              </w:rPr>
            </w:pPr>
            <w:r>
              <w:rPr>
                <w:rFonts w:cstheme="minorHAnsi"/>
                <w:sz w:val="24"/>
                <w:szCs w:val="24"/>
              </w:rPr>
              <w:t>Monthly meeting minutes from content meetings.</w:t>
            </w:r>
          </w:p>
        </w:tc>
        <w:tc>
          <w:tcPr>
            <w:tcW w:w="5370" w:type="dxa"/>
            <w:gridSpan w:val="3"/>
          </w:tcPr>
          <w:p w14:paraId="271A3B0C" w14:textId="7D79EA2B" w:rsidR="541F05FA" w:rsidRDefault="00CA002F" w:rsidP="541F05FA">
            <w:pPr>
              <w:spacing w:line="276" w:lineRule="auto"/>
              <w:rPr>
                <w:sz w:val="24"/>
                <w:szCs w:val="24"/>
              </w:rPr>
            </w:pPr>
            <w:r w:rsidRPr="36ACD40E">
              <w:rPr>
                <w:sz w:val="24"/>
                <w:szCs w:val="24"/>
              </w:rPr>
              <w:t>The AP content leader and the department chair will review assessment data, instructional best practices, small group implantation, and differentiation.</w:t>
            </w:r>
          </w:p>
        </w:tc>
      </w:tr>
      <w:tr w:rsidR="541F05FA" w14:paraId="5E32F360" w14:textId="77777777" w:rsidTr="00CA002F">
        <w:trPr>
          <w:trHeight w:val="431"/>
        </w:trPr>
        <w:tc>
          <w:tcPr>
            <w:tcW w:w="9308" w:type="dxa"/>
            <w:gridSpan w:val="5"/>
          </w:tcPr>
          <w:p w14:paraId="751CA8D7" w14:textId="459B7076" w:rsidR="541F05FA" w:rsidRDefault="00CA002F" w:rsidP="541F05FA">
            <w:pPr>
              <w:spacing w:line="276" w:lineRule="auto"/>
              <w:rPr>
                <w:sz w:val="24"/>
                <w:szCs w:val="24"/>
              </w:rPr>
            </w:pPr>
            <w:r>
              <w:rPr>
                <w:rFonts w:cstheme="minorHAnsi"/>
                <w:sz w:val="24"/>
                <w:szCs w:val="24"/>
              </w:rPr>
              <w:t>Lesson plan review following common planning</w:t>
            </w:r>
          </w:p>
        </w:tc>
        <w:tc>
          <w:tcPr>
            <w:tcW w:w="5370" w:type="dxa"/>
            <w:gridSpan w:val="3"/>
          </w:tcPr>
          <w:p w14:paraId="28565F4B" w14:textId="0A503FC4" w:rsidR="541F05FA" w:rsidRDefault="00CA002F" w:rsidP="541F05FA">
            <w:pPr>
              <w:spacing w:line="276" w:lineRule="auto"/>
              <w:rPr>
                <w:sz w:val="24"/>
                <w:szCs w:val="24"/>
              </w:rPr>
            </w:pPr>
            <w:r>
              <w:rPr>
                <w:rFonts w:cstheme="minorHAnsi"/>
                <w:sz w:val="24"/>
                <w:szCs w:val="24"/>
              </w:rPr>
              <w:t>Conducted weekly by each assigned AP and department chair</w:t>
            </w:r>
          </w:p>
        </w:tc>
      </w:tr>
      <w:tr w:rsidR="00CA002F" w14:paraId="19816AC2" w14:textId="77777777" w:rsidTr="00CA002F">
        <w:trPr>
          <w:trHeight w:val="431"/>
        </w:trPr>
        <w:tc>
          <w:tcPr>
            <w:tcW w:w="9308" w:type="dxa"/>
            <w:gridSpan w:val="5"/>
          </w:tcPr>
          <w:p w14:paraId="3E9FD72D" w14:textId="5112DF20" w:rsidR="00CA002F" w:rsidRDefault="00CA002F" w:rsidP="00CA002F">
            <w:pPr>
              <w:spacing w:line="276" w:lineRule="auto"/>
              <w:rPr>
                <w:sz w:val="24"/>
                <w:szCs w:val="24"/>
              </w:rPr>
            </w:pPr>
            <w:r w:rsidRPr="53AEAF1B">
              <w:rPr>
                <w:sz w:val="24"/>
                <w:szCs w:val="24"/>
              </w:rPr>
              <w:t>Walk through and observational data</w:t>
            </w:r>
          </w:p>
        </w:tc>
        <w:tc>
          <w:tcPr>
            <w:tcW w:w="5370" w:type="dxa"/>
            <w:gridSpan w:val="3"/>
          </w:tcPr>
          <w:p w14:paraId="1551625F" w14:textId="6412D562" w:rsidR="00CA002F" w:rsidRDefault="00CA002F" w:rsidP="00CA002F">
            <w:pPr>
              <w:spacing w:line="276" w:lineRule="auto"/>
              <w:rPr>
                <w:sz w:val="24"/>
                <w:szCs w:val="24"/>
              </w:rPr>
            </w:pPr>
            <w:r w:rsidRPr="0EBD153D">
              <w:rPr>
                <w:sz w:val="24"/>
                <w:szCs w:val="24"/>
              </w:rPr>
              <w:t xml:space="preserve">Conducted regularly to provide information on instructional practice. </w:t>
            </w:r>
          </w:p>
        </w:tc>
      </w:tr>
    </w:tbl>
    <w:p w14:paraId="658FDCFA" w14:textId="6E4DCA3C" w:rsidR="0D28C89E" w:rsidRDefault="0D28C89E"/>
    <w:p w14:paraId="575CA730" w14:textId="4136734D" w:rsidR="00772AAA" w:rsidRPr="00AA4D7D" w:rsidRDefault="00772AAA" w:rsidP="52BE5E45">
      <w:pPr>
        <w:jc w:val="center"/>
      </w:pPr>
    </w:p>
    <w:tbl>
      <w:tblPr>
        <w:tblStyle w:val="TableGrid"/>
        <w:tblW w:w="0" w:type="auto"/>
        <w:tblLook w:val="04A0" w:firstRow="1" w:lastRow="0" w:firstColumn="1" w:lastColumn="0" w:noHBand="0" w:noVBand="1"/>
      </w:tblPr>
      <w:tblGrid>
        <w:gridCol w:w="7520"/>
        <w:gridCol w:w="1781"/>
        <w:gridCol w:w="1778"/>
        <w:gridCol w:w="1810"/>
        <w:gridCol w:w="306"/>
        <w:gridCol w:w="1483"/>
      </w:tblGrid>
      <w:tr w:rsidR="4816E91B" w14:paraId="496C5AF4" w14:textId="77777777" w:rsidTr="6124960A">
        <w:trPr>
          <w:trHeight w:val="300"/>
        </w:trPr>
        <w:tc>
          <w:tcPr>
            <w:tcW w:w="10976" w:type="dxa"/>
            <w:gridSpan w:val="3"/>
            <w:shd w:val="clear" w:color="auto" w:fill="279989"/>
            <w:vAlign w:val="center"/>
          </w:tcPr>
          <w:p w14:paraId="1C8B83B9" w14:textId="43C6D760" w:rsidR="4816E91B" w:rsidRDefault="4816E91B" w:rsidP="4816E91B">
            <w:pPr>
              <w:rPr>
                <w:rFonts w:eastAsia="Lato"/>
                <w:b/>
                <w:bCs/>
                <w:color w:val="FFFFFF" w:themeColor="background1"/>
                <w:sz w:val="28"/>
                <w:szCs w:val="28"/>
              </w:rPr>
            </w:pPr>
            <w:r w:rsidRPr="4816E91B">
              <w:rPr>
                <w:rFonts w:eastAsiaTheme="minorEastAsia"/>
                <w:b/>
                <w:bCs/>
                <w:color w:val="FFFFFF" w:themeColor="background1"/>
                <w:sz w:val="24"/>
                <w:szCs w:val="24"/>
              </w:rPr>
              <w:t>Domain I: Academic Supports</w:t>
            </w:r>
          </w:p>
        </w:tc>
        <w:tc>
          <w:tcPr>
            <w:tcW w:w="3702" w:type="dxa"/>
            <w:gridSpan w:val="3"/>
            <w:shd w:val="clear" w:color="auto" w:fill="auto"/>
            <w:vAlign w:val="center"/>
          </w:tcPr>
          <w:p w14:paraId="15D4B9D2" w14:textId="52DC3673" w:rsidR="4816E91B" w:rsidRDefault="4816E91B" w:rsidP="4816E91B">
            <w:pPr>
              <w:rPr>
                <w:rFonts w:eastAsia="Lato"/>
                <w:b/>
                <w:bCs/>
                <w:color w:val="000000" w:themeColor="text1"/>
              </w:rPr>
            </w:pPr>
            <w:r w:rsidRPr="4816E91B">
              <w:rPr>
                <w:rFonts w:eastAsia="Lato"/>
                <w:b/>
                <w:bCs/>
              </w:rPr>
              <w:t xml:space="preserve">Content Area: </w:t>
            </w:r>
            <w:sdt>
              <w:sdtPr>
                <w:rPr>
                  <w:rFonts w:eastAsia="Lato"/>
                  <w:b/>
                  <w:bCs/>
                </w:rPr>
                <w:alias w:val="School Quality Indicators"/>
                <w:tag w:val="School Quality Indicators"/>
                <w:id w:val="157420065"/>
                <w:placeholder>
                  <w:docPart w:val="D8C6742586DB45F584C05CAD9DB81AD0"/>
                </w:placeholder>
                <w15:color w:val="279989"/>
                <w:dropDownList>
                  <w:listItem w:displayText="Choose an Item" w:value="Choose an Item"/>
                  <w:listItem w:displayText="English" w:value="English"/>
                  <w:listItem w:displayText="Mathematics" w:value="Mathematics"/>
                  <w:listItem w:displayText="Science" w:value="Science"/>
                  <w:listItem w:displayText="History" w:value="History"/>
                </w:dropDownList>
              </w:sdtPr>
              <w:sdtContent>
                <w:r w:rsidR="1B4078DB" w:rsidRPr="7725C2FA">
                  <w:rPr>
                    <w:rFonts w:eastAsia="Lato"/>
                    <w:b/>
                    <w:bCs/>
                  </w:rPr>
                  <w:t>English</w:t>
                </w:r>
              </w:sdtContent>
            </w:sdt>
          </w:p>
        </w:tc>
      </w:tr>
      <w:tr w:rsidR="4816E91B" w14:paraId="31245BF9" w14:textId="77777777" w:rsidTr="6124960A">
        <w:trPr>
          <w:trHeight w:val="300"/>
        </w:trPr>
        <w:tc>
          <w:tcPr>
            <w:tcW w:w="14678" w:type="dxa"/>
            <w:gridSpan w:val="6"/>
          </w:tcPr>
          <w:p w14:paraId="098AB851" w14:textId="4C8ADA06" w:rsidR="4816E91B" w:rsidRDefault="40CA895E" w:rsidP="4816E91B">
            <w:pPr>
              <w:rPr>
                <w:rFonts w:eastAsia="Lato"/>
                <w:b/>
                <w:bCs/>
              </w:rPr>
            </w:pPr>
            <w:r w:rsidRPr="40CA895E">
              <w:rPr>
                <w:rFonts w:eastAsia="Lato"/>
                <w:b/>
                <w:bCs/>
              </w:rPr>
              <w:t xml:space="preserve">Barrier(s): </w:t>
            </w:r>
            <w:r w:rsidR="00E1708A" w:rsidRPr="00E1708A">
              <w:rPr>
                <w:rFonts w:eastAsia="Lato"/>
              </w:rPr>
              <w:t>No SPED co-teachers in all classes</w:t>
            </w:r>
            <w:r w:rsidR="00E1708A">
              <w:rPr>
                <w:rFonts w:eastAsia="Lato"/>
              </w:rPr>
              <w:t>. SPED co-teachers in</w:t>
            </w:r>
            <w:r w:rsidR="0028061A">
              <w:rPr>
                <w:rFonts w:eastAsia="Lato"/>
              </w:rPr>
              <w:t xml:space="preserve"> grade 11 only (too late)</w:t>
            </w:r>
            <w:r w:rsidR="00342827">
              <w:rPr>
                <w:rFonts w:eastAsia="Lato"/>
              </w:rPr>
              <w:t xml:space="preserve">, no </w:t>
            </w:r>
            <w:r w:rsidR="002C0397">
              <w:rPr>
                <w:rFonts w:eastAsia="Lato"/>
              </w:rPr>
              <w:t xml:space="preserve">HS </w:t>
            </w:r>
            <w:r w:rsidR="00342827">
              <w:rPr>
                <w:rFonts w:eastAsia="Lato"/>
              </w:rPr>
              <w:t>reading specialist at PH.</w:t>
            </w:r>
          </w:p>
        </w:tc>
      </w:tr>
      <w:tr w:rsidR="4816E91B" w14:paraId="1E4D3CE6" w14:textId="77777777" w:rsidTr="6124960A">
        <w:trPr>
          <w:trHeight w:val="300"/>
        </w:trPr>
        <w:tc>
          <w:tcPr>
            <w:tcW w:w="14678" w:type="dxa"/>
            <w:gridSpan w:val="6"/>
          </w:tcPr>
          <w:p w14:paraId="664FE9F5" w14:textId="6BB8F134" w:rsidR="4816E91B" w:rsidRDefault="40CA895E" w:rsidP="4816E91B">
            <w:pPr>
              <w:rPr>
                <w:rFonts w:eastAsia="Lato"/>
              </w:rPr>
            </w:pPr>
            <w:r w:rsidRPr="40CA895E">
              <w:rPr>
                <w:rFonts w:eastAsia="Lato"/>
                <w:b/>
                <w:bCs/>
              </w:rPr>
              <w:t>SMART Goal #1 Statement</w:t>
            </w:r>
            <w:r w:rsidRPr="40CA895E">
              <w:rPr>
                <w:rFonts w:eastAsia="Lato"/>
              </w:rPr>
              <w:t xml:space="preserve">: </w:t>
            </w:r>
            <w:r w:rsidR="00A734C8">
              <w:rPr>
                <w:rFonts w:eastAsia="Lato"/>
              </w:rPr>
              <w:t xml:space="preserve">Achievement gap for SWD will </w:t>
            </w:r>
            <w:r w:rsidR="00D052E1">
              <w:rPr>
                <w:rFonts w:eastAsia="Lato"/>
              </w:rPr>
              <w:t xml:space="preserve">improve from </w:t>
            </w:r>
            <w:r w:rsidR="00AC6E04">
              <w:rPr>
                <w:rFonts w:eastAsia="Lato"/>
              </w:rPr>
              <w:t>tier 3 to tier 2</w:t>
            </w:r>
          </w:p>
        </w:tc>
      </w:tr>
      <w:tr w:rsidR="4816E91B" w14:paraId="7E529391" w14:textId="77777777" w:rsidTr="6124960A">
        <w:trPr>
          <w:trHeight w:val="300"/>
        </w:trPr>
        <w:tc>
          <w:tcPr>
            <w:tcW w:w="9123" w:type="dxa"/>
            <w:gridSpan w:val="2"/>
          </w:tcPr>
          <w:p w14:paraId="78562215" w14:textId="7CA30D0B" w:rsidR="4816E91B" w:rsidRDefault="6EEA20A8" w:rsidP="4816E91B">
            <w:pPr>
              <w:rPr>
                <w:rFonts w:ascii="Calibri" w:eastAsia="Calibri" w:hAnsi="Calibri" w:cs="Calibri"/>
              </w:rPr>
            </w:pPr>
            <w:r w:rsidRPr="65FF42E6">
              <w:rPr>
                <w:rFonts w:eastAsia="Lato"/>
                <w:b/>
                <w:bCs/>
              </w:rPr>
              <w:t xml:space="preserve">(Evidence-based) </w:t>
            </w:r>
            <w:r w:rsidRPr="3B1FA62F">
              <w:rPr>
                <w:rFonts w:eastAsia="Lato"/>
              </w:rPr>
              <w:t xml:space="preserve">Strategy Name: </w:t>
            </w:r>
            <w:r w:rsidR="1984E770" w:rsidRPr="3B1FA62F">
              <w:rPr>
                <w:rFonts w:eastAsia="Lato"/>
              </w:rPr>
              <w:t xml:space="preserve">Teaching Secondary Students to Write Effectively </w:t>
            </w:r>
            <w:r w:rsidR="1984E770" w:rsidRPr="2DBE2F3B">
              <w:rPr>
                <w:rFonts w:eastAsia="Lato"/>
              </w:rPr>
              <w:t>(I</w:t>
            </w:r>
            <w:r w:rsidR="1984E770" w:rsidRPr="2B58C38C">
              <w:rPr>
                <w:rFonts w:ascii="Montserrat" w:eastAsia="Montserrat" w:hAnsi="Montserrat" w:cs="Montserrat"/>
                <w:color w:val="101010"/>
                <w:sz w:val="21"/>
                <w:szCs w:val="21"/>
              </w:rPr>
              <w:t>ntegrate</w:t>
            </w:r>
            <w:r w:rsidR="1984E770" w:rsidRPr="65FF42E6">
              <w:rPr>
                <w:rFonts w:ascii="Montserrat" w:eastAsia="Montserrat" w:hAnsi="Montserrat" w:cs="Montserrat"/>
                <w:color w:val="101010"/>
                <w:sz w:val="21"/>
                <w:szCs w:val="21"/>
              </w:rPr>
              <w:t xml:space="preserve"> writing and reading to emphasize key writing features.)</w:t>
            </w:r>
          </w:p>
          <w:p w14:paraId="2952829D" w14:textId="051CE71A" w:rsidR="4816E91B" w:rsidRDefault="4816E91B" w:rsidP="4816E91B">
            <w:pPr>
              <w:rPr>
                <w:rFonts w:eastAsia="Lato"/>
                <w:b/>
                <w:bCs/>
              </w:rPr>
            </w:pPr>
            <w:r w:rsidRPr="4816E91B">
              <w:rPr>
                <w:rFonts w:eastAsia="Lato"/>
                <w:b/>
                <w:bCs/>
              </w:rPr>
              <w:t xml:space="preserve">Tier of Evidence: </w:t>
            </w:r>
            <w:sdt>
              <w:sdtPr>
                <w:rPr>
                  <w:rFonts w:eastAsia="Lato"/>
                  <w:b/>
                  <w:bCs/>
                </w:rPr>
                <w:alias w:val="Tier of Evidence"/>
                <w:tag w:val="Tier of Evidence"/>
                <w:id w:val="888213931"/>
                <w:placeholder>
                  <w:docPart w:val="032903AE7067429A8C4DBA730815C11C"/>
                </w:placeholder>
                <w:dropDownList>
                  <w:listItem w:value="Choose an item."/>
                  <w:listItem w:displayText="Strong" w:value="1"/>
                  <w:listItem w:displayText="Moderate" w:value="2"/>
                  <w:listItem w:displayText="Promising" w:value="3"/>
                  <w:listItem w:displayText="Demonstrates Rationale" w:value="4"/>
                </w:dropDownList>
              </w:sdtPr>
              <w:sdtContent>
                <w:r w:rsidR="00D231B5">
                  <w:rPr>
                    <w:rFonts w:eastAsia="Lato"/>
                    <w:b/>
                    <w:bCs/>
                  </w:rPr>
                  <w:t>Moderate</w:t>
                </w:r>
              </w:sdtContent>
            </w:sdt>
          </w:p>
        </w:tc>
        <w:tc>
          <w:tcPr>
            <w:tcW w:w="5555" w:type="dxa"/>
            <w:gridSpan w:val="4"/>
          </w:tcPr>
          <w:p w14:paraId="7E21B39D" w14:textId="3A5BC863" w:rsidR="4816E91B" w:rsidRDefault="4E878192">
            <w:r w:rsidRPr="4E878192">
              <w:rPr>
                <w:rFonts w:eastAsia="Lato"/>
                <w:b/>
                <w:bCs/>
              </w:rPr>
              <w:t xml:space="preserve">Strategy Description: </w:t>
            </w:r>
            <w:r w:rsidR="00AA0CB2">
              <w:t>Combining reading and writing together in an activity or assignment helps students learn about important text features. For example, asking students to summarize a text they just read signals that well-written texts have a set of main points, that students should understand main points while they read, and that when students write certain types of compositions they should focus on main points. Reading exemplar texts familiarizes students with important features of writing, which they can then emulate.</w:t>
            </w:r>
          </w:p>
          <w:p w14:paraId="05998405" w14:textId="72121A4B" w:rsidR="4816E91B" w:rsidRDefault="4816E91B" w:rsidP="28B7D296"/>
        </w:tc>
      </w:tr>
      <w:tr w:rsidR="4816E91B" w14:paraId="733F4920" w14:textId="77777777" w:rsidTr="6124960A">
        <w:trPr>
          <w:trHeight w:val="300"/>
        </w:trPr>
        <w:tc>
          <w:tcPr>
            <w:tcW w:w="9123" w:type="dxa"/>
            <w:gridSpan w:val="2"/>
          </w:tcPr>
          <w:p w14:paraId="6C012639" w14:textId="0C490CE7" w:rsidR="4816E91B" w:rsidRDefault="4816E91B" w:rsidP="4816E91B">
            <w:pPr>
              <w:rPr>
                <w:rFonts w:eastAsia="Lato"/>
                <w:b/>
                <w:bCs/>
              </w:rPr>
            </w:pPr>
            <w:r w:rsidRPr="4816E91B">
              <w:rPr>
                <w:rFonts w:eastAsia="Lato"/>
                <w:b/>
                <w:bCs/>
              </w:rPr>
              <w:t>Student Measure #1</w:t>
            </w:r>
            <w:r w:rsidR="00DA78A9">
              <w:rPr>
                <w:rFonts w:eastAsia="Lato"/>
              </w:rPr>
              <w:t xml:space="preserve"> 75% of SWD will demonstrate growth</w:t>
            </w:r>
            <w:r w:rsidR="00CC5B54">
              <w:rPr>
                <w:rFonts w:eastAsia="Lato"/>
              </w:rPr>
              <w:t xml:space="preserve"> on the quarterly in common writing sample in grades 9-11</w:t>
            </w:r>
            <w:r w:rsidR="00466403">
              <w:rPr>
                <w:rFonts w:eastAsia="Lato"/>
              </w:rPr>
              <w:t>.</w:t>
            </w:r>
          </w:p>
          <w:p w14:paraId="3BC4FB72" w14:textId="340C7F7D" w:rsidR="4816E91B" w:rsidRDefault="4816E91B" w:rsidP="4816E91B">
            <w:pPr>
              <w:rPr>
                <w:rFonts w:eastAsia="Lato"/>
              </w:rPr>
            </w:pPr>
          </w:p>
        </w:tc>
        <w:tc>
          <w:tcPr>
            <w:tcW w:w="5555" w:type="dxa"/>
            <w:gridSpan w:val="4"/>
          </w:tcPr>
          <w:p w14:paraId="64540FD3" w14:textId="0CBB661D" w:rsidR="4816E91B" w:rsidRDefault="4816E91B" w:rsidP="4816E91B">
            <w:pPr>
              <w:rPr>
                <w:rFonts w:eastAsia="Lato"/>
                <w:b/>
                <w:bCs/>
              </w:rPr>
            </w:pPr>
            <w:r w:rsidRPr="4816E91B">
              <w:rPr>
                <w:rFonts w:eastAsia="Lato"/>
                <w:b/>
                <w:bCs/>
              </w:rPr>
              <w:t xml:space="preserve">Student Measure #2: </w:t>
            </w:r>
            <w:r w:rsidR="00BF0B25" w:rsidRPr="00D36733">
              <w:rPr>
                <w:rFonts w:eastAsia="Lato"/>
              </w:rPr>
              <w:t>75% of SWD will demonstrate growth on the IXL diagnostic</w:t>
            </w:r>
            <w:r w:rsidR="00603BB8">
              <w:rPr>
                <w:rFonts w:eastAsia="Lato"/>
              </w:rPr>
              <w:t>. Evaluation to be given x3 during 24-25 year.</w:t>
            </w:r>
          </w:p>
          <w:p w14:paraId="6552529E" w14:textId="77777777" w:rsidR="4816E91B" w:rsidRDefault="4816E91B" w:rsidP="4816E91B">
            <w:pPr>
              <w:rPr>
                <w:rFonts w:eastAsia="Lato"/>
                <w:b/>
                <w:bCs/>
              </w:rPr>
            </w:pPr>
          </w:p>
        </w:tc>
      </w:tr>
      <w:tr w:rsidR="4816E91B" w14:paraId="18815152" w14:textId="77777777" w:rsidTr="6124960A">
        <w:trPr>
          <w:trHeight w:val="300"/>
        </w:trPr>
        <w:tc>
          <w:tcPr>
            <w:tcW w:w="9123" w:type="dxa"/>
            <w:gridSpan w:val="2"/>
          </w:tcPr>
          <w:p w14:paraId="2D2ED3F1" w14:textId="2C0C4BB6" w:rsidR="4816E91B" w:rsidRPr="00BF5942" w:rsidRDefault="4816E91B" w:rsidP="4816E91B">
            <w:pPr>
              <w:rPr>
                <w:rFonts w:eastAsia="Lato"/>
              </w:rPr>
            </w:pPr>
            <w:r w:rsidRPr="4816E91B">
              <w:rPr>
                <w:rFonts w:eastAsia="Lato"/>
                <w:b/>
                <w:bCs/>
              </w:rPr>
              <w:t>Staff Measure #1</w:t>
            </w:r>
            <w:r w:rsidRPr="00BF5942">
              <w:rPr>
                <w:rFonts w:eastAsia="Lato"/>
              </w:rPr>
              <w:t xml:space="preserve">:  </w:t>
            </w:r>
            <w:r w:rsidR="001F77F1" w:rsidRPr="00BF5942">
              <w:rPr>
                <w:rFonts w:eastAsia="Lato"/>
              </w:rPr>
              <w:t>Teacher</w:t>
            </w:r>
            <w:r w:rsidR="00B5041D" w:rsidRPr="00BF5942">
              <w:rPr>
                <w:rFonts w:eastAsia="Lato"/>
              </w:rPr>
              <w:t xml:space="preserve">s will </w:t>
            </w:r>
            <w:r w:rsidR="11CEDE98" w:rsidRPr="61FE420F">
              <w:rPr>
                <w:rFonts w:eastAsia="Lato"/>
              </w:rPr>
              <w:t xml:space="preserve">include both reading and writing assignments weekly </w:t>
            </w:r>
            <w:r w:rsidR="00534F3D" w:rsidRPr="00BF5942">
              <w:rPr>
                <w:rFonts w:eastAsia="Lato"/>
              </w:rPr>
              <w:t xml:space="preserve">as </w:t>
            </w:r>
            <w:r w:rsidR="00BF5942">
              <w:rPr>
                <w:rFonts w:eastAsia="Lato"/>
              </w:rPr>
              <w:t>evidenced</w:t>
            </w:r>
            <w:r w:rsidR="00534F3D" w:rsidRPr="00BF5942">
              <w:rPr>
                <w:rFonts w:eastAsia="Lato"/>
              </w:rPr>
              <w:t xml:space="preserve"> in </w:t>
            </w:r>
            <w:r w:rsidR="00BF5942" w:rsidRPr="00BF5942">
              <w:rPr>
                <w:rFonts w:eastAsia="Lato"/>
              </w:rPr>
              <w:t>lesson plans</w:t>
            </w:r>
          </w:p>
          <w:p w14:paraId="6A4673EB" w14:textId="35CA4626" w:rsidR="4816E91B" w:rsidRDefault="4816E91B" w:rsidP="4816E91B">
            <w:pPr>
              <w:rPr>
                <w:rFonts w:eastAsia="Lato"/>
              </w:rPr>
            </w:pPr>
          </w:p>
        </w:tc>
        <w:tc>
          <w:tcPr>
            <w:tcW w:w="5555" w:type="dxa"/>
            <w:gridSpan w:val="4"/>
          </w:tcPr>
          <w:p w14:paraId="29B07242" w14:textId="6C32C8D3" w:rsidR="4816E91B" w:rsidRDefault="4816E91B" w:rsidP="4816E91B">
            <w:pPr>
              <w:rPr>
                <w:rFonts w:eastAsia="Lato"/>
                <w:b/>
                <w:bCs/>
              </w:rPr>
            </w:pPr>
            <w:r w:rsidRPr="4816E91B">
              <w:rPr>
                <w:rFonts w:eastAsia="Lato"/>
                <w:b/>
                <w:bCs/>
              </w:rPr>
              <w:t xml:space="preserve">Staff Measure #2:  </w:t>
            </w:r>
          </w:p>
          <w:p w14:paraId="798906E3" w14:textId="5F030FD3" w:rsidR="4816E91B" w:rsidRDefault="4816E91B" w:rsidP="4816E91B">
            <w:pPr>
              <w:rPr>
                <w:rFonts w:eastAsia="Lato"/>
              </w:rPr>
            </w:pPr>
          </w:p>
        </w:tc>
      </w:tr>
      <w:tr w:rsidR="4816E91B" w14:paraId="292DA68A" w14:textId="77777777" w:rsidTr="6124960A">
        <w:trPr>
          <w:trHeight w:val="300"/>
        </w:trPr>
        <w:tc>
          <w:tcPr>
            <w:tcW w:w="14678" w:type="dxa"/>
            <w:gridSpan w:val="6"/>
            <w:shd w:val="clear" w:color="auto" w:fill="003C71"/>
          </w:tcPr>
          <w:p w14:paraId="71CF7376" w14:textId="77777777" w:rsidR="4816E91B" w:rsidRDefault="4816E91B" w:rsidP="4816E91B">
            <w:pPr>
              <w:jc w:val="center"/>
              <w:rPr>
                <w:b/>
                <w:bCs/>
                <w:sz w:val="28"/>
                <w:szCs w:val="28"/>
              </w:rPr>
            </w:pPr>
            <w:r w:rsidRPr="4816E91B">
              <w:rPr>
                <w:b/>
                <w:bCs/>
                <w:sz w:val="28"/>
                <w:szCs w:val="28"/>
              </w:rPr>
              <w:t>Action Plan</w:t>
            </w:r>
          </w:p>
        </w:tc>
      </w:tr>
      <w:tr w:rsidR="4816E91B" w14:paraId="1D7731B9" w14:textId="77777777" w:rsidTr="6124960A">
        <w:trPr>
          <w:trHeight w:val="300"/>
        </w:trPr>
        <w:tc>
          <w:tcPr>
            <w:tcW w:w="7970" w:type="dxa"/>
            <w:shd w:val="clear" w:color="auto" w:fill="DEEAF6" w:themeFill="accent5" w:themeFillTint="33"/>
            <w:vAlign w:val="center"/>
          </w:tcPr>
          <w:p w14:paraId="18753392" w14:textId="77777777" w:rsidR="4816E91B" w:rsidRDefault="4816E91B" w:rsidP="4816E91B">
            <w:pPr>
              <w:jc w:val="center"/>
              <w:rPr>
                <w:b/>
                <w:bCs/>
                <w:sz w:val="24"/>
                <w:szCs w:val="24"/>
              </w:rPr>
            </w:pPr>
            <w:r w:rsidRPr="4816E91B">
              <w:rPr>
                <w:b/>
                <w:bCs/>
                <w:sz w:val="24"/>
                <w:szCs w:val="24"/>
              </w:rPr>
              <w:t>Action Steps</w:t>
            </w:r>
          </w:p>
          <w:p w14:paraId="6BF8D1CC" w14:textId="5CAAEEA8" w:rsidR="4816E91B" w:rsidRDefault="4816E91B" w:rsidP="4816E91B">
            <w:pPr>
              <w:jc w:val="center"/>
              <w:rPr>
                <w:b/>
                <w:bCs/>
                <w:sz w:val="24"/>
                <w:szCs w:val="24"/>
              </w:rPr>
            </w:pPr>
            <w:r w:rsidRPr="4816E91B">
              <w:rPr>
                <w:b/>
                <w:bCs/>
                <w:sz w:val="24"/>
                <w:szCs w:val="24"/>
              </w:rPr>
              <w:t>(Describe the step and include who will implement and how often it will be implemented)</w:t>
            </w:r>
          </w:p>
        </w:tc>
        <w:tc>
          <w:tcPr>
            <w:tcW w:w="1153" w:type="dxa"/>
            <w:shd w:val="clear" w:color="auto" w:fill="DEEAF6" w:themeFill="accent5" w:themeFillTint="33"/>
            <w:vAlign w:val="center"/>
          </w:tcPr>
          <w:p w14:paraId="25A26783" w14:textId="77777777" w:rsidR="4816E91B" w:rsidRDefault="4816E91B" w:rsidP="4816E91B">
            <w:pPr>
              <w:jc w:val="center"/>
              <w:rPr>
                <w:b/>
                <w:bCs/>
                <w:sz w:val="24"/>
                <w:szCs w:val="24"/>
              </w:rPr>
            </w:pPr>
            <w:r w:rsidRPr="4816E91B">
              <w:rPr>
                <w:b/>
                <w:bCs/>
                <w:sz w:val="24"/>
                <w:szCs w:val="24"/>
              </w:rPr>
              <w:t>Start of Action Step</w:t>
            </w:r>
          </w:p>
        </w:tc>
        <w:tc>
          <w:tcPr>
            <w:tcW w:w="1853" w:type="dxa"/>
            <w:shd w:val="clear" w:color="auto" w:fill="DEEAF6" w:themeFill="accent5" w:themeFillTint="33"/>
            <w:vAlign w:val="center"/>
          </w:tcPr>
          <w:p w14:paraId="0AC02F6D" w14:textId="77777777" w:rsidR="4816E91B" w:rsidRDefault="4816E91B" w:rsidP="4816E91B">
            <w:pPr>
              <w:jc w:val="center"/>
              <w:rPr>
                <w:b/>
                <w:bCs/>
                <w:sz w:val="24"/>
                <w:szCs w:val="24"/>
              </w:rPr>
            </w:pPr>
            <w:r w:rsidRPr="4816E91B">
              <w:rPr>
                <w:b/>
                <w:bCs/>
                <w:sz w:val="24"/>
                <w:szCs w:val="24"/>
              </w:rPr>
              <w:t>End of Action Step</w:t>
            </w:r>
          </w:p>
        </w:tc>
        <w:tc>
          <w:tcPr>
            <w:tcW w:w="1842" w:type="dxa"/>
            <w:shd w:val="clear" w:color="auto" w:fill="DEEAF6" w:themeFill="accent5" w:themeFillTint="33"/>
            <w:vAlign w:val="center"/>
          </w:tcPr>
          <w:p w14:paraId="08B34310" w14:textId="012707BF" w:rsidR="4816E91B" w:rsidRDefault="4816E91B" w:rsidP="4816E91B">
            <w:pPr>
              <w:jc w:val="center"/>
              <w:rPr>
                <w:b/>
                <w:bCs/>
                <w:sz w:val="24"/>
                <w:szCs w:val="24"/>
              </w:rPr>
            </w:pPr>
            <w:r w:rsidRPr="4816E91B">
              <w:rPr>
                <w:b/>
                <w:bCs/>
                <w:sz w:val="24"/>
                <w:szCs w:val="24"/>
              </w:rPr>
              <w:t>Position Responsible for Monitoring</w:t>
            </w:r>
          </w:p>
        </w:tc>
        <w:tc>
          <w:tcPr>
            <w:tcW w:w="1860" w:type="dxa"/>
            <w:gridSpan w:val="2"/>
            <w:shd w:val="clear" w:color="auto" w:fill="DEEAF6" w:themeFill="accent5" w:themeFillTint="33"/>
            <w:vAlign w:val="center"/>
          </w:tcPr>
          <w:p w14:paraId="6595E460" w14:textId="77777777" w:rsidR="4816E91B" w:rsidRDefault="4816E91B" w:rsidP="4816E91B">
            <w:pPr>
              <w:jc w:val="center"/>
              <w:rPr>
                <w:b/>
                <w:bCs/>
                <w:sz w:val="24"/>
                <w:szCs w:val="24"/>
              </w:rPr>
            </w:pPr>
            <w:r w:rsidRPr="4816E91B">
              <w:rPr>
                <w:b/>
                <w:bCs/>
                <w:sz w:val="24"/>
                <w:szCs w:val="24"/>
              </w:rPr>
              <w:t>Budget (local, state, federal funds)</w:t>
            </w:r>
          </w:p>
        </w:tc>
      </w:tr>
      <w:tr w:rsidR="4816E91B" w14:paraId="3ACD4D6B" w14:textId="77777777" w:rsidTr="6124960A">
        <w:trPr>
          <w:trHeight w:val="300"/>
        </w:trPr>
        <w:tc>
          <w:tcPr>
            <w:tcW w:w="7970" w:type="dxa"/>
          </w:tcPr>
          <w:p w14:paraId="0AC43FAE" w14:textId="1707E570" w:rsidR="4816E91B" w:rsidRDefault="5159DDDE" w:rsidP="3366F260">
            <w:pPr>
              <w:pStyle w:val="ListParagraph"/>
              <w:numPr>
                <w:ilvl w:val="0"/>
                <w:numId w:val="10"/>
              </w:numPr>
              <w:rPr>
                <w:rFonts w:eastAsia="Lato"/>
              </w:rPr>
            </w:pPr>
            <w:r w:rsidRPr="1A30D284">
              <w:rPr>
                <w:rFonts w:eastAsia="Lato"/>
              </w:rPr>
              <w:t>Review of lesson plans</w:t>
            </w:r>
          </w:p>
          <w:p w14:paraId="2CCFEA8A" w14:textId="58A8FCD3" w:rsidR="4816E91B" w:rsidRDefault="4816E91B" w:rsidP="4816E91B">
            <w:pPr>
              <w:pStyle w:val="ListParagraph"/>
              <w:rPr>
                <w:rFonts w:eastAsia="Lato"/>
              </w:rPr>
            </w:pPr>
          </w:p>
        </w:tc>
        <w:tc>
          <w:tcPr>
            <w:tcW w:w="1153" w:type="dxa"/>
          </w:tcPr>
          <w:p w14:paraId="3C6239D0" w14:textId="1966E35E" w:rsidR="4816E91B" w:rsidRDefault="70B748F2" w:rsidP="4816E91B">
            <w:pPr>
              <w:rPr>
                <w:sz w:val="24"/>
                <w:szCs w:val="24"/>
              </w:rPr>
            </w:pPr>
            <w:r w:rsidRPr="0D443B29">
              <w:rPr>
                <w:sz w:val="24"/>
                <w:szCs w:val="24"/>
              </w:rPr>
              <w:t>August 2024</w:t>
            </w:r>
          </w:p>
        </w:tc>
        <w:tc>
          <w:tcPr>
            <w:tcW w:w="1853" w:type="dxa"/>
          </w:tcPr>
          <w:p w14:paraId="14EDC35C" w14:textId="3380C8B3" w:rsidR="4816E91B" w:rsidRDefault="70B748F2" w:rsidP="4816E91B">
            <w:pPr>
              <w:rPr>
                <w:sz w:val="24"/>
                <w:szCs w:val="24"/>
              </w:rPr>
            </w:pPr>
            <w:r w:rsidRPr="0D443B29">
              <w:rPr>
                <w:sz w:val="24"/>
                <w:szCs w:val="24"/>
              </w:rPr>
              <w:t>June 2024</w:t>
            </w:r>
          </w:p>
        </w:tc>
        <w:tc>
          <w:tcPr>
            <w:tcW w:w="1842" w:type="dxa"/>
          </w:tcPr>
          <w:p w14:paraId="5E5B59BA" w14:textId="5ED10F7C" w:rsidR="4816E91B" w:rsidRDefault="70B748F2" w:rsidP="4816E91B">
            <w:pPr>
              <w:rPr>
                <w:sz w:val="24"/>
                <w:szCs w:val="24"/>
              </w:rPr>
            </w:pPr>
            <w:r w:rsidRPr="0D443B29">
              <w:rPr>
                <w:sz w:val="24"/>
                <w:szCs w:val="24"/>
              </w:rPr>
              <w:t>Assistant Principal for C&amp;I Department Lead</w:t>
            </w:r>
          </w:p>
        </w:tc>
        <w:tc>
          <w:tcPr>
            <w:tcW w:w="1860" w:type="dxa"/>
            <w:gridSpan w:val="2"/>
          </w:tcPr>
          <w:p w14:paraId="1673585B" w14:textId="3CA4D928" w:rsidR="4816E91B" w:rsidRDefault="4816E91B" w:rsidP="4816E91B">
            <w:pPr>
              <w:rPr>
                <w:sz w:val="24"/>
                <w:szCs w:val="24"/>
              </w:rPr>
            </w:pPr>
          </w:p>
        </w:tc>
      </w:tr>
      <w:tr w:rsidR="4816E91B" w14:paraId="0D75C668" w14:textId="77777777" w:rsidTr="6124960A">
        <w:trPr>
          <w:trHeight w:val="300"/>
        </w:trPr>
        <w:tc>
          <w:tcPr>
            <w:tcW w:w="7970" w:type="dxa"/>
          </w:tcPr>
          <w:p w14:paraId="549A18A3" w14:textId="6236CB94" w:rsidR="4816E91B" w:rsidRDefault="5159DDDE" w:rsidP="0D443B29">
            <w:pPr>
              <w:pStyle w:val="ListParagraph"/>
              <w:numPr>
                <w:ilvl w:val="0"/>
                <w:numId w:val="10"/>
              </w:numPr>
              <w:rPr>
                <w:rFonts w:eastAsia="Lato"/>
              </w:rPr>
            </w:pPr>
            <w:r w:rsidRPr="0D443B29">
              <w:rPr>
                <w:rFonts w:eastAsia="Lato"/>
              </w:rPr>
              <w:t>Review best practices</w:t>
            </w:r>
          </w:p>
          <w:p w14:paraId="25AE0D77" w14:textId="51EAB923" w:rsidR="4816E91B" w:rsidRDefault="4816E91B" w:rsidP="4816E91B">
            <w:pPr>
              <w:pStyle w:val="ListParagraph"/>
              <w:rPr>
                <w:rFonts w:eastAsia="Lato"/>
              </w:rPr>
            </w:pPr>
          </w:p>
        </w:tc>
        <w:tc>
          <w:tcPr>
            <w:tcW w:w="1153" w:type="dxa"/>
          </w:tcPr>
          <w:p w14:paraId="33D168FA" w14:textId="2CC240A2" w:rsidR="4816E91B" w:rsidRDefault="27515C3F" w:rsidP="4816E91B">
            <w:pPr>
              <w:rPr>
                <w:sz w:val="24"/>
                <w:szCs w:val="24"/>
              </w:rPr>
            </w:pPr>
            <w:r w:rsidRPr="0D443B29">
              <w:rPr>
                <w:sz w:val="24"/>
                <w:szCs w:val="24"/>
              </w:rPr>
              <w:t>August 2024</w:t>
            </w:r>
          </w:p>
        </w:tc>
        <w:tc>
          <w:tcPr>
            <w:tcW w:w="1853" w:type="dxa"/>
          </w:tcPr>
          <w:p w14:paraId="7BB799D1" w14:textId="4A8E736B" w:rsidR="4816E91B" w:rsidRDefault="27515C3F" w:rsidP="4816E91B">
            <w:pPr>
              <w:rPr>
                <w:sz w:val="24"/>
                <w:szCs w:val="24"/>
              </w:rPr>
            </w:pPr>
            <w:r w:rsidRPr="0D443B29">
              <w:rPr>
                <w:sz w:val="24"/>
                <w:szCs w:val="24"/>
              </w:rPr>
              <w:t>June 2024</w:t>
            </w:r>
          </w:p>
        </w:tc>
        <w:tc>
          <w:tcPr>
            <w:tcW w:w="1842" w:type="dxa"/>
          </w:tcPr>
          <w:p w14:paraId="555AF34F" w14:textId="3A158B9C" w:rsidR="4816E91B" w:rsidRDefault="4816E91B" w:rsidP="4816E91B">
            <w:pPr>
              <w:rPr>
                <w:sz w:val="24"/>
                <w:szCs w:val="24"/>
              </w:rPr>
            </w:pPr>
          </w:p>
        </w:tc>
        <w:tc>
          <w:tcPr>
            <w:tcW w:w="1860" w:type="dxa"/>
            <w:gridSpan w:val="2"/>
          </w:tcPr>
          <w:p w14:paraId="2D25093A" w14:textId="120079F7" w:rsidR="4816E91B" w:rsidRDefault="4816E91B" w:rsidP="4816E91B">
            <w:pPr>
              <w:rPr>
                <w:sz w:val="24"/>
                <w:szCs w:val="24"/>
              </w:rPr>
            </w:pPr>
          </w:p>
        </w:tc>
      </w:tr>
      <w:tr w:rsidR="4816E91B" w14:paraId="6CACCC32" w14:textId="77777777" w:rsidTr="6124960A">
        <w:trPr>
          <w:trHeight w:val="300"/>
        </w:trPr>
        <w:tc>
          <w:tcPr>
            <w:tcW w:w="1853" w:type="dxa"/>
          </w:tcPr>
          <w:p w14:paraId="5EBBDA31" w14:textId="2F7C9770" w:rsidR="0D443B29" w:rsidRDefault="0D443B29" w:rsidP="0D443B29">
            <w:pPr>
              <w:pStyle w:val="ListParagraph"/>
              <w:numPr>
                <w:ilvl w:val="0"/>
                <w:numId w:val="10"/>
              </w:numPr>
              <w:rPr>
                <w:rFonts w:eastAsia="Lato"/>
              </w:rPr>
            </w:pPr>
            <w:r w:rsidRPr="0D443B29">
              <w:rPr>
                <w:rFonts w:eastAsia="Lato"/>
              </w:rPr>
              <w:t>English department content meetings</w:t>
            </w:r>
          </w:p>
        </w:tc>
        <w:tc>
          <w:tcPr>
            <w:tcW w:w="1853" w:type="dxa"/>
          </w:tcPr>
          <w:p w14:paraId="6114900E" w14:textId="6726DC81" w:rsidR="0D443B29" w:rsidRDefault="6F485471" w:rsidP="0D443B29">
            <w:pPr>
              <w:rPr>
                <w:sz w:val="24"/>
                <w:szCs w:val="24"/>
              </w:rPr>
            </w:pPr>
            <w:r w:rsidRPr="6124960A">
              <w:rPr>
                <w:sz w:val="24"/>
                <w:szCs w:val="24"/>
              </w:rPr>
              <w:t>August 2024</w:t>
            </w:r>
          </w:p>
        </w:tc>
        <w:tc>
          <w:tcPr>
            <w:tcW w:w="1853" w:type="dxa"/>
          </w:tcPr>
          <w:p w14:paraId="35C8A028" w14:textId="0A603572" w:rsidR="4816E91B" w:rsidRDefault="6F485471" w:rsidP="4816E91B">
            <w:pPr>
              <w:rPr>
                <w:sz w:val="24"/>
                <w:szCs w:val="24"/>
              </w:rPr>
            </w:pPr>
            <w:r w:rsidRPr="6124960A">
              <w:rPr>
                <w:sz w:val="24"/>
                <w:szCs w:val="24"/>
              </w:rPr>
              <w:t>June 2024</w:t>
            </w:r>
          </w:p>
        </w:tc>
        <w:tc>
          <w:tcPr>
            <w:tcW w:w="1842" w:type="dxa"/>
          </w:tcPr>
          <w:p w14:paraId="408C23E7" w14:textId="4432AA62" w:rsidR="4816E91B" w:rsidRDefault="6F485471" w:rsidP="6124960A">
            <w:pPr>
              <w:rPr>
                <w:sz w:val="24"/>
                <w:szCs w:val="24"/>
              </w:rPr>
            </w:pPr>
            <w:r w:rsidRPr="6124960A">
              <w:rPr>
                <w:sz w:val="24"/>
                <w:szCs w:val="24"/>
              </w:rPr>
              <w:t>Assistant Principal</w:t>
            </w:r>
          </w:p>
          <w:p w14:paraId="477D8E7A" w14:textId="082EC58E" w:rsidR="4816E91B" w:rsidRDefault="6F485471" w:rsidP="6124960A">
            <w:pPr>
              <w:rPr>
                <w:sz w:val="24"/>
                <w:szCs w:val="24"/>
              </w:rPr>
            </w:pPr>
            <w:r w:rsidRPr="6124960A">
              <w:rPr>
                <w:sz w:val="24"/>
                <w:szCs w:val="24"/>
              </w:rPr>
              <w:t>Department Lead</w:t>
            </w:r>
          </w:p>
          <w:p w14:paraId="49A4064A" w14:textId="2D6FF2D1" w:rsidR="4816E91B" w:rsidRDefault="6F485471" w:rsidP="4816E91B">
            <w:pPr>
              <w:rPr>
                <w:sz w:val="24"/>
                <w:szCs w:val="24"/>
              </w:rPr>
            </w:pPr>
            <w:r w:rsidRPr="6124960A">
              <w:rPr>
                <w:sz w:val="24"/>
                <w:szCs w:val="24"/>
              </w:rPr>
              <w:t>School Testing Coordinator</w:t>
            </w:r>
          </w:p>
        </w:tc>
        <w:tc>
          <w:tcPr>
            <w:tcW w:w="1860" w:type="dxa"/>
            <w:gridSpan w:val="2"/>
          </w:tcPr>
          <w:p w14:paraId="2D777E40" w14:textId="1D34B756" w:rsidR="4816E91B" w:rsidRDefault="4816E91B" w:rsidP="4816E91B">
            <w:pPr>
              <w:rPr>
                <w:sz w:val="24"/>
                <w:szCs w:val="24"/>
              </w:rPr>
            </w:pPr>
          </w:p>
        </w:tc>
      </w:tr>
      <w:tr w:rsidR="4816E91B" w14:paraId="219462A4" w14:textId="77777777" w:rsidTr="6124960A">
        <w:trPr>
          <w:trHeight w:val="300"/>
        </w:trPr>
        <w:tc>
          <w:tcPr>
            <w:tcW w:w="14678" w:type="dxa"/>
            <w:gridSpan w:val="6"/>
            <w:shd w:val="clear" w:color="auto" w:fill="9CC2E5" w:themeFill="accent5" w:themeFillTint="99"/>
          </w:tcPr>
          <w:p w14:paraId="061C28DB" w14:textId="0B327EA3" w:rsidR="4816E91B" w:rsidRDefault="4816E91B" w:rsidP="4816E91B">
            <w:pPr>
              <w:jc w:val="center"/>
              <w:rPr>
                <w:b/>
                <w:bCs/>
                <w:sz w:val="24"/>
                <w:szCs w:val="24"/>
              </w:rPr>
            </w:pPr>
            <w:r w:rsidRPr="4816E91B">
              <w:rPr>
                <w:b/>
                <w:bCs/>
                <w:sz w:val="24"/>
                <w:szCs w:val="24"/>
              </w:rPr>
              <w:fldChar w:fldCharType="begin"/>
            </w:r>
            <w:r w:rsidRPr="4816E91B">
              <w:rPr>
                <w:b/>
                <w:bCs/>
                <w:sz w:val="24"/>
                <w:szCs w:val="24"/>
              </w:rPr>
              <w:instrText xml:space="preserve"> AUTOTEXTLIST   \t "How will the LEA support this domain and its practices?"  \* MERGEFORMAT </w:instrText>
            </w:r>
            <w:r w:rsidRPr="4816E91B">
              <w:rPr>
                <w:b/>
                <w:bCs/>
                <w:sz w:val="24"/>
                <w:szCs w:val="24"/>
              </w:rPr>
              <w:fldChar w:fldCharType="separate"/>
            </w:r>
            <w:r w:rsidRPr="4816E91B">
              <w:rPr>
                <w:b/>
                <w:bCs/>
                <w:sz w:val="24"/>
                <w:szCs w:val="24"/>
              </w:rPr>
              <w:t>Local Educational Agency (LEA) Support: Describe how the LEA will support in implementing, monitoring, and evaluating this strategy.</w:t>
            </w:r>
            <w:r w:rsidRPr="4816E91B">
              <w:rPr>
                <w:b/>
                <w:bCs/>
                <w:sz w:val="24"/>
                <w:szCs w:val="24"/>
              </w:rPr>
              <w:fldChar w:fldCharType="end"/>
            </w:r>
          </w:p>
        </w:tc>
      </w:tr>
      <w:tr w:rsidR="4E878192" w14:paraId="152B12A8" w14:textId="77777777" w:rsidTr="6124960A">
        <w:trPr>
          <w:trHeight w:val="300"/>
        </w:trPr>
        <w:tc>
          <w:tcPr>
            <w:tcW w:w="14678" w:type="dxa"/>
            <w:gridSpan w:val="6"/>
          </w:tcPr>
          <w:p w14:paraId="197DD883" w14:textId="7290FCED" w:rsidR="4E878192" w:rsidRDefault="3F4CB328" w:rsidP="10546C4A">
            <w:pPr>
              <w:rPr>
                <w:b/>
                <w:bCs/>
                <w:sz w:val="24"/>
                <w:szCs w:val="24"/>
              </w:rPr>
            </w:pPr>
            <w:r w:rsidRPr="43C22CF3">
              <w:rPr>
                <w:b/>
                <w:bCs/>
                <w:sz w:val="24"/>
                <w:szCs w:val="24"/>
              </w:rPr>
              <w:t xml:space="preserve">Description: </w:t>
            </w:r>
            <w:r w:rsidR="002F151A" w:rsidRPr="00B34842">
              <w:rPr>
                <w:sz w:val="24"/>
                <w:szCs w:val="24"/>
              </w:rPr>
              <w:t>LEA will provide feedback via walk through observation.</w:t>
            </w:r>
            <w:r w:rsidR="002F151A" w:rsidRPr="00CD6BBD">
              <w:rPr>
                <w:sz w:val="24"/>
                <w:szCs w:val="24"/>
              </w:rPr>
              <w:t xml:space="preserve"> </w:t>
            </w:r>
            <w:r w:rsidR="003B76A5" w:rsidRPr="00CD6BBD">
              <w:rPr>
                <w:sz w:val="24"/>
                <w:szCs w:val="24"/>
              </w:rPr>
              <w:t xml:space="preserve">LEA </w:t>
            </w:r>
            <w:r w:rsidR="00CD6BBD" w:rsidRPr="00CD6BBD">
              <w:rPr>
                <w:sz w:val="24"/>
                <w:szCs w:val="24"/>
              </w:rPr>
              <w:t>professional development on flex days</w:t>
            </w:r>
          </w:p>
        </w:tc>
      </w:tr>
      <w:tr w:rsidR="4816E91B" w14:paraId="08868C2F" w14:textId="77777777" w:rsidTr="6124960A">
        <w:trPr>
          <w:trHeight w:val="300"/>
        </w:trPr>
        <w:tc>
          <w:tcPr>
            <w:tcW w:w="14678" w:type="dxa"/>
            <w:gridSpan w:val="6"/>
            <w:shd w:val="clear" w:color="auto" w:fill="9CC2E5" w:themeFill="accent5" w:themeFillTint="99"/>
          </w:tcPr>
          <w:p w14:paraId="668FFD6E" w14:textId="4E3F43D7" w:rsidR="4816E91B" w:rsidRDefault="4816E91B" w:rsidP="4816E91B">
            <w:pPr>
              <w:jc w:val="center"/>
              <w:rPr>
                <w:b/>
                <w:bCs/>
                <w:sz w:val="24"/>
                <w:szCs w:val="24"/>
              </w:rPr>
            </w:pPr>
            <w:r w:rsidRPr="4816E91B">
              <w:rPr>
                <w:b/>
                <w:bCs/>
                <w:sz w:val="24"/>
                <w:szCs w:val="24"/>
                <w:u w:val="single"/>
              </w:rPr>
              <w:t>Evidence</w:t>
            </w:r>
            <w:r w:rsidRPr="4816E91B">
              <w:rPr>
                <w:b/>
                <w:bCs/>
                <w:sz w:val="24"/>
                <w:szCs w:val="24"/>
              </w:rPr>
              <w:t>: Based on the action steps, define what measurable evidence would indicate progress towards the long-term goal.</w:t>
            </w:r>
          </w:p>
          <w:p w14:paraId="625B885F" w14:textId="6C5556F5" w:rsidR="4816E91B" w:rsidRDefault="4816E91B" w:rsidP="4816E91B">
            <w:pPr>
              <w:jc w:val="center"/>
              <w:rPr>
                <w:sz w:val="24"/>
                <w:szCs w:val="24"/>
              </w:rPr>
            </w:pPr>
            <w:r w:rsidRPr="4816E91B">
              <w:rPr>
                <w:b/>
                <w:bCs/>
                <w:sz w:val="24"/>
                <w:szCs w:val="24"/>
                <w:u w:val="single"/>
              </w:rPr>
              <w:t>Analysis</w:t>
            </w:r>
            <w:r w:rsidRPr="4816E91B">
              <w:rPr>
                <w:b/>
                <w:bCs/>
                <w:sz w:val="24"/>
                <w:szCs w:val="24"/>
              </w:rPr>
              <w:t>: Address impact and next steps.</w:t>
            </w:r>
          </w:p>
        </w:tc>
      </w:tr>
      <w:tr w:rsidR="4816E91B" w14:paraId="7906203E" w14:textId="77777777" w:rsidTr="6124960A">
        <w:trPr>
          <w:trHeight w:val="300"/>
        </w:trPr>
        <w:tc>
          <w:tcPr>
            <w:tcW w:w="9123" w:type="dxa"/>
            <w:gridSpan w:val="2"/>
            <w:shd w:val="clear" w:color="auto" w:fill="DEEAF6" w:themeFill="accent5" w:themeFillTint="33"/>
          </w:tcPr>
          <w:p w14:paraId="1D01DEC7" w14:textId="77777777" w:rsidR="4816E91B" w:rsidRDefault="4816E91B" w:rsidP="4816E91B">
            <w:pPr>
              <w:rPr>
                <w:b/>
                <w:bCs/>
                <w:sz w:val="24"/>
                <w:szCs w:val="24"/>
              </w:rPr>
            </w:pPr>
            <w:r w:rsidRPr="4816E91B">
              <w:rPr>
                <w:b/>
                <w:bCs/>
                <w:sz w:val="24"/>
                <w:szCs w:val="24"/>
              </w:rPr>
              <w:t>Evidence of Progress (update monthly)</w:t>
            </w:r>
          </w:p>
        </w:tc>
        <w:tc>
          <w:tcPr>
            <w:tcW w:w="5555" w:type="dxa"/>
            <w:gridSpan w:val="4"/>
            <w:shd w:val="clear" w:color="auto" w:fill="DEEAF6" w:themeFill="accent5" w:themeFillTint="33"/>
          </w:tcPr>
          <w:p w14:paraId="2684EE37" w14:textId="77777777" w:rsidR="4816E91B" w:rsidRDefault="4816E91B" w:rsidP="4816E91B">
            <w:pPr>
              <w:rPr>
                <w:b/>
                <w:bCs/>
                <w:sz w:val="24"/>
                <w:szCs w:val="24"/>
              </w:rPr>
            </w:pPr>
            <w:r w:rsidRPr="4816E91B">
              <w:rPr>
                <w:b/>
                <w:bCs/>
                <w:sz w:val="24"/>
                <w:szCs w:val="24"/>
              </w:rPr>
              <w:t>Analysis of Progress (update monthly)</w:t>
            </w:r>
          </w:p>
        </w:tc>
      </w:tr>
      <w:tr w:rsidR="4816E91B" w14:paraId="324A9E6D" w14:textId="77777777" w:rsidTr="6124960A">
        <w:trPr>
          <w:gridAfter w:val="1"/>
          <w:wAfter w:w="847" w:type="dxa"/>
          <w:trHeight w:val="300"/>
        </w:trPr>
        <w:tc>
          <w:tcPr>
            <w:tcW w:w="7970" w:type="dxa"/>
          </w:tcPr>
          <w:p w14:paraId="2A10A0A5" w14:textId="0BFF7B3B" w:rsidR="4816E91B" w:rsidRDefault="00124583" w:rsidP="4816E91B">
            <w:pPr>
              <w:spacing w:line="276" w:lineRule="auto"/>
              <w:rPr>
                <w:sz w:val="24"/>
                <w:szCs w:val="24"/>
              </w:rPr>
            </w:pPr>
            <w:r>
              <w:rPr>
                <w:rFonts w:cstheme="minorHAnsi"/>
                <w:sz w:val="24"/>
                <w:szCs w:val="24"/>
              </w:rPr>
              <w:t>Monthly meeting minutes from content meetings.</w:t>
            </w:r>
          </w:p>
        </w:tc>
        <w:tc>
          <w:tcPr>
            <w:tcW w:w="5861" w:type="dxa"/>
            <w:gridSpan w:val="4"/>
          </w:tcPr>
          <w:p w14:paraId="2038EDEE" w14:textId="0C58EB0B" w:rsidR="4816E91B" w:rsidRDefault="00124583" w:rsidP="4816E91B">
            <w:pPr>
              <w:spacing w:line="276" w:lineRule="auto"/>
              <w:rPr>
                <w:sz w:val="24"/>
                <w:szCs w:val="24"/>
              </w:rPr>
            </w:pPr>
            <w:r w:rsidRPr="36ACD40E">
              <w:rPr>
                <w:sz w:val="24"/>
                <w:szCs w:val="24"/>
              </w:rPr>
              <w:t>The AP content leader and the department chair will review assessment data, instructional best practices, small group implantation, and differentiation.</w:t>
            </w:r>
          </w:p>
        </w:tc>
      </w:tr>
      <w:tr w:rsidR="4816E91B" w14:paraId="0ED4868F" w14:textId="77777777" w:rsidTr="6124960A">
        <w:trPr>
          <w:trHeight w:val="300"/>
        </w:trPr>
        <w:tc>
          <w:tcPr>
            <w:tcW w:w="9123" w:type="dxa"/>
            <w:gridSpan w:val="2"/>
          </w:tcPr>
          <w:p w14:paraId="55E4FFC7" w14:textId="64647617" w:rsidR="4816E91B" w:rsidRDefault="00124583" w:rsidP="4816E91B">
            <w:pPr>
              <w:spacing w:line="276" w:lineRule="auto"/>
              <w:rPr>
                <w:sz w:val="24"/>
                <w:szCs w:val="24"/>
              </w:rPr>
            </w:pPr>
            <w:r>
              <w:rPr>
                <w:rFonts w:cstheme="minorHAnsi"/>
                <w:sz w:val="24"/>
                <w:szCs w:val="24"/>
              </w:rPr>
              <w:t>Lesson plan review following common planning</w:t>
            </w:r>
          </w:p>
        </w:tc>
        <w:tc>
          <w:tcPr>
            <w:tcW w:w="5555" w:type="dxa"/>
            <w:gridSpan w:val="4"/>
          </w:tcPr>
          <w:p w14:paraId="7415CBCF" w14:textId="4103B579" w:rsidR="4816E91B" w:rsidRDefault="00124583" w:rsidP="4816E91B">
            <w:pPr>
              <w:spacing w:line="276" w:lineRule="auto"/>
              <w:rPr>
                <w:sz w:val="24"/>
                <w:szCs w:val="24"/>
              </w:rPr>
            </w:pPr>
            <w:r>
              <w:rPr>
                <w:rFonts w:cstheme="minorHAnsi"/>
                <w:sz w:val="24"/>
                <w:szCs w:val="24"/>
              </w:rPr>
              <w:t>Conducted weekly by each assigned AP and department chair</w:t>
            </w:r>
          </w:p>
        </w:tc>
      </w:tr>
      <w:tr w:rsidR="4816E91B" w14:paraId="1736799C" w14:textId="77777777" w:rsidTr="6124960A">
        <w:trPr>
          <w:trHeight w:val="300"/>
        </w:trPr>
        <w:tc>
          <w:tcPr>
            <w:tcW w:w="9123" w:type="dxa"/>
            <w:gridSpan w:val="2"/>
          </w:tcPr>
          <w:p w14:paraId="43B6564C" w14:textId="28ACCC6B" w:rsidR="4816E91B" w:rsidRDefault="00124583" w:rsidP="4816E91B">
            <w:pPr>
              <w:spacing w:line="276" w:lineRule="auto"/>
              <w:rPr>
                <w:sz w:val="24"/>
                <w:szCs w:val="24"/>
              </w:rPr>
            </w:pPr>
            <w:r w:rsidRPr="53AEAF1B">
              <w:rPr>
                <w:sz w:val="24"/>
                <w:szCs w:val="24"/>
              </w:rPr>
              <w:t>Walk through and observational data</w:t>
            </w:r>
          </w:p>
        </w:tc>
        <w:tc>
          <w:tcPr>
            <w:tcW w:w="5555" w:type="dxa"/>
            <w:gridSpan w:val="4"/>
          </w:tcPr>
          <w:p w14:paraId="7BD77395" w14:textId="0B8D1C23" w:rsidR="4816E91B" w:rsidRDefault="00124583" w:rsidP="4816E91B">
            <w:pPr>
              <w:spacing w:line="276" w:lineRule="auto"/>
              <w:rPr>
                <w:sz w:val="24"/>
                <w:szCs w:val="24"/>
              </w:rPr>
            </w:pPr>
            <w:r w:rsidRPr="0EBD153D">
              <w:rPr>
                <w:sz w:val="24"/>
                <w:szCs w:val="24"/>
              </w:rPr>
              <w:t>Conducted regularly to provide information on instructional practice.</w:t>
            </w:r>
          </w:p>
        </w:tc>
      </w:tr>
      <w:tr w:rsidR="4816E91B" w14:paraId="1B1C85F1" w14:textId="77777777" w:rsidTr="6124960A">
        <w:trPr>
          <w:trHeight w:val="300"/>
        </w:trPr>
        <w:tc>
          <w:tcPr>
            <w:tcW w:w="9123" w:type="dxa"/>
            <w:gridSpan w:val="2"/>
          </w:tcPr>
          <w:p w14:paraId="160C57AB" w14:textId="644EF658" w:rsidR="4816E91B" w:rsidRDefault="4816E91B" w:rsidP="4816E91B">
            <w:pPr>
              <w:spacing w:line="276" w:lineRule="auto"/>
              <w:rPr>
                <w:sz w:val="24"/>
                <w:szCs w:val="24"/>
              </w:rPr>
            </w:pPr>
          </w:p>
        </w:tc>
        <w:tc>
          <w:tcPr>
            <w:tcW w:w="5555" w:type="dxa"/>
            <w:gridSpan w:val="4"/>
          </w:tcPr>
          <w:p w14:paraId="55746C97" w14:textId="165CFC63" w:rsidR="4816E91B" w:rsidRDefault="4816E91B" w:rsidP="4816E91B">
            <w:pPr>
              <w:spacing w:line="276" w:lineRule="auto"/>
              <w:rPr>
                <w:sz w:val="24"/>
                <w:szCs w:val="24"/>
              </w:rPr>
            </w:pPr>
          </w:p>
        </w:tc>
      </w:tr>
      <w:tr w:rsidR="4816E91B" w14:paraId="01395445" w14:textId="77777777" w:rsidTr="6124960A">
        <w:trPr>
          <w:trHeight w:val="300"/>
        </w:trPr>
        <w:tc>
          <w:tcPr>
            <w:tcW w:w="9123" w:type="dxa"/>
            <w:gridSpan w:val="2"/>
          </w:tcPr>
          <w:p w14:paraId="78E45E5D" w14:textId="021DB9CD" w:rsidR="4816E91B" w:rsidRDefault="4816E91B" w:rsidP="4816E91B">
            <w:pPr>
              <w:spacing w:line="276" w:lineRule="auto"/>
              <w:rPr>
                <w:sz w:val="24"/>
                <w:szCs w:val="24"/>
              </w:rPr>
            </w:pPr>
          </w:p>
        </w:tc>
        <w:tc>
          <w:tcPr>
            <w:tcW w:w="5555" w:type="dxa"/>
            <w:gridSpan w:val="4"/>
          </w:tcPr>
          <w:p w14:paraId="70DD19F8" w14:textId="49C48349" w:rsidR="4816E91B" w:rsidRDefault="4816E91B" w:rsidP="4816E91B">
            <w:pPr>
              <w:spacing w:line="276" w:lineRule="auto"/>
              <w:rPr>
                <w:sz w:val="24"/>
                <w:szCs w:val="24"/>
              </w:rPr>
            </w:pPr>
          </w:p>
        </w:tc>
      </w:tr>
      <w:tr w:rsidR="4816E91B" w14:paraId="02CA1FAF" w14:textId="77777777" w:rsidTr="6124960A">
        <w:trPr>
          <w:trHeight w:val="300"/>
        </w:trPr>
        <w:tc>
          <w:tcPr>
            <w:tcW w:w="9123" w:type="dxa"/>
            <w:gridSpan w:val="2"/>
          </w:tcPr>
          <w:p w14:paraId="30764444" w14:textId="7E3162F7" w:rsidR="4816E91B" w:rsidRDefault="4816E91B" w:rsidP="4816E91B">
            <w:pPr>
              <w:spacing w:line="276" w:lineRule="auto"/>
              <w:rPr>
                <w:sz w:val="24"/>
                <w:szCs w:val="24"/>
              </w:rPr>
            </w:pPr>
          </w:p>
        </w:tc>
        <w:tc>
          <w:tcPr>
            <w:tcW w:w="5555" w:type="dxa"/>
            <w:gridSpan w:val="4"/>
          </w:tcPr>
          <w:p w14:paraId="1EFACF8A" w14:textId="069C2AF1" w:rsidR="4816E91B" w:rsidRDefault="4816E91B" w:rsidP="4816E91B">
            <w:pPr>
              <w:spacing w:line="276" w:lineRule="auto"/>
              <w:rPr>
                <w:sz w:val="24"/>
                <w:szCs w:val="24"/>
              </w:rPr>
            </w:pPr>
          </w:p>
        </w:tc>
      </w:tr>
      <w:tr w:rsidR="16CCF122" w14:paraId="06730B2C" w14:textId="77777777" w:rsidTr="6124960A">
        <w:trPr>
          <w:trHeight w:val="300"/>
        </w:trPr>
        <w:tc>
          <w:tcPr>
            <w:tcW w:w="9123" w:type="dxa"/>
            <w:gridSpan w:val="2"/>
          </w:tcPr>
          <w:p w14:paraId="4B4F7997" w14:textId="75774770" w:rsidR="16CCF122" w:rsidRDefault="16CCF122" w:rsidP="16CCF122">
            <w:pPr>
              <w:spacing w:line="276" w:lineRule="auto"/>
              <w:rPr>
                <w:sz w:val="24"/>
                <w:szCs w:val="24"/>
              </w:rPr>
            </w:pPr>
          </w:p>
        </w:tc>
        <w:tc>
          <w:tcPr>
            <w:tcW w:w="5555" w:type="dxa"/>
            <w:gridSpan w:val="4"/>
          </w:tcPr>
          <w:p w14:paraId="19F2660D" w14:textId="0CE79400" w:rsidR="16CCF122" w:rsidRDefault="16CCF122" w:rsidP="16CCF122">
            <w:pPr>
              <w:spacing w:line="276" w:lineRule="auto"/>
              <w:rPr>
                <w:sz w:val="24"/>
                <w:szCs w:val="24"/>
              </w:rPr>
            </w:pPr>
          </w:p>
        </w:tc>
      </w:tr>
    </w:tbl>
    <w:p w14:paraId="3FB5215B" w14:textId="64415202" w:rsidR="00772AAA" w:rsidRPr="00AA4D7D" w:rsidRDefault="00772AAA" w:rsidP="6237480A">
      <w:pPr>
        <w:jc w:val="center"/>
      </w:pPr>
    </w:p>
    <w:p w14:paraId="4331118D" w14:textId="7C77AA9C" w:rsidR="00772AAA" w:rsidRPr="00AA4D7D" w:rsidRDefault="00772AAA" w:rsidP="7050A191">
      <w:pPr>
        <w:jc w:val="center"/>
      </w:pPr>
    </w:p>
    <w:p w14:paraId="0FD3AAC9" w14:textId="702CA087" w:rsidR="00772AAA" w:rsidRPr="00AA4D7D" w:rsidRDefault="493C6B92" w:rsidP="00F65F1E">
      <w:pPr>
        <w:jc w:val="center"/>
      </w:pPr>
      <w:hyperlink w:anchor="DomainofSupport">
        <w:r w:rsidRPr="011CFE93">
          <w:rPr>
            <w:rStyle w:val="Hyperlink"/>
          </w:rPr>
          <w:t>Domain of Support</w:t>
        </w:r>
      </w:hyperlink>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4A46DA" w:rsidRPr="00AA4D7D" w14:paraId="040FB16B" w14:textId="77777777">
        <w:trPr>
          <w:trHeight w:val="440"/>
        </w:trPr>
        <w:tc>
          <w:tcPr>
            <w:tcW w:w="14665" w:type="dxa"/>
            <w:gridSpan w:val="5"/>
            <w:shd w:val="clear" w:color="auto" w:fill="FFC600"/>
            <w:vAlign w:val="center"/>
          </w:tcPr>
          <w:p w14:paraId="059018AF" w14:textId="2116129E" w:rsidR="004A46DA" w:rsidRPr="00AA4D7D" w:rsidRDefault="004A46DA" w:rsidP="004C598F">
            <w:pPr>
              <w:rPr>
                <w:rFonts w:eastAsia="Lato" w:cstheme="minorHAnsi"/>
                <w:b/>
                <w:color w:val="FFFFFF" w:themeColor="background1"/>
                <w:sz w:val="28"/>
                <w:szCs w:val="28"/>
              </w:rPr>
            </w:pPr>
            <w:r w:rsidRPr="00AA4D7D">
              <w:rPr>
                <w:rFonts w:cstheme="minorHAnsi"/>
              </w:rPr>
              <w:br w:type="page"/>
            </w:r>
            <w:bookmarkStart w:id="0" w:name="Staffing"/>
            <w:r w:rsidRPr="00AA4D7D">
              <w:rPr>
                <w:rFonts w:eastAsia="Lato" w:cstheme="minorHAnsi"/>
                <w:b/>
                <w:color w:val="FFFFFF" w:themeColor="background1"/>
                <w:sz w:val="24"/>
                <w:szCs w:val="24"/>
              </w:rPr>
              <w:t>Domain II: Staffing</w:t>
            </w:r>
            <w:bookmarkEnd w:id="0"/>
            <w:r>
              <w:rPr>
                <w:rFonts w:eastAsia="Lato" w:cstheme="minorHAnsi"/>
                <w:b/>
                <w:color w:val="FFFFFF" w:themeColor="background1"/>
                <w:sz w:val="24"/>
                <w:szCs w:val="24"/>
              </w:rPr>
              <w:t xml:space="preserve"> Supports</w:t>
            </w:r>
          </w:p>
        </w:tc>
      </w:tr>
      <w:tr w:rsidR="008362EB" w:rsidRPr="00AA4D7D" w14:paraId="0C0CFD0B" w14:textId="77777777" w:rsidTr="004C598F">
        <w:trPr>
          <w:trHeight w:val="456"/>
        </w:trPr>
        <w:tc>
          <w:tcPr>
            <w:tcW w:w="14665" w:type="dxa"/>
            <w:gridSpan w:val="5"/>
          </w:tcPr>
          <w:p w14:paraId="6916000E" w14:textId="3A3FB337" w:rsidR="008362EB" w:rsidRPr="00AA4D7D" w:rsidRDefault="00B03591" w:rsidP="004C598F">
            <w:pPr>
              <w:rPr>
                <w:rFonts w:eastAsia="Lato" w:cstheme="minorHAnsi"/>
                <w:b/>
              </w:rPr>
            </w:pPr>
            <w:r>
              <w:rPr>
                <w:rFonts w:eastAsia="Lato" w:cstheme="minorHAnsi"/>
                <w:b/>
              </w:rPr>
              <w:t>Barrier(s)</w:t>
            </w:r>
            <w:r w:rsidRPr="00AA4D7D">
              <w:rPr>
                <w:rFonts w:eastAsia="Lato" w:cstheme="minorHAnsi"/>
                <w:b/>
              </w:rPr>
              <w:t>:</w:t>
            </w:r>
            <w:r w:rsidR="0025079F">
              <w:rPr>
                <w:rFonts w:eastAsia="Lato" w:cstheme="minorHAnsi"/>
                <w:b/>
              </w:rPr>
              <w:t xml:space="preserve"> </w:t>
            </w:r>
            <w:r w:rsidR="0030783D" w:rsidRPr="0030783D">
              <w:rPr>
                <w:rFonts w:eastAsia="Lato" w:cstheme="minorHAnsi"/>
                <w:bCs/>
              </w:rPr>
              <w:t>Difficulty finding qualified applicants.</w:t>
            </w:r>
            <w:r w:rsidR="0030783D">
              <w:rPr>
                <w:rFonts w:eastAsia="Lato" w:cstheme="minorHAnsi"/>
                <w:bCs/>
              </w:rPr>
              <w:t xml:space="preserve"> Difficulty finding </w:t>
            </w:r>
            <w:r w:rsidR="006C72E8">
              <w:rPr>
                <w:rFonts w:eastAsia="Lato" w:cstheme="minorHAnsi"/>
                <w:bCs/>
              </w:rPr>
              <w:t xml:space="preserve">qualified applicants who can address student management. </w:t>
            </w:r>
            <w:r w:rsidR="00586B99">
              <w:rPr>
                <w:rFonts w:eastAsia="Lato" w:cstheme="minorHAnsi"/>
                <w:bCs/>
              </w:rPr>
              <w:t>Retention of qualified teachers</w:t>
            </w:r>
            <w:r w:rsidR="00BD5A9C">
              <w:rPr>
                <w:rFonts w:eastAsia="Lato" w:cstheme="minorHAnsi"/>
                <w:bCs/>
              </w:rPr>
              <w:t xml:space="preserve">. </w:t>
            </w:r>
            <w:r w:rsidR="00F12D34">
              <w:rPr>
                <w:rFonts w:eastAsia="Lato" w:cstheme="minorHAnsi"/>
                <w:bCs/>
              </w:rPr>
              <w:t>Staff lack research based practices to deliver tier 1 instruction.</w:t>
            </w:r>
          </w:p>
        </w:tc>
      </w:tr>
      <w:tr w:rsidR="008362EB" w:rsidRPr="00AA4D7D" w14:paraId="624D1932" w14:textId="77777777" w:rsidTr="004C598F">
        <w:trPr>
          <w:trHeight w:val="510"/>
        </w:trPr>
        <w:tc>
          <w:tcPr>
            <w:tcW w:w="14665" w:type="dxa"/>
            <w:gridSpan w:val="5"/>
          </w:tcPr>
          <w:p w14:paraId="69544E4F" w14:textId="574B0A23" w:rsidR="008362EB" w:rsidRPr="00AA4D7D" w:rsidRDefault="008362EB" w:rsidP="004C598F">
            <w:pPr>
              <w:rPr>
                <w:rFonts w:eastAsia="Lato" w:cstheme="minorHAnsi"/>
                <w:b/>
              </w:rPr>
            </w:pPr>
            <w:r w:rsidRPr="00AA4D7D">
              <w:rPr>
                <w:rFonts w:eastAsia="Lato" w:cstheme="minorHAnsi"/>
                <w:b/>
              </w:rPr>
              <w:t>SMART Goal Statement</w:t>
            </w:r>
            <w:r w:rsidRPr="00AA4D7D">
              <w:rPr>
                <w:rFonts w:eastAsia="Lato" w:cstheme="minorHAnsi"/>
              </w:rPr>
              <w:t xml:space="preserve">: </w:t>
            </w:r>
            <w:r w:rsidR="00FD43E4">
              <w:rPr>
                <w:rFonts w:eastAsia="Lato" w:cstheme="minorHAnsi"/>
              </w:rPr>
              <w:t>The math department will be 100% staffed with</w:t>
            </w:r>
            <w:r w:rsidR="00295BEB">
              <w:rPr>
                <w:rFonts w:eastAsia="Lato" w:cstheme="minorHAnsi"/>
              </w:rPr>
              <w:t xml:space="preserve"> highly qualified teachers</w:t>
            </w:r>
            <w:r w:rsidR="00D867AF">
              <w:rPr>
                <w:rFonts w:eastAsia="Lato" w:cstheme="minorHAnsi"/>
              </w:rPr>
              <w:t xml:space="preserve">. Teachers will be provided </w:t>
            </w:r>
            <w:r w:rsidR="00CC52AA">
              <w:rPr>
                <w:rFonts w:eastAsia="Lato" w:cstheme="minorHAnsi"/>
              </w:rPr>
              <w:t>support from administration</w:t>
            </w:r>
            <w:r w:rsidR="00AA3C94">
              <w:rPr>
                <w:rFonts w:eastAsia="Lato" w:cstheme="minorHAnsi"/>
              </w:rPr>
              <w:t xml:space="preserve"> through direct communication and professional learning.</w:t>
            </w:r>
          </w:p>
        </w:tc>
      </w:tr>
      <w:tr w:rsidR="00CA38BE" w:rsidRPr="00AA4D7D" w14:paraId="25373856" w14:textId="77777777" w:rsidTr="00CA38BE">
        <w:trPr>
          <w:trHeight w:val="510"/>
        </w:trPr>
        <w:tc>
          <w:tcPr>
            <w:tcW w:w="7015" w:type="dxa"/>
            <w:gridSpan w:val="2"/>
          </w:tcPr>
          <w:p w14:paraId="0EFE9660" w14:textId="4A3CB3B8" w:rsidR="00216539" w:rsidRDefault="00CA38BE" w:rsidP="1D9AB02D">
            <w:pPr>
              <w:pStyle w:val="Heading2"/>
              <w:shd w:val="clear" w:color="auto" w:fill="FFFFFF" w:themeFill="background1"/>
              <w:spacing w:before="300" w:beforeAutospacing="0" w:after="150" w:afterAutospacing="0"/>
              <w:rPr>
                <w:rFonts w:ascii="Arial" w:hAnsi="Arial" w:cs="Arial"/>
                <w:color w:val="0C5BA7"/>
                <w:sz w:val="20"/>
                <w:szCs w:val="20"/>
              </w:rPr>
            </w:pPr>
            <w:r w:rsidRPr="1D9AB02D">
              <w:rPr>
                <w:rFonts w:eastAsia="Lato" w:cstheme="minorBidi"/>
                <w:sz w:val="20"/>
                <w:szCs w:val="20"/>
              </w:rPr>
              <w:t>(Evidence-based) Strategy Name:</w:t>
            </w:r>
            <w:r w:rsidR="004B50BE" w:rsidRPr="004B50BE">
              <w:rPr>
                <w:rFonts w:ascii="Arial" w:hAnsi="Arial" w:cs="Arial"/>
                <w:color w:val="0C5BA7"/>
                <w:sz w:val="20"/>
                <w:szCs w:val="20"/>
              </w:rPr>
              <w:t xml:space="preserve"> </w:t>
            </w:r>
          </w:p>
          <w:p w14:paraId="459EF3BA" w14:textId="6933D5DB" w:rsidR="004B50BE" w:rsidRDefault="004B50BE" w:rsidP="001D1189">
            <w:pPr>
              <w:pStyle w:val="Heading2"/>
              <w:numPr>
                <w:ilvl w:val="0"/>
                <w:numId w:val="7"/>
              </w:numPr>
              <w:shd w:val="clear" w:color="auto" w:fill="FFFFFF" w:themeFill="background1"/>
              <w:spacing w:before="300" w:beforeAutospacing="0" w:after="150" w:afterAutospacing="0"/>
              <w:rPr>
                <w:rFonts w:ascii="Montserrat" w:hAnsi="Montserrat"/>
                <w:b w:val="0"/>
                <w:bCs w:val="0"/>
                <w:color w:val="333333"/>
                <w:sz w:val="20"/>
                <w:szCs w:val="20"/>
                <w:shd w:val="clear" w:color="auto" w:fill="FFFFFF"/>
              </w:rPr>
            </w:pPr>
            <w:r w:rsidRPr="004B50BE">
              <w:rPr>
                <w:rFonts w:ascii="Arial" w:hAnsi="Arial" w:cs="Arial"/>
                <w:color w:val="0C5BA7"/>
                <w:sz w:val="20"/>
                <w:szCs w:val="20"/>
              </w:rPr>
              <w:t>Distinguishing Professional Learning from Professional Development</w:t>
            </w:r>
            <w:r w:rsidR="00570C89">
              <w:rPr>
                <w:rFonts w:ascii="Montserrat" w:hAnsi="Montserrat"/>
                <w:i/>
                <w:iCs/>
                <w:color w:val="333333"/>
                <w:sz w:val="21"/>
                <w:szCs w:val="21"/>
                <w:shd w:val="clear" w:color="auto" w:fill="FFFFFF"/>
              </w:rPr>
              <w:t xml:space="preserve"> </w:t>
            </w:r>
            <w:r w:rsidR="00570C89" w:rsidRPr="00570C89">
              <w:rPr>
                <w:rFonts w:ascii="Montserrat" w:hAnsi="Montserrat"/>
                <w:b w:val="0"/>
                <w:bCs w:val="0"/>
                <w:i/>
                <w:iCs/>
                <w:color w:val="333333"/>
                <w:sz w:val="20"/>
                <w:szCs w:val="20"/>
                <w:shd w:val="clear" w:color="auto" w:fill="FFFFFF"/>
              </w:rPr>
              <w:t>REL Pacific</w:t>
            </w:r>
            <w:r w:rsidR="00570C89">
              <w:rPr>
                <w:rFonts w:ascii="Montserrat" w:hAnsi="Montserrat"/>
                <w:b w:val="0"/>
                <w:bCs w:val="0"/>
                <w:color w:val="333333"/>
                <w:sz w:val="20"/>
                <w:szCs w:val="20"/>
              </w:rPr>
              <w:t xml:space="preserve"> </w:t>
            </w:r>
            <w:r w:rsidR="00570C89" w:rsidRPr="00570C89">
              <w:rPr>
                <w:rFonts w:ascii="Montserrat" w:hAnsi="Montserrat"/>
                <w:b w:val="0"/>
                <w:bCs w:val="0"/>
                <w:color w:val="333333"/>
                <w:sz w:val="20"/>
                <w:szCs w:val="20"/>
                <w:shd w:val="clear" w:color="auto" w:fill="FFFFFF"/>
              </w:rPr>
              <w:t>Lisa Scherff</w:t>
            </w:r>
            <w:r w:rsidR="00570C89">
              <w:rPr>
                <w:rFonts w:ascii="Montserrat" w:hAnsi="Montserrat"/>
                <w:b w:val="0"/>
                <w:bCs w:val="0"/>
                <w:color w:val="333333"/>
                <w:sz w:val="20"/>
                <w:szCs w:val="20"/>
              </w:rPr>
              <w:t xml:space="preserve"> </w:t>
            </w:r>
            <w:r w:rsidR="00570C89" w:rsidRPr="00570C89">
              <w:rPr>
                <w:rFonts w:ascii="Montserrat" w:hAnsi="Montserrat"/>
                <w:b w:val="0"/>
                <w:bCs w:val="0"/>
                <w:color w:val="333333"/>
                <w:sz w:val="20"/>
                <w:szCs w:val="20"/>
                <w:shd w:val="clear" w:color="auto" w:fill="FFFFFF"/>
              </w:rPr>
              <w:t>January 4, 2018</w:t>
            </w:r>
          </w:p>
          <w:p w14:paraId="432C21C8" w14:textId="7D8F5B19" w:rsidR="00216539" w:rsidRPr="004B50BE" w:rsidRDefault="00216539" w:rsidP="001D1189">
            <w:pPr>
              <w:pStyle w:val="Heading2"/>
              <w:numPr>
                <w:ilvl w:val="0"/>
                <w:numId w:val="7"/>
              </w:numPr>
              <w:shd w:val="clear" w:color="auto" w:fill="FFFFFF" w:themeFill="background1"/>
              <w:spacing w:before="300" w:beforeAutospacing="0" w:after="150" w:afterAutospacing="0"/>
              <w:rPr>
                <w:rFonts w:ascii="Arial" w:hAnsi="Arial" w:cs="Arial"/>
                <w:color w:val="0C5BA7"/>
                <w:sz w:val="20"/>
                <w:szCs w:val="20"/>
              </w:rPr>
            </w:pPr>
            <w:hyperlink r:id="rId12" w:history="1">
              <w:r w:rsidRPr="1D9AB02D">
                <w:rPr>
                  <w:rFonts w:ascii="Montserrat" w:eastAsiaTheme="minorEastAsia" w:hAnsi="Montserrat" w:cstheme="minorBidi"/>
                  <w:color w:val="11774E"/>
                  <w:kern w:val="2"/>
                  <w:sz w:val="18"/>
                  <w:szCs w:val="18"/>
                  <w:u w:val="single"/>
                  <w:shd w:val="clear" w:color="auto" w:fill="FFFFFF"/>
                  <w14:ligatures w14:val="standardContextual"/>
                </w:rPr>
                <w:t>The impact of curriculum-based professional development on science instruction: Results from a cluster-randomized trial. (2011, March)</w:t>
              </w:r>
            </w:hyperlink>
          </w:p>
          <w:p w14:paraId="6241D9FE" w14:textId="77C92B22" w:rsidR="00CA38BE" w:rsidRPr="00AA4D7D" w:rsidRDefault="00A0368E" w:rsidP="00CA38BE">
            <w:pPr>
              <w:rPr>
                <w:rFonts w:eastAsia="Lato" w:cstheme="minorHAnsi"/>
                <w:b/>
              </w:rPr>
            </w:pPr>
            <w:r w:rsidRPr="00A0368E">
              <w:rPr>
                <w:rFonts w:eastAsia="Lato" w:cstheme="minorHAnsi"/>
                <w:b/>
              </w:rPr>
              <w:t>https://ies.ed.gov/ncee/WWC/Study/81601</w:t>
            </w:r>
          </w:p>
          <w:p w14:paraId="4DDA08A2" w14:textId="474430EA" w:rsidR="00CA38BE" w:rsidRPr="00AA4D7D" w:rsidRDefault="00CA38BE" w:rsidP="00CA38BE">
            <w:pPr>
              <w:rPr>
                <w:rFonts w:eastAsia="Lato" w:cstheme="minorHAnsi"/>
                <w:b/>
              </w:rPr>
            </w:pPr>
            <w:r w:rsidRPr="00216539">
              <w:rPr>
                <w:rFonts w:eastAsia="Lato" w:cstheme="minorHAnsi"/>
                <w:b/>
              </w:rPr>
              <w:t>Tier of Evidence</w:t>
            </w:r>
            <w:r w:rsidRPr="00AA4D7D">
              <w:rPr>
                <w:rFonts w:eastAsia="Lato" w:cstheme="minorHAnsi"/>
                <w:b/>
              </w:rPr>
              <w:t xml:space="preserve">: </w:t>
            </w:r>
            <w:sdt>
              <w:sdtPr>
                <w:rPr>
                  <w:rFonts w:eastAsia="Lato" w:cstheme="minorHAnsi"/>
                  <w:b/>
                </w:rPr>
                <w:alias w:val="Tier of Evidence"/>
                <w:tag w:val="Tier of Evidence"/>
                <w:id w:val="93675332"/>
                <w:placeholder>
                  <w:docPart w:val="E4275E2BFE6B434AB9B44A4A6B38B818"/>
                </w:placeholder>
                <w:dropDownList>
                  <w:listItem w:value="Choose an item."/>
                  <w:listItem w:displayText="Strong" w:value="1"/>
                  <w:listItem w:displayText="Moderate" w:value="2"/>
                  <w:listItem w:displayText="Promising" w:value="3"/>
                  <w:listItem w:displayText="Demonstrates Rationale" w:value="4"/>
                </w:dropDownList>
              </w:sdtPr>
              <w:sdtContent>
                <w:r w:rsidR="00A0368E">
                  <w:rPr>
                    <w:rFonts w:eastAsia="Lato" w:cstheme="minorHAnsi"/>
                    <w:b/>
                  </w:rPr>
                  <w:t>Promising</w:t>
                </w:r>
              </w:sdtContent>
            </w:sdt>
          </w:p>
        </w:tc>
        <w:tc>
          <w:tcPr>
            <w:tcW w:w="7650" w:type="dxa"/>
            <w:gridSpan w:val="3"/>
          </w:tcPr>
          <w:p w14:paraId="124849B7" w14:textId="1045AC4A" w:rsidR="00216539" w:rsidRDefault="00CA38BE" w:rsidP="00CA38BE">
            <w:pPr>
              <w:rPr>
                <w:rFonts w:eastAsia="Lato"/>
                <w:b/>
                <w:bCs/>
              </w:rPr>
            </w:pPr>
            <w:r w:rsidRPr="2878DEC0">
              <w:rPr>
                <w:rFonts w:eastAsia="Lato"/>
                <w:b/>
              </w:rPr>
              <w:t>Description:</w:t>
            </w:r>
            <w:r w:rsidRPr="2878DEC0">
              <w:rPr>
                <w:rFonts w:eastAsia="Lato"/>
                <w:b/>
                <w:bCs/>
              </w:rPr>
              <w:t xml:space="preserve"> </w:t>
            </w:r>
          </w:p>
          <w:p w14:paraId="27837E15" w14:textId="0D2741F5" w:rsidR="00CA38BE" w:rsidRPr="00216539" w:rsidRDefault="00B5340A" w:rsidP="001D1189">
            <w:pPr>
              <w:pStyle w:val="ListParagraph"/>
              <w:numPr>
                <w:ilvl w:val="0"/>
                <w:numId w:val="8"/>
              </w:numPr>
              <w:rPr>
                <w:rFonts w:ascii="Arial" w:hAnsi="Arial" w:cs="Arial"/>
                <w:color w:val="333333"/>
                <w:sz w:val="21"/>
                <w:szCs w:val="21"/>
                <w:shd w:val="clear" w:color="auto" w:fill="FFFFFF"/>
              </w:rPr>
            </w:pPr>
            <w:r w:rsidRPr="00216539">
              <w:rPr>
                <w:rFonts w:ascii="Arial" w:hAnsi="Arial" w:cs="Arial"/>
                <w:color w:val="333333"/>
                <w:sz w:val="21"/>
                <w:szCs w:val="21"/>
                <w:shd w:val="clear" w:color="auto" w:fill="FFFFFF"/>
              </w:rPr>
              <w:t>There is a useful distinction between traditional “professional development” and professional learning, which is intended to result in system-wide changes in student outcomes. Professional development, which “happens to” teachers, is often associated with one-time workshops, seminars, or lectures, and is typically a one-size-fits all approach. In contrast, professional learning, when designed well, is typically interactive, sustained, and customized to teachers' needs. It encourages teachers to take responsibility for their own learning and to practice what they are learning in their own teaching contexts.</w:t>
            </w:r>
          </w:p>
          <w:p w14:paraId="36E5EA80" w14:textId="53BEA97B" w:rsidR="00A0368E" w:rsidRDefault="00A0368E" w:rsidP="00CA38BE">
            <w:pPr>
              <w:rPr>
                <w:rFonts w:ascii="Arial" w:hAnsi="Arial" w:cs="Arial"/>
                <w:color w:val="333333"/>
                <w:sz w:val="21"/>
                <w:szCs w:val="21"/>
                <w:shd w:val="clear" w:color="auto" w:fill="FFFFFF"/>
              </w:rPr>
            </w:pPr>
          </w:p>
          <w:p w14:paraId="1F445B46" w14:textId="03BDE56D" w:rsidR="00A0368E" w:rsidRPr="00216539" w:rsidRDefault="00534E92" w:rsidP="001D1189">
            <w:pPr>
              <w:pStyle w:val="ListParagraph"/>
              <w:numPr>
                <w:ilvl w:val="0"/>
                <w:numId w:val="8"/>
              </w:numPr>
              <w:rPr>
                <w:rFonts w:eastAsia="Lato"/>
                <w:b/>
              </w:rPr>
            </w:pPr>
            <w:r w:rsidRPr="00216539">
              <w:rPr>
                <w:rFonts w:ascii="Montserrat" w:hAnsi="Montserrat"/>
                <w:color w:val="101010"/>
                <w:sz w:val="18"/>
                <w:szCs w:val="18"/>
                <w:shd w:val="clear" w:color="auto" w:fill="FFFFFF"/>
              </w:rPr>
              <w:t>This research is part of a larger, IES-funded study titled: "Measuring the Efficacy and Student Achievement of Research-based Instructional Materials in High School Multidisciplinary Science" (Award # R305K060142). The larger study seeks to use a cluster-randomized trial design, with schools as the unit of assignment, to make causal inferences about the effect of</w:t>
            </w:r>
          </w:p>
          <w:p w14:paraId="1127215A" w14:textId="5A0A07CC" w:rsidR="00CA38BE" w:rsidRPr="00AA4D7D" w:rsidRDefault="00CA38BE" w:rsidP="00CA38BE">
            <w:pPr>
              <w:rPr>
                <w:rFonts w:eastAsia="Lato" w:cstheme="minorHAnsi"/>
                <w:b/>
              </w:rPr>
            </w:pPr>
          </w:p>
        </w:tc>
      </w:tr>
      <w:tr w:rsidR="00CA38BE" w:rsidRPr="00AA4D7D" w14:paraId="5789A63E" w14:textId="77777777" w:rsidTr="004C598F">
        <w:trPr>
          <w:trHeight w:val="582"/>
        </w:trPr>
        <w:tc>
          <w:tcPr>
            <w:tcW w:w="7015" w:type="dxa"/>
            <w:gridSpan w:val="2"/>
          </w:tcPr>
          <w:p w14:paraId="42CC6D9A" w14:textId="022C6911" w:rsidR="00CA38BE" w:rsidRPr="00E26ABD" w:rsidRDefault="00CA38BE" w:rsidP="00CA38BE">
            <w:pPr>
              <w:rPr>
                <w:rFonts w:eastAsia="Lato" w:cstheme="minorHAnsi"/>
                <w:b/>
                <w:highlight w:val="yellow"/>
              </w:rPr>
            </w:pPr>
            <w:r w:rsidRPr="00B73B25">
              <w:rPr>
                <w:rFonts w:eastAsia="Lato" w:cstheme="minorHAnsi"/>
                <w:b/>
              </w:rPr>
              <w:t xml:space="preserve">Student Measure #1:  </w:t>
            </w:r>
            <w:r w:rsidR="00B73B25" w:rsidRPr="003B731D">
              <w:rPr>
                <w:rFonts w:eastAsia="Lato" w:cstheme="minorHAnsi"/>
                <w:bCs/>
              </w:rPr>
              <w:t>Improving student achievement</w:t>
            </w:r>
          </w:p>
        </w:tc>
        <w:tc>
          <w:tcPr>
            <w:tcW w:w="7650" w:type="dxa"/>
            <w:gridSpan w:val="3"/>
          </w:tcPr>
          <w:p w14:paraId="37959000" w14:textId="0D103E80" w:rsidR="00CA38BE" w:rsidRPr="00AA4D7D" w:rsidRDefault="00CA38BE" w:rsidP="00CA38BE">
            <w:pPr>
              <w:rPr>
                <w:rFonts w:eastAsia="Lato" w:cstheme="minorHAnsi"/>
                <w:b/>
              </w:rPr>
            </w:pPr>
            <w:r w:rsidRPr="00CC653F">
              <w:rPr>
                <w:rFonts w:eastAsia="Lato" w:cstheme="minorHAnsi"/>
                <w:b/>
              </w:rPr>
              <w:t>Student Measure #2:</w:t>
            </w:r>
            <w:r w:rsidRPr="00AA4D7D">
              <w:rPr>
                <w:rFonts w:eastAsia="Lato" w:cstheme="minorHAnsi"/>
                <w:b/>
              </w:rPr>
              <w:t xml:space="preserve"> </w:t>
            </w:r>
            <w:r w:rsidR="00CC653F" w:rsidRPr="00CC653F">
              <w:rPr>
                <w:rFonts w:eastAsia="Lato" w:cstheme="minorHAnsi"/>
                <w:bCs/>
              </w:rPr>
              <w:t>Increase in student engagement</w:t>
            </w:r>
          </w:p>
          <w:p w14:paraId="7FC22EC8" w14:textId="77777777" w:rsidR="00CA38BE" w:rsidRPr="00AA4D7D" w:rsidRDefault="00CA38BE" w:rsidP="00CA38BE">
            <w:pPr>
              <w:rPr>
                <w:rFonts w:eastAsia="Lato" w:cstheme="minorHAnsi"/>
                <w:b/>
              </w:rPr>
            </w:pPr>
          </w:p>
        </w:tc>
      </w:tr>
      <w:tr w:rsidR="00CA38BE" w:rsidRPr="00AA4D7D" w14:paraId="6C55D4F2" w14:textId="77777777" w:rsidTr="004C598F">
        <w:trPr>
          <w:trHeight w:val="735"/>
        </w:trPr>
        <w:tc>
          <w:tcPr>
            <w:tcW w:w="7015" w:type="dxa"/>
            <w:gridSpan w:val="2"/>
          </w:tcPr>
          <w:p w14:paraId="56BB6E77" w14:textId="742D1F18" w:rsidR="00CA38BE" w:rsidRPr="00AA4D7D" w:rsidRDefault="00CA38BE" w:rsidP="00CA38BE">
            <w:pPr>
              <w:rPr>
                <w:rFonts w:eastAsia="Lato" w:cstheme="minorHAnsi"/>
                <w:b/>
              </w:rPr>
            </w:pPr>
            <w:r w:rsidRPr="003B731D">
              <w:rPr>
                <w:rFonts w:eastAsia="Lato" w:cstheme="minorHAnsi"/>
                <w:b/>
              </w:rPr>
              <w:t>Staff Measure #1:</w:t>
            </w:r>
            <w:r w:rsidRPr="00AA4D7D">
              <w:rPr>
                <w:rFonts w:eastAsia="Lato" w:cstheme="minorHAnsi"/>
                <w:b/>
              </w:rPr>
              <w:t xml:space="preserve">  </w:t>
            </w:r>
            <w:r w:rsidR="00B82D8E" w:rsidRPr="008B3CA4">
              <w:rPr>
                <w:rFonts w:eastAsia="Lato" w:cstheme="minorHAnsi"/>
                <w:bCs/>
              </w:rPr>
              <w:t xml:space="preserve">Improve teacher </w:t>
            </w:r>
            <w:r w:rsidR="008B3CA4" w:rsidRPr="008B3CA4">
              <w:rPr>
                <w:rFonts w:eastAsia="Lato" w:cstheme="minorHAnsi"/>
                <w:bCs/>
              </w:rPr>
              <w:t>engagement and retention</w:t>
            </w:r>
          </w:p>
        </w:tc>
        <w:tc>
          <w:tcPr>
            <w:tcW w:w="7650" w:type="dxa"/>
            <w:gridSpan w:val="3"/>
          </w:tcPr>
          <w:p w14:paraId="6F89B22E" w14:textId="09B8980A" w:rsidR="00CA38BE" w:rsidRPr="002851FE" w:rsidRDefault="00CA38BE" w:rsidP="00CA38BE">
            <w:pPr>
              <w:rPr>
                <w:rFonts w:eastAsia="Lato"/>
              </w:rPr>
            </w:pPr>
            <w:r w:rsidRPr="596A2B95">
              <w:rPr>
                <w:rFonts w:eastAsia="Lato"/>
                <w:b/>
              </w:rPr>
              <w:t xml:space="preserve">Staff Measure #2: </w:t>
            </w:r>
            <w:r w:rsidR="00B544CE" w:rsidRPr="596A2B95">
              <w:rPr>
                <w:rFonts w:eastAsia="Lato"/>
              </w:rPr>
              <w:t xml:space="preserve">Increase the number of teachers who use </w:t>
            </w:r>
            <w:r w:rsidR="00611CC6" w:rsidRPr="596A2B95">
              <w:rPr>
                <w:rFonts w:eastAsia="Lato"/>
              </w:rPr>
              <w:t>research-based</w:t>
            </w:r>
            <w:r w:rsidR="00B544CE" w:rsidRPr="596A2B95">
              <w:rPr>
                <w:rFonts w:eastAsia="Lato"/>
              </w:rPr>
              <w:t xml:space="preserve"> instruction</w:t>
            </w:r>
            <w:r w:rsidR="00611CC6" w:rsidRPr="596A2B95">
              <w:rPr>
                <w:rFonts w:eastAsia="Lato"/>
              </w:rPr>
              <w:t>. Utilize small group instruction</w:t>
            </w:r>
          </w:p>
          <w:p w14:paraId="10857E95" w14:textId="77777777" w:rsidR="00CA38BE" w:rsidRPr="00AA4D7D" w:rsidRDefault="00CA38BE" w:rsidP="00CA38BE">
            <w:pPr>
              <w:rPr>
                <w:rFonts w:eastAsia="Lato" w:cstheme="minorHAnsi"/>
                <w:b/>
              </w:rPr>
            </w:pPr>
          </w:p>
        </w:tc>
      </w:tr>
      <w:tr w:rsidR="00CA38BE" w:rsidRPr="00AA4D7D" w14:paraId="02337C7B" w14:textId="77777777" w:rsidTr="005A307F">
        <w:tc>
          <w:tcPr>
            <w:tcW w:w="14665" w:type="dxa"/>
            <w:gridSpan w:val="5"/>
            <w:shd w:val="clear" w:color="auto" w:fill="003C71"/>
          </w:tcPr>
          <w:p w14:paraId="6ABD7B63" w14:textId="77777777" w:rsidR="00CA38BE" w:rsidRPr="00AA4D7D" w:rsidRDefault="00CA38BE" w:rsidP="00CA38BE">
            <w:pPr>
              <w:jc w:val="center"/>
              <w:rPr>
                <w:rFonts w:cstheme="minorHAnsi"/>
                <w:b/>
                <w:sz w:val="28"/>
                <w:szCs w:val="28"/>
              </w:rPr>
            </w:pPr>
            <w:r w:rsidRPr="00AA4D7D">
              <w:rPr>
                <w:rFonts w:cstheme="minorHAnsi"/>
                <w:b/>
                <w:sz w:val="28"/>
                <w:szCs w:val="28"/>
              </w:rPr>
              <w:t>Action Plan</w:t>
            </w:r>
          </w:p>
        </w:tc>
      </w:tr>
      <w:tr w:rsidR="00CA38BE" w:rsidRPr="00AA4D7D" w14:paraId="047C7103" w14:textId="77777777" w:rsidTr="004C598F">
        <w:tc>
          <w:tcPr>
            <w:tcW w:w="5305" w:type="dxa"/>
            <w:shd w:val="clear" w:color="auto" w:fill="DEEAF6" w:themeFill="accent5" w:themeFillTint="33"/>
            <w:vAlign w:val="center"/>
          </w:tcPr>
          <w:p w14:paraId="0C3B234C" w14:textId="77777777" w:rsidR="00CA38BE" w:rsidRPr="00AA4D7D" w:rsidRDefault="00CA38BE" w:rsidP="00CA38BE">
            <w:pPr>
              <w:jc w:val="center"/>
              <w:rPr>
                <w:rFonts w:cstheme="minorHAnsi"/>
                <w:b/>
                <w:sz w:val="24"/>
                <w:szCs w:val="24"/>
              </w:rPr>
            </w:pPr>
            <w:r w:rsidRPr="00AA4D7D">
              <w:rPr>
                <w:rFonts w:cstheme="minorHAnsi"/>
                <w:b/>
                <w:sz w:val="24"/>
                <w:szCs w:val="24"/>
              </w:rPr>
              <w:t>Action Steps</w:t>
            </w:r>
          </w:p>
          <w:p w14:paraId="53C5DF52" w14:textId="51ED78F0" w:rsidR="00CA38BE" w:rsidRPr="00AA4D7D" w:rsidRDefault="00CA38BE" w:rsidP="00CA38BE">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69152CE9" w14:textId="77777777" w:rsidR="00CA38BE" w:rsidRPr="00AA4D7D" w:rsidRDefault="00CA38BE" w:rsidP="00CA38BE">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6C68D948" w14:textId="77777777" w:rsidR="00CA38BE" w:rsidRPr="00AA4D7D" w:rsidRDefault="00CA38BE" w:rsidP="00CA38BE">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0D649BEA" w14:textId="4BE8CA8F" w:rsidR="00CA38BE" w:rsidRPr="00AA4D7D" w:rsidRDefault="00CA38BE" w:rsidP="00CA38BE">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67BE241E" w14:textId="77777777" w:rsidR="00CA38BE" w:rsidRPr="00AA4D7D" w:rsidRDefault="00CA38BE" w:rsidP="00CA38BE">
            <w:pPr>
              <w:jc w:val="center"/>
              <w:rPr>
                <w:rFonts w:cstheme="minorHAnsi"/>
                <w:b/>
                <w:sz w:val="24"/>
                <w:szCs w:val="24"/>
              </w:rPr>
            </w:pPr>
            <w:r w:rsidRPr="00AA4D7D">
              <w:rPr>
                <w:rFonts w:cstheme="minorHAnsi"/>
                <w:b/>
                <w:sz w:val="24"/>
                <w:szCs w:val="24"/>
              </w:rPr>
              <w:t>Budget (local, state, federal funds)</w:t>
            </w:r>
          </w:p>
        </w:tc>
      </w:tr>
      <w:tr w:rsidR="00CA38BE" w:rsidRPr="00AA4D7D" w14:paraId="3622FF82" w14:textId="77777777" w:rsidTr="004C598F">
        <w:tc>
          <w:tcPr>
            <w:tcW w:w="5305" w:type="dxa"/>
          </w:tcPr>
          <w:p w14:paraId="350838F6" w14:textId="4E5CBBE8" w:rsidR="00CA38BE" w:rsidRPr="00AA4D7D" w:rsidRDefault="00C921F5" w:rsidP="00CA38BE">
            <w:pPr>
              <w:spacing w:line="276" w:lineRule="auto"/>
              <w:rPr>
                <w:rFonts w:cstheme="minorHAnsi"/>
                <w:sz w:val="24"/>
                <w:szCs w:val="24"/>
              </w:rPr>
            </w:pPr>
            <w:r>
              <w:rPr>
                <w:rFonts w:cstheme="minorHAnsi"/>
                <w:sz w:val="24"/>
                <w:szCs w:val="24"/>
              </w:rPr>
              <w:t xml:space="preserve">Provide teachers </w:t>
            </w:r>
            <w:r w:rsidR="001D72FA">
              <w:rPr>
                <w:rFonts w:cstheme="minorHAnsi"/>
                <w:sz w:val="24"/>
                <w:szCs w:val="24"/>
              </w:rPr>
              <w:t>regular communication about instructional practice</w:t>
            </w:r>
          </w:p>
        </w:tc>
        <w:tc>
          <w:tcPr>
            <w:tcW w:w="1710" w:type="dxa"/>
          </w:tcPr>
          <w:p w14:paraId="177E0A0A" w14:textId="4DDC230C" w:rsidR="00CA38BE" w:rsidRPr="00AA4D7D" w:rsidRDefault="001D72FA" w:rsidP="00CA38BE">
            <w:pPr>
              <w:rPr>
                <w:rFonts w:cstheme="minorHAnsi"/>
                <w:sz w:val="24"/>
                <w:szCs w:val="24"/>
              </w:rPr>
            </w:pPr>
            <w:r>
              <w:rPr>
                <w:rFonts w:cstheme="minorHAnsi"/>
                <w:sz w:val="24"/>
                <w:szCs w:val="24"/>
              </w:rPr>
              <w:t>September 2024</w:t>
            </w:r>
          </w:p>
        </w:tc>
        <w:tc>
          <w:tcPr>
            <w:tcW w:w="1710" w:type="dxa"/>
          </w:tcPr>
          <w:p w14:paraId="5953DED9" w14:textId="4A00BC62" w:rsidR="00CA38BE" w:rsidRPr="00AA4D7D" w:rsidRDefault="001D72FA" w:rsidP="00CA38BE">
            <w:pPr>
              <w:rPr>
                <w:rFonts w:cstheme="minorHAnsi"/>
                <w:sz w:val="24"/>
                <w:szCs w:val="24"/>
              </w:rPr>
            </w:pPr>
            <w:r>
              <w:rPr>
                <w:rFonts w:cstheme="minorHAnsi"/>
                <w:sz w:val="24"/>
                <w:szCs w:val="24"/>
              </w:rPr>
              <w:t>June 2025</w:t>
            </w:r>
          </w:p>
        </w:tc>
        <w:tc>
          <w:tcPr>
            <w:tcW w:w="2610" w:type="dxa"/>
          </w:tcPr>
          <w:p w14:paraId="3EDA5341" w14:textId="77777777" w:rsidR="00CA38BE" w:rsidRDefault="001D72FA" w:rsidP="00CA38BE">
            <w:pPr>
              <w:rPr>
                <w:rFonts w:cstheme="minorHAnsi"/>
                <w:sz w:val="24"/>
                <w:szCs w:val="24"/>
              </w:rPr>
            </w:pPr>
            <w:r>
              <w:rPr>
                <w:rFonts w:cstheme="minorHAnsi"/>
                <w:sz w:val="24"/>
                <w:szCs w:val="24"/>
              </w:rPr>
              <w:t>Principal of C</w:t>
            </w:r>
            <w:r w:rsidR="00580A09">
              <w:rPr>
                <w:rFonts w:cstheme="minorHAnsi"/>
                <w:sz w:val="24"/>
                <w:szCs w:val="24"/>
              </w:rPr>
              <w:t>&amp;I</w:t>
            </w:r>
          </w:p>
          <w:p w14:paraId="2F444A89" w14:textId="77777777" w:rsidR="00580A09" w:rsidRDefault="00580A09" w:rsidP="00CA38BE">
            <w:pPr>
              <w:rPr>
                <w:rFonts w:cstheme="minorHAnsi"/>
                <w:sz w:val="24"/>
                <w:szCs w:val="24"/>
              </w:rPr>
            </w:pPr>
            <w:r>
              <w:rPr>
                <w:rFonts w:cstheme="minorHAnsi"/>
                <w:sz w:val="24"/>
                <w:szCs w:val="24"/>
              </w:rPr>
              <w:t>STC</w:t>
            </w:r>
          </w:p>
          <w:p w14:paraId="78C4390D" w14:textId="77777777" w:rsidR="00580A09" w:rsidRDefault="00580A09" w:rsidP="00CA38BE">
            <w:pPr>
              <w:rPr>
                <w:rFonts w:cstheme="minorHAnsi"/>
                <w:sz w:val="24"/>
                <w:szCs w:val="24"/>
              </w:rPr>
            </w:pPr>
            <w:r>
              <w:rPr>
                <w:rFonts w:cstheme="minorHAnsi"/>
                <w:sz w:val="24"/>
                <w:szCs w:val="24"/>
              </w:rPr>
              <w:t>Principal</w:t>
            </w:r>
          </w:p>
          <w:p w14:paraId="02745E10" w14:textId="77777777" w:rsidR="00A54AA5" w:rsidRDefault="00A54AA5" w:rsidP="00CA38BE">
            <w:pPr>
              <w:rPr>
                <w:rFonts w:cstheme="minorHAnsi"/>
                <w:sz w:val="24"/>
                <w:szCs w:val="24"/>
              </w:rPr>
            </w:pPr>
            <w:r>
              <w:rPr>
                <w:rFonts w:cstheme="minorHAnsi"/>
                <w:sz w:val="24"/>
                <w:szCs w:val="24"/>
              </w:rPr>
              <w:t>Dept Chair</w:t>
            </w:r>
          </w:p>
          <w:p w14:paraId="1076F2C8" w14:textId="665DAAB7" w:rsidR="004F7FD3" w:rsidRDefault="00902C79" w:rsidP="00CA38BE">
            <w:pPr>
              <w:rPr>
                <w:rFonts w:cstheme="minorHAnsi"/>
                <w:sz w:val="24"/>
                <w:szCs w:val="24"/>
              </w:rPr>
            </w:pPr>
            <w:r>
              <w:rPr>
                <w:rFonts w:cstheme="minorHAnsi"/>
                <w:sz w:val="24"/>
                <w:szCs w:val="24"/>
              </w:rPr>
              <w:t>LEA/District professional</w:t>
            </w:r>
            <w:r w:rsidR="007A2D59">
              <w:rPr>
                <w:rFonts w:cstheme="minorHAnsi"/>
                <w:sz w:val="24"/>
                <w:szCs w:val="24"/>
              </w:rPr>
              <w:t>s</w:t>
            </w:r>
          </w:p>
          <w:p w14:paraId="01991409" w14:textId="05BE8FAF" w:rsidR="00A54AA5" w:rsidRPr="00AA4D7D" w:rsidRDefault="00A54AA5" w:rsidP="00CA38BE">
            <w:pPr>
              <w:rPr>
                <w:rFonts w:cstheme="minorHAnsi"/>
                <w:sz w:val="24"/>
                <w:szCs w:val="24"/>
              </w:rPr>
            </w:pPr>
            <w:r>
              <w:rPr>
                <w:rFonts w:cstheme="minorHAnsi"/>
                <w:sz w:val="24"/>
                <w:szCs w:val="24"/>
              </w:rPr>
              <w:t>Content Principal</w:t>
            </w:r>
          </w:p>
        </w:tc>
        <w:tc>
          <w:tcPr>
            <w:tcW w:w="3330" w:type="dxa"/>
          </w:tcPr>
          <w:p w14:paraId="68A251A4" w14:textId="5A737DC1" w:rsidR="00CA38BE" w:rsidRPr="00AA4D7D" w:rsidRDefault="00580A09" w:rsidP="00CA38BE">
            <w:pPr>
              <w:rPr>
                <w:rFonts w:cstheme="minorHAnsi"/>
                <w:sz w:val="24"/>
                <w:szCs w:val="24"/>
              </w:rPr>
            </w:pPr>
            <w:r>
              <w:rPr>
                <w:rFonts w:cstheme="minorHAnsi"/>
                <w:sz w:val="24"/>
                <w:szCs w:val="24"/>
              </w:rPr>
              <w:t>N/</w:t>
            </w:r>
            <w:r w:rsidR="0030490E">
              <w:rPr>
                <w:rFonts w:cstheme="minorHAnsi"/>
                <w:sz w:val="24"/>
                <w:szCs w:val="24"/>
              </w:rPr>
              <w:t>A</w:t>
            </w:r>
          </w:p>
        </w:tc>
      </w:tr>
      <w:tr w:rsidR="0030490E" w:rsidRPr="00AA4D7D" w14:paraId="49D2260A" w14:textId="77777777" w:rsidTr="004C598F">
        <w:tc>
          <w:tcPr>
            <w:tcW w:w="5305" w:type="dxa"/>
          </w:tcPr>
          <w:p w14:paraId="77B0F7FD" w14:textId="3AE93091" w:rsidR="0030490E" w:rsidRPr="00AA4D7D" w:rsidRDefault="0030490E" w:rsidP="0030490E">
            <w:pPr>
              <w:spacing w:line="276" w:lineRule="auto"/>
              <w:rPr>
                <w:sz w:val="24"/>
                <w:szCs w:val="24"/>
              </w:rPr>
            </w:pPr>
            <w:r w:rsidRPr="518291B2">
              <w:rPr>
                <w:sz w:val="24"/>
                <w:szCs w:val="24"/>
              </w:rPr>
              <w:t>Provide teachers with updated data on students</w:t>
            </w:r>
            <w:r w:rsidR="00572CD1" w:rsidRPr="518291B2">
              <w:rPr>
                <w:sz w:val="24"/>
                <w:szCs w:val="24"/>
              </w:rPr>
              <w:t xml:space="preserve">. Assist teachers in </w:t>
            </w:r>
            <w:r w:rsidR="00572CD1" w:rsidRPr="1C738E44">
              <w:rPr>
                <w:sz w:val="24"/>
                <w:szCs w:val="24"/>
              </w:rPr>
              <w:t>understand</w:t>
            </w:r>
            <w:r w:rsidR="61217D5E" w:rsidRPr="1C738E44">
              <w:rPr>
                <w:sz w:val="24"/>
                <w:szCs w:val="24"/>
              </w:rPr>
              <w:t>ing</w:t>
            </w:r>
            <w:r w:rsidR="00572CD1" w:rsidRPr="518291B2">
              <w:rPr>
                <w:sz w:val="24"/>
                <w:szCs w:val="24"/>
              </w:rPr>
              <w:t xml:space="preserve"> data trends.</w:t>
            </w:r>
          </w:p>
        </w:tc>
        <w:tc>
          <w:tcPr>
            <w:tcW w:w="1710" w:type="dxa"/>
          </w:tcPr>
          <w:p w14:paraId="5B2695FA" w14:textId="6082FAD3" w:rsidR="0030490E" w:rsidRPr="00AA4D7D" w:rsidRDefault="0030490E" w:rsidP="0030490E">
            <w:pPr>
              <w:rPr>
                <w:rFonts w:cstheme="minorHAnsi"/>
                <w:sz w:val="24"/>
                <w:szCs w:val="24"/>
              </w:rPr>
            </w:pPr>
            <w:r>
              <w:rPr>
                <w:rFonts w:cstheme="minorHAnsi"/>
                <w:sz w:val="24"/>
                <w:szCs w:val="24"/>
              </w:rPr>
              <w:t>September 2024</w:t>
            </w:r>
          </w:p>
        </w:tc>
        <w:tc>
          <w:tcPr>
            <w:tcW w:w="1710" w:type="dxa"/>
          </w:tcPr>
          <w:p w14:paraId="72547567" w14:textId="2C5A61B4" w:rsidR="0030490E" w:rsidRPr="00AA4D7D" w:rsidRDefault="0030490E" w:rsidP="0030490E">
            <w:pPr>
              <w:rPr>
                <w:rFonts w:cstheme="minorHAnsi"/>
                <w:sz w:val="24"/>
                <w:szCs w:val="24"/>
              </w:rPr>
            </w:pPr>
            <w:r>
              <w:rPr>
                <w:rFonts w:cstheme="minorHAnsi"/>
                <w:sz w:val="24"/>
                <w:szCs w:val="24"/>
              </w:rPr>
              <w:t>June 2025</w:t>
            </w:r>
          </w:p>
        </w:tc>
        <w:tc>
          <w:tcPr>
            <w:tcW w:w="2610" w:type="dxa"/>
          </w:tcPr>
          <w:p w14:paraId="19BFFFD6" w14:textId="77777777" w:rsidR="0030490E" w:rsidRDefault="0030490E" w:rsidP="0030490E">
            <w:pPr>
              <w:rPr>
                <w:rFonts w:cstheme="minorHAnsi"/>
                <w:sz w:val="24"/>
                <w:szCs w:val="24"/>
              </w:rPr>
            </w:pPr>
            <w:r>
              <w:rPr>
                <w:rFonts w:cstheme="minorHAnsi"/>
                <w:sz w:val="24"/>
                <w:szCs w:val="24"/>
              </w:rPr>
              <w:t>Principal of C&amp;I</w:t>
            </w:r>
          </w:p>
          <w:p w14:paraId="75C68450" w14:textId="77777777" w:rsidR="0030490E" w:rsidRDefault="0030490E" w:rsidP="0030490E">
            <w:pPr>
              <w:rPr>
                <w:rFonts w:cstheme="minorHAnsi"/>
                <w:sz w:val="24"/>
                <w:szCs w:val="24"/>
              </w:rPr>
            </w:pPr>
            <w:r>
              <w:rPr>
                <w:rFonts w:cstheme="minorHAnsi"/>
                <w:sz w:val="24"/>
                <w:szCs w:val="24"/>
              </w:rPr>
              <w:t>STC</w:t>
            </w:r>
          </w:p>
          <w:p w14:paraId="0F6FCBC1" w14:textId="77777777" w:rsidR="0030490E" w:rsidRDefault="0030490E" w:rsidP="0030490E">
            <w:pPr>
              <w:rPr>
                <w:rFonts w:cstheme="minorHAnsi"/>
                <w:sz w:val="24"/>
                <w:szCs w:val="24"/>
              </w:rPr>
            </w:pPr>
            <w:r>
              <w:rPr>
                <w:rFonts w:cstheme="minorHAnsi"/>
                <w:sz w:val="24"/>
                <w:szCs w:val="24"/>
              </w:rPr>
              <w:t>Principal</w:t>
            </w:r>
          </w:p>
          <w:p w14:paraId="285D4DA0" w14:textId="77777777" w:rsidR="00A54AA5" w:rsidRDefault="00A54AA5" w:rsidP="0030490E">
            <w:pPr>
              <w:rPr>
                <w:rFonts w:cstheme="minorHAnsi"/>
                <w:sz w:val="24"/>
                <w:szCs w:val="24"/>
              </w:rPr>
            </w:pPr>
            <w:r>
              <w:rPr>
                <w:rFonts w:cstheme="minorHAnsi"/>
                <w:sz w:val="24"/>
                <w:szCs w:val="24"/>
              </w:rPr>
              <w:t>Dept Chair</w:t>
            </w:r>
          </w:p>
          <w:p w14:paraId="7F56E27F" w14:textId="4E730C80" w:rsidR="006D0A3B" w:rsidRDefault="006D0A3B" w:rsidP="0030490E">
            <w:pPr>
              <w:rPr>
                <w:rFonts w:cstheme="minorHAnsi"/>
                <w:sz w:val="24"/>
                <w:szCs w:val="24"/>
              </w:rPr>
            </w:pPr>
            <w:r>
              <w:rPr>
                <w:rFonts w:cstheme="minorHAnsi"/>
                <w:sz w:val="24"/>
                <w:szCs w:val="24"/>
              </w:rPr>
              <w:t>LEA/District professionals</w:t>
            </w:r>
          </w:p>
          <w:p w14:paraId="2D28EB9A" w14:textId="1E77C254" w:rsidR="00A54AA5" w:rsidRPr="00AA4D7D" w:rsidRDefault="00A54AA5" w:rsidP="0030490E">
            <w:pPr>
              <w:rPr>
                <w:rFonts w:cstheme="minorHAnsi"/>
                <w:sz w:val="24"/>
                <w:szCs w:val="24"/>
              </w:rPr>
            </w:pPr>
            <w:r>
              <w:rPr>
                <w:rFonts w:cstheme="minorHAnsi"/>
                <w:sz w:val="24"/>
                <w:szCs w:val="24"/>
              </w:rPr>
              <w:t>Content Principal</w:t>
            </w:r>
          </w:p>
        </w:tc>
        <w:tc>
          <w:tcPr>
            <w:tcW w:w="3330" w:type="dxa"/>
          </w:tcPr>
          <w:p w14:paraId="15E33E1A" w14:textId="57294520" w:rsidR="0030490E" w:rsidRPr="00AA4D7D" w:rsidRDefault="0030490E" w:rsidP="0030490E">
            <w:pPr>
              <w:rPr>
                <w:rFonts w:cstheme="minorHAnsi"/>
                <w:sz w:val="24"/>
                <w:szCs w:val="24"/>
              </w:rPr>
            </w:pPr>
            <w:r>
              <w:rPr>
                <w:rFonts w:cstheme="minorHAnsi"/>
                <w:sz w:val="24"/>
                <w:szCs w:val="24"/>
              </w:rPr>
              <w:t>N/A</w:t>
            </w:r>
          </w:p>
        </w:tc>
      </w:tr>
      <w:tr w:rsidR="0030490E" w:rsidRPr="00AA4D7D" w14:paraId="67C71BF7" w14:textId="77777777" w:rsidTr="004C598F">
        <w:tc>
          <w:tcPr>
            <w:tcW w:w="5305" w:type="dxa"/>
          </w:tcPr>
          <w:p w14:paraId="1E0A291F" w14:textId="07A1292B" w:rsidR="0030490E" w:rsidRPr="00AA4D7D" w:rsidRDefault="00A54AA5" w:rsidP="0030490E">
            <w:pPr>
              <w:spacing w:line="276" w:lineRule="auto"/>
              <w:rPr>
                <w:rFonts w:cstheme="minorHAnsi"/>
                <w:sz w:val="24"/>
                <w:szCs w:val="24"/>
              </w:rPr>
            </w:pPr>
            <w:r>
              <w:rPr>
                <w:rFonts w:cstheme="minorHAnsi"/>
                <w:sz w:val="24"/>
                <w:szCs w:val="24"/>
              </w:rPr>
              <w:t>Provide feedback to teachers on lesson plan alignment</w:t>
            </w:r>
          </w:p>
        </w:tc>
        <w:tc>
          <w:tcPr>
            <w:tcW w:w="1710" w:type="dxa"/>
          </w:tcPr>
          <w:p w14:paraId="06D85BCA" w14:textId="57DB580E" w:rsidR="0030490E" w:rsidRPr="00AA4D7D" w:rsidRDefault="00A54AA5" w:rsidP="0030490E">
            <w:pPr>
              <w:rPr>
                <w:rFonts w:cstheme="minorHAnsi"/>
                <w:sz w:val="24"/>
                <w:szCs w:val="24"/>
              </w:rPr>
            </w:pPr>
            <w:r>
              <w:rPr>
                <w:rFonts w:cstheme="minorHAnsi"/>
                <w:sz w:val="24"/>
                <w:szCs w:val="24"/>
              </w:rPr>
              <w:t>September 2024</w:t>
            </w:r>
          </w:p>
        </w:tc>
        <w:tc>
          <w:tcPr>
            <w:tcW w:w="1710" w:type="dxa"/>
          </w:tcPr>
          <w:p w14:paraId="3545F979" w14:textId="2F0F1DFB" w:rsidR="0030490E" w:rsidRPr="00AA4D7D" w:rsidRDefault="00A54AA5" w:rsidP="0030490E">
            <w:pPr>
              <w:rPr>
                <w:rFonts w:cstheme="minorHAnsi"/>
                <w:sz w:val="24"/>
                <w:szCs w:val="24"/>
              </w:rPr>
            </w:pPr>
            <w:r>
              <w:rPr>
                <w:rFonts w:cstheme="minorHAnsi"/>
                <w:sz w:val="24"/>
                <w:szCs w:val="24"/>
              </w:rPr>
              <w:t>June 2025</w:t>
            </w:r>
          </w:p>
        </w:tc>
        <w:tc>
          <w:tcPr>
            <w:tcW w:w="2610" w:type="dxa"/>
          </w:tcPr>
          <w:p w14:paraId="75225B63" w14:textId="77777777" w:rsidR="00A54AA5" w:rsidRDefault="00A54AA5" w:rsidP="00A54AA5">
            <w:pPr>
              <w:rPr>
                <w:rFonts w:cstheme="minorHAnsi"/>
                <w:sz w:val="24"/>
                <w:szCs w:val="24"/>
              </w:rPr>
            </w:pPr>
            <w:r>
              <w:rPr>
                <w:rFonts w:cstheme="minorHAnsi"/>
                <w:sz w:val="24"/>
                <w:szCs w:val="24"/>
              </w:rPr>
              <w:t>Principal of C&amp;I</w:t>
            </w:r>
          </w:p>
          <w:p w14:paraId="4218E8D7" w14:textId="77777777" w:rsidR="00A54AA5" w:rsidRDefault="00A54AA5" w:rsidP="00A54AA5">
            <w:pPr>
              <w:rPr>
                <w:rFonts w:cstheme="minorHAnsi"/>
                <w:sz w:val="24"/>
                <w:szCs w:val="24"/>
              </w:rPr>
            </w:pPr>
            <w:r>
              <w:rPr>
                <w:rFonts w:cstheme="minorHAnsi"/>
                <w:sz w:val="24"/>
                <w:szCs w:val="24"/>
              </w:rPr>
              <w:t>STC</w:t>
            </w:r>
          </w:p>
          <w:p w14:paraId="51B93BBE" w14:textId="77777777" w:rsidR="0030490E" w:rsidRDefault="00A54AA5" w:rsidP="00A54AA5">
            <w:pPr>
              <w:rPr>
                <w:rFonts w:cstheme="minorHAnsi"/>
                <w:sz w:val="24"/>
                <w:szCs w:val="24"/>
              </w:rPr>
            </w:pPr>
            <w:r>
              <w:rPr>
                <w:rFonts w:cstheme="minorHAnsi"/>
                <w:sz w:val="24"/>
                <w:szCs w:val="24"/>
              </w:rPr>
              <w:t>Principal</w:t>
            </w:r>
          </w:p>
          <w:p w14:paraId="48711955" w14:textId="77777777" w:rsidR="00A54AA5" w:rsidRDefault="00A54AA5" w:rsidP="00A54AA5">
            <w:pPr>
              <w:rPr>
                <w:rFonts w:cstheme="minorHAnsi"/>
                <w:sz w:val="24"/>
                <w:szCs w:val="24"/>
              </w:rPr>
            </w:pPr>
            <w:r>
              <w:rPr>
                <w:rFonts w:cstheme="minorHAnsi"/>
                <w:sz w:val="24"/>
                <w:szCs w:val="24"/>
              </w:rPr>
              <w:t>Dept Chair</w:t>
            </w:r>
          </w:p>
          <w:p w14:paraId="05FB940A" w14:textId="3FFF5050" w:rsidR="006619FC" w:rsidRDefault="006619FC" w:rsidP="00A54AA5">
            <w:pPr>
              <w:rPr>
                <w:rFonts w:cstheme="minorHAnsi"/>
                <w:sz w:val="24"/>
                <w:szCs w:val="24"/>
              </w:rPr>
            </w:pPr>
            <w:r>
              <w:rPr>
                <w:rFonts w:cstheme="minorHAnsi"/>
                <w:sz w:val="24"/>
                <w:szCs w:val="24"/>
              </w:rPr>
              <w:t>LEA/District professionals</w:t>
            </w:r>
          </w:p>
          <w:p w14:paraId="58806D6C" w14:textId="35E5B7B5" w:rsidR="00A54AA5" w:rsidRPr="00AA4D7D" w:rsidRDefault="00A54AA5" w:rsidP="00A54AA5">
            <w:pPr>
              <w:rPr>
                <w:rFonts w:cstheme="minorHAnsi"/>
                <w:sz w:val="24"/>
                <w:szCs w:val="24"/>
              </w:rPr>
            </w:pPr>
            <w:r>
              <w:rPr>
                <w:rFonts w:cstheme="minorHAnsi"/>
                <w:sz w:val="24"/>
                <w:szCs w:val="24"/>
              </w:rPr>
              <w:t>Content Principal</w:t>
            </w:r>
          </w:p>
        </w:tc>
        <w:tc>
          <w:tcPr>
            <w:tcW w:w="3330" w:type="dxa"/>
          </w:tcPr>
          <w:p w14:paraId="51F2B99A" w14:textId="24D88975" w:rsidR="0030490E" w:rsidRPr="00AA4D7D" w:rsidRDefault="00A54AA5" w:rsidP="0030490E">
            <w:pPr>
              <w:rPr>
                <w:rFonts w:cstheme="minorHAnsi"/>
                <w:sz w:val="24"/>
                <w:szCs w:val="24"/>
              </w:rPr>
            </w:pPr>
            <w:r>
              <w:rPr>
                <w:rFonts w:cstheme="minorHAnsi"/>
                <w:sz w:val="24"/>
                <w:szCs w:val="24"/>
              </w:rPr>
              <w:t>N/A</w:t>
            </w:r>
          </w:p>
        </w:tc>
      </w:tr>
      <w:tr w:rsidR="0030490E" w:rsidRPr="00AA4D7D" w14:paraId="18956FD2" w14:textId="77777777" w:rsidTr="004C598F">
        <w:tc>
          <w:tcPr>
            <w:tcW w:w="5305" w:type="dxa"/>
          </w:tcPr>
          <w:p w14:paraId="5C88B675" w14:textId="5A026BC1" w:rsidR="0030490E" w:rsidRPr="00AA4D7D" w:rsidRDefault="0030490E" w:rsidP="0030490E">
            <w:pPr>
              <w:spacing w:line="276" w:lineRule="auto"/>
              <w:rPr>
                <w:rFonts w:cstheme="minorHAnsi"/>
                <w:sz w:val="24"/>
                <w:szCs w:val="24"/>
              </w:rPr>
            </w:pPr>
          </w:p>
        </w:tc>
        <w:tc>
          <w:tcPr>
            <w:tcW w:w="1710" w:type="dxa"/>
          </w:tcPr>
          <w:p w14:paraId="03CC9DA5" w14:textId="37006D35" w:rsidR="0030490E" w:rsidRPr="00AA4D7D" w:rsidRDefault="0030490E" w:rsidP="0030490E">
            <w:pPr>
              <w:rPr>
                <w:rFonts w:cstheme="minorHAnsi"/>
                <w:sz w:val="24"/>
                <w:szCs w:val="24"/>
              </w:rPr>
            </w:pPr>
          </w:p>
        </w:tc>
        <w:tc>
          <w:tcPr>
            <w:tcW w:w="1710" w:type="dxa"/>
          </w:tcPr>
          <w:p w14:paraId="5BC86F13" w14:textId="7EEDC72F" w:rsidR="0030490E" w:rsidRPr="00AA4D7D" w:rsidRDefault="0030490E" w:rsidP="0030490E">
            <w:pPr>
              <w:rPr>
                <w:rFonts w:cstheme="minorHAnsi"/>
                <w:sz w:val="24"/>
                <w:szCs w:val="24"/>
              </w:rPr>
            </w:pPr>
          </w:p>
        </w:tc>
        <w:tc>
          <w:tcPr>
            <w:tcW w:w="2610" w:type="dxa"/>
          </w:tcPr>
          <w:p w14:paraId="335A0538" w14:textId="57D47E87" w:rsidR="0030490E" w:rsidRPr="00AA4D7D" w:rsidRDefault="0030490E" w:rsidP="0030490E">
            <w:pPr>
              <w:rPr>
                <w:rFonts w:cstheme="minorHAnsi"/>
                <w:sz w:val="24"/>
                <w:szCs w:val="24"/>
              </w:rPr>
            </w:pPr>
          </w:p>
        </w:tc>
        <w:tc>
          <w:tcPr>
            <w:tcW w:w="3330" w:type="dxa"/>
          </w:tcPr>
          <w:p w14:paraId="1F86FC9A" w14:textId="0316CDD4" w:rsidR="0030490E" w:rsidRPr="00AA4D7D" w:rsidRDefault="0030490E" w:rsidP="0030490E">
            <w:pPr>
              <w:rPr>
                <w:rFonts w:cstheme="minorHAnsi"/>
                <w:sz w:val="24"/>
                <w:szCs w:val="24"/>
              </w:rPr>
            </w:pPr>
          </w:p>
        </w:tc>
      </w:tr>
      <w:tr w:rsidR="0030490E" w:rsidRPr="00983052" w14:paraId="35D7ADCA" w14:textId="77777777" w:rsidTr="00095E62">
        <w:tc>
          <w:tcPr>
            <w:tcW w:w="14665" w:type="dxa"/>
            <w:gridSpan w:val="5"/>
            <w:shd w:val="clear" w:color="auto" w:fill="9CC2E5" w:themeFill="accent5" w:themeFillTint="99"/>
          </w:tcPr>
          <w:p w14:paraId="7FD552D5" w14:textId="77777777" w:rsidR="0030490E" w:rsidRPr="00983052" w:rsidRDefault="0030490E" w:rsidP="0030490E">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30490E" w:rsidRPr="00AA4D7D" w14:paraId="73D3FB1A" w14:textId="77777777" w:rsidTr="00095E62">
        <w:trPr>
          <w:trHeight w:val="404"/>
        </w:trPr>
        <w:tc>
          <w:tcPr>
            <w:tcW w:w="14665" w:type="dxa"/>
            <w:gridSpan w:val="5"/>
            <w:shd w:val="clear" w:color="auto" w:fill="FFFFFF" w:themeFill="background1"/>
          </w:tcPr>
          <w:p w14:paraId="1D3AFC3E" w14:textId="77777777" w:rsidR="0030490E" w:rsidRDefault="00311825" w:rsidP="0030490E">
            <w:pPr>
              <w:rPr>
                <w:rFonts w:cstheme="minorHAnsi"/>
                <w:sz w:val="24"/>
                <w:szCs w:val="24"/>
              </w:rPr>
            </w:pPr>
            <w:r>
              <w:rPr>
                <w:rFonts w:cstheme="minorHAnsi"/>
                <w:sz w:val="24"/>
                <w:szCs w:val="24"/>
              </w:rPr>
              <w:t xml:space="preserve">The LEA will </w:t>
            </w:r>
            <w:r w:rsidR="00717038">
              <w:rPr>
                <w:rFonts w:cstheme="minorHAnsi"/>
                <w:sz w:val="24"/>
                <w:szCs w:val="24"/>
              </w:rPr>
              <w:t xml:space="preserve">prioritize high need areas of teacher recruitment and begin process for anticipated openings early to secure most qualified teachers. </w:t>
            </w:r>
          </w:p>
          <w:p w14:paraId="2E32F454" w14:textId="0AFF5977" w:rsidR="00B30EF6" w:rsidRPr="00AA4D7D" w:rsidRDefault="00B30EF6" w:rsidP="0030490E">
            <w:pPr>
              <w:rPr>
                <w:rFonts w:cstheme="minorHAnsi"/>
                <w:sz w:val="24"/>
                <w:szCs w:val="24"/>
              </w:rPr>
            </w:pPr>
            <w:r>
              <w:rPr>
                <w:rFonts w:cstheme="minorHAnsi"/>
                <w:sz w:val="24"/>
                <w:szCs w:val="24"/>
              </w:rPr>
              <w:t>The LEA will support administration and teachers through regular, evidenced based</w:t>
            </w:r>
            <w:r w:rsidR="0086710C">
              <w:rPr>
                <w:rFonts w:cstheme="minorHAnsi"/>
                <w:sz w:val="24"/>
                <w:szCs w:val="24"/>
              </w:rPr>
              <w:t xml:space="preserve"> professional learning opportunities. </w:t>
            </w:r>
          </w:p>
        </w:tc>
      </w:tr>
      <w:tr w:rsidR="0030490E" w:rsidRPr="00AA4D7D" w14:paraId="7CC704EA" w14:textId="77777777" w:rsidTr="00095E62">
        <w:tc>
          <w:tcPr>
            <w:tcW w:w="14665" w:type="dxa"/>
            <w:gridSpan w:val="5"/>
            <w:shd w:val="clear" w:color="auto" w:fill="9CC2E5" w:themeFill="accent5" w:themeFillTint="99"/>
          </w:tcPr>
          <w:p w14:paraId="25208372" w14:textId="77777777" w:rsidR="0030490E" w:rsidRPr="00AA4D7D" w:rsidRDefault="0030490E" w:rsidP="0030490E">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2693523F" w14:textId="6B5F7F95" w:rsidR="0030490E" w:rsidRPr="00AA4D7D" w:rsidRDefault="0030490E" w:rsidP="0030490E">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30490E" w:rsidRPr="00AA4D7D" w14:paraId="63ACB865" w14:textId="77777777" w:rsidTr="00095E62">
        <w:tc>
          <w:tcPr>
            <w:tcW w:w="7015" w:type="dxa"/>
            <w:gridSpan w:val="2"/>
            <w:shd w:val="clear" w:color="auto" w:fill="DEEAF6" w:themeFill="accent5" w:themeFillTint="33"/>
          </w:tcPr>
          <w:p w14:paraId="7A147087" w14:textId="77777777" w:rsidR="0030490E" w:rsidRPr="00AA4D7D" w:rsidRDefault="0030490E" w:rsidP="0030490E">
            <w:pPr>
              <w:rPr>
                <w:rFonts w:cstheme="minorHAnsi"/>
                <w:b/>
                <w:sz w:val="24"/>
                <w:szCs w:val="24"/>
              </w:rPr>
            </w:pPr>
            <w:r w:rsidRPr="00E26ABD">
              <w:rPr>
                <w:rFonts w:cstheme="minorHAnsi"/>
                <w:b/>
                <w:sz w:val="24"/>
                <w:szCs w:val="24"/>
                <w:highlight w:val="yellow"/>
              </w:rPr>
              <w:t>Evidence of Progress</w:t>
            </w:r>
            <w:r w:rsidRPr="00AA4D7D">
              <w:rPr>
                <w:rFonts w:cstheme="minorHAnsi"/>
                <w:b/>
                <w:sz w:val="24"/>
                <w:szCs w:val="24"/>
              </w:rPr>
              <w:t xml:space="preserve"> (update monthly)</w:t>
            </w:r>
          </w:p>
        </w:tc>
        <w:tc>
          <w:tcPr>
            <w:tcW w:w="7650" w:type="dxa"/>
            <w:gridSpan w:val="3"/>
            <w:shd w:val="clear" w:color="auto" w:fill="DEEAF6" w:themeFill="accent5" w:themeFillTint="33"/>
          </w:tcPr>
          <w:p w14:paraId="7D2DDE0E" w14:textId="77777777" w:rsidR="0030490E" w:rsidRPr="00AA4D7D" w:rsidRDefault="0030490E" w:rsidP="0030490E">
            <w:pPr>
              <w:rPr>
                <w:rFonts w:cstheme="minorHAnsi"/>
                <w:b/>
                <w:sz w:val="24"/>
                <w:szCs w:val="24"/>
              </w:rPr>
            </w:pPr>
            <w:r w:rsidRPr="00AA4D7D">
              <w:rPr>
                <w:rFonts w:cstheme="minorHAnsi"/>
                <w:b/>
                <w:sz w:val="24"/>
                <w:szCs w:val="24"/>
              </w:rPr>
              <w:t>Analysis of Progress (update monthly)</w:t>
            </w:r>
          </w:p>
        </w:tc>
      </w:tr>
      <w:tr w:rsidR="0030490E" w:rsidRPr="00AA4D7D" w14:paraId="1ED65F6F" w14:textId="77777777" w:rsidTr="00095E62">
        <w:trPr>
          <w:trHeight w:val="431"/>
        </w:trPr>
        <w:tc>
          <w:tcPr>
            <w:tcW w:w="7015" w:type="dxa"/>
            <w:gridSpan w:val="2"/>
          </w:tcPr>
          <w:p w14:paraId="742AD786" w14:textId="07B33961" w:rsidR="0030490E" w:rsidRPr="00AA4D7D" w:rsidRDefault="00123A09" w:rsidP="0030490E">
            <w:pPr>
              <w:spacing w:line="276" w:lineRule="auto"/>
              <w:rPr>
                <w:rFonts w:cstheme="minorHAnsi"/>
                <w:sz w:val="24"/>
                <w:szCs w:val="24"/>
              </w:rPr>
            </w:pPr>
            <w:r>
              <w:rPr>
                <w:rFonts w:cstheme="minorHAnsi"/>
                <w:sz w:val="24"/>
                <w:szCs w:val="24"/>
              </w:rPr>
              <w:t xml:space="preserve">Content agendas/mtgs, faculty agendas/mtgs, </w:t>
            </w:r>
            <w:r w:rsidR="00184876">
              <w:rPr>
                <w:rFonts w:cstheme="minorHAnsi"/>
                <w:sz w:val="24"/>
                <w:szCs w:val="24"/>
              </w:rPr>
              <w:t>walk through data</w:t>
            </w:r>
            <w:r w:rsidR="002B4229">
              <w:rPr>
                <w:rFonts w:cstheme="minorHAnsi"/>
                <w:sz w:val="24"/>
                <w:szCs w:val="24"/>
              </w:rPr>
              <w:t>, lesson plan data</w:t>
            </w:r>
          </w:p>
        </w:tc>
        <w:tc>
          <w:tcPr>
            <w:tcW w:w="7650" w:type="dxa"/>
            <w:gridSpan w:val="3"/>
          </w:tcPr>
          <w:p w14:paraId="2A9B31E8" w14:textId="4D01F624" w:rsidR="0030490E" w:rsidRPr="00AA4D7D" w:rsidRDefault="008D6C6B" w:rsidP="0030490E">
            <w:pPr>
              <w:spacing w:line="276" w:lineRule="auto"/>
              <w:rPr>
                <w:rFonts w:cstheme="minorHAnsi"/>
                <w:sz w:val="24"/>
                <w:szCs w:val="24"/>
              </w:rPr>
            </w:pPr>
            <w:r>
              <w:rPr>
                <w:rFonts w:cstheme="minorHAnsi"/>
                <w:sz w:val="24"/>
                <w:szCs w:val="24"/>
              </w:rPr>
              <w:t>ongoing</w:t>
            </w:r>
          </w:p>
        </w:tc>
      </w:tr>
      <w:tr w:rsidR="0030490E" w:rsidRPr="00AA4D7D" w14:paraId="44C2A8BB" w14:textId="77777777" w:rsidTr="00095E62">
        <w:trPr>
          <w:trHeight w:val="431"/>
        </w:trPr>
        <w:tc>
          <w:tcPr>
            <w:tcW w:w="7015" w:type="dxa"/>
            <w:gridSpan w:val="2"/>
          </w:tcPr>
          <w:p w14:paraId="645A19F3" w14:textId="5BE19007" w:rsidR="0030490E" w:rsidRDefault="0030490E" w:rsidP="0030490E">
            <w:pPr>
              <w:spacing w:line="276" w:lineRule="auto"/>
              <w:rPr>
                <w:rFonts w:cstheme="minorHAnsi"/>
                <w:sz w:val="24"/>
                <w:szCs w:val="24"/>
              </w:rPr>
            </w:pPr>
          </w:p>
        </w:tc>
        <w:tc>
          <w:tcPr>
            <w:tcW w:w="7650" w:type="dxa"/>
            <w:gridSpan w:val="3"/>
          </w:tcPr>
          <w:p w14:paraId="6FA269D3" w14:textId="0B8B280E" w:rsidR="0030490E" w:rsidRDefault="0030490E" w:rsidP="0030490E">
            <w:pPr>
              <w:spacing w:line="276" w:lineRule="auto"/>
              <w:rPr>
                <w:rFonts w:cstheme="minorHAnsi"/>
                <w:sz w:val="24"/>
                <w:szCs w:val="24"/>
              </w:rPr>
            </w:pPr>
          </w:p>
        </w:tc>
      </w:tr>
    </w:tbl>
    <w:p w14:paraId="77ADF95F" w14:textId="77777777" w:rsidR="00FF177E" w:rsidRPr="00AA4D7D" w:rsidRDefault="00FF177E">
      <w:pPr>
        <w:rPr>
          <w:rFonts w:cstheme="minorHAnsi"/>
        </w:rPr>
      </w:pPr>
    </w:p>
    <w:p w14:paraId="2AA8362A" w14:textId="77777777" w:rsidR="00FF177E" w:rsidRPr="00AA4D7D" w:rsidRDefault="00FF177E">
      <w:pPr>
        <w:rPr>
          <w:rFonts w:cstheme="minorHAnsi"/>
        </w:rPr>
      </w:pPr>
    </w:p>
    <w:p w14:paraId="0E696F83" w14:textId="77777777" w:rsidR="00FD40CE" w:rsidRDefault="00FD40CE" w:rsidP="003F64F6">
      <w:pPr>
        <w:jc w:val="center"/>
      </w:pPr>
    </w:p>
    <w:p w14:paraId="5304F3DE" w14:textId="77777777" w:rsidR="003F64F6" w:rsidRPr="00AA4D7D" w:rsidRDefault="003F64F6" w:rsidP="003F64F6">
      <w:pPr>
        <w:jc w:val="center"/>
        <w:rPr>
          <w:rFonts w:cstheme="minorHAnsi"/>
        </w:rPr>
      </w:pPr>
      <w:hyperlink w:anchor="DomainofSupport" w:history="1">
        <w:r w:rsidRPr="00AA4D7D">
          <w:rPr>
            <w:rStyle w:val="Hyperlink"/>
            <w:rFonts w:cstheme="minorHAnsi"/>
          </w:rPr>
          <w:t>Domain of Support</w:t>
        </w:r>
      </w:hyperlink>
    </w:p>
    <w:tbl>
      <w:tblPr>
        <w:tblStyle w:val="TableGrid"/>
        <w:tblpPr w:leftFromText="187" w:rightFromText="187" w:vertAnchor="page" w:tblpY="1441"/>
        <w:tblOverlap w:val="never"/>
        <w:tblW w:w="14665" w:type="dxa"/>
        <w:tblLayout w:type="fixed"/>
        <w:tblLook w:val="04A0" w:firstRow="1" w:lastRow="0" w:firstColumn="1" w:lastColumn="0" w:noHBand="0" w:noVBand="1"/>
      </w:tblPr>
      <w:tblGrid>
        <w:gridCol w:w="5305"/>
        <w:gridCol w:w="1710"/>
        <w:gridCol w:w="1710"/>
        <w:gridCol w:w="2610"/>
        <w:gridCol w:w="3330"/>
      </w:tblGrid>
      <w:tr w:rsidR="004A46DA" w:rsidRPr="00AA4D7D" w14:paraId="7D2226B0" w14:textId="77777777">
        <w:trPr>
          <w:trHeight w:val="440"/>
        </w:trPr>
        <w:tc>
          <w:tcPr>
            <w:tcW w:w="14665" w:type="dxa"/>
            <w:gridSpan w:val="5"/>
            <w:shd w:val="clear" w:color="auto" w:fill="FF6A39"/>
            <w:vAlign w:val="center"/>
          </w:tcPr>
          <w:p w14:paraId="05468327" w14:textId="006F5259" w:rsidR="004A46DA" w:rsidRPr="00AA4D7D" w:rsidRDefault="004A46DA" w:rsidP="00A561CA">
            <w:pPr>
              <w:rPr>
                <w:rFonts w:eastAsia="Lato" w:cstheme="minorHAnsi"/>
                <w:b/>
                <w:color w:val="FFFFFF" w:themeColor="background1"/>
                <w:sz w:val="28"/>
                <w:szCs w:val="28"/>
              </w:rPr>
            </w:pPr>
            <w:bookmarkStart w:id="1" w:name="ProfessionalLearning"/>
            <w:r w:rsidRPr="00AA4D7D">
              <w:rPr>
                <w:rFonts w:eastAsia="Lato" w:cstheme="minorHAnsi"/>
                <w:b/>
                <w:color w:val="FFFFFF" w:themeColor="background1"/>
                <w:sz w:val="24"/>
                <w:szCs w:val="24"/>
              </w:rPr>
              <w:t>Domain III: Professional Learning</w:t>
            </w:r>
            <w:bookmarkEnd w:id="1"/>
            <w:r>
              <w:rPr>
                <w:rFonts w:eastAsia="Lato" w:cstheme="minorHAnsi"/>
                <w:b/>
                <w:color w:val="FFFFFF" w:themeColor="background1"/>
                <w:sz w:val="24"/>
                <w:szCs w:val="24"/>
              </w:rPr>
              <w:t xml:space="preserve"> Supports</w:t>
            </w:r>
          </w:p>
        </w:tc>
      </w:tr>
      <w:tr w:rsidR="00B20F9E" w:rsidRPr="00AA4D7D" w14:paraId="1E2AE786" w14:textId="77777777" w:rsidTr="00A561CA">
        <w:trPr>
          <w:trHeight w:val="456"/>
        </w:trPr>
        <w:tc>
          <w:tcPr>
            <w:tcW w:w="14665" w:type="dxa"/>
            <w:gridSpan w:val="5"/>
          </w:tcPr>
          <w:p w14:paraId="22331EA2" w14:textId="711F02D8" w:rsidR="00B20F9E" w:rsidRPr="00AA4D7D" w:rsidRDefault="00B03591" w:rsidP="00A561CA">
            <w:pPr>
              <w:rPr>
                <w:rFonts w:eastAsia="Lato" w:cstheme="minorHAnsi"/>
                <w:b/>
              </w:rPr>
            </w:pPr>
            <w:r>
              <w:rPr>
                <w:rFonts w:eastAsia="Lato" w:cstheme="minorHAnsi"/>
                <w:b/>
              </w:rPr>
              <w:t>Barrier(s)</w:t>
            </w:r>
            <w:r w:rsidRPr="00AA4D7D">
              <w:rPr>
                <w:rFonts w:eastAsia="Lato" w:cstheme="minorHAnsi"/>
                <w:b/>
              </w:rPr>
              <w:t>:</w:t>
            </w:r>
            <w:r w:rsidR="003971E2">
              <w:rPr>
                <w:rFonts w:eastAsia="Lato" w:cstheme="minorHAnsi"/>
                <w:b/>
              </w:rPr>
              <w:t xml:space="preserve"> </w:t>
            </w:r>
            <w:r w:rsidR="008C65E5" w:rsidRPr="0082095C">
              <w:rPr>
                <w:rFonts w:eastAsia="Lato" w:cstheme="minorHAnsi"/>
                <w:bCs/>
              </w:rPr>
              <w:t>Time constraints to provide professional learning opportunities</w:t>
            </w:r>
            <w:r w:rsidR="00B9085C">
              <w:rPr>
                <w:rFonts w:eastAsia="Lato" w:cstheme="minorHAnsi"/>
                <w:bCs/>
              </w:rPr>
              <w:t xml:space="preserve">, interruptions to scheduled professional learning opportunities. </w:t>
            </w:r>
          </w:p>
        </w:tc>
      </w:tr>
      <w:tr w:rsidR="00B20F9E" w:rsidRPr="00AA4D7D" w14:paraId="0A306856" w14:textId="77777777" w:rsidTr="00A561CA">
        <w:trPr>
          <w:trHeight w:val="510"/>
        </w:trPr>
        <w:tc>
          <w:tcPr>
            <w:tcW w:w="14665" w:type="dxa"/>
            <w:gridSpan w:val="5"/>
          </w:tcPr>
          <w:p w14:paraId="6F00BBC5" w14:textId="1791F56E" w:rsidR="00B20F9E" w:rsidRPr="00AA4D7D" w:rsidRDefault="00B20F9E" w:rsidP="00A561CA">
            <w:pPr>
              <w:rPr>
                <w:rFonts w:eastAsia="Lato" w:cstheme="minorHAnsi"/>
                <w:b/>
              </w:rPr>
            </w:pPr>
            <w:r w:rsidRPr="00AA4D7D">
              <w:rPr>
                <w:rFonts w:eastAsia="Lato" w:cstheme="minorHAnsi"/>
                <w:b/>
              </w:rPr>
              <w:t>SMART Goal Statement</w:t>
            </w:r>
            <w:r w:rsidRPr="00AA4D7D">
              <w:rPr>
                <w:rFonts w:eastAsia="Lato" w:cstheme="minorHAnsi"/>
              </w:rPr>
              <w:t xml:space="preserve">: </w:t>
            </w:r>
            <w:r w:rsidR="0086625E">
              <w:rPr>
                <w:rFonts w:eastAsia="Lato" w:cstheme="minorHAnsi"/>
              </w:rPr>
              <w:t>Staff will engage in ongoin</w:t>
            </w:r>
            <w:r w:rsidR="00944537">
              <w:rPr>
                <w:rFonts w:eastAsia="Lato" w:cstheme="minorHAnsi"/>
              </w:rPr>
              <w:t>g</w:t>
            </w:r>
            <w:r w:rsidR="0086625E">
              <w:rPr>
                <w:rFonts w:eastAsia="Lato" w:cstheme="minorHAnsi"/>
              </w:rPr>
              <w:t xml:space="preserve"> </w:t>
            </w:r>
            <w:r w:rsidR="007B3A65">
              <w:rPr>
                <w:rFonts w:eastAsia="Lato" w:cstheme="minorHAnsi"/>
              </w:rPr>
              <w:t>needs assessment based on regular review of</w:t>
            </w:r>
            <w:r w:rsidR="00890B83">
              <w:rPr>
                <w:rFonts w:eastAsia="Lato" w:cstheme="minorHAnsi"/>
              </w:rPr>
              <w:t xml:space="preserve"> achievement data</w:t>
            </w:r>
            <w:r w:rsidR="00944537">
              <w:rPr>
                <w:rFonts w:eastAsia="Lato" w:cstheme="minorHAnsi"/>
              </w:rPr>
              <w:t xml:space="preserve">. </w:t>
            </w:r>
            <w:r w:rsidR="00747223">
              <w:rPr>
                <w:rFonts w:eastAsia="Lato" w:cstheme="minorHAnsi"/>
              </w:rPr>
              <w:t>This will occur in our multi leveled staff meetings.</w:t>
            </w:r>
          </w:p>
        </w:tc>
      </w:tr>
      <w:tr w:rsidR="00CA38BE" w:rsidRPr="00AA4D7D" w14:paraId="0E35FC26" w14:textId="77777777" w:rsidTr="00CA38BE">
        <w:trPr>
          <w:trHeight w:val="510"/>
        </w:trPr>
        <w:tc>
          <w:tcPr>
            <w:tcW w:w="7015" w:type="dxa"/>
            <w:gridSpan w:val="2"/>
          </w:tcPr>
          <w:p w14:paraId="77A0C419" w14:textId="7A3EC443" w:rsidR="00CA38BE" w:rsidRPr="00AA4D7D" w:rsidRDefault="00CA38BE" w:rsidP="00CA38BE">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xml:space="preserve">) </w:t>
            </w:r>
            <w:r w:rsidRPr="00094773">
              <w:rPr>
                <w:rFonts w:eastAsia="Lato" w:cstheme="minorHAnsi"/>
                <w:bCs/>
              </w:rPr>
              <w:t xml:space="preserve">Strategy Name: </w:t>
            </w:r>
            <w:r w:rsidR="00974D35" w:rsidRPr="00094773">
              <w:rPr>
                <w:rFonts w:eastAsia="Lato" w:cstheme="minorHAnsi"/>
                <w:bCs/>
              </w:rPr>
              <w:t xml:space="preserve">Reflective </w:t>
            </w:r>
            <w:r w:rsidR="000C1260" w:rsidRPr="00094773">
              <w:rPr>
                <w:rFonts w:eastAsia="Lato" w:cstheme="minorHAnsi"/>
                <w:bCs/>
              </w:rPr>
              <w:t>Practice &amp; Coaching</w:t>
            </w:r>
            <w:r w:rsidR="005C1B2E" w:rsidRPr="00094773">
              <w:rPr>
                <w:rFonts w:eastAsia="Lato" w:cstheme="minorHAnsi"/>
                <w:bCs/>
              </w:rPr>
              <w:t>: The Path to Instructional Excellen</w:t>
            </w:r>
            <w:r w:rsidR="00094773" w:rsidRPr="00094773">
              <w:rPr>
                <w:rFonts w:eastAsia="Lato" w:cstheme="minorHAnsi"/>
                <w:bCs/>
              </w:rPr>
              <w:t>ce &amp;Equitable Outcomes.</w:t>
            </w:r>
          </w:p>
          <w:p w14:paraId="1434BFB5" w14:textId="6BF82C3E" w:rsidR="00CA38BE" w:rsidRPr="00AA4D7D" w:rsidRDefault="00CA38BE" w:rsidP="00CA38BE">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719402562"/>
                <w:placeholder>
                  <w:docPart w:val="BB4EBD32353C42A4925B1973A29BA095"/>
                </w:placeholder>
                <w:dropDownList>
                  <w:listItem w:value="Choose an item."/>
                  <w:listItem w:displayText="Strong" w:value="1"/>
                  <w:listItem w:displayText="Moderate" w:value="2"/>
                  <w:listItem w:displayText="Promising" w:value="3"/>
                  <w:listItem w:displayText="Demonstrates Rationale" w:value="4"/>
                </w:dropDownList>
              </w:sdtPr>
              <w:sdtContent>
                <w:r w:rsidR="00094773">
                  <w:rPr>
                    <w:rFonts w:eastAsia="Lato" w:cstheme="minorHAnsi"/>
                    <w:b/>
                  </w:rPr>
                  <w:t>Moderate</w:t>
                </w:r>
              </w:sdtContent>
            </w:sdt>
          </w:p>
        </w:tc>
        <w:tc>
          <w:tcPr>
            <w:tcW w:w="7650" w:type="dxa"/>
            <w:gridSpan w:val="3"/>
          </w:tcPr>
          <w:p w14:paraId="468E0BC3" w14:textId="72887D20" w:rsidR="00CA38BE" w:rsidRPr="00AA4D7D" w:rsidRDefault="00CA38BE" w:rsidP="00CA38BE">
            <w:pPr>
              <w:rPr>
                <w:rFonts w:eastAsia="Lato" w:cstheme="minorHAnsi"/>
                <w:b/>
              </w:rPr>
            </w:pPr>
            <w:r w:rsidRPr="00AA4D7D">
              <w:rPr>
                <w:rFonts w:eastAsia="Lato" w:cstheme="minorHAnsi"/>
                <w:b/>
              </w:rPr>
              <w:t>Description:</w:t>
            </w:r>
            <w:r>
              <w:rPr>
                <w:rFonts w:eastAsia="Lato" w:cstheme="minorHAnsi"/>
                <w:b/>
              </w:rPr>
              <w:t xml:space="preserve"> </w:t>
            </w:r>
            <w:r w:rsidR="005D3604" w:rsidRPr="00B43D94">
              <w:rPr>
                <w:rFonts w:eastAsia="Lato" w:cstheme="minorHAnsi"/>
                <w:bCs/>
              </w:rPr>
              <w:t>There are numerous studies in the education field of efficacy</w:t>
            </w:r>
            <w:r w:rsidR="00632151" w:rsidRPr="00B43D94">
              <w:rPr>
                <w:rFonts w:eastAsia="Lato" w:cstheme="minorHAnsi"/>
                <w:bCs/>
              </w:rPr>
              <w:t xml:space="preserve"> of implementing a </w:t>
            </w:r>
            <w:r w:rsidR="00B43D94" w:rsidRPr="00B43D94">
              <w:rPr>
                <w:rFonts w:eastAsia="Lato" w:cstheme="minorHAnsi"/>
                <w:bCs/>
              </w:rPr>
              <w:t>reflective</w:t>
            </w:r>
            <w:r w:rsidR="00632151" w:rsidRPr="00B43D94">
              <w:rPr>
                <w:rFonts w:eastAsia="Lato" w:cstheme="minorHAnsi"/>
                <w:bCs/>
              </w:rPr>
              <w:t xml:space="preserve"> step in professional learning</w:t>
            </w:r>
            <w:r w:rsidR="00411E72" w:rsidRPr="00B43D94">
              <w:rPr>
                <w:rFonts w:eastAsia="Lato" w:cstheme="minorHAnsi"/>
                <w:bCs/>
              </w:rPr>
              <w:t>. Many professional development programs and systems include a step or section on reflective practice where the learner (teacher) deliberat</w:t>
            </w:r>
            <w:r w:rsidR="00B43D94" w:rsidRPr="00B43D94">
              <w:rPr>
                <w:rFonts w:eastAsia="Lato" w:cstheme="minorHAnsi"/>
                <w:bCs/>
              </w:rPr>
              <w:t>ely take time to reflect on something that they have learned or observed and adapt to teaching strategies according to reflection in order to improve outcomes.</w:t>
            </w:r>
            <w:r w:rsidR="00B43D94">
              <w:rPr>
                <w:rFonts w:eastAsia="Lato" w:cstheme="minorHAnsi"/>
                <w:b/>
              </w:rPr>
              <w:t xml:space="preserve"> </w:t>
            </w:r>
          </w:p>
          <w:p w14:paraId="67179181" w14:textId="0FDFB523" w:rsidR="00CA38BE" w:rsidRPr="00AA4D7D" w:rsidRDefault="00CA38BE" w:rsidP="00CA38BE">
            <w:pPr>
              <w:rPr>
                <w:rFonts w:eastAsia="Lato" w:cstheme="minorHAnsi"/>
                <w:b/>
              </w:rPr>
            </w:pPr>
          </w:p>
        </w:tc>
      </w:tr>
      <w:tr w:rsidR="00CA38BE" w:rsidRPr="00AA4D7D" w14:paraId="1AFF8F7B" w14:textId="77777777" w:rsidTr="00A561CA">
        <w:trPr>
          <w:trHeight w:val="582"/>
        </w:trPr>
        <w:tc>
          <w:tcPr>
            <w:tcW w:w="7015" w:type="dxa"/>
            <w:gridSpan w:val="2"/>
          </w:tcPr>
          <w:p w14:paraId="7E1F50C7" w14:textId="5651B3F5" w:rsidR="00CA38BE" w:rsidRPr="00AA4D7D" w:rsidRDefault="00CA38BE" w:rsidP="00CA38BE">
            <w:pPr>
              <w:rPr>
                <w:rFonts w:eastAsia="Lato" w:cstheme="minorHAnsi"/>
                <w:b/>
              </w:rPr>
            </w:pPr>
            <w:r w:rsidRPr="00AA4D7D">
              <w:rPr>
                <w:rFonts w:eastAsia="Lato" w:cstheme="minorHAnsi"/>
                <w:b/>
              </w:rPr>
              <w:t xml:space="preserve">Student Measure #1: </w:t>
            </w:r>
            <w:r w:rsidR="00B957DE" w:rsidRPr="00EB75CC">
              <w:rPr>
                <w:rFonts w:eastAsia="Lato" w:cstheme="minorHAnsi"/>
                <w:bCs/>
              </w:rPr>
              <w:t>Increase student engagement</w:t>
            </w:r>
          </w:p>
        </w:tc>
        <w:tc>
          <w:tcPr>
            <w:tcW w:w="7650" w:type="dxa"/>
            <w:gridSpan w:val="3"/>
          </w:tcPr>
          <w:p w14:paraId="126AE293" w14:textId="169B476B" w:rsidR="00CA38BE" w:rsidRPr="00AA4D7D" w:rsidRDefault="00CA38BE" w:rsidP="00CA38BE">
            <w:pPr>
              <w:rPr>
                <w:rFonts w:eastAsia="Lato" w:cstheme="minorHAnsi"/>
                <w:b/>
              </w:rPr>
            </w:pPr>
            <w:r w:rsidRPr="00AA4D7D">
              <w:rPr>
                <w:rFonts w:eastAsia="Lato" w:cstheme="minorHAnsi"/>
                <w:b/>
              </w:rPr>
              <w:t xml:space="preserve">Student Measure #2: </w:t>
            </w:r>
          </w:p>
          <w:p w14:paraId="2982D3AE" w14:textId="23FDBD31" w:rsidR="00CA38BE" w:rsidRPr="00702733" w:rsidRDefault="00702733" w:rsidP="00CA38BE">
            <w:pPr>
              <w:rPr>
                <w:rFonts w:eastAsia="Lato" w:cstheme="minorHAnsi"/>
                <w:bCs/>
              </w:rPr>
            </w:pPr>
            <w:r w:rsidRPr="00702733">
              <w:rPr>
                <w:rFonts w:eastAsia="Lato" w:cstheme="minorHAnsi"/>
                <w:bCs/>
              </w:rPr>
              <w:t>Increase in student engagement</w:t>
            </w:r>
          </w:p>
        </w:tc>
      </w:tr>
      <w:tr w:rsidR="00CA38BE" w:rsidRPr="00AA4D7D" w14:paraId="2B5A16CE" w14:textId="77777777" w:rsidTr="00A561CA">
        <w:trPr>
          <w:trHeight w:val="735"/>
        </w:trPr>
        <w:tc>
          <w:tcPr>
            <w:tcW w:w="7015" w:type="dxa"/>
            <w:gridSpan w:val="2"/>
          </w:tcPr>
          <w:p w14:paraId="59303048" w14:textId="3F134BDA" w:rsidR="00CA38BE" w:rsidRPr="00AA4D7D" w:rsidRDefault="00CA38BE" w:rsidP="00CA38BE">
            <w:pPr>
              <w:rPr>
                <w:rFonts w:eastAsia="Lato" w:cstheme="minorHAnsi"/>
                <w:b/>
              </w:rPr>
            </w:pPr>
            <w:r w:rsidRPr="00AA4D7D">
              <w:rPr>
                <w:rFonts w:eastAsia="Lato" w:cstheme="minorHAnsi"/>
                <w:b/>
              </w:rPr>
              <w:t xml:space="preserve">Staff Measure #1: </w:t>
            </w:r>
            <w:r w:rsidR="00031E4B" w:rsidRPr="0018282C">
              <w:rPr>
                <w:rFonts w:eastAsia="Lato" w:cstheme="minorHAnsi"/>
                <w:bCs/>
              </w:rPr>
              <w:t xml:space="preserve">Analyze and </w:t>
            </w:r>
            <w:r w:rsidR="0018282C" w:rsidRPr="0018282C">
              <w:rPr>
                <w:rFonts w:eastAsia="Lato" w:cstheme="minorHAnsi"/>
                <w:bCs/>
              </w:rPr>
              <w:t>understand data</w:t>
            </w:r>
          </w:p>
        </w:tc>
        <w:tc>
          <w:tcPr>
            <w:tcW w:w="7650" w:type="dxa"/>
            <w:gridSpan w:val="3"/>
          </w:tcPr>
          <w:p w14:paraId="28B928C1" w14:textId="0AD7A899" w:rsidR="00CA38BE" w:rsidRPr="00AA4D7D" w:rsidRDefault="00CA38BE" w:rsidP="00CA38BE">
            <w:pPr>
              <w:rPr>
                <w:rFonts w:eastAsia="Lato" w:cstheme="minorHAnsi"/>
                <w:b/>
              </w:rPr>
            </w:pPr>
            <w:r w:rsidRPr="00AA4D7D">
              <w:rPr>
                <w:rFonts w:eastAsia="Lato" w:cstheme="minorHAnsi"/>
                <w:b/>
              </w:rPr>
              <w:t xml:space="preserve">Staff Measure #2: </w:t>
            </w:r>
          </w:p>
          <w:p w14:paraId="625D2B7C" w14:textId="3D9CBC2B" w:rsidR="00CA38BE" w:rsidRPr="007668EC" w:rsidRDefault="000C11F3" w:rsidP="00CA38BE">
            <w:pPr>
              <w:rPr>
                <w:rFonts w:eastAsia="Lato" w:cstheme="minorHAnsi"/>
                <w:bCs/>
              </w:rPr>
            </w:pPr>
            <w:r w:rsidRPr="007668EC">
              <w:rPr>
                <w:rFonts w:eastAsia="Lato" w:cstheme="minorHAnsi"/>
                <w:bCs/>
              </w:rPr>
              <w:t xml:space="preserve">Walk through data, </w:t>
            </w:r>
          </w:p>
        </w:tc>
      </w:tr>
      <w:tr w:rsidR="00CA38BE" w:rsidRPr="00AA4D7D" w14:paraId="6365BFE0" w14:textId="77777777" w:rsidTr="00A561CA">
        <w:tc>
          <w:tcPr>
            <w:tcW w:w="14665" w:type="dxa"/>
            <w:gridSpan w:val="5"/>
            <w:shd w:val="clear" w:color="auto" w:fill="003C71"/>
          </w:tcPr>
          <w:p w14:paraId="647B25CB" w14:textId="77777777" w:rsidR="00CA38BE" w:rsidRPr="00AA4D7D" w:rsidRDefault="00CA38BE" w:rsidP="00CA38BE">
            <w:pPr>
              <w:jc w:val="center"/>
              <w:rPr>
                <w:rFonts w:cstheme="minorHAnsi"/>
                <w:b/>
                <w:sz w:val="28"/>
                <w:szCs w:val="28"/>
              </w:rPr>
            </w:pPr>
            <w:r w:rsidRPr="00AA4D7D">
              <w:rPr>
                <w:rFonts w:cstheme="minorHAnsi"/>
                <w:b/>
                <w:sz w:val="28"/>
                <w:szCs w:val="28"/>
              </w:rPr>
              <w:t>Action Plan</w:t>
            </w:r>
          </w:p>
        </w:tc>
      </w:tr>
      <w:tr w:rsidR="00CA38BE" w:rsidRPr="00AA4D7D" w14:paraId="1138342E" w14:textId="77777777" w:rsidTr="00A561CA">
        <w:tc>
          <w:tcPr>
            <w:tcW w:w="5305" w:type="dxa"/>
            <w:shd w:val="clear" w:color="auto" w:fill="DEEAF6" w:themeFill="accent5" w:themeFillTint="33"/>
            <w:vAlign w:val="center"/>
          </w:tcPr>
          <w:p w14:paraId="517EDA20" w14:textId="77777777" w:rsidR="00CA38BE" w:rsidRPr="00AA4D7D" w:rsidRDefault="00CA38BE" w:rsidP="00CA38BE">
            <w:pPr>
              <w:jc w:val="center"/>
              <w:rPr>
                <w:rFonts w:cstheme="minorHAnsi"/>
                <w:b/>
                <w:sz w:val="24"/>
                <w:szCs w:val="24"/>
              </w:rPr>
            </w:pPr>
            <w:r w:rsidRPr="00AA4D7D">
              <w:rPr>
                <w:rFonts w:cstheme="minorHAnsi"/>
                <w:b/>
                <w:sz w:val="24"/>
                <w:szCs w:val="24"/>
              </w:rPr>
              <w:t>Action Steps</w:t>
            </w:r>
          </w:p>
          <w:p w14:paraId="0A82F118" w14:textId="0A45BA9A" w:rsidR="00CA38BE" w:rsidRPr="00AA4D7D" w:rsidRDefault="00CA38BE" w:rsidP="00CA38BE">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5C67D5AC" w14:textId="77777777" w:rsidR="00CA38BE" w:rsidRPr="00AA4D7D" w:rsidRDefault="00CA38BE" w:rsidP="00CA38BE">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167D0AEB" w14:textId="77777777" w:rsidR="00CA38BE" w:rsidRPr="00AA4D7D" w:rsidRDefault="00CA38BE" w:rsidP="00CA38BE">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56188E45" w14:textId="38DB0A06" w:rsidR="00CA38BE" w:rsidRPr="00AA4D7D" w:rsidRDefault="00CA38BE" w:rsidP="00CA38BE">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0716D00D" w14:textId="77777777" w:rsidR="00CA38BE" w:rsidRPr="00AA4D7D" w:rsidRDefault="00CA38BE" w:rsidP="00CA38BE">
            <w:pPr>
              <w:jc w:val="center"/>
              <w:rPr>
                <w:rFonts w:cstheme="minorHAnsi"/>
                <w:b/>
                <w:sz w:val="24"/>
                <w:szCs w:val="24"/>
              </w:rPr>
            </w:pPr>
            <w:r w:rsidRPr="00AA4D7D">
              <w:rPr>
                <w:rFonts w:cstheme="minorHAnsi"/>
                <w:b/>
                <w:sz w:val="24"/>
                <w:szCs w:val="24"/>
              </w:rPr>
              <w:t>Budget (local, state, federal funds)</w:t>
            </w:r>
          </w:p>
        </w:tc>
      </w:tr>
      <w:tr w:rsidR="00CA38BE" w:rsidRPr="00AA4D7D" w14:paraId="57A87F0E" w14:textId="77777777" w:rsidTr="00A561CA">
        <w:tc>
          <w:tcPr>
            <w:tcW w:w="5305" w:type="dxa"/>
          </w:tcPr>
          <w:p w14:paraId="343677B1" w14:textId="5AA24085" w:rsidR="00CA38BE" w:rsidRPr="00AA4D7D" w:rsidRDefault="00B26365" w:rsidP="00CA38BE">
            <w:pPr>
              <w:spacing w:line="276" w:lineRule="auto"/>
              <w:rPr>
                <w:rFonts w:cstheme="minorHAnsi"/>
                <w:sz w:val="24"/>
                <w:szCs w:val="24"/>
              </w:rPr>
            </w:pPr>
            <w:r>
              <w:rPr>
                <w:rFonts w:cstheme="minorHAnsi"/>
                <w:sz w:val="24"/>
                <w:szCs w:val="24"/>
              </w:rPr>
              <w:t xml:space="preserve">Organize, plan, and implement </w:t>
            </w:r>
            <w:r w:rsidR="007E7338">
              <w:rPr>
                <w:rFonts w:cstheme="minorHAnsi"/>
                <w:sz w:val="24"/>
                <w:szCs w:val="24"/>
              </w:rPr>
              <w:t>effective multi leveled meetings</w:t>
            </w:r>
            <w:r w:rsidR="001374EE">
              <w:rPr>
                <w:rFonts w:cstheme="minorHAnsi"/>
                <w:sz w:val="24"/>
                <w:szCs w:val="24"/>
              </w:rPr>
              <w:t xml:space="preserve"> to review data</w:t>
            </w:r>
            <w:r w:rsidR="00877310">
              <w:rPr>
                <w:rFonts w:cstheme="minorHAnsi"/>
                <w:sz w:val="24"/>
                <w:szCs w:val="24"/>
              </w:rPr>
              <w:t xml:space="preserve">: </w:t>
            </w:r>
            <w:r w:rsidR="007F4E6B">
              <w:rPr>
                <w:rFonts w:cstheme="minorHAnsi"/>
                <w:sz w:val="24"/>
                <w:szCs w:val="24"/>
              </w:rPr>
              <w:t>walk through data, student achievement data</w:t>
            </w:r>
          </w:p>
        </w:tc>
        <w:tc>
          <w:tcPr>
            <w:tcW w:w="1710" w:type="dxa"/>
          </w:tcPr>
          <w:p w14:paraId="289A96DF" w14:textId="7FC0B04D" w:rsidR="00CA38BE" w:rsidRPr="00AA4D7D" w:rsidRDefault="00E91D83" w:rsidP="00CA38BE">
            <w:pPr>
              <w:rPr>
                <w:rFonts w:cstheme="minorHAnsi"/>
                <w:sz w:val="24"/>
                <w:szCs w:val="24"/>
              </w:rPr>
            </w:pPr>
            <w:r>
              <w:rPr>
                <w:rFonts w:cstheme="minorHAnsi"/>
                <w:sz w:val="24"/>
                <w:szCs w:val="24"/>
              </w:rPr>
              <w:t>October 2924</w:t>
            </w:r>
          </w:p>
        </w:tc>
        <w:tc>
          <w:tcPr>
            <w:tcW w:w="1710" w:type="dxa"/>
          </w:tcPr>
          <w:p w14:paraId="4D9AAD1F" w14:textId="218E0F64" w:rsidR="00CA38BE" w:rsidRPr="00AA4D7D" w:rsidRDefault="00E91D83" w:rsidP="00CA38BE">
            <w:pPr>
              <w:rPr>
                <w:rFonts w:cstheme="minorHAnsi"/>
                <w:sz w:val="24"/>
                <w:szCs w:val="24"/>
              </w:rPr>
            </w:pPr>
            <w:r>
              <w:rPr>
                <w:rFonts w:cstheme="minorHAnsi"/>
                <w:sz w:val="24"/>
                <w:szCs w:val="24"/>
              </w:rPr>
              <w:t>June 2025</w:t>
            </w:r>
          </w:p>
        </w:tc>
        <w:tc>
          <w:tcPr>
            <w:tcW w:w="2610" w:type="dxa"/>
          </w:tcPr>
          <w:p w14:paraId="3C10FF5E" w14:textId="77777777" w:rsidR="00CA38BE" w:rsidRDefault="00E91D83" w:rsidP="00CA38BE">
            <w:pPr>
              <w:rPr>
                <w:rFonts w:cstheme="minorHAnsi"/>
                <w:sz w:val="24"/>
                <w:szCs w:val="24"/>
              </w:rPr>
            </w:pPr>
            <w:r>
              <w:rPr>
                <w:rFonts w:cstheme="minorHAnsi"/>
                <w:sz w:val="24"/>
                <w:szCs w:val="24"/>
              </w:rPr>
              <w:t>Principal</w:t>
            </w:r>
          </w:p>
          <w:p w14:paraId="17EC7ADD" w14:textId="77777777" w:rsidR="00E91D83" w:rsidRDefault="00E91D83" w:rsidP="00CA38BE">
            <w:pPr>
              <w:rPr>
                <w:rFonts w:cstheme="minorHAnsi"/>
                <w:sz w:val="24"/>
                <w:szCs w:val="24"/>
              </w:rPr>
            </w:pPr>
            <w:r>
              <w:rPr>
                <w:rFonts w:cstheme="minorHAnsi"/>
                <w:sz w:val="24"/>
                <w:szCs w:val="24"/>
              </w:rPr>
              <w:t>Principal of C&amp;I</w:t>
            </w:r>
          </w:p>
          <w:p w14:paraId="18001B09" w14:textId="77777777" w:rsidR="00E91D83" w:rsidRDefault="00E91D83" w:rsidP="00CA38BE">
            <w:pPr>
              <w:rPr>
                <w:rFonts w:cstheme="minorHAnsi"/>
                <w:sz w:val="24"/>
                <w:szCs w:val="24"/>
              </w:rPr>
            </w:pPr>
            <w:r>
              <w:rPr>
                <w:rFonts w:cstheme="minorHAnsi"/>
                <w:sz w:val="24"/>
                <w:szCs w:val="24"/>
              </w:rPr>
              <w:t>LEA</w:t>
            </w:r>
          </w:p>
          <w:p w14:paraId="6F993780" w14:textId="77777777" w:rsidR="00E91D83" w:rsidRDefault="00E91D83" w:rsidP="00CA38BE">
            <w:pPr>
              <w:rPr>
                <w:rFonts w:cstheme="minorHAnsi"/>
                <w:sz w:val="24"/>
                <w:szCs w:val="24"/>
              </w:rPr>
            </w:pPr>
            <w:r>
              <w:rPr>
                <w:rFonts w:cstheme="minorHAnsi"/>
                <w:sz w:val="24"/>
                <w:szCs w:val="24"/>
              </w:rPr>
              <w:t>Dept Chair</w:t>
            </w:r>
          </w:p>
          <w:p w14:paraId="41F05C5F" w14:textId="222E7134" w:rsidR="00E91D83" w:rsidRPr="00AA4D7D" w:rsidRDefault="00E91D83" w:rsidP="00CA38BE">
            <w:pPr>
              <w:rPr>
                <w:rFonts w:cstheme="minorHAnsi"/>
                <w:sz w:val="24"/>
                <w:szCs w:val="24"/>
              </w:rPr>
            </w:pPr>
          </w:p>
        </w:tc>
        <w:tc>
          <w:tcPr>
            <w:tcW w:w="3330" w:type="dxa"/>
          </w:tcPr>
          <w:p w14:paraId="3D1487BF" w14:textId="6CF4EB9E" w:rsidR="00CA38BE" w:rsidRPr="00AA4D7D" w:rsidRDefault="00CA38BE" w:rsidP="00CA38BE">
            <w:pPr>
              <w:rPr>
                <w:rFonts w:cstheme="minorHAnsi"/>
                <w:sz w:val="24"/>
                <w:szCs w:val="24"/>
              </w:rPr>
            </w:pPr>
          </w:p>
        </w:tc>
      </w:tr>
      <w:tr w:rsidR="00CA38BE" w:rsidRPr="00AA4D7D" w14:paraId="64414740" w14:textId="77777777" w:rsidTr="00A561CA">
        <w:tc>
          <w:tcPr>
            <w:tcW w:w="5305" w:type="dxa"/>
          </w:tcPr>
          <w:p w14:paraId="761F1FAA" w14:textId="73978356" w:rsidR="00CA38BE" w:rsidRPr="00AA4D7D" w:rsidRDefault="00CA38BE" w:rsidP="00CA38BE">
            <w:pPr>
              <w:spacing w:line="276" w:lineRule="auto"/>
              <w:rPr>
                <w:rFonts w:cstheme="minorHAnsi"/>
                <w:sz w:val="24"/>
                <w:szCs w:val="24"/>
              </w:rPr>
            </w:pPr>
          </w:p>
        </w:tc>
        <w:tc>
          <w:tcPr>
            <w:tcW w:w="1710" w:type="dxa"/>
          </w:tcPr>
          <w:p w14:paraId="230EA5F6" w14:textId="4A62E392" w:rsidR="00CA38BE" w:rsidRPr="00AA4D7D" w:rsidRDefault="00CA38BE" w:rsidP="00CA38BE">
            <w:pPr>
              <w:rPr>
                <w:rFonts w:cstheme="minorHAnsi"/>
                <w:sz w:val="24"/>
                <w:szCs w:val="24"/>
              </w:rPr>
            </w:pPr>
          </w:p>
        </w:tc>
        <w:tc>
          <w:tcPr>
            <w:tcW w:w="1710" w:type="dxa"/>
          </w:tcPr>
          <w:p w14:paraId="040182BF" w14:textId="65BC92F8" w:rsidR="00CA38BE" w:rsidRPr="00AA4D7D" w:rsidRDefault="00CA38BE" w:rsidP="00CA38BE">
            <w:pPr>
              <w:rPr>
                <w:rFonts w:cstheme="minorHAnsi"/>
                <w:sz w:val="24"/>
                <w:szCs w:val="24"/>
              </w:rPr>
            </w:pPr>
          </w:p>
        </w:tc>
        <w:tc>
          <w:tcPr>
            <w:tcW w:w="2610" w:type="dxa"/>
          </w:tcPr>
          <w:p w14:paraId="49018B97" w14:textId="33C66812" w:rsidR="00CA38BE" w:rsidRPr="00AA4D7D" w:rsidRDefault="00CA38BE" w:rsidP="00CA38BE">
            <w:pPr>
              <w:rPr>
                <w:rFonts w:cstheme="minorHAnsi"/>
                <w:sz w:val="24"/>
                <w:szCs w:val="24"/>
              </w:rPr>
            </w:pPr>
          </w:p>
        </w:tc>
        <w:tc>
          <w:tcPr>
            <w:tcW w:w="3330" w:type="dxa"/>
          </w:tcPr>
          <w:p w14:paraId="5B54EE27" w14:textId="3DF8F63E" w:rsidR="00CA38BE" w:rsidRPr="00AA4D7D" w:rsidRDefault="00CA38BE" w:rsidP="00CA38BE">
            <w:pPr>
              <w:rPr>
                <w:rFonts w:cstheme="minorHAnsi"/>
                <w:sz w:val="24"/>
                <w:szCs w:val="24"/>
              </w:rPr>
            </w:pPr>
          </w:p>
        </w:tc>
      </w:tr>
      <w:tr w:rsidR="00CA38BE" w:rsidRPr="00AA4D7D" w14:paraId="448890D9" w14:textId="77777777" w:rsidTr="00A561CA">
        <w:tc>
          <w:tcPr>
            <w:tcW w:w="5305" w:type="dxa"/>
          </w:tcPr>
          <w:p w14:paraId="37575078" w14:textId="3F71BA41" w:rsidR="00CA38BE" w:rsidRPr="00AA4D7D" w:rsidRDefault="00CA38BE" w:rsidP="00CA38BE">
            <w:pPr>
              <w:spacing w:line="276" w:lineRule="auto"/>
              <w:rPr>
                <w:rFonts w:cstheme="minorHAnsi"/>
                <w:sz w:val="24"/>
                <w:szCs w:val="24"/>
              </w:rPr>
            </w:pPr>
          </w:p>
        </w:tc>
        <w:tc>
          <w:tcPr>
            <w:tcW w:w="1710" w:type="dxa"/>
          </w:tcPr>
          <w:p w14:paraId="2BB6ECDA" w14:textId="49725256" w:rsidR="00CA38BE" w:rsidRPr="00AA4D7D" w:rsidRDefault="00CA38BE" w:rsidP="00CA38BE">
            <w:pPr>
              <w:rPr>
                <w:rFonts w:cstheme="minorHAnsi"/>
                <w:sz w:val="24"/>
                <w:szCs w:val="24"/>
              </w:rPr>
            </w:pPr>
          </w:p>
        </w:tc>
        <w:tc>
          <w:tcPr>
            <w:tcW w:w="1710" w:type="dxa"/>
          </w:tcPr>
          <w:p w14:paraId="23A93832" w14:textId="5D9A7D45" w:rsidR="00CA38BE" w:rsidRPr="00AA4D7D" w:rsidRDefault="00CA38BE" w:rsidP="00CA38BE">
            <w:pPr>
              <w:rPr>
                <w:rFonts w:cstheme="minorHAnsi"/>
                <w:sz w:val="24"/>
                <w:szCs w:val="24"/>
              </w:rPr>
            </w:pPr>
          </w:p>
        </w:tc>
        <w:tc>
          <w:tcPr>
            <w:tcW w:w="2610" w:type="dxa"/>
          </w:tcPr>
          <w:p w14:paraId="2DDD9734" w14:textId="71D3FDE8" w:rsidR="00CA38BE" w:rsidRPr="00AA4D7D" w:rsidRDefault="00CA38BE" w:rsidP="00CA38BE">
            <w:pPr>
              <w:rPr>
                <w:rFonts w:cstheme="minorHAnsi"/>
                <w:sz w:val="24"/>
                <w:szCs w:val="24"/>
              </w:rPr>
            </w:pPr>
          </w:p>
        </w:tc>
        <w:tc>
          <w:tcPr>
            <w:tcW w:w="3330" w:type="dxa"/>
          </w:tcPr>
          <w:p w14:paraId="28FE72D8" w14:textId="7D5C8662" w:rsidR="00CA38BE" w:rsidRPr="00AA4D7D" w:rsidRDefault="00CA38BE" w:rsidP="00CA38BE">
            <w:pPr>
              <w:rPr>
                <w:rFonts w:cstheme="minorHAnsi"/>
                <w:sz w:val="24"/>
                <w:szCs w:val="24"/>
              </w:rPr>
            </w:pPr>
          </w:p>
        </w:tc>
      </w:tr>
      <w:tr w:rsidR="00CA38BE" w:rsidRPr="00AA4D7D" w14:paraId="22332DF9" w14:textId="77777777" w:rsidTr="00A561CA">
        <w:tc>
          <w:tcPr>
            <w:tcW w:w="5305" w:type="dxa"/>
          </w:tcPr>
          <w:p w14:paraId="4629C081" w14:textId="7AB3DFE9" w:rsidR="00CA38BE" w:rsidRPr="00AA4D7D" w:rsidRDefault="00CA38BE" w:rsidP="00CA38BE">
            <w:pPr>
              <w:spacing w:line="276" w:lineRule="auto"/>
              <w:rPr>
                <w:rFonts w:cstheme="minorHAnsi"/>
                <w:sz w:val="24"/>
                <w:szCs w:val="24"/>
              </w:rPr>
            </w:pPr>
          </w:p>
        </w:tc>
        <w:tc>
          <w:tcPr>
            <w:tcW w:w="1710" w:type="dxa"/>
          </w:tcPr>
          <w:p w14:paraId="4ACAEF60" w14:textId="7E4CB24C" w:rsidR="00CA38BE" w:rsidRPr="00AA4D7D" w:rsidRDefault="00CA38BE" w:rsidP="00CA38BE">
            <w:pPr>
              <w:rPr>
                <w:rFonts w:cstheme="minorHAnsi"/>
                <w:sz w:val="24"/>
                <w:szCs w:val="24"/>
              </w:rPr>
            </w:pPr>
          </w:p>
        </w:tc>
        <w:tc>
          <w:tcPr>
            <w:tcW w:w="1710" w:type="dxa"/>
          </w:tcPr>
          <w:p w14:paraId="664E1FE6" w14:textId="754FBEA7" w:rsidR="00CA38BE" w:rsidRPr="00AA4D7D" w:rsidRDefault="00CA38BE" w:rsidP="00CA38BE">
            <w:pPr>
              <w:rPr>
                <w:rFonts w:cstheme="minorHAnsi"/>
                <w:sz w:val="24"/>
                <w:szCs w:val="24"/>
              </w:rPr>
            </w:pPr>
          </w:p>
        </w:tc>
        <w:tc>
          <w:tcPr>
            <w:tcW w:w="2610" w:type="dxa"/>
          </w:tcPr>
          <w:p w14:paraId="5E2A9537" w14:textId="07DF5D37" w:rsidR="00CA38BE" w:rsidRPr="00AA4D7D" w:rsidRDefault="00CA38BE" w:rsidP="00CA38BE">
            <w:pPr>
              <w:rPr>
                <w:rFonts w:cstheme="minorHAnsi"/>
                <w:sz w:val="24"/>
                <w:szCs w:val="24"/>
              </w:rPr>
            </w:pPr>
          </w:p>
        </w:tc>
        <w:tc>
          <w:tcPr>
            <w:tcW w:w="3330" w:type="dxa"/>
          </w:tcPr>
          <w:p w14:paraId="22AB56F1" w14:textId="5FD267FC" w:rsidR="00CA38BE" w:rsidRPr="00AA4D7D" w:rsidRDefault="00CA38BE" w:rsidP="00CA38BE">
            <w:pPr>
              <w:rPr>
                <w:rFonts w:cstheme="minorHAnsi"/>
                <w:sz w:val="24"/>
                <w:szCs w:val="24"/>
              </w:rPr>
            </w:pPr>
          </w:p>
        </w:tc>
      </w:tr>
    </w:tbl>
    <w:tbl>
      <w:tblPr>
        <w:tblStyle w:val="TableGrid"/>
        <w:tblW w:w="14665" w:type="dxa"/>
        <w:tblLayout w:type="fixed"/>
        <w:tblLook w:val="04A0" w:firstRow="1" w:lastRow="0" w:firstColumn="1" w:lastColumn="0" w:noHBand="0" w:noVBand="1"/>
      </w:tblPr>
      <w:tblGrid>
        <w:gridCol w:w="7015"/>
        <w:gridCol w:w="7650"/>
      </w:tblGrid>
      <w:tr w:rsidR="00A561CA" w:rsidRPr="00983052" w14:paraId="33F0122F" w14:textId="77777777" w:rsidTr="00095E62">
        <w:tc>
          <w:tcPr>
            <w:tcW w:w="14665" w:type="dxa"/>
            <w:gridSpan w:val="2"/>
            <w:shd w:val="clear" w:color="auto" w:fill="9CC2E5" w:themeFill="accent5" w:themeFillTint="99"/>
          </w:tcPr>
          <w:p w14:paraId="4CDC2123" w14:textId="77777777" w:rsidR="00A561CA" w:rsidRPr="00983052" w:rsidRDefault="00A561CA" w:rsidP="00095E62">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A561CA" w:rsidRPr="00AA4D7D" w14:paraId="55D0B249" w14:textId="77777777" w:rsidTr="00095E62">
        <w:trPr>
          <w:trHeight w:val="404"/>
        </w:trPr>
        <w:tc>
          <w:tcPr>
            <w:tcW w:w="14665" w:type="dxa"/>
            <w:gridSpan w:val="2"/>
            <w:shd w:val="clear" w:color="auto" w:fill="FFFFFF" w:themeFill="background1"/>
          </w:tcPr>
          <w:p w14:paraId="1BF66014" w14:textId="703F3F8A" w:rsidR="00A561CA" w:rsidRPr="00AA4D7D" w:rsidRDefault="00017459" w:rsidP="00095E62">
            <w:pPr>
              <w:rPr>
                <w:rFonts w:cstheme="minorHAnsi"/>
                <w:sz w:val="24"/>
                <w:szCs w:val="24"/>
              </w:rPr>
            </w:pPr>
            <w:r>
              <w:rPr>
                <w:rFonts w:cstheme="minorHAnsi"/>
                <w:sz w:val="24"/>
                <w:szCs w:val="24"/>
              </w:rPr>
              <w:t xml:space="preserve">The LEA will provide professional learning </w:t>
            </w:r>
            <w:r w:rsidR="00626675">
              <w:rPr>
                <w:rFonts w:cstheme="minorHAnsi"/>
                <w:sz w:val="24"/>
                <w:szCs w:val="24"/>
              </w:rPr>
              <w:t>on specific topics of identified need</w:t>
            </w:r>
          </w:p>
        </w:tc>
      </w:tr>
      <w:tr w:rsidR="00A561CA" w:rsidRPr="00AA4D7D" w14:paraId="3CFE6EAD" w14:textId="77777777" w:rsidTr="00095E62">
        <w:tc>
          <w:tcPr>
            <w:tcW w:w="14665" w:type="dxa"/>
            <w:gridSpan w:val="2"/>
            <w:shd w:val="clear" w:color="auto" w:fill="9CC2E5" w:themeFill="accent5" w:themeFillTint="99"/>
          </w:tcPr>
          <w:p w14:paraId="0D6AFE38" w14:textId="77777777" w:rsidR="00931533" w:rsidRPr="00AA4D7D" w:rsidRDefault="00931533" w:rsidP="00931533">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3E7C2E06" w14:textId="5CA7647D" w:rsidR="00A561CA" w:rsidRPr="00AA4D7D" w:rsidRDefault="00931533" w:rsidP="00931533">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A561CA" w:rsidRPr="00AA4D7D" w14:paraId="1241BDD4" w14:textId="77777777" w:rsidTr="00095E62">
        <w:tc>
          <w:tcPr>
            <w:tcW w:w="7015" w:type="dxa"/>
            <w:shd w:val="clear" w:color="auto" w:fill="DEEAF6" w:themeFill="accent5" w:themeFillTint="33"/>
          </w:tcPr>
          <w:p w14:paraId="07E8BC2A" w14:textId="77777777" w:rsidR="00A561CA" w:rsidRPr="00AA4D7D" w:rsidRDefault="00A561CA" w:rsidP="00095E62">
            <w:pPr>
              <w:rPr>
                <w:rFonts w:cstheme="minorHAnsi"/>
                <w:b/>
                <w:sz w:val="24"/>
                <w:szCs w:val="24"/>
              </w:rPr>
            </w:pPr>
            <w:r w:rsidRPr="00AA4D7D">
              <w:rPr>
                <w:rFonts w:cstheme="minorHAnsi"/>
                <w:b/>
                <w:sz w:val="24"/>
                <w:szCs w:val="24"/>
              </w:rPr>
              <w:t>Evidence of Progress (update monthly)</w:t>
            </w:r>
          </w:p>
        </w:tc>
        <w:tc>
          <w:tcPr>
            <w:tcW w:w="7650" w:type="dxa"/>
            <w:shd w:val="clear" w:color="auto" w:fill="DEEAF6" w:themeFill="accent5" w:themeFillTint="33"/>
          </w:tcPr>
          <w:p w14:paraId="06875E85" w14:textId="77777777" w:rsidR="00A561CA" w:rsidRPr="00AA4D7D" w:rsidRDefault="00A561CA" w:rsidP="00095E62">
            <w:pPr>
              <w:rPr>
                <w:rFonts w:cstheme="minorHAnsi"/>
                <w:b/>
                <w:sz w:val="24"/>
                <w:szCs w:val="24"/>
              </w:rPr>
            </w:pPr>
            <w:r w:rsidRPr="00AA4D7D">
              <w:rPr>
                <w:rFonts w:cstheme="minorHAnsi"/>
                <w:b/>
                <w:sz w:val="24"/>
                <w:szCs w:val="24"/>
              </w:rPr>
              <w:t>Analysis of Progress (update monthly)</w:t>
            </w:r>
          </w:p>
        </w:tc>
      </w:tr>
      <w:tr w:rsidR="00A561CA" w:rsidRPr="00AA4D7D" w14:paraId="0F380F9A" w14:textId="77777777" w:rsidTr="00095E62">
        <w:trPr>
          <w:trHeight w:val="431"/>
        </w:trPr>
        <w:tc>
          <w:tcPr>
            <w:tcW w:w="7015" w:type="dxa"/>
          </w:tcPr>
          <w:p w14:paraId="7F1C399D" w14:textId="7455CFE0" w:rsidR="00A561CA" w:rsidRPr="00AA4D7D" w:rsidRDefault="00370441" w:rsidP="00095E62">
            <w:pPr>
              <w:spacing w:line="276" w:lineRule="auto"/>
              <w:rPr>
                <w:sz w:val="24"/>
                <w:szCs w:val="24"/>
              </w:rPr>
            </w:pPr>
            <w:r>
              <w:rPr>
                <w:sz w:val="24"/>
                <w:szCs w:val="24"/>
              </w:rPr>
              <w:t>Faculty mtgs</w:t>
            </w:r>
            <w:r w:rsidR="7601C054" w:rsidRPr="2A3C410F">
              <w:rPr>
                <w:sz w:val="24"/>
                <w:szCs w:val="24"/>
              </w:rPr>
              <w:t xml:space="preserve">, agendas, and </w:t>
            </w:r>
            <w:r w:rsidR="7601C054" w:rsidRPr="16CF9FA2">
              <w:rPr>
                <w:sz w:val="24"/>
                <w:szCs w:val="24"/>
              </w:rPr>
              <w:t>meeting notes</w:t>
            </w:r>
          </w:p>
        </w:tc>
        <w:tc>
          <w:tcPr>
            <w:tcW w:w="7650" w:type="dxa"/>
          </w:tcPr>
          <w:p w14:paraId="78DB46CD" w14:textId="0ECD10FA" w:rsidR="00A561CA" w:rsidRPr="00AA4D7D" w:rsidRDefault="00EB7E5F" w:rsidP="00095E62">
            <w:pPr>
              <w:spacing w:line="276" w:lineRule="auto"/>
              <w:rPr>
                <w:rFonts w:cstheme="minorHAnsi"/>
                <w:sz w:val="24"/>
                <w:szCs w:val="24"/>
              </w:rPr>
            </w:pPr>
            <w:r>
              <w:rPr>
                <w:rFonts w:cstheme="minorHAnsi"/>
                <w:sz w:val="24"/>
                <w:szCs w:val="24"/>
              </w:rPr>
              <w:t>ongoing</w:t>
            </w:r>
          </w:p>
        </w:tc>
      </w:tr>
      <w:tr w:rsidR="00A561CA" w14:paraId="738A1091" w14:textId="77777777" w:rsidTr="00095E62">
        <w:trPr>
          <w:trHeight w:val="431"/>
        </w:trPr>
        <w:tc>
          <w:tcPr>
            <w:tcW w:w="7015" w:type="dxa"/>
          </w:tcPr>
          <w:p w14:paraId="74BB346D" w14:textId="44C47AE0" w:rsidR="00A561CA" w:rsidRDefault="7601C054" w:rsidP="00095E62">
            <w:pPr>
              <w:spacing w:line="276" w:lineRule="auto"/>
              <w:rPr>
                <w:sz w:val="24"/>
                <w:szCs w:val="24"/>
              </w:rPr>
            </w:pPr>
            <w:r w:rsidRPr="6033C6F1">
              <w:rPr>
                <w:sz w:val="24"/>
                <w:szCs w:val="24"/>
              </w:rPr>
              <w:t xml:space="preserve">Walkthrough data </w:t>
            </w:r>
            <w:r w:rsidRPr="35C20878">
              <w:rPr>
                <w:sz w:val="24"/>
                <w:szCs w:val="24"/>
              </w:rPr>
              <w:t xml:space="preserve">focusing on the </w:t>
            </w:r>
            <w:r w:rsidRPr="17F442B5">
              <w:rPr>
                <w:sz w:val="24"/>
                <w:szCs w:val="24"/>
              </w:rPr>
              <w:t>evidence</w:t>
            </w:r>
            <w:r w:rsidRPr="58325029">
              <w:rPr>
                <w:sz w:val="24"/>
                <w:szCs w:val="24"/>
              </w:rPr>
              <w:t>-</w:t>
            </w:r>
            <w:r w:rsidRPr="17F442B5">
              <w:rPr>
                <w:sz w:val="24"/>
                <w:szCs w:val="24"/>
              </w:rPr>
              <w:t xml:space="preserve">based </w:t>
            </w:r>
            <w:r w:rsidRPr="4DFEC307">
              <w:rPr>
                <w:sz w:val="24"/>
                <w:szCs w:val="24"/>
              </w:rPr>
              <w:t xml:space="preserve">strategy </w:t>
            </w:r>
            <w:r w:rsidRPr="3AF56343">
              <w:rPr>
                <w:sz w:val="24"/>
                <w:szCs w:val="24"/>
              </w:rPr>
              <w:t xml:space="preserve">discussed during </w:t>
            </w:r>
            <w:r w:rsidR="00370441">
              <w:rPr>
                <w:sz w:val="24"/>
                <w:szCs w:val="24"/>
              </w:rPr>
              <w:t>multi leveled mtgs</w:t>
            </w:r>
            <w:r w:rsidRPr="683730E7">
              <w:rPr>
                <w:sz w:val="24"/>
                <w:szCs w:val="24"/>
              </w:rPr>
              <w:t xml:space="preserve"> </w:t>
            </w:r>
          </w:p>
        </w:tc>
        <w:tc>
          <w:tcPr>
            <w:tcW w:w="7650" w:type="dxa"/>
          </w:tcPr>
          <w:p w14:paraId="4CD71D40" w14:textId="1424D6D2" w:rsidR="00A561CA" w:rsidRDefault="00A561CA" w:rsidP="00095E62">
            <w:pPr>
              <w:spacing w:line="276" w:lineRule="auto"/>
              <w:rPr>
                <w:rFonts w:cstheme="minorHAnsi"/>
                <w:sz w:val="24"/>
                <w:szCs w:val="24"/>
              </w:rPr>
            </w:pPr>
          </w:p>
        </w:tc>
      </w:tr>
      <w:tr w:rsidR="26DADA35" w14:paraId="35409252" w14:textId="77777777" w:rsidTr="26DADA35">
        <w:trPr>
          <w:trHeight w:val="300"/>
        </w:trPr>
        <w:tc>
          <w:tcPr>
            <w:tcW w:w="7015" w:type="dxa"/>
          </w:tcPr>
          <w:p w14:paraId="1BBE27D0" w14:textId="5DCAF5FF" w:rsidR="26DADA35" w:rsidRDefault="7601C054" w:rsidP="26DADA35">
            <w:pPr>
              <w:spacing w:line="276" w:lineRule="auto"/>
              <w:rPr>
                <w:sz w:val="24"/>
                <w:szCs w:val="24"/>
              </w:rPr>
            </w:pPr>
            <w:r w:rsidRPr="3E2D5747">
              <w:rPr>
                <w:sz w:val="24"/>
                <w:szCs w:val="24"/>
              </w:rPr>
              <w:t xml:space="preserve">PD/continuous learning </w:t>
            </w:r>
            <w:r w:rsidRPr="4F806895">
              <w:rPr>
                <w:sz w:val="24"/>
                <w:szCs w:val="24"/>
              </w:rPr>
              <w:t xml:space="preserve">attendance sign in </w:t>
            </w:r>
            <w:r w:rsidRPr="58325029">
              <w:rPr>
                <w:sz w:val="24"/>
                <w:szCs w:val="24"/>
              </w:rPr>
              <w:t xml:space="preserve">sheets </w:t>
            </w:r>
          </w:p>
        </w:tc>
        <w:tc>
          <w:tcPr>
            <w:tcW w:w="7650" w:type="dxa"/>
          </w:tcPr>
          <w:p w14:paraId="341FC12E" w14:textId="51F5EF53" w:rsidR="26DADA35" w:rsidRDefault="26DADA35" w:rsidP="26DADA35">
            <w:pPr>
              <w:spacing w:line="276" w:lineRule="auto"/>
              <w:rPr>
                <w:sz w:val="24"/>
                <w:szCs w:val="24"/>
              </w:rPr>
            </w:pPr>
          </w:p>
        </w:tc>
      </w:tr>
    </w:tbl>
    <w:tbl>
      <w:tblPr>
        <w:tblStyle w:val="TableGrid"/>
        <w:tblpPr w:leftFromText="187" w:rightFromText="187" w:vertAnchor="page" w:horzAnchor="margin" w:tblpY="3976"/>
        <w:tblOverlap w:val="never"/>
        <w:tblW w:w="14665" w:type="dxa"/>
        <w:tblLayout w:type="fixed"/>
        <w:tblLook w:val="04A0" w:firstRow="1" w:lastRow="0" w:firstColumn="1" w:lastColumn="0" w:noHBand="0" w:noVBand="1"/>
      </w:tblPr>
      <w:tblGrid>
        <w:gridCol w:w="5305"/>
        <w:gridCol w:w="1710"/>
        <w:gridCol w:w="1710"/>
        <w:gridCol w:w="2610"/>
        <w:gridCol w:w="3330"/>
      </w:tblGrid>
      <w:tr w:rsidR="00567F4E" w:rsidRPr="00AA4D7D" w14:paraId="19592ACD" w14:textId="77777777" w:rsidTr="006C21DC">
        <w:trPr>
          <w:trHeight w:val="440"/>
        </w:trPr>
        <w:tc>
          <w:tcPr>
            <w:tcW w:w="14665" w:type="dxa"/>
            <w:gridSpan w:val="5"/>
            <w:shd w:val="clear" w:color="auto" w:fill="003C71"/>
            <w:vAlign w:val="center"/>
          </w:tcPr>
          <w:p w14:paraId="638C5301" w14:textId="77777777" w:rsidR="00567F4E" w:rsidRPr="00AA4D7D" w:rsidRDefault="00567F4E" w:rsidP="006C21DC">
            <w:pPr>
              <w:rPr>
                <w:rFonts w:eastAsia="Lato" w:cstheme="minorHAnsi"/>
                <w:b/>
                <w:color w:val="FFFFFF" w:themeColor="background1"/>
                <w:sz w:val="28"/>
                <w:szCs w:val="28"/>
              </w:rPr>
            </w:pPr>
            <w:bookmarkStart w:id="2" w:name="SchoolClimate"/>
            <w:r w:rsidRPr="00AA4D7D">
              <w:rPr>
                <w:rFonts w:eastAsia="Lato" w:cstheme="minorHAnsi"/>
                <w:b/>
                <w:color w:val="FFFFFF" w:themeColor="background1"/>
                <w:sz w:val="24"/>
                <w:szCs w:val="24"/>
              </w:rPr>
              <w:t>Domain IV: School Climate</w:t>
            </w:r>
            <w:bookmarkEnd w:id="2"/>
            <w:r>
              <w:rPr>
                <w:rFonts w:eastAsia="Lato" w:cstheme="minorHAnsi"/>
                <w:b/>
                <w:color w:val="FFFFFF" w:themeColor="background1"/>
                <w:sz w:val="24"/>
                <w:szCs w:val="24"/>
              </w:rPr>
              <w:t xml:space="preserve"> Supports</w:t>
            </w:r>
          </w:p>
        </w:tc>
      </w:tr>
      <w:tr w:rsidR="00567F4E" w:rsidRPr="00AA4D7D" w14:paraId="7FC59373" w14:textId="77777777" w:rsidTr="006C21DC">
        <w:trPr>
          <w:trHeight w:val="456"/>
        </w:trPr>
        <w:tc>
          <w:tcPr>
            <w:tcW w:w="14665" w:type="dxa"/>
            <w:gridSpan w:val="5"/>
          </w:tcPr>
          <w:p w14:paraId="0CCBC15C" w14:textId="6EB6C47E" w:rsidR="00567F4E" w:rsidRPr="00AA4D7D" w:rsidRDefault="00567F4E" w:rsidP="006C21DC">
            <w:pPr>
              <w:rPr>
                <w:rFonts w:eastAsia="Lato" w:cstheme="minorHAnsi"/>
                <w:b/>
              </w:rPr>
            </w:pPr>
            <w:r>
              <w:rPr>
                <w:rFonts w:eastAsia="Lato" w:cstheme="minorHAnsi"/>
                <w:b/>
              </w:rPr>
              <w:t>Barrier(s)</w:t>
            </w:r>
            <w:r w:rsidRPr="00AA4D7D">
              <w:rPr>
                <w:rFonts w:eastAsia="Lato" w:cstheme="minorHAnsi"/>
                <w:b/>
              </w:rPr>
              <w:t>:</w:t>
            </w:r>
            <w:r>
              <w:rPr>
                <w:rFonts w:eastAsia="Lato" w:cstheme="minorHAnsi"/>
                <w:b/>
              </w:rPr>
              <w:t xml:space="preserve"> </w:t>
            </w:r>
            <w:r w:rsidR="0069003C" w:rsidRPr="00044533">
              <w:rPr>
                <w:rFonts w:eastAsia="Lato" w:cstheme="minorHAnsi"/>
                <w:bCs/>
              </w:rPr>
              <w:t>Lack of cultural leadership</w:t>
            </w:r>
            <w:r w:rsidR="00F313B9" w:rsidRPr="00044533">
              <w:rPr>
                <w:rFonts w:eastAsia="Lato" w:cstheme="minorHAnsi"/>
                <w:bCs/>
              </w:rPr>
              <w:t xml:space="preserve">, ineffective </w:t>
            </w:r>
            <w:r w:rsidR="00044533" w:rsidRPr="00044533">
              <w:rPr>
                <w:rFonts w:eastAsia="Lato" w:cstheme="minorHAnsi"/>
                <w:bCs/>
              </w:rPr>
              <w:t>communication patterns,</w:t>
            </w:r>
            <w:r w:rsidR="00044533">
              <w:rPr>
                <w:rFonts w:eastAsia="Lato" w:cstheme="minorHAnsi"/>
                <w:b/>
              </w:rPr>
              <w:t xml:space="preserve"> </w:t>
            </w:r>
            <w:r w:rsidR="00CC7BFB" w:rsidRPr="00CC7BFB">
              <w:rPr>
                <w:rFonts w:eastAsia="Lato" w:cstheme="minorHAnsi"/>
                <w:bCs/>
              </w:rPr>
              <w:t>student/staff</w:t>
            </w:r>
            <w:r w:rsidR="00CC7BFB">
              <w:rPr>
                <w:rFonts w:eastAsia="Lato" w:cstheme="minorHAnsi"/>
                <w:b/>
              </w:rPr>
              <w:t xml:space="preserve"> </w:t>
            </w:r>
            <w:r w:rsidR="00F945E5" w:rsidRPr="004E69D5">
              <w:rPr>
                <w:rFonts w:eastAsia="Lato" w:cstheme="minorHAnsi"/>
                <w:bCs/>
              </w:rPr>
              <w:t>attenda</w:t>
            </w:r>
            <w:r w:rsidR="004E69D5" w:rsidRPr="004E69D5">
              <w:rPr>
                <w:rFonts w:eastAsia="Lato" w:cstheme="minorHAnsi"/>
                <w:bCs/>
              </w:rPr>
              <w:t>nce</w:t>
            </w:r>
            <w:r w:rsidR="00CC7BFB">
              <w:rPr>
                <w:rFonts w:eastAsia="Lato" w:cstheme="minorHAnsi"/>
                <w:bCs/>
              </w:rPr>
              <w:t xml:space="preserve">/absenteeism, </w:t>
            </w:r>
            <w:r w:rsidR="00142EB0">
              <w:rPr>
                <w:rFonts w:eastAsia="Lato" w:cstheme="minorHAnsi"/>
                <w:bCs/>
              </w:rPr>
              <w:t>suspensions of students</w:t>
            </w:r>
          </w:p>
        </w:tc>
      </w:tr>
      <w:tr w:rsidR="00567F4E" w:rsidRPr="00AA4D7D" w14:paraId="4F8B9DDD" w14:textId="77777777" w:rsidTr="006C21DC">
        <w:trPr>
          <w:trHeight w:val="510"/>
        </w:trPr>
        <w:tc>
          <w:tcPr>
            <w:tcW w:w="14665" w:type="dxa"/>
            <w:gridSpan w:val="5"/>
          </w:tcPr>
          <w:p w14:paraId="59B6A959" w14:textId="39380B4A" w:rsidR="00567F4E" w:rsidRPr="00AA4D7D" w:rsidRDefault="00567F4E" w:rsidP="006C21DC">
            <w:pPr>
              <w:rPr>
                <w:rFonts w:eastAsia="Lato"/>
              </w:rPr>
            </w:pPr>
            <w:r w:rsidRPr="6DE91C18">
              <w:rPr>
                <w:rFonts w:eastAsia="Lato"/>
                <w:b/>
              </w:rPr>
              <w:t>SMART Goal Statement</w:t>
            </w:r>
            <w:r w:rsidRPr="6DE91C18">
              <w:rPr>
                <w:rFonts w:eastAsia="Lato"/>
              </w:rPr>
              <w:t>:</w:t>
            </w:r>
            <w:r w:rsidR="53C3F7B5" w:rsidRPr="6DE91C18">
              <w:rPr>
                <w:rFonts w:eastAsia="Lato"/>
              </w:rPr>
              <w:t xml:space="preserve"> </w:t>
            </w:r>
            <w:r w:rsidR="00B44786">
              <w:rPr>
                <w:rFonts w:eastAsia="Lato"/>
              </w:rPr>
              <w:t xml:space="preserve">Decrease out of school suspensions by </w:t>
            </w:r>
            <w:r w:rsidR="008B54F7">
              <w:rPr>
                <w:rFonts w:eastAsia="Lato"/>
              </w:rPr>
              <w:t xml:space="preserve">5% </w:t>
            </w:r>
            <w:r w:rsidR="00315863">
              <w:rPr>
                <w:rFonts w:eastAsia="Lato"/>
              </w:rPr>
              <w:t>of the 20</w:t>
            </w:r>
            <w:r w:rsidR="009164A9">
              <w:rPr>
                <w:rFonts w:eastAsia="Lato"/>
              </w:rPr>
              <w:t>23-2024 school year</w:t>
            </w:r>
            <w:r w:rsidR="005D6FC6">
              <w:rPr>
                <w:rFonts w:eastAsia="Lato"/>
              </w:rPr>
              <w:t>.</w:t>
            </w:r>
          </w:p>
        </w:tc>
      </w:tr>
      <w:tr w:rsidR="00567F4E" w:rsidRPr="00AA4D7D" w14:paraId="615FAFF6" w14:textId="77777777" w:rsidTr="006C21DC">
        <w:trPr>
          <w:trHeight w:val="582"/>
        </w:trPr>
        <w:tc>
          <w:tcPr>
            <w:tcW w:w="7015" w:type="dxa"/>
            <w:gridSpan w:val="2"/>
          </w:tcPr>
          <w:p w14:paraId="3A33FBA8" w14:textId="4A1336F0" w:rsidR="00567F4E" w:rsidRPr="00AA4D7D" w:rsidRDefault="00567F4E" w:rsidP="006C21DC">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r w:rsidR="0005504B" w:rsidRPr="0005504B">
              <w:t xml:space="preserve"> </w:t>
            </w:r>
            <w:hyperlink r:id="rId13" w:history="1">
              <w:r w:rsidR="0005504B" w:rsidRPr="0005504B">
                <w:rPr>
                  <w:rFonts w:ascii="Montserrat" w:hAnsi="Montserrat"/>
                  <w:b/>
                  <w:bCs/>
                  <w:sz w:val="18"/>
                  <w:szCs w:val="18"/>
                  <w:u w:val="single"/>
                  <w:shd w:val="clear" w:color="auto" w:fill="FFFFFF"/>
                </w:rPr>
                <w:t>Can Restorative Practices Improve School Climate and Curb Suspensions? An Evaluation of the Impact of Restorative Practices in a Mid-Sized Urban School District. Research Report. RR-2840-DOJ (2018)</w:t>
              </w:r>
            </w:hyperlink>
          </w:p>
          <w:p w14:paraId="774A23BC" w14:textId="125E5DB4" w:rsidR="00567F4E" w:rsidRPr="00AA4D7D" w:rsidRDefault="00567F4E" w:rsidP="006C21DC">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847778904"/>
                <w:placeholder>
                  <w:docPart w:val="FB1FCB51CF6E45F39555621C3FB875E6"/>
                </w:placeholder>
                <w:dropDownList>
                  <w:listItem w:value="Choose an item."/>
                  <w:listItem w:displayText="Strong" w:value="1"/>
                  <w:listItem w:displayText="Moderate" w:value="2"/>
                  <w:listItem w:displayText="Promising" w:value="3"/>
                  <w:listItem w:displayText="Demonstrates Rationale" w:value="4"/>
                </w:dropDownList>
              </w:sdtPr>
              <w:sdtContent>
                <w:r w:rsidR="0005504B">
                  <w:rPr>
                    <w:rFonts w:eastAsia="Lato" w:cstheme="minorHAnsi"/>
                    <w:b/>
                  </w:rPr>
                  <w:t>Moderate</w:t>
                </w:r>
              </w:sdtContent>
            </w:sdt>
          </w:p>
        </w:tc>
        <w:tc>
          <w:tcPr>
            <w:tcW w:w="7650" w:type="dxa"/>
            <w:gridSpan w:val="3"/>
          </w:tcPr>
          <w:p w14:paraId="7249DCFA" w14:textId="01FCF4D4" w:rsidR="00567F4E" w:rsidRPr="00AA4D7D" w:rsidRDefault="00567F4E" w:rsidP="006C21DC">
            <w:pPr>
              <w:rPr>
                <w:rFonts w:eastAsia="Lato" w:cstheme="minorHAnsi"/>
                <w:b/>
              </w:rPr>
            </w:pPr>
            <w:r w:rsidRPr="00AA4D7D">
              <w:rPr>
                <w:rFonts w:eastAsia="Lato" w:cstheme="minorHAnsi"/>
                <w:b/>
              </w:rPr>
              <w:t>Description:</w:t>
            </w:r>
            <w:r>
              <w:rPr>
                <w:rFonts w:eastAsia="Lato" w:cstheme="minorHAnsi"/>
                <w:b/>
              </w:rPr>
              <w:t xml:space="preserve"> </w:t>
            </w:r>
            <w:r w:rsidR="00637488">
              <w:rPr>
                <w:rFonts w:ascii="Montserrat" w:hAnsi="Montserrat"/>
                <w:color w:val="101010"/>
                <w:sz w:val="18"/>
                <w:szCs w:val="18"/>
                <w:shd w:val="clear" w:color="auto" w:fill="FFFFFF"/>
              </w:rPr>
              <w:t xml:space="preserve"> </w:t>
            </w:r>
            <w:r w:rsidR="0018513E">
              <w:rPr>
                <w:rFonts w:ascii="Montserrat" w:hAnsi="Montserrat"/>
                <w:color w:val="101010"/>
                <w:shd w:val="clear" w:color="auto" w:fill="FFFFFF"/>
              </w:rPr>
              <w:t xml:space="preserve"> The intervention is a schoolwide restorative practice termed Pursuing Equitable and Restorative Communities (PERC). Pittsburgh Public Schools teamed with International Institute for Restorative Practices (IIRP) to implement the IIRP’s SaferSanerSchools™ Whole-School Change program. The program aims to build a positive school environment and respond constructively to disruptions with the goals of improving attendance and rule adherence, reducing racial disparities in suspensions, reducing juvenile justice involvement, and improving school safety. The program includes 11 essential elements which focus on improving communication among students and between students and school staff, inculcating a sense of responsibility, and welcoming students back into the community after suspensions. The intervention as assessed in the study spanned two school years.</w:t>
            </w:r>
          </w:p>
          <w:p w14:paraId="16AF626D" w14:textId="77777777" w:rsidR="00567F4E" w:rsidRPr="00AA4D7D" w:rsidRDefault="00567F4E" w:rsidP="006C21DC">
            <w:pPr>
              <w:rPr>
                <w:rFonts w:eastAsia="Lato" w:cstheme="minorHAnsi"/>
                <w:b/>
              </w:rPr>
            </w:pPr>
          </w:p>
        </w:tc>
      </w:tr>
      <w:tr w:rsidR="00567F4E" w:rsidRPr="00AA4D7D" w14:paraId="41F5C9AD" w14:textId="77777777" w:rsidTr="006C21DC">
        <w:trPr>
          <w:trHeight w:val="582"/>
        </w:trPr>
        <w:tc>
          <w:tcPr>
            <w:tcW w:w="7015" w:type="dxa"/>
            <w:gridSpan w:val="2"/>
          </w:tcPr>
          <w:p w14:paraId="2EEE4B55" w14:textId="1125F7F2" w:rsidR="00567F4E" w:rsidRPr="00AA4D7D" w:rsidRDefault="00567F4E" w:rsidP="006C21DC">
            <w:pPr>
              <w:rPr>
                <w:rFonts w:eastAsia="Lato"/>
                <w:b/>
              </w:rPr>
            </w:pPr>
            <w:r w:rsidRPr="1ECB83FB">
              <w:rPr>
                <w:rFonts w:eastAsia="Lato"/>
                <w:b/>
              </w:rPr>
              <w:t xml:space="preserve">Student Measure #1: </w:t>
            </w:r>
            <w:r w:rsidR="000630C4" w:rsidRPr="1ECB83FB">
              <w:rPr>
                <w:rFonts w:eastAsia="Lato"/>
              </w:rPr>
              <w:t>50% of students who receive</w:t>
            </w:r>
            <w:r w:rsidR="00C67B17" w:rsidRPr="1ECB83FB">
              <w:rPr>
                <w:rFonts w:eastAsia="Lato"/>
              </w:rPr>
              <w:t xml:space="preserve"> discipline for </w:t>
            </w:r>
            <w:r w:rsidR="009B53B2" w:rsidRPr="1ECB83FB">
              <w:rPr>
                <w:rFonts w:eastAsia="Lato"/>
              </w:rPr>
              <w:t xml:space="preserve">significant </w:t>
            </w:r>
            <w:r w:rsidR="00441886" w:rsidRPr="1ECB83FB">
              <w:rPr>
                <w:rFonts w:eastAsia="Lato"/>
              </w:rPr>
              <w:t>R</w:t>
            </w:r>
            <w:r w:rsidR="009B53B2" w:rsidRPr="1ECB83FB">
              <w:rPr>
                <w:rFonts w:eastAsia="Lato"/>
              </w:rPr>
              <w:t xml:space="preserve">elationship </w:t>
            </w:r>
            <w:r w:rsidR="00441886" w:rsidRPr="1ECB83FB">
              <w:rPr>
                <w:rFonts w:eastAsia="Lato"/>
              </w:rPr>
              <w:t>Behaviors</w:t>
            </w:r>
            <w:r w:rsidR="00AF6B42" w:rsidRPr="1ECB83FB">
              <w:rPr>
                <w:rFonts w:eastAsia="Lato"/>
              </w:rPr>
              <w:t xml:space="preserve"> and </w:t>
            </w:r>
            <w:r w:rsidR="00E50567" w:rsidRPr="1ECB83FB">
              <w:rPr>
                <w:rFonts w:eastAsia="Lato"/>
              </w:rPr>
              <w:t xml:space="preserve">Behaviors of a </w:t>
            </w:r>
            <w:r w:rsidR="00AF6B42" w:rsidRPr="1ECB83FB">
              <w:rPr>
                <w:rFonts w:eastAsia="Lato"/>
              </w:rPr>
              <w:t xml:space="preserve">Safety </w:t>
            </w:r>
            <w:r w:rsidR="00E50567" w:rsidRPr="1ECB83FB">
              <w:rPr>
                <w:rFonts w:eastAsia="Lato"/>
              </w:rPr>
              <w:t xml:space="preserve">Concern </w:t>
            </w:r>
            <w:r w:rsidR="00AF6B42" w:rsidRPr="1ECB83FB">
              <w:rPr>
                <w:rFonts w:eastAsia="Lato"/>
              </w:rPr>
              <w:t>issues will participate in a restorative practice.</w:t>
            </w:r>
          </w:p>
        </w:tc>
        <w:tc>
          <w:tcPr>
            <w:tcW w:w="7650" w:type="dxa"/>
            <w:gridSpan w:val="3"/>
          </w:tcPr>
          <w:p w14:paraId="786125D8" w14:textId="41CE97BF" w:rsidR="00567F4E" w:rsidRPr="0001622C" w:rsidRDefault="00567F4E" w:rsidP="006C21DC">
            <w:pPr>
              <w:rPr>
                <w:rFonts w:eastAsia="Lato" w:cstheme="minorHAnsi"/>
                <w:bCs/>
              </w:rPr>
            </w:pPr>
            <w:r w:rsidRPr="00AA4D7D">
              <w:rPr>
                <w:rFonts w:eastAsia="Lato" w:cstheme="minorHAnsi"/>
                <w:b/>
              </w:rPr>
              <w:t xml:space="preserve">Student Measure #2: </w:t>
            </w:r>
            <w:r w:rsidR="000D73CA">
              <w:rPr>
                <w:rFonts w:eastAsia="Lato" w:cstheme="minorHAnsi"/>
                <w:bCs/>
              </w:rPr>
              <w:t>Decrease of</w:t>
            </w:r>
            <w:r w:rsidR="001A1F36">
              <w:rPr>
                <w:rFonts w:eastAsia="Lato" w:cstheme="minorHAnsi"/>
                <w:bCs/>
              </w:rPr>
              <w:t xml:space="preserve"> </w:t>
            </w:r>
            <w:r w:rsidR="00447E44">
              <w:rPr>
                <w:rFonts w:eastAsia="Lato" w:cstheme="minorHAnsi"/>
                <w:bCs/>
              </w:rPr>
              <w:t>student behavior</w:t>
            </w:r>
            <w:r w:rsidR="004663E0">
              <w:rPr>
                <w:rFonts w:eastAsia="Lato" w:cstheme="minorHAnsi"/>
                <w:bCs/>
              </w:rPr>
              <w:t xml:space="preserve"> </w:t>
            </w:r>
            <w:r w:rsidR="006F3722">
              <w:rPr>
                <w:rFonts w:eastAsia="Lato" w:cstheme="minorHAnsi"/>
                <w:bCs/>
              </w:rPr>
              <w:t>who previously received restorative practice</w:t>
            </w:r>
          </w:p>
        </w:tc>
      </w:tr>
      <w:tr w:rsidR="00567F4E" w:rsidRPr="00AA4D7D" w14:paraId="3D1A10E1" w14:textId="77777777" w:rsidTr="006C21DC">
        <w:trPr>
          <w:trHeight w:val="735"/>
        </w:trPr>
        <w:tc>
          <w:tcPr>
            <w:tcW w:w="7015" w:type="dxa"/>
            <w:gridSpan w:val="2"/>
          </w:tcPr>
          <w:p w14:paraId="0D46D595" w14:textId="779FBBF7" w:rsidR="00567F4E" w:rsidRPr="00AA4D7D" w:rsidRDefault="00567F4E" w:rsidP="006C21DC">
            <w:pPr>
              <w:rPr>
                <w:rFonts w:eastAsia="Lato"/>
                <w:b/>
              </w:rPr>
            </w:pPr>
            <w:r w:rsidRPr="3D20CC57">
              <w:rPr>
                <w:rFonts w:eastAsia="Lato"/>
                <w:b/>
              </w:rPr>
              <w:t xml:space="preserve">Staff Measure #1:  </w:t>
            </w:r>
            <w:r w:rsidR="00C37D97" w:rsidRPr="3D20CC57">
              <w:rPr>
                <w:rFonts w:eastAsia="Lato"/>
              </w:rPr>
              <w:t xml:space="preserve"> Decrease in </w:t>
            </w:r>
            <w:r w:rsidR="41B02BFF" w:rsidRPr="4E1E07A7">
              <w:rPr>
                <w:rFonts w:eastAsia="Lato"/>
              </w:rPr>
              <w:t xml:space="preserve">number of </w:t>
            </w:r>
            <w:r w:rsidR="00C37D97" w:rsidRPr="4E1E07A7">
              <w:rPr>
                <w:rFonts w:eastAsia="Lato"/>
              </w:rPr>
              <w:t>student</w:t>
            </w:r>
            <w:r w:rsidR="00C37D97" w:rsidRPr="3D20CC57">
              <w:rPr>
                <w:rFonts w:eastAsia="Lato"/>
              </w:rPr>
              <w:t xml:space="preserve"> days of suspension</w:t>
            </w:r>
          </w:p>
        </w:tc>
        <w:tc>
          <w:tcPr>
            <w:tcW w:w="7650" w:type="dxa"/>
            <w:gridSpan w:val="3"/>
          </w:tcPr>
          <w:p w14:paraId="717C5F89" w14:textId="27A2A8BF" w:rsidR="00567F4E" w:rsidRPr="00AA4D7D" w:rsidRDefault="00567F4E" w:rsidP="006C21DC">
            <w:pPr>
              <w:rPr>
                <w:rFonts w:eastAsia="Lato"/>
                <w:b/>
              </w:rPr>
            </w:pPr>
            <w:r w:rsidRPr="3B8C1C3D">
              <w:rPr>
                <w:rFonts w:eastAsia="Lato"/>
                <w:b/>
              </w:rPr>
              <w:t>Staff Measure #2:</w:t>
            </w:r>
            <w:r w:rsidRPr="4B68F31F">
              <w:rPr>
                <w:rFonts w:eastAsia="Lato"/>
              </w:rPr>
              <w:t xml:space="preserve"> </w:t>
            </w:r>
            <w:r w:rsidR="1D78C12E" w:rsidRPr="4B68F31F">
              <w:rPr>
                <w:rFonts w:eastAsia="Lato"/>
              </w:rPr>
              <w:t>Staff will offer restorative practices to all students receiving discipline referrals for significant Relationship Behaviors and Behaviors of a Safety Concern.</w:t>
            </w:r>
          </w:p>
          <w:p w14:paraId="4B6A03A1" w14:textId="77777777" w:rsidR="00567F4E" w:rsidRPr="00AA4D7D" w:rsidRDefault="00567F4E" w:rsidP="006C21DC">
            <w:pPr>
              <w:rPr>
                <w:rFonts w:eastAsia="Lato" w:cstheme="minorHAnsi"/>
                <w:b/>
              </w:rPr>
            </w:pPr>
          </w:p>
        </w:tc>
      </w:tr>
      <w:tr w:rsidR="00567F4E" w:rsidRPr="00AA4D7D" w14:paraId="0A1CB07D" w14:textId="77777777" w:rsidTr="006C21DC">
        <w:tc>
          <w:tcPr>
            <w:tcW w:w="14665" w:type="dxa"/>
            <w:gridSpan w:val="5"/>
            <w:shd w:val="clear" w:color="auto" w:fill="003C71"/>
          </w:tcPr>
          <w:p w14:paraId="2C0655F7" w14:textId="77777777" w:rsidR="00567F4E" w:rsidRPr="00AA4D7D" w:rsidRDefault="00567F4E" w:rsidP="006C21DC">
            <w:pPr>
              <w:jc w:val="center"/>
              <w:rPr>
                <w:rFonts w:cstheme="minorHAnsi"/>
                <w:b/>
                <w:sz w:val="28"/>
                <w:szCs w:val="28"/>
              </w:rPr>
            </w:pPr>
            <w:r w:rsidRPr="00AA4D7D">
              <w:rPr>
                <w:rFonts w:cstheme="minorHAnsi"/>
                <w:b/>
                <w:sz w:val="28"/>
                <w:szCs w:val="28"/>
              </w:rPr>
              <w:t>Action Plan</w:t>
            </w:r>
          </w:p>
        </w:tc>
      </w:tr>
      <w:tr w:rsidR="00567F4E" w:rsidRPr="00AA4D7D" w14:paraId="06DE49BC" w14:textId="77777777" w:rsidTr="006C21DC">
        <w:tc>
          <w:tcPr>
            <w:tcW w:w="5305" w:type="dxa"/>
            <w:shd w:val="clear" w:color="auto" w:fill="DEEAF6" w:themeFill="accent5" w:themeFillTint="33"/>
            <w:vAlign w:val="center"/>
          </w:tcPr>
          <w:p w14:paraId="09AB5107" w14:textId="77777777" w:rsidR="00567F4E" w:rsidRPr="00AA4D7D" w:rsidRDefault="00567F4E" w:rsidP="006C21DC">
            <w:pPr>
              <w:jc w:val="center"/>
              <w:rPr>
                <w:rFonts w:cstheme="minorHAnsi"/>
                <w:b/>
                <w:sz w:val="24"/>
                <w:szCs w:val="24"/>
              </w:rPr>
            </w:pPr>
            <w:r w:rsidRPr="00AA4D7D">
              <w:rPr>
                <w:rFonts w:cstheme="minorHAnsi"/>
                <w:b/>
                <w:sz w:val="24"/>
                <w:szCs w:val="24"/>
              </w:rPr>
              <w:t>Action Steps</w:t>
            </w:r>
          </w:p>
          <w:p w14:paraId="0C503411" w14:textId="77777777" w:rsidR="00567F4E" w:rsidRPr="00AA4D7D" w:rsidRDefault="00567F4E" w:rsidP="006C21DC">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7BEA1E54" w14:textId="77777777" w:rsidR="00567F4E" w:rsidRPr="00AA4D7D" w:rsidRDefault="00567F4E" w:rsidP="006C21DC">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5F9A7885" w14:textId="77777777" w:rsidR="00567F4E" w:rsidRPr="00AA4D7D" w:rsidRDefault="00567F4E" w:rsidP="006C21DC">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440E77D5" w14:textId="77777777" w:rsidR="00567F4E" w:rsidRPr="00AA4D7D" w:rsidRDefault="00567F4E" w:rsidP="006C21DC">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7A180755" w14:textId="77777777" w:rsidR="00567F4E" w:rsidRPr="00AA4D7D" w:rsidRDefault="00567F4E" w:rsidP="006C21DC">
            <w:pPr>
              <w:jc w:val="center"/>
              <w:rPr>
                <w:rFonts w:cstheme="minorHAnsi"/>
                <w:b/>
                <w:sz w:val="24"/>
                <w:szCs w:val="24"/>
              </w:rPr>
            </w:pPr>
            <w:r w:rsidRPr="00AA4D7D">
              <w:rPr>
                <w:rFonts w:cstheme="minorHAnsi"/>
                <w:b/>
                <w:sz w:val="24"/>
                <w:szCs w:val="24"/>
              </w:rPr>
              <w:t>Budget (local, state, federal funds)</w:t>
            </w:r>
          </w:p>
        </w:tc>
      </w:tr>
      <w:tr w:rsidR="00567F4E" w:rsidRPr="00AA4D7D" w14:paraId="7F58CFC4" w14:textId="77777777" w:rsidTr="006C21DC">
        <w:tc>
          <w:tcPr>
            <w:tcW w:w="5305" w:type="dxa"/>
          </w:tcPr>
          <w:p w14:paraId="18BF5C89" w14:textId="74B457D6" w:rsidR="00567F4E" w:rsidRPr="00AA4D7D" w:rsidRDefault="000A18EA" w:rsidP="006C21DC">
            <w:pPr>
              <w:spacing w:line="276" w:lineRule="auto"/>
              <w:rPr>
                <w:rFonts w:cstheme="minorHAnsi"/>
                <w:sz w:val="24"/>
                <w:szCs w:val="24"/>
              </w:rPr>
            </w:pPr>
            <w:r>
              <w:rPr>
                <w:rFonts w:cstheme="minorHAnsi"/>
                <w:sz w:val="24"/>
                <w:szCs w:val="24"/>
              </w:rPr>
              <w:t>Desi</w:t>
            </w:r>
            <w:r w:rsidR="000F2708">
              <w:rPr>
                <w:rFonts w:cstheme="minorHAnsi"/>
                <w:sz w:val="24"/>
                <w:szCs w:val="24"/>
              </w:rPr>
              <w:t xml:space="preserve">gn and </w:t>
            </w:r>
            <w:r w:rsidR="000A129C">
              <w:rPr>
                <w:rFonts w:cstheme="minorHAnsi"/>
                <w:sz w:val="24"/>
                <w:szCs w:val="24"/>
              </w:rPr>
              <w:t>implement a system to monitor significant student behavior</w:t>
            </w:r>
          </w:p>
        </w:tc>
        <w:tc>
          <w:tcPr>
            <w:tcW w:w="1710" w:type="dxa"/>
          </w:tcPr>
          <w:p w14:paraId="004D9FD5" w14:textId="24CA8272" w:rsidR="00567F4E" w:rsidRPr="00AA4D7D" w:rsidRDefault="48413F3C" w:rsidP="006C21DC">
            <w:pPr>
              <w:rPr>
                <w:sz w:val="24"/>
                <w:szCs w:val="24"/>
              </w:rPr>
            </w:pPr>
            <w:r w:rsidRPr="1A36CEE3">
              <w:rPr>
                <w:sz w:val="24"/>
                <w:szCs w:val="24"/>
              </w:rPr>
              <w:t>October 2024</w:t>
            </w:r>
          </w:p>
        </w:tc>
        <w:tc>
          <w:tcPr>
            <w:tcW w:w="1710" w:type="dxa"/>
          </w:tcPr>
          <w:p w14:paraId="3CF95A5D" w14:textId="1950E430" w:rsidR="00567F4E" w:rsidRPr="00AA4D7D" w:rsidRDefault="48413F3C" w:rsidP="006C21DC">
            <w:pPr>
              <w:rPr>
                <w:sz w:val="24"/>
                <w:szCs w:val="24"/>
              </w:rPr>
            </w:pPr>
            <w:r w:rsidRPr="04D570C1">
              <w:rPr>
                <w:sz w:val="24"/>
                <w:szCs w:val="24"/>
              </w:rPr>
              <w:t>June 2025</w:t>
            </w:r>
          </w:p>
        </w:tc>
        <w:tc>
          <w:tcPr>
            <w:tcW w:w="2610" w:type="dxa"/>
          </w:tcPr>
          <w:p w14:paraId="1C5D8F65" w14:textId="113B37EA" w:rsidR="00567F4E" w:rsidRDefault="00BC333D" w:rsidP="006C21DC">
            <w:pPr>
              <w:rPr>
                <w:sz w:val="24"/>
                <w:szCs w:val="24"/>
              </w:rPr>
            </w:pPr>
            <w:r>
              <w:rPr>
                <w:sz w:val="24"/>
                <w:szCs w:val="24"/>
              </w:rPr>
              <w:t>Principal</w:t>
            </w:r>
          </w:p>
          <w:p w14:paraId="450C6D2A" w14:textId="1843FE4C" w:rsidR="00BC333D" w:rsidRPr="00AA4D7D" w:rsidRDefault="00BC333D" w:rsidP="006C21DC">
            <w:pPr>
              <w:rPr>
                <w:sz w:val="24"/>
                <w:szCs w:val="24"/>
              </w:rPr>
            </w:pPr>
            <w:r>
              <w:rPr>
                <w:sz w:val="24"/>
                <w:szCs w:val="24"/>
              </w:rPr>
              <w:t>Assistant Principals</w:t>
            </w:r>
          </w:p>
        </w:tc>
        <w:tc>
          <w:tcPr>
            <w:tcW w:w="3330" w:type="dxa"/>
          </w:tcPr>
          <w:p w14:paraId="08C4C226" w14:textId="77777777" w:rsidR="00567F4E" w:rsidRPr="00AA4D7D" w:rsidRDefault="00567F4E" w:rsidP="006C21DC">
            <w:pPr>
              <w:rPr>
                <w:rFonts w:cstheme="minorHAnsi"/>
                <w:sz w:val="24"/>
                <w:szCs w:val="24"/>
              </w:rPr>
            </w:pPr>
          </w:p>
        </w:tc>
      </w:tr>
      <w:tr w:rsidR="00567F4E" w:rsidRPr="00AA4D7D" w14:paraId="322FAD8C" w14:textId="77777777" w:rsidTr="006C21DC">
        <w:tc>
          <w:tcPr>
            <w:tcW w:w="5305" w:type="dxa"/>
          </w:tcPr>
          <w:p w14:paraId="0D27999A" w14:textId="24A33B8A" w:rsidR="00567F4E" w:rsidRPr="00AA4D7D" w:rsidRDefault="00307C28" w:rsidP="006C21DC">
            <w:pPr>
              <w:spacing w:line="276" w:lineRule="auto"/>
              <w:rPr>
                <w:rFonts w:cstheme="minorHAnsi"/>
                <w:sz w:val="24"/>
                <w:szCs w:val="24"/>
              </w:rPr>
            </w:pPr>
            <w:r>
              <w:rPr>
                <w:rFonts w:cstheme="minorHAnsi"/>
                <w:sz w:val="24"/>
                <w:szCs w:val="24"/>
              </w:rPr>
              <w:t>Apply restorative practice to targeted student behavior.</w:t>
            </w:r>
            <w:r w:rsidR="00300032">
              <w:rPr>
                <w:rFonts w:cstheme="minorHAnsi"/>
                <w:sz w:val="24"/>
                <w:szCs w:val="24"/>
              </w:rPr>
              <w:t xml:space="preserve"> Pre and post discipline. </w:t>
            </w:r>
          </w:p>
        </w:tc>
        <w:tc>
          <w:tcPr>
            <w:tcW w:w="1710" w:type="dxa"/>
          </w:tcPr>
          <w:p w14:paraId="433C651D" w14:textId="167D9EF6" w:rsidR="00567F4E" w:rsidRPr="00AA4D7D" w:rsidRDefault="4E967E0B" w:rsidP="006C21DC">
            <w:pPr>
              <w:rPr>
                <w:sz w:val="24"/>
                <w:szCs w:val="24"/>
              </w:rPr>
            </w:pPr>
            <w:r w:rsidRPr="3F673684">
              <w:rPr>
                <w:sz w:val="24"/>
                <w:szCs w:val="24"/>
              </w:rPr>
              <w:t xml:space="preserve">October </w:t>
            </w:r>
            <w:r w:rsidRPr="32FFFC11">
              <w:rPr>
                <w:sz w:val="24"/>
                <w:szCs w:val="24"/>
              </w:rPr>
              <w:t>2024</w:t>
            </w:r>
          </w:p>
        </w:tc>
        <w:tc>
          <w:tcPr>
            <w:tcW w:w="1710" w:type="dxa"/>
          </w:tcPr>
          <w:p w14:paraId="7EFFDDE7" w14:textId="054F514B" w:rsidR="00567F4E" w:rsidRPr="00AA4D7D" w:rsidRDefault="4E967E0B" w:rsidP="006C21DC">
            <w:pPr>
              <w:rPr>
                <w:sz w:val="24"/>
                <w:szCs w:val="24"/>
              </w:rPr>
            </w:pPr>
            <w:r w:rsidRPr="32FFFC11">
              <w:rPr>
                <w:sz w:val="24"/>
                <w:szCs w:val="24"/>
              </w:rPr>
              <w:t xml:space="preserve">June </w:t>
            </w:r>
            <w:r w:rsidRPr="14F268BE">
              <w:rPr>
                <w:sz w:val="24"/>
                <w:szCs w:val="24"/>
              </w:rPr>
              <w:t>2025</w:t>
            </w:r>
          </w:p>
        </w:tc>
        <w:tc>
          <w:tcPr>
            <w:tcW w:w="2610" w:type="dxa"/>
          </w:tcPr>
          <w:p w14:paraId="0AAE96BF" w14:textId="2186B33A" w:rsidR="00567F4E" w:rsidRPr="00AA4D7D" w:rsidRDefault="00BC333D" w:rsidP="32875E63">
            <w:pPr>
              <w:rPr>
                <w:sz w:val="24"/>
                <w:szCs w:val="24"/>
              </w:rPr>
            </w:pPr>
            <w:r w:rsidRPr="32875E63">
              <w:rPr>
                <w:sz w:val="24"/>
                <w:szCs w:val="24"/>
              </w:rPr>
              <w:t xml:space="preserve">Principal </w:t>
            </w:r>
          </w:p>
          <w:p w14:paraId="38F0D4FD" w14:textId="4DF39E69" w:rsidR="00567F4E" w:rsidRPr="00AA4D7D" w:rsidRDefault="00BC333D" w:rsidP="006C21DC">
            <w:pPr>
              <w:rPr>
                <w:sz w:val="24"/>
                <w:szCs w:val="24"/>
              </w:rPr>
            </w:pPr>
            <w:r w:rsidRPr="32875E63">
              <w:rPr>
                <w:sz w:val="24"/>
                <w:szCs w:val="24"/>
              </w:rPr>
              <w:t>Assistant Principals</w:t>
            </w:r>
          </w:p>
        </w:tc>
        <w:tc>
          <w:tcPr>
            <w:tcW w:w="3330" w:type="dxa"/>
          </w:tcPr>
          <w:p w14:paraId="0A27C14F" w14:textId="77777777" w:rsidR="00567F4E" w:rsidRPr="00AA4D7D" w:rsidRDefault="00567F4E" w:rsidP="006C21DC">
            <w:pPr>
              <w:rPr>
                <w:rFonts w:cstheme="minorHAnsi"/>
                <w:sz w:val="24"/>
                <w:szCs w:val="24"/>
              </w:rPr>
            </w:pPr>
          </w:p>
        </w:tc>
      </w:tr>
      <w:tr w:rsidR="00567F4E" w:rsidRPr="00AA4D7D" w14:paraId="5E93B8C4" w14:textId="77777777" w:rsidTr="006C21DC">
        <w:tc>
          <w:tcPr>
            <w:tcW w:w="5305" w:type="dxa"/>
          </w:tcPr>
          <w:p w14:paraId="6A219006" w14:textId="252FEDE8" w:rsidR="00567F4E" w:rsidRPr="00AA4D7D" w:rsidRDefault="00A51BDF" w:rsidP="006C21DC">
            <w:pPr>
              <w:spacing w:line="276" w:lineRule="auto"/>
              <w:rPr>
                <w:rFonts w:cstheme="minorHAnsi"/>
                <w:sz w:val="24"/>
                <w:szCs w:val="24"/>
              </w:rPr>
            </w:pPr>
            <w:r>
              <w:rPr>
                <w:rFonts w:cstheme="minorHAnsi"/>
                <w:sz w:val="24"/>
                <w:szCs w:val="24"/>
              </w:rPr>
              <w:t>Admin to receive restorative practices</w:t>
            </w:r>
            <w:r w:rsidR="00465329">
              <w:rPr>
                <w:rFonts w:cstheme="minorHAnsi"/>
                <w:sz w:val="24"/>
                <w:szCs w:val="24"/>
              </w:rPr>
              <w:t xml:space="preserve"> professional development</w:t>
            </w:r>
            <w:r w:rsidR="00300032">
              <w:rPr>
                <w:rFonts w:cstheme="minorHAnsi"/>
                <w:sz w:val="24"/>
                <w:szCs w:val="24"/>
              </w:rPr>
              <w:t>.</w:t>
            </w:r>
          </w:p>
        </w:tc>
        <w:tc>
          <w:tcPr>
            <w:tcW w:w="1710" w:type="dxa"/>
          </w:tcPr>
          <w:p w14:paraId="249F30EA" w14:textId="45973D0E" w:rsidR="00567F4E" w:rsidRPr="00AA4D7D" w:rsidRDefault="1905DF98" w:rsidP="006C21DC">
            <w:pPr>
              <w:rPr>
                <w:sz w:val="24"/>
                <w:szCs w:val="24"/>
              </w:rPr>
            </w:pPr>
            <w:r w:rsidRPr="6E939309">
              <w:rPr>
                <w:sz w:val="24"/>
                <w:szCs w:val="24"/>
              </w:rPr>
              <w:t>October 2024</w:t>
            </w:r>
          </w:p>
        </w:tc>
        <w:tc>
          <w:tcPr>
            <w:tcW w:w="1710" w:type="dxa"/>
          </w:tcPr>
          <w:p w14:paraId="0A2448B8" w14:textId="2987DFE8" w:rsidR="00567F4E" w:rsidRPr="00AA4D7D" w:rsidRDefault="001E177B" w:rsidP="006C21DC">
            <w:pPr>
              <w:rPr>
                <w:sz w:val="24"/>
                <w:szCs w:val="24"/>
              </w:rPr>
            </w:pPr>
            <w:r>
              <w:rPr>
                <w:sz w:val="24"/>
                <w:szCs w:val="24"/>
              </w:rPr>
              <w:t>Jun</w:t>
            </w:r>
            <w:r w:rsidR="00BC333D">
              <w:rPr>
                <w:sz w:val="24"/>
                <w:szCs w:val="24"/>
              </w:rPr>
              <w:t>e 2025</w:t>
            </w:r>
          </w:p>
        </w:tc>
        <w:tc>
          <w:tcPr>
            <w:tcW w:w="2610" w:type="dxa"/>
          </w:tcPr>
          <w:p w14:paraId="0600581A" w14:textId="2DEB9191" w:rsidR="00567F4E" w:rsidRPr="00AA4D7D" w:rsidRDefault="30176960" w:rsidP="32875E63">
            <w:pPr>
              <w:rPr>
                <w:sz w:val="24"/>
                <w:szCs w:val="24"/>
              </w:rPr>
            </w:pPr>
            <w:r w:rsidRPr="32875E63">
              <w:rPr>
                <w:sz w:val="24"/>
                <w:szCs w:val="24"/>
              </w:rPr>
              <w:t>P</w:t>
            </w:r>
            <w:r w:rsidR="0086545E" w:rsidRPr="32875E63">
              <w:rPr>
                <w:sz w:val="24"/>
                <w:szCs w:val="24"/>
              </w:rPr>
              <w:t>rin</w:t>
            </w:r>
            <w:r w:rsidR="06F96479" w:rsidRPr="32875E63">
              <w:rPr>
                <w:sz w:val="24"/>
                <w:szCs w:val="24"/>
              </w:rPr>
              <w:t>cipal</w:t>
            </w:r>
          </w:p>
          <w:p w14:paraId="2D0667CD" w14:textId="130F785B" w:rsidR="00567F4E" w:rsidRPr="00AA4D7D" w:rsidRDefault="30176960" w:rsidP="006C21DC">
            <w:pPr>
              <w:rPr>
                <w:sz w:val="24"/>
                <w:szCs w:val="24"/>
              </w:rPr>
            </w:pPr>
            <w:r w:rsidRPr="5056E4E2">
              <w:rPr>
                <w:sz w:val="24"/>
                <w:szCs w:val="24"/>
              </w:rPr>
              <w:t xml:space="preserve">Assistant Principals </w:t>
            </w:r>
          </w:p>
        </w:tc>
        <w:tc>
          <w:tcPr>
            <w:tcW w:w="3330" w:type="dxa"/>
          </w:tcPr>
          <w:p w14:paraId="69C8FCB6" w14:textId="77777777" w:rsidR="00567F4E" w:rsidRPr="00AA4D7D" w:rsidRDefault="00567F4E" w:rsidP="006C21DC">
            <w:pPr>
              <w:rPr>
                <w:rFonts w:cstheme="minorHAnsi"/>
                <w:sz w:val="24"/>
                <w:szCs w:val="24"/>
              </w:rPr>
            </w:pPr>
          </w:p>
        </w:tc>
      </w:tr>
      <w:tr w:rsidR="00567F4E" w:rsidRPr="00AA4D7D" w14:paraId="2D20FD54" w14:textId="77777777" w:rsidTr="006C21DC">
        <w:tc>
          <w:tcPr>
            <w:tcW w:w="5305" w:type="dxa"/>
          </w:tcPr>
          <w:p w14:paraId="6424318F" w14:textId="49EE8203" w:rsidR="00567F4E" w:rsidRPr="00AA4D7D" w:rsidRDefault="1DE13FF8" w:rsidP="006C21DC">
            <w:pPr>
              <w:spacing w:line="276" w:lineRule="auto"/>
              <w:rPr>
                <w:sz w:val="24"/>
                <w:szCs w:val="24"/>
              </w:rPr>
            </w:pPr>
            <w:r w:rsidRPr="02EF02FC">
              <w:rPr>
                <w:sz w:val="24"/>
                <w:szCs w:val="24"/>
              </w:rPr>
              <w:t>Weekly c</w:t>
            </w:r>
            <w:r w:rsidR="00DC54DD" w:rsidRPr="02EF02FC">
              <w:rPr>
                <w:sz w:val="24"/>
                <w:szCs w:val="24"/>
              </w:rPr>
              <w:t>ollection</w:t>
            </w:r>
            <w:r w:rsidR="00DC54DD" w:rsidRPr="04BDB4F8">
              <w:rPr>
                <w:sz w:val="24"/>
                <w:szCs w:val="24"/>
              </w:rPr>
              <w:t xml:space="preserve"> of </w:t>
            </w:r>
            <w:r w:rsidR="007067E2" w:rsidRPr="04BDB4F8">
              <w:rPr>
                <w:sz w:val="24"/>
                <w:szCs w:val="24"/>
              </w:rPr>
              <w:t>restorative practice data</w:t>
            </w:r>
            <w:r w:rsidR="083500B4" w:rsidRPr="7821E3D7">
              <w:rPr>
                <w:sz w:val="24"/>
                <w:szCs w:val="24"/>
              </w:rPr>
              <w:t xml:space="preserve"> </w:t>
            </w:r>
          </w:p>
        </w:tc>
        <w:tc>
          <w:tcPr>
            <w:tcW w:w="1710" w:type="dxa"/>
          </w:tcPr>
          <w:p w14:paraId="5B8E2C8A" w14:textId="24283086" w:rsidR="00567F4E" w:rsidRPr="00AA4D7D" w:rsidRDefault="001E177B" w:rsidP="006C21DC">
            <w:pPr>
              <w:rPr>
                <w:rFonts w:cstheme="minorHAnsi"/>
                <w:sz w:val="24"/>
                <w:szCs w:val="24"/>
              </w:rPr>
            </w:pPr>
            <w:r>
              <w:rPr>
                <w:rFonts w:cstheme="minorHAnsi"/>
                <w:sz w:val="24"/>
                <w:szCs w:val="24"/>
              </w:rPr>
              <w:t>October 2024</w:t>
            </w:r>
          </w:p>
        </w:tc>
        <w:tc>
          <w:tcPr>
            <w:tcW w:w="1710" w:type="dxa"/>
          </w:tcPr>
          <w:p w14:paraId="784F920E" w14:textId="2C74FA21" w:rsidR="00567F4E" w:rsidRPr="00AA4D7D" w:rsidRDefault="00BC333D" w:rsidP="006C21DC">
            <w:pPr>
              <w:rPr>
                <w:rFonts w:cstheme="minorHAnsi"/>
                <w:sz w:val="24"/>
                <w:szCs w:val="24"/>
              </w:rPr>
            </w:pPr>
            <w:r>
              <w:rPr>
                <w:rFonts w:cstheme="minorHAnsi"/>
                <w:sz w:val="24"/>
                <w:szCs w:val="24"/>
              </w:rPr>
              <w:t>June 2025</w:t>
            </w:r>
          </w:p>
        </w:tc>
        <w:tc>
          <w:tcPr>
            <w:tcW w:w="2610" w:type="dxa"/>
          </w:tcPr>
          <w:p w14:paraId="1FA320D1" w14:textId="120D9FE7" w:rsidR="00567F4E" w:rsidRPr="00AA4D7D" w:rsidRDefault="233A736C" w:rsidP="32875E63">
            <w:pPr>
              <w:spacing w:line="259" w:lineRule="auto"/>
            </w:pPr>
            <w:r w:rsidRPr="32875E63">
              <w:rPr>
                <w:sz w:val="24"/>
                <w:szCs w:val="24"/>
              </w:rPr>
              <w:t xml:space="preserve">Administrative Assistant </w:t>
            </w:r>
          </w:p>
        </w:tc>
        <w:tc>
          <w:tcPr>
            <w:tcW w:w="3330" w:type="dxa"/>
          </w:tcPr>
          <w:p w14:paraId="502EC3F9" w14:textId="77777777" w:rsidR="00567F4E" w:rsidRPr="00AA4D7D" w:rsidRDefault="00567F4E" w:rsidP="006C21DC">
            <w:pPr>
              <w:rPr>
                <w:rFonts w:cstheme="minorHAnsi"/>
                <w:sz w:val="24"/>
                <w:szCs w:val="24"/>
              </w:rPr>
            </w:pPr>
          </w:p>
        </w:tc>
      </w:tr>
    </w:tbl>
    <w:p w14:paraId="2FBB13FF" w14:textId="4F7D4B17" w:rsidR="0020570C" w:rsidRPr="00AA4D7D" w:rsidRDefault="0020570C" w:rsidP="00931533">
      <w:pPr>
        <w:rPr>
          <w:rFonts w:eastAsia="Georgia" w:cstheme="minorHAnsi"/>
        </w:rPr>
      </w:pPr>
    </w:p>
    <w:tbl>
      <w:tblPr>
        <w:tblStyle w:val="TableGrid"/>
        <w:tblW w:w="14665" w:type="dxa"/>
        <w:tblLayout w:type="fixed"/>
        <w:tblLook w:val="04A0" w:firstRow="1" w:lastRow="0" w:firstColumn="1" w:lastColumn="0" w:noHBand="0" w:noVBand="1"/>
      </w:tblPr>
      <w:tblGrid>
        <w:gridCol w:w="7015"/>
        <w:gridCol w:w="7650"/>
      </w:tblGrid>
      <w:tr w:rsidR="00A561CA" w:rsidRPr="00983052" w14:paraId="573FD806" w14:textId="77777777" w:rsidTr="00095E62">
        <w:tc>
          <w:tcPr>
            <w:tcW w:w="14665" w:type="dxa"/>
            <w:gridSpan w:val="2"/>
            <w:shd w:val="clear" w:color="auto" w:fill="9CC2E5" w:themeFill="accent5" w:themeFillTint="99"/>
          </w:tcPr>
          <w:p w14:paraId="5C983BED" w14:textId="77777777" w:rsidR="00A561CA" w:rsidRPr="00983052" w:rsidRDefault="00A561CA" w:rsidP="00095E62">
            <w:pPr>
              <w:jc w:val="center"/>
              <w:rPr>
                <w:rFonts w:cstheme="minorHAnsi"/>
                <w:b/>
                <w:sz w:val="24"/>
                <w:szCs w:val="24"/>
              </w:rPr>
            </w:pPr>
            <w:r w:rsidRPr="00983052">
              <w:rPr>
                <w:rFonts w:cstheme="minorHAnsi"/>
                <w:b/>
                <w:sz w:val="24"/>
                <w:szCs w:val="24"/>
              </w:rPr>
              <w:fldChar w:fldCharType="begin"/>
            </w:r>
            <w:r w:rsidRPr="00983052">
              <w:rPr>
                <w:rFonts w:cstheme="minorHAnsi"/>
                <w:b/>
                <w:sz w:val="24"/>
                <w:szCs w:val="24"/>
              </w:rPr>
              <w:instrText xml:space="preserve"> AUTOTEXTLIST   \t "How will the LEA support this domain and its practices?"  \* MERGEFORMAT </w:instrText>
            </w:r>
            <w:r w:rsidRPr="00983052">
              <w:rPr>
                <w:rFonts w:cstheme="minorHAnsi"/>
                <w:b/>
                <w:sz w:val="24"/>
                <w:szCs w:val="24"/>
              </w:rPr>
              <w:fldChar w:fldCharType="separate"/>
            </w:r>
            <w:r w:rsidRPr="00983052">
              <w:rPr>
                <w:rFonts w:cstheme="minorHAnsi"/>
                <w:b/>
                <w:sz w:val="24"/>
                <w:szCs w:val="24"/>
              </w:rPr>
              <w:t>Local Educational Agency (LEA) Support: Describe how the LEA will support in implementing, monitoring, and evaluating this strategy.</w:t>
            </w:r>
            <w:r w:rsidRPr="00983052">
              <w:rPr>
                <w:rFonts w:cstheme="minorHAnsi"/>
                <w:b/>
                <w:sz w:val="24"/>
                <w:szCs w:val="24"/>
              </w:rPr>
              <w:fldChar w:fldCharType="end"/>
            </w:r>
          </w:p>
        </w:tc>
      </w:tr>
      <w:tr w:rsidR="00A561CA" w:rsidRPr="00AA4D7D" w14:paraId="48FEDD21" w14:textId="77777777" w:rsidTr="00095E62">
        <w:trPr>
          <w:trHeight w:val="404"/>
        </w:trPr>
        <w:sdt>
          <w:sdtPr>
            <w:rPr>
              <w:sz w:val="24"/>
              <w:szCs w:val="24"/>
            </w:rPr>
            <w:id w:val="2071463837"/>
            <w:placeholder>
              <w:docPart w:val="F0A2BD5FA08240B3ACDD9DF25FA0B993"/>
            </w:placeholder>
          </w:sdtPr>
          <w:sdtContent>
            <w:tc>
              <w:tcPr>
                <w:tcW w:w="14665" w:type="dxa"/>
                <w:gridSpan w:val="2"/>
                <w:shd w:val="clear" w:color="auto" w:fill="FFFFFF" w:themeFill="background1"/>
              </w:tcPr>
              <w:p w14:paraId="474F51B8" w14:textId="0943110E" w:rsidR="00A561CA" w:rsidRPr="00AA4D7D" w:rsidRDefault="00B8263B" w:rsidP="00095E62">
                <w:pPr>
                  <w:rPr>
                    <w:sz w:val="24"/>
                    <w:szCs w:val="24"/>
                  </w:rPr>
                </w:pPr>
                <w:r w:rsidRPr="0E907684">
                  <w:rPr>
                    <w:sz w:val="24"/>
                    <w:szCs w:val="24"/>
                  </w:rPr>
                  <w:t xml:space="preserve">LEA to provide professional development on </w:t>
                </w:r>
                <w:r w:rsidR="00B33E5A" w:rsidRPr="0E907684">
                  <w:rPr>
                    <w:sz w:val="24"/>
                    <w:szCs w:val="24"/>
                  </w:rPr>
                  <w:t>restorative practice alternatives</w:t>
                </w:r>
              </w:p>
            </w:tc>
          </w:sdtContent>
        </w:sdt>
      </w:tr>
      <w:tr w:rsidR="00A561CA" w:rsidRPr="00AA4D7D" w14:paraId="142B9D6C" w14:textId="77777777" w:rsidTr="00095E62">
        <w:tc>
          <w:tcPr>
            <w:tcW w:w="14665" w:type="dxa"/>
            <w:gridSpan w:val="2"/>
            <w:shd w:val="clear" w:color="auto" w:fill="9CC2E5" w:themeFill="accent5" w:themeFillTint="99"/>
          </w:tcPr>
          <w:p w14:paraId="0AD33DD0" w14:textId="77777777" w:rsidR="00931533" w:rsidRPr="00AA4D7D" w:rsidRDefault="00931533" w:rsidP="00931533">
            <w:pPr>
              <w:jc w:val="center"/>
              <w:rPr>
                <w:rFonts w:cstheme="minorHAnsi"/>
                <w:b/>
                <w:sz w:val="24"/>
                <w:szCs w:val="24"/>
              </w:rPr>
            </w:pPr>
            <w:r w:rsidRPr="00AA4D7D">
              <w:rPr>
                <w:rFonts w:cstheme="minorHAnsi"/>
                <w:b/>
                <w:sz w:val="24"/>
                <w:szCs w:val="24"/>
                <w:u w:val="single"/>
              </w:rPr>
              <w:t>Evidence</w:t>
            </w:r>
            <w:r w:rsidRPr="00AA4D7D">
              <w:rPr>
                <w:rFonts w:cstheme="minorHAnsi"/>
                <w:b/>
                <w:sz w:val="24"/>
                <w:szCs w:val="24"/>
              </w:rPr>
              <w:t xml:space="preserve">: </w:t>
            </w:r>
            <w:r>
              <w:rPr>
                <w:rFonts w:cstheme="minorHAnsi"/>
                <w:b/>
                <w:sz w:val="24"/>
                <w:szCs w:val="24"/>
              </w:rPr>
              <w:t xml:space="preserve">Based on the action steps, </w:t>
            </w:r>
            <w:r w:rsidRPr="00AA4D7D">
              <w:rPr>
                <w:rFonts w:cstheme="minorHAnsi"/>
                <w:b/>
                <w:sz w:val="24"/>
                <w:szCs w:val="24"/>
              </w:rPr>
              <w:t>define what measurable evidence would indicate progress towards the long-term goal.</w:t>
            </w:r>
          </w:p>
          <w:p w14:paraId="71DBB13E" w14:textId="64F713E0" w:rsidR="00A561CA" w:rsidRPr="00AA4D7D" w:rsidRDefault="00931533" w:rsidP="00931533">
            <w:pPr>
              <w:jc w:val="center"/>
              <w:rPr>
                <w:rFonts w:cstheme="minorHAnsi"/>
                <w:sz w:val="24"/>
                <w:szCs w:val="24"/>
              </w:rPr>
            </w:pPr>
            <w:r w:rsidRPr="00AA4D7D">
              <w:rPr>
                <w:rFonts w:cstheme="minorHAnsi"/>
                <w:b/>
                <w:sz w:val="24"/>
                <w:szCs w:val="24"/>
                <w:u w:val="single"/>
              </w:rPr>
              <w:t>Analysis</w:t>
            </w:r>
            <w:r w:rsidRPr="00AA4D7D">
              <w:rPr>
                <w:rFonts w:cstheme="minorHAnsi"/>
                <w:b/>
                <w:sz w:val="24"/>
                <w:szCs w:val="24"/>
              </w:rPr>
              <w:t xml:space="preserve">: </w:t>
            </w:r>
            <w:r>
              <w:rPr>
                <w:rFonts w:cstheme="minorHAnsi"/>
                <w:b/>
                <w:sz w:val="24"/>
                <w:szCs w:val="24"/>
              </w:rPr>
              <w:t>A</w:t>
            </w:r>
            <w:r w:rsidRPr="00AA4D7D">
              <w:rPr>
                <w:rFonts w:cstheme="minorHAnsi"/>
                <w:b/>
                <w:sz w:val="24"/>
                <w:szCs w:val="24"/>
              </w:rPr>
              <w:t>ddress impact</w:t>
            </w:r>
            <w:r>
              <w:rPr>
                <w:rFonts w:cstheme="minorHAnsi"/>
                <w:b/>
                <w:sz w:val="24"/>
                <w:szCs w:val="24"/>
              </w:rPr>
              <w:t xml:space="preserve"> </w:t>
            </w:r>
            <w:r w:rsidRPr="00AA4D7D">
              <w:rPr>
                <w:rFonts w:cstheme="minorHAnsi"/>
                <w:b/>
                <w:sz w:val="24"/>
                <w:szCs w:val="24"/>
              </w:rPr>
              <w:t>and next steps.</w:t>
            </w:r>
          </w:p>
        </w:tc>
      </w:tr>
      <w:tr w:rsidR="00A561CA" w:rsidRPr="00AA4D7D" w14:paraId="78CCBB88" w14:textId="77777777" w:rsidTr="00095E62">
        <w:tc>
          <w:tcPr>
            <w:tcW w:w="7015" w:type="dxa"/>
            <w:shd w:val="clear" w:color="auto" w:fill="DEEAF6" w:themeFill="accent5" w:themeFillTint="33"/>
          </w:tcPr>
          <w:p w14:paraId="6843027C" w14:textId="77777777" w:rsidR="00A561CA" w:rsidRPr="00AA4D7D" w:rsidRDefault="00A561CA" w:rsidP="00095E62">
            <w:pPr>
              <w:rPr>
                <w:rFonts w:cstheme="minorHAnsi"/>
                <w:b/>
                <w:sz w:val="24"/>
                <w:szCs w:val="24"/>
              </w:rPr>
            </w:pPr>
            <w:r w:rsidRPr="00AA4D7D">
              <w:rPr>
                <w:rFonts w:cstheme="minorHAnsi"/>
                <w:b/>
                <w:sz w:val="24"/>
                <w:szCs w:val="24"/>
              </w:rPr>
              <w:t>Evidence of Progress (update monthly)</w:t>
            </w:r>
          </w:p>
        </w:tc>
        <w:tc>
          <w:tcPr>
            <w:tcW w:w="7650" w:type="dxa"/>
            <w:shd w:val="clear" w:color="auto" w:fill="DEEAF6" w:themeFill="accent5" w:themeFillTint="33"/>
          </w:tcPr>
          <w:p w14:paraId="6DC34F79" w14:textId="77777777" w:rsidR="00A561CA" w:rsidRPr="00AA4D7D" w:rsidRDefault="00A561CA" w:rsidP="00095E62">
            <w:pPr>
              <w:rPr>
                <w:rFonts w:cstheme="minorHAnsi"/>
                <w:b/>
                <w:sz w:val="24"/>
                <w:szCs w:val="24"/>
              </w:rPr>
            </w:pPr>
            <w:r w:rsidRPr="00AA4D7D">
              <w:rPr>
                <w:rFonts w:cstheme="minorHAnsi"/>
                <w:b/>
                <w:sz w:val="24"/>
                <w:szCs w:val="24"/>
              </w:rPr>
              <w:t>Analysis of Progress (update monthly)</w:t>
            </w:r>
          </w:p>
        </w:tc>
      </w:tr>
      <w:tr w:rsidR="00A561CA" w:rsidRPr="00AA4D7D" w14:paraId="5BD691D1" w14:textId="77777777" w:rsidTr="00095E62">
        <w:trPr>
          <w:trHeight w:val="431"/>
        </w:trPr>
        <w:tc>
          <w:tcPr>
            <w:tcW w:w="7015" w:type="dxa"/>
          </w:tcPr>
          <w:p w14:paraId="614343DE" w14:textId="4A1CC726" w:rsidR="00A561CA" w:rsidRPr="00AA4D7D" w:rsidRDefault="006B58FC" w:rsidP="00095E62">
            <w:pPr>
              <w:spacing w:line="276" w:lineRule="auto"/>
              <w:rPr>
                <w:sz w:val="24"/>
                <w:szCs w:val="24"/>
              </w:rPr>
            </w:pPr>
            <w:r w:rsidRPr="342D4399">
              <w:rPr>
                <w:sz w:val="24"/>
                <w:szCs w:val="24"/>
              </w:rPr>
              <w:t xml:space="preserve">Review </w:t>
            </w:r>
            <w:r w:rsidR="631AB985" w:rsidRPr="77EE52A6">
              <w:rPr>
                <w:sz w:val="24"/>
                <w:szCs w:val="24"/>
              </w:rPr>
              <w:t xml:space="preserve">discipline </w:t>
            </w:r>
            <w:r w:rsidR="21505215" w:rsidRPr="77EE52A6">
              <w:rPr>
                <w:sz w:val="24"/>
                <w:szCs w:val="24"/>
              </w:rPr>
              <w:t>data</w:t>
            </w:r>
            <w:r w:rsidR="00B50233" w:rsidRPr="342D4399">
              <w:rPr>
                <w:sz w:val="24"/>
                <w:szCs w:val="24"/>
              </w:rPr>
              <w:t xml:space="preserve"> monthly</w:t>
            </w:r>
          </w:p>
        </w:tc>
        <w:tc>
          <w:tcPr>
            <w:tcW w:w="7650" w:type="dxa"/>
          </w:tcPr>
          <w:p w14:paraId="6C8F9867" w14:textId="0D2616A4" w:rsidR="00A561CA" w:rsidRPr="00AA4D7D" w:rsidRDefault="00C31D48" w:rsidP="00095E62">
            <w:pPr>
              <w:spacing w:line="276" w:lineRule="auto"/>
              <w:rPr>
                <w:sz w:val="24"/>
                <w:szCs w:val="24"/>
              </w:rPr>
            </w:pPr>
            <w:r w:rsidRPr="052FE31A">
              <w:rPr>
                <w:sz w:val="24"/>
                <w:szCs w:val="24"/>
              </w:rPr>
              <w:t xml:space="preserve">Data to be compared to </w:t>
            </w:r>
            <w:r w:rsidR="43B0AB37" w:rsidRPr="09AF44D3">
              <w:rPr>
                <w:sz w:val="24"/>
                <w:szCs w:val="24"/>
              </w:rPr>
              <w:t>2</w:t>
            </w:r>
            <w:r w:rsidR="28CE403C" w:rsidRPr="09AF44D3">
              <w:rPr>
                <w:sz w:val="24"/>
                <w:szCs w:val="24"/>
              </w:rPr>
              <w:t>3</w:t>
            </w:r>
            <w:r w:rsidRPr="052FE31A">
              <w:rPr>
                <w:sz w:val="24"/>
                <w:szCs w:val="24"/>
              </w:rPr>
              <w:t>-24 data</w:t>
            </w:r>
          </w:p>
        </w:tc>
      </w:tr>
      <w:tr w:rsidR="00A561CA" w14:paraId="30A08EB4" w14:textId="77777777" w:rsidTr="00095E62">
        <w:trPr>
          <w:trHeight w:val="431"/>
        </w:trPr>
        <w:tc>
          <w:tcPr>
            <w:tcW w:w="7015" w:type="dxa"/>
          </w:tcPr>
          <w:p w14:paraId="51A4D611" w14:textId="5113495F" w:rsidR="00A561CA" w:rsidRDefault="76204DE8" w:rsidP="00095E62">
            <w:pPr>
              <w:spacing w:line="276" w:lineRule="auto"/>
              <w:rPr>
                <w:sz w:val="24"/>
                <w:szCs w:val="24"/>
              </w:rPr>
            </w:pPr>
            <w:r w:rsidRPr="0A3AA731">
              <w:rPr>
                <w:sz w:val="24"/>
                <w:szCs w:val="24"/>
              </w:rPr>
              <w:t xml:space="preserve">Review restorative </w:t>
            </w:r>
            <w:r w:rsidRPr="08D21AD7">
              <w:rPr>
                <w:sz w:val="24"/>
                <w:szCs w:val="24"/>
              </w:rPr>
              <w:t xml:space="preserve">practice data </w:t>
            </w:r>
            <w:r w:rsidRPr="4C15AFE8">
              <w:rPr>
                <w:sz w:val="24"/>
                <w:szCs w:val="24"/>
              </w:rPr>
              <w:t>monthly</w:t>
            </w:r>
          </w:p>
        </w:tc>
        <w:tc>
          <w:tcPr>
            <w:tcW w:w="7650" w:type="dxa"/>
          </w:tcPr>
          <w:p w14:paraId="3BB52D88" w14:textId="69BC736D" w:rsidR="00A561CA" w:rsidRDefault="00A561CA" w:rsidP="00095E62">
            <w:pPr>
              <w:spacing w:line="276" w:lineRule="auto"/>
              <w:rPr>
                <w:sz w:val="24"/>
                <w:szCs w:val="24"/>
              </w:rPr>
            </w:pPr>
          </w:p>
        </w:tc>
      </w:tr>
    </w:tbl>
    <w:p w14:paraId="3931DBBA" w14:textId="77777777" w:rsidR="00FF177E" w:rsidRPr="00AA4D7D" w:rsidRDefault="00FF177E">
      <w:pPr>
        <w:rPr>
          <w:rFonts w:eastAsia="Georgia" w:cstheme="minorHAnsi"/>
        </w:rPr>
      </w:pPr>
    </w:p>
    <w:sectPr w:rsidR="00FF177E" w:rsidRPr="00AA4D7D" w:rsidSect="00C44C9A">
      <w:headerReference w:type="even" r:id="rId14"/>
      <w:headerReference w:type="default" r:id="rId15"/>
      <w:footerReference w:type="even" r:id="rId16"/>
      <w:footerReference w:type="default" r:id="rId17"/>
      <w:headerReference w:type="first" r:id="rId18"/>
      <w:footerReference w:type="first" r:id="rId19"/>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59BF0" w14:textId="77777777" w:rsidR="00BA3033" w:rsidRDefault="00BA3033" w:rsidP="00275D4C">
      <w:pPr>
        <w:spacing w:after="0" w:line="240" w:lineRule="auto"/>
      </w:pPr>
      <w:r>
        <w:separator/>
      </w:r>
    </w:p>
  </w:endnote>
  <w:endnote w:type="continuationSeparator" w:id="0">
    <w:p w14:paraId="13B42E71" w14:textId="77777777" w:rsidR="00BA3033" w:rsidRDefault="00BA3033" w:rsidP="00275D4C">
      <w:pPr>
        <w:spacing w:after="0" w:line="240" w:lineRule="auto"/>
      </w:pPr>
      <w:r>
        <w:continuationSeparator/>
      </w:r>
    </w:p>
  </w:endnote>
  <w:endnote w:type="continuationNotice" w:id="1">
    <w:p w14:paraId="2AB28C7A" w14:textId="77777777" w:rsidR="00BA3033" w:rsidRDefault="00BA3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DB3A0" w14:textId="77777777" w:rsidR="009862C0" w:rsidRDefault="00986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3AB18" w14:textId="77777777" w:rsidR="009862C0" w:rsidRDefault="00986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F7F2" w14:textId="77777777" w:rsidR="009862C0" w:rsidRDefault="00986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1F534" w14:textId="77777777" w:rsidR="00BA3033" w:rsidRDefault="00BA3033" w:rsidP="00275D4C">
      <w:pPr>
        <w:spacing w:after="0" w:line="240" w:lineRule="auto"/>
      </w:pPr>
      <w:r>
        <w:separator/>
      </w:r>
    </w:p>
  </w:footnote>
  <w:footnote w:type="continuationSeparator" w:id="0">
    <w:p w14:paraId="708E2F54" w14:textId="77777777" w:rsidR="00BA3033" w:rsidRDefault="00BA3033" w:rsidP="00275D4C">
      <w:pPr>
        <w:spacing w:after="0" w:line="240" w:lineRule="auto"/>
      </w:pPr>
      <w:r>
        <w:continuationSeparator/>
      </w:r>
    </w:p>
  </w:footnote>
  <w:footnote w:type="continuationNotice" w:id="1">
    <w:p w14:paraId="29B76209" w14:textId="77777777" w:rsidR="00BA3033" w:rsidRDefault="00BA3033">
      <w:pPr>
        <w:spacing w:after="0" w:line="240" w:lineRule="auto"/>
      </w:pPr>
    </w:p>
  </w:footnote>
  <w:footnote w:id="2">
    <w:p w14:paraId="6FB67C88" w14:textId="77777777" w:rsidR="00135179" w:rsidRPr="00122E97" w:rsidRDefault="00135179" w:rsidP="00122E97">
      <w:pPr>
        <w:pStyle w:val="FootnoteText"/>
        <w:rPr>
          <w:rFonts w:cstheme="minorHAnsi"/>
          <w:sz w:val="18"/>
          <w:szCs w:val="18"/>
        </w:rPr>
      </w:pPr>
      <w:r w:rsidRPr="00E01D46">
        <w:rPr>
          <w:rStyle w:val="FootnoteReference"/>
          <w:rFonts w:cstheme="minorHAnsi"/>
          <w:sz w:val="18"/>
          <w:szCs w:val="18"/>
        </w:rPr>
        <w:footnoteRef/>
      </w:r>
      <w:r w:rsidRPr="00E01D46">
        <w:rPr>
          <w:rFonts w:cstheme="minorHAnsi"/>
          <w:sz w:val="18"/>
          <w:szCs w:val="18"/>
        </w:rPr>
        <w:t xml:space="preserve"> </w:t>
      </w:r>
      <w:r w:rsidRPr="00E01D46">
        <w:rPr>
          <w:rFonts w:eastAsia="Georgia" w:cstheme="minorHAnsi"/>
          <w:sz w:val="18"/>
          <w:szCs w:val="18"/>
        </w:rPr>
        <w:t xml:space="preserve">In accordance with the Standards of Quality (SOQ) and Standards of Accreditation (SOA), all schools are to prepare a comprehensive, unified, long-range plan in conjunction with the division long-range comprehensive plan, and make it available to the public (SOQ, </w:t>
      </w:r>
      <w:r w:rsidRPr="00E01D46">
        <w:rPr>
          <w:rFonts w:cstheme="minorHAnsi"/>
          <w:color w:val="444444"/>
          <w:sz w:val="18"/>
          <w:szCs w:val="18"/>
          <w:bdr w:val="none" w:sz="0" w:space="0" w:color="auto" w:frame="1"/>
        </w:rPr>
        <w:t xml:space="preserve">§ </w:t>
      </w:r>
      <w:r w:rsidRPr="00E01D46">
        <w:rPr>
          <w:rFonts w:cstheme="minorHAnsi"/>
          <w:sz w:val="18"/>
          <w:szCs w:val="18"/>
          <w:bdr w:val="none" w:sz="0" w:space="0" w:color="auto" w:frame="1"/>
        </w:rPr>
        <w:t>22.1-253.13:6</w:t>
      </w:r>
      <w:r w:rsidRPr="00E01D46">
        <w:rPr>
          <w:rFonts w:cstheme="minorHAnsi"/>
          <w:sz w:val="18"/>
          <w:szCs w:val="18"/>
        </w:rPr>
        <w:t xml:space="preserve">.; SOA </w:t>
      </w:r>
      <w:r w:rsidRPr="00E01D46">
        <w:rPr>
          <w:rFonts w:cstheme="minorHAnsi"/>
          <w:sz w:val="18"/>
          <w:szCs w:val="18"/>
          <w:bdr w:val="none" w:sz="0" w:space="0" w:color="auto" w:frame="1"/>
        </w:rPr>
        <w:t>8VAC20-131-390;</w:t>
      </w:r>
      <w:r w:rsidRPr="00E01D46">
        <w:rPr>
          <w:rFonts w:cstheme="minorHAnsi"/>
          <w:color w:val="444444"/>
          <w:sz w:val="18"/>
          <w:szCs w:val="18"/>
        </w:rPr>
        <w:t xml:space="preserve"> </w:t>
      </w:r>
      <w:r w:rsidRPr="00E01D46">
        <w:rPr>
          <w:rFonts w:cstheme="minorHAnsi"/>
          <w:sz w:val="18"/>
          <w:szCs w:val="18"/>
          <w:bdr w:val="none" w:sz="0" w:space="0" w:color="auto" w:frame="1"/>
        </w:rPr>
        <w:t xml:space="preserve">8VAC20-131-400). Under the Every Student Succeeds Act (ESSA), schools identified for comprehensive, targeted, and additional targeted support and improvement are required to develop plans based on a set criteria with state educational agency (SEA), local educational agency (LEA), and school approval (ESSA </w:t>
      </w:r>
      <w:r w:rsidRPr="00E01D46">
        <w:rPr>
          <w:rFonts w:cstheme="minorHAnsi"/>
          <w:color w:val="444444"/>
          <w:sz w:val="18"/>
          <w:szCs w:val="18"/>
          <w:bdr w:val="none" w:sz="0" w:space="0" w:color="auto" w:frame="1"/>
        </w:rPr>
        <w:t>§1111(d)(1)(B); §1111(d)(2)(B)-(C))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70488" w14:textId="77777777" w:rsidR="009862C0" w:rsidRDefault="00986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7F68" w14:textId="2CF7CBE0" w:rsidR="00275D4C" w:rsidRDefault="00275D4C" w:rsidP="00275D4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6C246" w14:textId="77777777" w:rsidR="009862C0" w:rsidRDefault="00986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BAC"/>
    <w:multiLevelType w:val="hybridMultilevel"/>
    <w:tmpl w:val="DD9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000FC"/>
    <w:multiLevelType w:val="hybridMultilevel"/>
    <w:tmpl w:val="FFFFFFFF"/>
    <w:lvl w:ilvl="0" w:tplc="6BBC9856">
      <w:start w:val="1"/>
      <w:numFmt w:val="decimal"/>
      <w:lvlText w:val="%1."/>
      <w:lvlJc w:val="left"/>
      <w:pPr>
        <w:ind w:left="1080" w:hanging="360"/>
      </w:pPr>
    </w:lvl>
    <w:lvl w:ilvl="1" w:tplc="87984320">
      <w:start w:val="1"/>
      <w:numFmt w:val="lowerLetter"/>
      <w:lvlText w:val="%2."/>
      <w:lvlJc w:val="left"/>
      <w:pPr>
        <w:ind w:left="1800" w:hanging="360"/>
      </w:pPr>
    </w:lvl>
    <w:lvl w:ilvl="2" w:tplc="9A321EF6">
      <w:start w:val="1"/>
      <w:numFmt w:val="lowerRoman"/>
      <w:lvlText w:val="%3."/>
      <w:lvlJc w:val="right"/>
      <w:pPr>
        <w:ind w:left="2520" w:hanging="180"/>
      </w:pPr>
    </w:lvl>
    <w:lvl w:ilvl="3" w:tplc="2DCAEA48">
      <w:start w:val="1"/>
      <w:numFmt w:val="decimal"/>
      <w:lvlText w:val="%4."/>
      <w:lvlJc w:val="left"/>
      <w:pPr>
        <w:ind w:left="3240" w:hanging="360"/>
      </w:pPr>
    </w:lvl>
    <w:lvl w:ilvl="4" w:tplc="75DAADE6">
      <w:start w:val="1"/>
      <w:numFmt w:val="lowerLetter"/>
      <w:lvlText w:val="%5."/>
      <w:lvlJc w:val="left"/>
      <w:pPr>
        <w:ind w:left="3960" w:hanging="360"/>
      </w:pPr>
    </w:lvl>
    <w:lvl w:ilvl="5" w:tplc="E38E467E">
      <w:start w:val="1"/>
      <w:numFmt w:val="lowerRoman"/>
      <w:lvlText w:val="%6."/>
      <w:lvlJc w:val="right"/>
      <w:pPr>
        <w:ind w:left="4680" w:hanging="180"/>
      </w:pPr>
    </w:lvl>
    <w:lvl w:ilvl="6" w:tplc="B2ECAD48">
      <w:start w:val="1"/>
      <w:numFmt w:val="decimal"/>
      <w:lvlText w:val="%7."/>
      <w:lvlJc w:val="left"/>
      <w:pPr>
        <w:ind w:left="5400" w:hanging="360"/>
      </w:pPr>
    </w:lvl>
    <w:lvl w:ilvl="7" w:tplc="3A705BDA">
      <w:start w:val="1"/>
      <w:numFmt w:val="lowerLetter"/>
      <w:lvlText w:val="%8."/>
      <w:lvlJc w:val="left"/>
      <w:pPr>
        <w:ind w:left="6120" w:hanging="360"/>
      </w:pPr>
    </w:lvl>
    <w:lvl w:ilvl="8" w:tplc="519C3860">
      <w:start w:val="1"/>
      <w:numFmt w:val="lowerRoman"/>
      <w:lvlText w:val="%9."/>
      <w:lvlJc w:val="right"/>
      <w:pPr>
        <w:ind w:left="6840" w:hanging="180"/>
      </w:pPr>
    </w:lvl>
  </w:abstractNum>
  <w:abstractNum w:abstractNumId="2" w15:restartNumberingAfterBreak="0">
    <w:nsid w:val="12295EA0"/>
    <w:multiLevelType w:val="hybridMultilevel"/>
    <w:tmpl w:val="5044D2FA"/>
    <w:lvl w:ilvl="0" w:tplc="4BB4C858">
      <w:start w:val="1"/>
      <w:numFmt w:val="decimal"/>
      <w:lvlText w:val="%1."/>
      <w:lvlJc w:val="left"/>
      <w:pPr>
        <w:ind w:left="720" w:hanging="360"/>
      </w:pPr>
      <w:rPr>
        <w:rFonts w:asciiTheme="minorHAnsi" w:eastAsia="Lato" w:hAnsiTheme="minorHAnsi"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77B69"/>
    <w:multiLevelType w:val="hybridMultilevel"/>
    <w:tmpl w:val="90687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2B3580"/>
    <w:multiLevelType w:val="hybridMultilevel"/>
    <w:tmpl w:val="5E08E4B2"/>
    <w:lvl w:ilvl="0" w:tplc="A7784D64">
      <w:start w:val="1"/>
      <w:numFmt w:val="decimal"/>
      <w:lvlText w:val="%1."/>
      <w:lvlJc w:val="left"/>
      <w:pPr>
        <w:ind w:left="720" w:hanging="360"/>
      </w:pPr>
      <w:rPr>
        <w:rFonts w:ascii="Arial" w:hAnsi="Arial" w:cs="Arial" w:hint="default"/>
        <w:b/>
        <w:color w:val="0C5BA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52780"/>
    <w:multiLevelType w:val="hybridMultilevel"/>
    <w:tmpl w:val="29D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C2B45"/>
    <w:multiLevelType w:val="hybridMultilevel"/>
    <w:tmpl w:val="75F46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E2F6CE"/>
    <w:multiLevelType w:val="hybridMultilevel"/>
    <w:tmpl w:val="FFFFFFFF"/>
    <w:lvl w:ilvl="0" w:tplc="0ED09930">
      <w:start w:val="1"/>
      <w:numFmt w:val="decimal"/>
      <w:lvlText w:val="%1."/>
      <w:lvlJc w:val="left"/>
      <w:pPr>
        <w:ind w:left="720" w:hanging="360"/>
      </w:pPr>
    </w:lvl>
    <w:lvl w:ilvl="1" w:tplc="3C70F552">
      <w:start w:val="1"/>
      <w:numFmt w:val="lowerLetter"/>
      <w:lvlText w:val="%2."/>
      <w:lvlJc w:val="left"/>
      <w:pPr>
        <w:ind w:left="1440" w:hanging="360"/>
      </w:pPr>
    </w:lvl>
    <w:lvl w:ilvl="2" w:tplc="F33835A2">
      <w:start w:val="1"/>
      <w:numFmt w:val="lowerRoman"/>
      <w:lvlText w:val="%3."/>
      <w:lvlJc w:val="right"/>
      <w:pPr>
        <w:ind w:left="2160" w:hanging="180"/>
      </w:pPr>
    </w:lvl>
    <w:lvl w:ilvl="3" w:tplc="0AF6E010">
      <w:start w:val="1"/>
      <w:numFmt w:val="decimal"/>
      <w:lvlText w:val="%4."/>
      <w:lvlJc w:val="left"/>
      <w:pPr>
        <w:ind w:left="2880" w:hanging="360"/>
      </w:pPr>
    </w:lvl>
    <w:lvl w:ilvl="4" w:tplc="4A120C18">
      <w:start w:val="1"/>
      <w:numFmt w:val="lowerLetter"/>
      <w:lvlText w:val="%5."/>
      <w:lvlJc w:val="left"/>
      <w:pPr>
        <w:ind w:left="3600" w:hanging="360"/>
      </w:pPr>
    </w:lvl>
    <w:lvl w:ilvl="5" w:tplc="53C073A8">
      <w:start w:val="1"/>
      <w:numFmt w:val="lowerRoman"/>
      <w:lvlText w:val="%6."/>
      <w:lvlJc w:val="right"/>
      <w:pPr>
        <w:ind w:left="4320" w:hanging="180"/>
      </w:pPr>
    </w:lvl>
    <w:lvl w:ilvl="6" w:tplc="5E58D662">
      <w:start w:val="1"/>
      <w:numFmt w:val="decimal"/>
      <w:lvlText w:val="%7."/>
      <w:lvlJc w:val="left"/>
      <w:pPr>
        <w:ind w:left="5040" w:hanging="360"/>
      </w:pPr>
    </w:lvl>
    <w:lvl w:ilvl="7" w:tplc="02CA39D0">
      <w:start w:val="1"/>
      <w:numFmt w:val="lowerLetter"/>
      <w:lvlText w:val="%8."/>
      <w:lvlJc w:val="left"/>
      <w:pPr>
        <w:ind w:left="5760" w:hanging="360"/>
      </w:pPr>
    </w:lvl>
    <w:lvl w:ilvl="8" w:tplc="2DCA18DA">
      <w:start w:val="1"/>
      <w:numFmt w:val="lowerRoman"/>
      <w:lvlText w:val="%9."/>
      <w:lvlJc w:val="right"/>
      <w:pPr>
        <w:ind w:left="6480" w:hanging="180"/>
      </w:pPr>
    </w:lvl>
  </w:abstractNum>
  <w:abstractNum w:abstractNumId="8" w15:restartNumberingAfterBreak="0">
    <w:nsid w:val="58085517"/>
    <w:multiLevelType w:val="hybridMultilevel"/>
    <w:tmpl w:val="FFFFFFFF"/>
    <w:lvl w:ilvl="0" w:tplc="13445536">
      <w:start w:val="1"/>
      <w:numFmt w:val="decimal"/>
      <w:lvlText w:val="%1."/>
      <w:lvlJc w:val="left"/>
      <w:pPr>
        <w:ind w:left="720" w:hanging="360"/>
      </w:pPr>
    </w:lvl>
    <w:lvl w:ilvl="1" w:tplc="4B1CE8E8">
      <w:start w:val="1"/>
      <w:numFmt w:val="lowerLetter"/>
      <w:lvlText w:val="%2."/>
      <w:lvlJc w:val="left"/>
      <w:pPr>
        <w:ind w:left="1440" w:hanging="360"/>
      </w:pPr>
    </w:lvl>
    <w:lvl w:ilvl="2" w:tplc="98407616">
      <w:start w:val="1"/>
      <w:numFmt w:val="lowerRoman"/>
      <w:lvlText w:val="%3."/>
      <w:lvlJc w:val="right"/>
      <w:pPr>
        <w:ind w:left="2160" w:hanging="180"/>
      </w:pPr>
    </w:lvl>
    <w:lvl w:ilvl="3" w:tplc="92ECDF94">
      <w:start w:val="1"/>
      <w:numFmt w:val="decimal"/>
      <w:lvlText w:val="%4."/>
      <w:lvlJc w:val="left"/>
      <w:pPr>
        <w:ind w:left="2880" w:hanging="360"/>
      </w:pPr>
    </w:lvl>
    <w:lvl w:ilvl="4" w:tplc="AE78B486">
      <w:start w:val="1"/>
      <w:numFmt w:val="lowerLetter"/>
      <w:lvlText w:val="%5."/>
      <w:lvlJc w:val="left"/>
      <w:pPr>
        <w:ind w:left="3600" w:hanging="360"/>
      </w:pPr>
    </w:lvl>
    <w:lvl w:ilvl="5" w:tplc="FC72450C">
      <w:start w:val="1"/>
      <w:numFmt w:val="lowerRoman"/>
      <w:lvlText w:val="%6."/>
      <w:lvlJc w:val="right"/>
      <w:pPr>
        <w:ind w:left="4320" w:hanging="180"/>
      </w:pPr>
    </w:lvl>
    <w:lvl w:ilvl="6" w:tplc="45AAFCA6">
      <w:start w:val="1"/>
      <w:numFmt w:val="decimal"/>
      <w:lvlText w:val="%7."/>
      <w:lvlJc w:val="left"/>
      <w:pPr>
        <w:ind w:left="5040" w:hanging="360"/>
      </w:pPr>
    </w:lvl>
    <w:lvl w:ilvl="7" w:tplc="03FC23E0">
      <w:start w:val="1"/>
      <w:numFmt w:val="lowerLetter"/>
      <w:lvlText w:val="%8."/>
      <w:lvlJc w:val="left"/>
      <w:pPr>
        <w:ind w:left="5760" w:hanging="360"/>
      </w:pPr>
    </w:lvl>
    <w:lvl w:ilvl="8" w:tplc="A4C25592">
      <w:start w:val="1"/>
      <w:numFmt w:val="lowerRoman"/>
      <w:lvlText w:val="%9."/>
      <w:lvlJc w:val="right"/>
      <w:pPr>
        <w:ind w:left="6480" w:hanging="180"/>
      </w:pPr>
    </w:lvl>
  </w:abstractNum>
  <w:abstractNum w:abstractNumId="9" w15:restartNumberingAfterBreak="0">
    <w:nsid w:val="633D6EA9"/>
    <w:multiLevelType w:val="hybridMultilevel"/>
    <w:tmpl w:val="8656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013E0F"/>
    <w:multiLevelType w:val="hybridMultilevel"/>
    <w:tmpl w:val="1ABE6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50066">
    <w:abstractNumId w:val="0"/>
  </w:num>
  <w:num w:numId="2" w16cid:durableId="1530802180">
    <w:abstractNumId w:val="6"/>
  </w:num>
  <w:num w:numId="3" w16cid:durableId="901215079">
    <w:abstractNumId w:val="5"/>
  </w:num>
  <w:num w:numId="4" w16cid:durableId="575556335">
    <w:abstractNumId w:val="9"/>
  </w:num>
  <w:num w:numId="5" w16cid:durableId="2033457096">
    <w:abstractNumId w:val="10"/>
  </w:num>
  <w:num w:numId="6" w16cid:durableId="411701015">
    <w:abstractNumId w:val="3"/>
  </w:num>
  <w:num w:numId="7" w16cid:durableId="932785286">
    <w:abstractNumId w:val="4"/>
  </w:num>
  <w:num w:numId="8" w16cid:durableId="272057716">
    <w:abstractNumId w:val="2"/>
  </w:num>
  <w:num w:numId="9" w16cid:durableId="1485271581">
    <w:abstractNumId w:val="7"/>
  </w:num>
  <w:num w:numId="10" w16cid:durableId="226306175">
    <w:abstractNumId w:val="8"/>
  </w:num>
  <w:num w:numId="11" w16cid:durableId="198072020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7E"/>
    <w:rsid w:val="000000F9"/>
    <w:rsid w:val="00000A99"/>
    <w:rsid w:val="00000B2D"/>
    <w:rsid w:val="00002D30"/>
    <w:rsid w:val="000035EB"/>
    <w:rsid w:val="00004903"/>
    <w:rsid w:val="000055BB"/>
    <w:rsid w:val="000057A6"/>
    <w:rsid w:val="00006020"/>
    <w:rsid w:val="00007210"/>
    <w:rsid w:val="00007D4B"/>
    <w:rsid w:val="00007D5D"/>
    <w:rsid w:val="000096EB"/>
    <w:rsid w:val="00010C84"/>
    <w:rsid w:val="00011BDF"/>
    <w:rsid w:val="00014591"/>
    <w:rsid w:val="00014CDD"/>
    <w:rsid w:val="00015534"/>
    <w:rsid w:val="000161C9"/>
    <w:rsid w:val="0001622C"/>
    <w:rsid w:val="000165C5"/>
    <w:rsid w:val="00016AFC"/>
    <w:rsid w:val="00017459"/>
    <w:rsid w:val="00017807"/>
    <w:rsid w:val="0002040D"/>
    <w:rsid w:val="00021459"/>
    <w:rsid w:val="00023850"/>
    <w:rsid w:val="000241CE"/>
    <w:rsid w:val="000246F7"/>
    <w:rsid w:val="00024BF2"/>
    <w:rsid w:val="00025C7D"/>
    <w:rsid w:val="00026588"/>
    <w:rsid w:val="00026690"/>
    <w:rsid w:val="000269A8"/>
    <w:rsid w:val="00027C16"/>
    <w:rsid w:val="00027E34"/>
    <w:rsid w:val="00030073"/>
    <w:rsid w:val="00031A7B"/>
    <w:rsid w:val="00031E4B"/>
    <w:rsid w:val="00032306"/>
    <w:rsid w:val="00033228"/>
    <w:rsid w:val="00034EDA"/>
    <w:rsid w:val="0003510C"/>
    <w:rsid w:val="00036975"/>
    <w:rsid w:val="00037B71"/>
    <w:rsid w:val="00040027"/>
    <w:rsid w:val="000404D4"/>
    <w:rsid w:val="000405B3"/>
    <w:rsid w:val="00040636"/>
    <w:rsid w:val="00044533"/>
    <w:rsid w:val="00044B03"/>
    <w:rsid w:val="00044EEA"/>
    <w:rsid w:val="00045AB9"/>
    <w:rsid w:val="000461CC"/>
    <w:rsid w:val="00046847"/>
    <w:rsid w:val="000477E9"/>
    <w:rsid w:val="00051325"/>
    <w:rsid w:val="000514B6"/>
    <w:rsid w:val="0005504B"/>
    <w:rsid w:val="00055956"/>
    <w:rsid w:val="00055EA5"/>
    <w:rsid w:val="00057769"/>
    <w:rsid w:val="00061D6A"/>
    <w:rsid w:val="0006273B"/>
    <w:rsid w:val="00062DEB"/>
    <w:rsid w:val="000630C4"/>
    <w:rsid w:val="00063F4F"/>
    <w:rsid w:val="000644DE"/>
    <w:rsid w:val="00065425"/>
    <w:rsid w:val="000667ED"/>
    <w:rsid w:val="00066DDE"/>
    <w:rsid w:val="00066FC2"/>
    <w:rsid w:val="00071089"/>
    <w:rsid w:val="000716D6"/>
    <w:rsid w:val="000730ED"/>
    <w:rsid w:val="00074706"/>
    <w:rsid w:val="0007496E"/>
    <w:rsid w:val="0007527A"/>
    <w:rsid w:val="00075588"/>
    <w:rsid w:val="00075E9C"/>
    <w:rsid w:val="000767EF"/>
    <w:rsid w:val="00076D0A"/>
    <w:rsid w:val="000773A4"/>
    <w:rsid w:val="000773D4"/>
    <w:rsid w:val="0008035A"/>
    <w:rsid w:val="00081B93"/>
    <w:rsid w:val="00081E87"/>
    <w:rsid w:val="0008530F"/>
    <w:rsid w:val="0008624B"/>
    <w:rsid w:val="00087009"/>
    <w:rsid w:val="0009027D"/>
    <w:rsid w:val="000911BD"/>
    <w:rsid w:val="00091747"/>
    <w:rsid w:val="00091887"/>
    <w:rsid w:val="00094773"/>
    <w:rsid w:val="0009585C"/>
    <w:rsid w:val="00095E62"/>
    <w:rsid w:val="00096C58"/>
    <w:rsid w:val="00097041"/>
    <w:rsid w:val="000A129C"/>
    <w:rsid w:val="000A18EA"/>
    <w:rsid w:val="000A2E91"/>
    <w:rsid w:val="000A3E5F"/>
    <w:rsid w:val="000A4ED4"/>
    <w:rsid w:val="000A7315"/>
    <w:rsid w:val="000A76B7"/>
    <w:rsid w:val="000A7734"/>
    <w:rsid w:val="000B0A71"/>
    <w:rsid w:val="000B204A"/>
    <w:rsid w:val="000B30DF"/>
    <w:rsid w:val="000B3B40"/>
    <w:rsid w:val="000B5F80"/>
    <w:rsid w:val="000B6A80"/>
    <w:rsid w:val="000C0895"/>
    <w:rsid w:val="000C0A33"/>
    <w:rsid w:val="000C0C4A"/>
    <w:rsid w:val="000C11F3"/>
    <w:rsid w:val="000C1260"/>
    <w:rsid w:val="000C1355"/>
    <w:rsid w:val="000C2FEB"/>
    <w:rsid w:val="000C47BD"/>
    <w:rsid w:val="000C4E10"/>
    <w:rsid w:val="000C4E15"/>
    <w:rsid w:val="000C6251"/>
    <w:rsid w:val="000C6AE7"/>
    <w:rsid w:val="000C734F"/>
    <w:rsid w:val="000C7B8F"/>
    <w:rsid w:val="000D0204"/>
    <w:rsid w:val="000D0CF0"/>
    <w:rsid w:val="000D1CCC"/>
    <w:rsid w:val="000D20D8"/>
    <w:rsid w:val="000D293F"/>
    <w:rsid w:val="000D2DFE"/>
    <w:rsid w:val="000D3068"/>
    <w:rsid w:val="000D33B1"/>
    <w:rsid w:val="000D55F6"/>
    <w:rsid w:val="000D5650"/>
    <w:rsid w:val="000D5D72"/>
    <w:rsid w:val="000D73CA"/>
    <w:rsid w:val="000D7447"/>
    <w:rsid w:val="000D7550"/>
    <w:rsid w:val="000E15B3"/>
    <w:rsid w:val="000E1D07"/>
    <w:rsid w:val="000E2350"/>
    <w:rsid w:val="000E2A00"/>
    <w:rsid w:val="000E3199"/>
    <w:rsid w:val="000E3DB4"/>
    <w:rsid w:val="000E49B9"/>
    <w:rsid w:val="000E4A52"/>
    <w:rsid w:val="000E4E2C"/>
    <w:rsid w:val="000E5A2B"/>
    <w:rsid w:val="000E5EBB"/>
    <w:rsid w:val="000E647C"/>
    <w:rsid w:val="000E70BF"/>
    <w:rsid w:val="000E7165"/>
    <w:rsid w:val="000E768B"/>
    <w:rsid w:val="000F0503"/>
    <w:rsid w:val="000F0D0A"/>
    <w:rsid w:val="000F0F57"/>
    <w:rsid w:val="000F10DE"/>
    <w:rsid w:val="000F2708"/>
    <w:rsid w:val="000F2E9D"/>
    <w:rsid w:val="000F705B"/>
    <w:rsid w:val="000F9530"/>
    <w:rsid w:val="00100127"/>
    <w:rsid w:val="00102284"/>
    <w:rsid w:val="001026CA"/>
    <w:rsid w:val="00103E78"/>
    <w:rsid w:val="001065F5"/>
    <w:rsid w:val="001114A5"/>
    <w:rsid w:val="00112699"/>
    <w:rsid w:val="00112D09"/>
    <w:rsid w:val="00112F3B"/>
    <w:rsid w:val="00113A7C"/>
    <w:rsid w:val="0011428F"/>
    <w:rsid w:val="00114CC7"/>
    <w:rsid w:val="00115327"/>
    <w:rsid w:val="001159E3"/>
    <w:rsid w:val="00116958"/>
    <w:rsid w:val="001213B3"/>
    <w:rsid w:val="0012293D"/>
    <w:rsid w:val="00122E97"/>
    <w:rsid w:val="00123A09"/>
    <w:rsid w:val="00124583"/>
    <w:rsid w:val="00124607"/>
    <w:rsid w:val="0012533E"/>
    <w:rsid w:val="00126C9C"/>
    <w:rsid w:val="0012754C"/>
    <w:rsid w:val="001279D2"/>
    <w:rsid w:val="0013001D"/>
    <w:rsid w:val="00130AF5"/>
    <w:rsid w:val="00133461"/>
    <w:rsid w:val="00133518"/>
    <w:rsid w:val="001348BD"/>
    <w:rsid w:val="00134B3B"/>
    <w:rsid w:val="00135049"/>
    <w:rsid w:val="00135179"/>
    <w:rsid w:val="001357FB"/>
    <w:rsid w:val="001374EE"/>
    <w:rsid w:val="00137B10"/>
    <w:rsid w:val="001412BD"/>
    <w:rsid w:val="00142EB0"/>
    <w:rsid w:val="00142F83"/>
    <w:rsid w:val="00143BF5"/>
    <w:rsid w:val="0014467D"/>
    <w:rsid w:val="00144AA0"/>
    <w:rsid w:val="001457C2"/>
    <w:rsid w:val="00147A05"/>
    <w:rsid w:val="00147A06"/>
    <w:rsid w:val="00150269"/>
    <w:rsid w:val="001513B7"/>
    <w:rsid w:val="001518A5"/>
    <w:rsid w:val="00151A8B"/>
    <w:rsid w:val="0015234F"/>
    <w:rsid w:val="00153ED0"/>
    <w:rsid w:val="00155C83"/>
    <w:rsid w:val="00157369"/>
    <w:rsid w:val="001603A7"/>
    <w:rsid w:val="001621D2"/>
    <w:rsid w:val="00162BB2"/>
    <w:rsid w:val="00162EEC"/>
    <w:rsid w:val="00162F75"/>
    <w:rsid w:val="00163145"/>
    <w:rsid w:val="0016445A"/>
    <w:rsid w:val="001657EC"/>
    <w:rsid w:val="00166076"/>
    <w:rsid w:val="00167C50"/>
    <w:rsid w:val="00167DBD"/>
    <w:rsid w:val="0017109C"/>
    <w:rsid w:val="00171195"/>
    <w:rsid w:val="001713BE"/>
    <w:rsid w:val="0017144F"/>
    <w:rsid w:val="0017255D"/>
    <w:rsid w:val="00174961"/>
    <w:rsid w:val="00177150"/>
    <w:rsid w:val="00177E3F"/>
    <w:rsid w:val="00181362"/>
    <w:rsid w:val="00182030"/>
    <w:rsid w:val="0018282C"/>
    <w:rsid w:val="00183723"/>
    <w:rsid w:val="001841D6"/>
    <w:rsid w:val="00184876"/>
    <w:rsid w:val="0018513E"/>
    <w:rsid w:val="00185280"/>
    <w:rsid w:val="00185367"/>
    <w:rsid w:val="00185FE6"/>
    <w:rsid w:val="001868EC"/>
    <w:rsid w:val="00186F0A"/>
    <w:rsid w:val="0018744D"/>
    <w:rsid w:val="00187636"/>
    <w:rsid w:val="00190232"/>
    <w:rsid w:val="00192D8D"/>
    <w:rsid w:val="00193158"/>
    <w:rsid w:val="00193861"/>
    <w:rsid w:val="00193A00"/>
    <w:rsid w:val="00193A3B"/>
    <w:rsid w:val="001947F1"/>
    <w:rsid w:val="001960DB"/>
    <w:rsid w:val="00197C76"/>
    <w:rsid w:val="00197E65"/>
    <w:rsid w:val="001A0714"/>
    <w:rsid w:val="001A1F36"/>
    <w:rsid w:val="001A225A"/>
    <w:rsid w:val="001A33B1"/>
    <w:rsid w:val="001A3CF4"/>
    <w:rsid w:val="001A46AE"/>
    <w:rsid w:val="001A4FC0"/>
    <w:rsid w:val="001A6308"/>
    <w:rsid w:val="001A730D"/>
    <w:rsid w:val="001A77DF"/>
    <w:rsid w:val="001A79E8"/>
    <w:rsid w:val="001A7F0B"/>
    <w:rsid w:val="001B17F3"/>
    <w:rsid w:val="001B2CE1"/>
    <w:rsid w:val="001B333C"/>
    <w:rsid w:val="001B34B7"/>
    <w:rsid w:val="001B3F1C"/>
    <w:rsid w:val="001B7A6C"/>
    <w:rsid w:val="001C0F59"/>
    <w:rsid w:val="001C1046"/>
    <w:rsid w:val="001C1E98"/>
    <w:rsid w:val="001C2414"/>
    <w:rsid w:val="001C4E04"/>
    <w:rsid w:val="001C54BE"/>
    <w:rsid w:val="001C56D6"/>
    <w:rsid w:val="001C61FA"/>
    <w:rsid w:val="001C78AA"/>
    <w:rsid w:val="001D020B"/>
    <w:rsid w:val="001D0672"/>
    <w:rsid w:val="001D1189"/>
    <w:rsid w:val="001D194D"/>
    <w:rsid w:val="001D20F8"/>
    <w:rsid w:val="001D242D"/>
    <w:rsid w:val="001D2EF6"/>
    <w:rsid w:val="001D365E"/>
    <w:rsid w:val="001D6EDE"/>
    <w:rsid w:val="001D6FDC"/>
    <w:rsid w:val="001D724B"/>
    <w:rsid w:val="001D72FA"/>
    <w:rsid w:val="001E177B"/>
    <w:rsid w:val="001E5EFA"/>
    <w:rsid w:val="001E5F06"/>
    <w:rsid w:val="001E70C2"/>
    <w:rsid w:val="001E7AB9"/>
    <w:rsid w:val="001F02A8"/>
    <w:rsid w:val="001F07E3"/>
    <w:rsid w:val="001F13C3"/>
    <w:rsid w:val="001F2600"/>
    <w:rsid w:val="001F3A5F"/>
    <w:rsid w:val="001F46C3"/>
    <w:rsid w:val="001F4DBB"/>
    <w:rsid w:val="001F5374"/>
    <w:rsid w:val="001F61B3"/>
    <w:rsid w:val="001F648A"/>
    <w:rsid w:val="001F68C5"/>
    <w:rsid w:val="001F6DF8"/>
    <w:rsid w:val="001F77F1"/>
    <w:rsid w:val="001F7B4B"/>
    <w:rsid w:val="001F7C4E"/>
    <w:rsid w:val="002009E5"/>
    <w:rsid w:val="00201315"/>
    <w:rsid w:val="00201421"/>
    <w:rsid w:val="002022ED"/>
    <w:rsid w:val="00202AE0"/>
    <w:rsid w:val="0020570C"/>
    <w:rsid w:val="002069A3"/>
    <w:rsid w:val="002111CE"/>
    <w:rsid w:val="002127A6"/>
    <w:rsid w:val="0021373D"/>
    <w:rsid w:val="002137C5"/>
    <w:rsid w:val="00213CED"/>
    <w:rsid w:val="00214F8D"/>
    <w:rsid w:val="00215CF1"/>
    <w:rsid w:val="00216539"/>
    <w:rsid w:val="00216F0B"/>
    <w:rsid w:val="00217598"/>
    <w:rsid w:val="00221E9E"/>
    <w:rsid w:val="00222E93"/>
    <w:rsid w:val="0022343E"/>
    <w:rsid w:val="0022372E"/>
    <w:rsid w:val="00223FA0"/>
    <w:rsid w:val="00224C28"/>
    <w:rsid w:val="00225BE8"/>
    <w:rsid w:val="00225CFE"/>
    <w:rsid w:val="002264CA"/>
    <w:rsid w:val="0022713D"/>
    <w:rsid w:val="00227B40"/>
    <w:rsid w:val="00230007"/>
    <w:rsid w:val="00230172"/>
    <w:rsid w:val="0023031A"/>
    <w:rsid w:val="002305C4"/>
    <w:rsid w:val="002308EE"/>
    <w:rsid w:val="00231387"/>
    <w:rsid w:val="0023140C"/>
    <w:rsid w:val="002323C1"/>
    <w:rsid w:val="00233142"/>
    <w:rsid w:val="00233673"/>
    <w:rsid w:val="002339EC"/>
    <w:rsid w:val="00233A52"/>
    <w:rsid w:val="00234EAE"/>
    <w:rsid w:val="00235EA0"/>
    <w:rsid w:val="002370FD"/>
    <w:rsid w:val="002371B8"/>
    <w:rsid w:val="00237E6F"/>
    <w:rsid w:val="002400FA"/>
    <w:rsid w:val="00240ABB"/>
    <w:rsid w:val="00241C14"/>
    <w:rsid w:val="00242663"/>
    <w:rsid w:val="002439C6"/>
    <w:rsid w:val="002440D8"/>
    <w:rsid w:val="00244354"/>
    <w:rsid w:val="00244454"/>
    <w:rsid w:val="00244B62"/>
    <w:rsid w:val="00244F0D"/>
    <w:rsid w:val="00246232"/>
    <w:rsid w:val="002465C7"/>
    <w:rsid w:val="00246764"/>
    <w:rsid w:val="002472B2"/>
    <w:rsid w:val="00247D4F"/>
    <w:rsid w:val="0025007B"/>
    <w:rsid w:val="0025079F"/>
    <w:rsid w:val="00251AFD"/>
    <w:rsid w:val="00256093"/>
    <w:rsid w:val="0025614D"/>
    <w:rsid w:val="002573EE"/>
    <w:rsid w:val="00257A4C"/>
    <w:rsid w:val="00260173"/>
    <w:rsid w:val="00262115"/>
    <w:rsid w:val="00262ACE"/>
    <w:rsid w:val="00263313"/>
    <w:rsid w:val="00263331"/>
    <w:rsid w:val="002659B0"/>
    <w:rsid w:val="002666C4"/>
    <w:rsid w:val="00266B71"/>
    <w:rsid w:val="002705AE"/>
    <w:rsid w:val="00271678"/>
    <w:rsid w:val="002721DF"/>
    <w:rsid w:val="00273C5A"/>
    <w:rsid w:val="00273F81"/>
    <w:rsid w:val="00274D52"/>
    <w:rsid w:val="00275D4C"/>
    <w:rsid w:val="00276513"/>
    <w:rsid w:val="00276B5F"/>
    <w:rsid w:val="00276EF3"/>
    <w:rsid w:val="0028050E"/>
    <w:rsid w:val="0028061A"/>
    <w:rsid w:val="002808C9"/>
    <w:rsid w:val="00280A24"/>
    <w:rsid w:val="00283264"/>
    <w:rsid w:val="00283636"/>
    <w:rsid w:val="00283AE5"/>
    <w:rsid w:val="00283C4D"/>
    <w:rsid w:val="002851FE"/>
    <w:rsid w:val="00286139"/>
    <w:rsid w:val="002865A1"/>
    <w:rsid w:val="00290349"/>
    <w:rsid w:val="0029347E"/>
    <w:rsid w:val="002938E7"/>
    <w:rsid w:val="00294237"/>
    <w:rsid w:val="0029445A"/>
    <w:rsid w:val="00295505"/>
    <w:rsid w:val="00295BEB"/>
    <w:rsid w:val="00295F13"/>
    <w:rsid w:val="00297177"/>
    <w:rsid w:val="00297773"/>
    <w:rsid w:val="002A002A"/>
    <w:rsid w:val="002A039E"/>
    <w:rsid w:val="002A20D0"/>
    <w:rsid w:val="002A2203"/>
    <w:rsid w:val="002A2357"/>
    <w:rsid w:val="002A306B"/>
    <w:rsid w:val="002A4279"/>
    <w:rsid w:val="002A4F6D"/>
    <w:rsid w:val="002A527C"/>
    <w:rsid w:val="002A5397"/>
    <w:rsid w:val="002A5E55"/>
    <w:rsid w:val="002A5EB3"/>
    <w:rsid w:val="002B08F4"/>
    <w:rsid w:val="002B1819"/>
    <w:rsid w:val="002B1F63"/>
    <w:rsid w:val="002B2041"/>
    <w:rsid w:val="002B2081"/>
    <w:rsid w:val="002B2E6F"/>
    <w:rsid w:val="002B3199"/>
    <w:rsid w:val="002B3EFE"/>
    <w:rsid w:val="002B4229"/>
    <w:rsid w:val="002B5374"/>
    <w:rsid w:val="002B53CB"/>
    <w:rsid w:val="002B6054"/>
    <w:rsid w:val="002B7970"/>
    <w:rsid w:val="002B7A45"/>
    <w:rsid w:val="002B7A5B"/>
    <w:rsid w:val="002C0397"/>
    <w:rsid w:val="002C15D5"/>
    <w:rsid w:val="002C16CE"/>
    <w:rsid w:val="002C16F6"/>
    <w:rsid w:val="002C27AF"/>
    <w:rsid w:val="002C3103"/>
    <w:rsid w:val="002C48DD"/>
    <w:rsid w:val="002C4CFE"/>
    <w:rsid w:val="002C59AF"/>
    <w:rsid w:val="002D104A"/>
    <w:rsid w:val="002D1885"/>
    <w:rsid w:val="002D1AE5"/>
    <w:rsid w:val="002D1F0D"/>
    <w:rsid w:val="002D27B5"/>
    <w:rsid w:val="002D2B07"/>
    <w:rsid w:val="002D2C73"/>
    <w:rsid w:val="002D3F96"/>
    <w:rsid w:val="002D4644"/>
    <w:rsid w:val="002D4F3D"/>
    <w:rsid w:val="002D5D6A"/>
    <w:rsid w:val="002D5D9E"/>
    <w:rsid w:val="002D7523"/>
    <w:rsid w:val="002D7725"/>
    <w:rsid w:val="002D7A98"/>
    <w:rsid w:val="002E1D97"/>
    <w:rsid w:val="002E1E5D"/>
    <w:rsid w:val="002E5173"/>
    <w:rsid w:val="002E51CA"/>
    <w:rsid w:val="002E7A65"/>
    <w:rsid w:val="002E7C02"/>
    <w:rsid w:val="002F127A"/>
    <w:rsid w:val="002F151A"/>
    <w:rsid w:val="002F21B4"/>
    <w:rsid w:val="002F281F"/>
    <w:rsid w:val="002F2DAA"/>
    <w:rsid w:val="002F32F5"/>
    <w:rsid w:val="002F3484"/>
    <w:rsid w:val="002F4C55"/>
    <w:rsid w:val="002F5A14"/>
    <w:rsid w:val="002F5E6C"/>
    <w:rsid w:val="002F65D4"/>
    <w:rsid w:val="00300032"/>
    <w:rsid w:val="003000C1"/>
    <w:rsid w:val="003011A2"/>
    <w:rsid w:val="0030138A"/>
    <w:rsid w:val="00301415"/>
    <w:rsid w:val="003022C0"/>
    <w:rsid w:val="00302950"/>
    <w:rsid w:val="00302B35"/>
    <w:rsid w:val="00303B9F"/>
    <w:rsid w:val="003042B6"/>
    <w:rsid w:val="0030490E"/>
    <w:rsid w:val="00305CCF"/>
    <w:rsid w:val="003068A3"/>
    <w:rsid w:val="0030783D"/>
    <w:rsid w:val="00307AB1"/>
    <w:rsid w:val="00307C28"/>
    <w:rsid w:val="00310BA0"/>
    <w:rsid w:val="00310E5E"/>
    <w:rsid w:val="00311825"/>
    <w:rsid w:val="00312C60"/>
    <w:rsid w:val="00313FB4"/>
    <w:rsid w:val="003155BF"/>
    <w:rsid w:val="003157BD"/>
    <w:rsid w:val="00315863"/>
    <w:rsid w:val="003204A3"/>
    <w:rsid w:val="00320597"/>
    <w:rsid w:val="00320CF0"/>
    <w:rsid w:val="00321659"/>
    <w:rsid w:val="00321C67"/>
    <w:rsid w:val="00322116"/>
    <w:rsid w:val="003229A9"/>
    <w:rsid w:val="00323548"/>
    <w:rsid w:val="003237B8"/>
    <w:rsid w:val="00323B0E"/>
    <w:rsid w:val="003242A4"/>
    <w:rsid w:val="00324A4C"/>
    <w:rsid w:val="00324C34"/>
    <w:rsid w:val="00326333"/>
    <w:rsid w:val="00326F73"/>
    <w:rsid w:val="00327E17"/>
    <w:rsid w:val="00327E9A"/>
    <w:rsid w:val="003309AF"/>
    <w:rsid w:val="00330BDF"/>
    <w:rsid w:val="00330DC3"/>
    <w:rsid w:val="003314CB"/>
    <w:rsid w:val="00331F59"/>
    <w:rsid w:val="00332B93"/>
    <w:rsid w:val="00332EE5"/>
    <w:rsid w:val="00333000"/>
    <w:rsid w:val="003338E4"/>
    <w:rsid w:val="00333E18"/>
    <w:rsid w:val="00333FDD"/>
    <w:rsid w:val="00335EE3"/>
    <w:rsid w:val="00336443"/>
    <w:rsid w:val="00336FA2"/>
    <w:rsid w:val="003370EA"/>
    <w:rsid w:val="0033742E"/>
    <w:rsid w:val="00342827"/>
    <w:rsid w:val="00342FB2"/>
    <w:rsid w:val="00343DFA"/>
    <w:rsid w:val="003442F0"/>
    <w:rsid w:val="00345822"/>
    <w:rsid w:val="00345B76"/>
    <w:rsid w:val="00345FA0"/>
    <w:rsid w:val="00346D0A"/>
    <w:rsid w:val="003507D1"/>
    <w:rsid w:val="00350D68"/>
    <w:rsid w:val="00351929"/>
    <w:rsid w:val="00352B0D"/>
    <w:rsid w:val="00353C19"/>
    <w:rsid w:val="00355323"/>
    <w:rsid w:val="003569EC"/>
    <w:rsid w:val="00357DC3"/>
    <w:rsid w:val="00360735"/>
    <w:rsid w:val="0036280A"/>
    <w:rsid w:val="00362C56"/>
    <w:rsid w:val="00364E9D"/>
    <w:rsid w:val="00365D58"/>
    <w:rsid w:val="00366311"/>
    <w:rsid w:val="00370441"/>
    <w:rsid w:val="00371092"/>
    <w:rsid w:val="00373CF7"/>
    <w:rsid w:val="00374CCE"/>
    <w:rsid w:val="0037501A"/>
    <w:rsid w:val="00375FF2"/>
    <w:rsid w:val="003777A3"/>
    <w:rsid w:val="00380E84"/>
    <w:rsid w:val="00381D38"/>
    <w:rsid w:val="003824C4"/>
    <w:rsid w:val="00383BDC"/>
    <w:rsid w:val="00384240"/>
    <w:rsid w:val="00384539"/>
    <w:rsid w:val="003851E0"/>
    <w:rsid w:val="0038585C"/>
    <w:rsid w:val="0038589A"/>
    <w:rsid w:val="003858F6"/>
    <w:rsid w:val="00386C6B"/>
    <w:rsid w:val="00386EC0"/>
    <w:rsid w:val="003872D7"/>
    <w:rsid w:val="00390439"/>
    <w:rsid w:val="00390964"/>
    <w:rsid w:val="00391D81"/>
    <w:rsid w:val="00393AB7"/>
    <w:rsid w:val="00395517"/>
    <w:rsid w:val="00395C19"/>
    <w:rsid w:val="00395F99"/>
    <w:rsid w:val="00396AD6"/>
    <w:rsid w:val="003971E2"/>
    <w:rsid w:val="003A04B8"/>
    <w:rsid w:val="003A09E2"/>
    <w:rsid w:val="003A15A4"/>
    <w:rsid w:val="003A17D3"/>
    <w:rsid w:val="003A3216"/>
    <w:rsid w:val="003A5A26"/>
    <w:rsid w:val="003A73A3"/>
    <w:rsid w:val="003A73DC"/>
    <w:rsid w:val="003A7418"/>
    <w:rsid w:val="003A76CD"/>
    <w:rsid w:val="003B0BD0"/>
    <w:rsid w:val="003B0FCE"/>
    <w:rsid w:val="003B1BAD"/>
    <w:rsid w:val="003B1CC6"/>
    <w:rsid w:val="003B3165"/>
    <w:rsid w:val="003B3458"/>
    <w:rsid w:val="003B36DF"/>
    <w:rsid w:val="003B4054"/>
    <w:rsid w:val="003B5743"/>
    <w:rsid w:val="003B681E"/>
    <w:rsid w:val="003B730E"/>
    <w:rsid w:val="003B731D"/>
    <w:rsid w:val="003B76A5"/>
    <w:rsid w:val="003B780C"/>
    <w:rsid w:val="003C000C"/>
    <w:rsid w:val="003C22A5"/>
    <w:rsid w:val="003C318B"/>
    <w:rsid w:val="003C3886"/>
    <w:rsid w:val="003C3A1B"/>
    <w:rsid w:val="003C3F3F"/>
    <w:rsid w:val="003C4435"/>
    <w:rsid w:val="003C4C9D"/>
    <w:rsid w:val="003C545B"/>
    <w:rsid w:val="003C6C70"/>
    <w:rsid w:val="003C7D92"/>
    <w:rsid w:val="003D1242"/>
    <w:rsid w:val="003D162B"/>
    <w:rsid w:val="003D21D3"/>
    <w:rsid w:val="003D2774"/>
    <w:rsid w:val="003D4D08"/>
    <w:rsid w:val="003D58C4"/>
    <w:rsid w:val="003D59F6"/>
    <w:rsid w:val="003D736F"/>
    <w:rsid w:val="003E08B2"/>
    <w:rsid w:val="003E189A"/>
    <w:rsid w:val="003E2239"/>
    <w:rsid w:val="003E2BB8"/>
    <w:rsid w:val="003E3261"/>
    <w:rsid w:val="003E4110"/>
    <w:rsid w:val="003E4CA6"/>
    <w:rsid w:val="003E6667"/>
    <w:rsid w:val="003E66DB"/>
    <w:rsid w:val="003F05A2"/>
    <w:rsid w:val="003F0A06"/>
    <w:rsid w:val="003F3C1B"/>
    <w:rsid w:val="003F42F3"/>
    <w:rsid w:val="003F4D7A"/>
    <w:rsid w:val="003F4F13"/>
    <w:rsid w:val="003F5F68"/>
    <w:rsid w:val="003F64F6"/>
    <w:rsid w:val="003F6906"/>
    <w:rsid w:val="003F6D99"/>
    <w:rsid w:val="003F7FE0"/>
    <w:rsid w:val="00401B2C"/>
    <w:rsid w:val="00401E30"/>
    <w:rsid w:val="00401E67"/>
    <w:rsid w:val="004024AA"/>
    <w:rsid w:val="00404269"/>
    <w:rsid w:val="004050E2"/>
    <w:rsid w:val="0040650E"/>
    <w:rsid w:val="0040661C"/>
    <w:rsid w:val="00406798"/>
    <w:rsid w:val="00406892"/>
    <w:rsid w:val="004100C4"/>
    <w:rsid w:val="00410A3D"/>
    <w:rsid w:val="00411E72"/>
    <w:rsid w:val="00412DBF"/>
    <w:rsid w:val="00414231"/>
    <w:rsid w:val="00414721"/>
    <w:rsid w:val="00415749"/>
    <w:rsid w:val="004166C1"/>
    <w:rsid w:val="004177ED"/>
    <w:rsid w:val="00417A42"/>
    <w:rsid w:val="00417ACC"/>
    <w:rsid w:val="00420288"/>
    <w:rsid w:val="004202CD"/>
    <w:rsid w:val="004205BB"/>
    <w:rsid w:val="00422C5D"/>
    <w:rsid w:val="00422EA1"/>
    <w:rsid w:val="00423289"/>
    <w:rsid w:val="00423483"/>
    <w:rsid w:val="00423C20"/>
    <w:rsid w:val="00426F78"/>
    <w:rsid w:val="00427A66"/>
    <w:rsid w:val="00430A6E"/>
    <w:rsid w:val="00431A65"/>
    <w:rsid w:val="00432124"/>
    <w:rsid w:val="00432852"/>
    <w:rsid w:val="004347F5"/>
    <w:rsid w:val="004359A9"/>
    <w:rsid w:val="00435F43"/>
    <w:rsid w:val="00437273"/>
    <w:rsid w:val="004378A7"/>
    <w:rsid w:val="00440391"/>
    <w:rsid w:val="0044091F"/>
    <w:rsid w:val="00440A0F"/>
    <w:rsid w:val="00440C75"/>
    <w:rsid w:val="00441631"/>
    <w:rsid w:val="00441886"/>
    <w:rsid w:val="00442C44"/>
    <w:rsid w:val="0044365C"/>
    <w:rsid w:val="00443F32"/>
    <w:rsid w:val="004441AA"/>
    <w:rsid w:val="004469C2"/>
    <w:rsid w:val="00446F2D"/>
    <w:rsid w:val="00447E44"/>
    <w:rsid w:val="004504D2"/>
    <w:rsid w:val="0045059E"/>
    <w:rsid w:val="004512EB"/>
    <w:rsid w:val="004514B7"/>
    <w:rsid w:val="00451C07"/>
    <w:rsid w:val="00452491"/>
    <w:rsid w:val="00455900"/>
    <w:rsid w:val="00456362"/>
    <w:rsid w:val="00456AC0"/>
    <w:rsid w:val="0045711B"/>
    <w:rsid w:val="00457251"/>
    <w:rsid w:val="00457E1E"/>
    <w:rsid w:val="004601B6"/>
    <w:rsid w:val="004601DC"/>
    <w:rsid w:val="00460F1E"/>
    <w:rsid w:val="00460F39"/>
    <w:rsid w:val="00461DB6"/>
    <w:rsid w:val="00462C95"/>
    <w:rsid w:val="00463AC4"/>
    <w:rsid w:val="00463B58"/>
    <w:rsid w:val="00465329"/>
    <w:rsid w:val="00465571"/>
    <w:rsid w:val="004657E2"/>
    <w:rsid w:val="0046588B"/>
    <w:rsid w:val="00465D7E"/>
    <w:rsid w:val="00465E97"/>
    <w:rsid w:val="004663E0"/>
    <w:rsid w:val="00466403"/>
    <w:rsid w:val="0046745C"/>
    <w:rsid w:val="0047031B"/>
    <w:rsid w:val="00470828"/>
    <w:rsid w:val="00470CEF"/>
    <w:rsid w:val="00470F26"/>
    <w:rsid w:val="0047154F"/>
    <w:rsid w:val="00471D28"/>
    <w:rsid w:val="0047214B"/>
    <w:rsid w:val="0047337B"/>
    <w:rsid w:val="00474A31"/>
    <w:rsid w:val="00477674"/>
    <w:rsid w:val="004832AA"/>
    <w:rsid w:val="004854C9"/>
    <w:rsid w:val="00485C62"/>
    <w:rsid w:val="00485EBB"/>
    <w:rsid w:val="0048688F"/>
    <w:rsid w:val="00486C8A"/>
    <w:rsid w:val="004905E7"/>
    <w:rsid w:val="0049228E"/>
    <w:rsid w:val="004936C8"/>
    <w:rsid w:val="004945D7"/>
    <w:rsid w:val="00494A74"/>
    <w:rsid w:val="00494A75"/>
    <w:rsid w:val="00495701"/>
    <w:rsid w:val="00495741"/>
    <w:rsid w:val="00496E1E"/>
    <w:rsid w:val="004A0C3B"/>
    <w:rsid w:val="004A1F23"/>
    <w:rsid w:val="004A28C5"/>
    <w:rsid w:val="004A37BA"/>
    <w:rsid w:val="004A46DA"/>
    <w:rsid w:val="004A48D0"/>
    <w:rsid w:val="004A5298"/>
    <w:rsid w:val="004A620F"/>
    <w:rsid w:val="004A6719"/>
    <w:rsid w:val="004A6D98"/>
    <w:rsid w:val="004A7363"/>
    <w:rsid w:val="004A7939"/>
    <w:rsid w:val="004B2367"/>
    <w:rsid w:val="004B3E08"/>
    <w:rsid w:val="004B41EB"/>
    <w:rsid w:val="004B4888"/>
    <w:rsid w:val="004B4A77"/>
    <w:rsid w:val="004B50BE"/>
    <w:rsid w:val="004C0446"/>
    <w:rsid w:val="004C0F2D"/>
    <w:rsid w:val="004C149F"/>
    <w:rsid w:val="004C170A"/>
    <w:rsid w:val="004C1E27"/>
    <w:rsid w:val="004C2786"/>
    <w:rsid w:val="004C2949"/>
    <w:rsid w:val="004C2F9D"/>
    <w:rsid w:val="004C31B5"/>
    <w:rsid w:val="004C4522"/>
    <w:rsid w:val="004C47F9"/>
    <w:rsid w:val="004C4E89"/>
    <w:rsid w:val="004C598F"/>
    <w:rsid w:val="004C6314"/>
    <w:rsid w:val="004D16C3"/>
    <w:rsid w:val="004D1DD9"/>
    <w:rsid w:val="004D2761"/>
    <w:rsid w:val="004D2DBB"/>
    <w:rsid w:val="004D3187"/>
    <w:rsid w:val="004D32CB"/>
    <w:rsid w:val="004D3A6D"/>
    <w:rsid w:val="004D3BD1"/>
    <w:rsid w:val="004D44A1"/>
    <w:rsid w:val="004D61C0"/>
    <w:rsid w:val="004D7E84"/>
    <w:rsid w:val="004E0C3E"/>
    <w:rsid w:val="004E1BD2"/>
    <w:rsid w:val="004E1DC9"/>
    <w:rsid w:val="004E27D5"/>
    <w:rsid w:val="004E2981"/>
    <w:rsid w:val="004E318C"/>
    <w:rsid w:val="004E34D2"/>
    <w:rsid w:val="004E3DC7"/>
    <w:rsid w:val="004E50D6"/>
    <w:rsid w:val="004E69D5"/>
    <w:rsid w:val="004E75DE"/>
    <w:rsid w:val="004E7DAC"/>
    <w:rsid w:val="004E7E94"/>
    <w:rsid w:val="004F0315"/>
    <w:rsid w:val="004F0D8F"/>
    <w:rsid w:val="004F36BC"/>
    <w:rsid w:val="004F4A00"/>
    <w:rsid w:val="004F4A9F"/>
    <w:rsid w:val="004F518E"/>
    <w:rsid w:val="004F54A2"/>
    <w:rsid w:val="004F5642"/>
    <w:rsid w:val="004F5D99"/>
    <w:rsid w:val="004F7FD3"/>
    <w:rsid w:val="00504228"/>
    <w:rsid w:val="00504F6F"/>
    <w:rsid w:val="00505467"/>
    <w:rsid w:val="00505BC2"/>
    <w:rsid w:val="00505F6A"/>
    <w:rsid w:val="00505F8A"/>
    <w:rsid w:val="00506582"/>
    <w:rsid w:val="00507582"/>
    <w:rsid w:val="0051094C"/>
    <w:rsid w:val="00513647"/>
    <w:rsid w:val="005138F9"/>
    <w:rsid w:val="00514EE4"/>
    <w:rsid w:val="00517C6E"/>
    <w:rsid w:val="00517E3A"/>
    <w:rsid w:val="00520AAA"/>
    <w:rsid w:val="00521E4B"/>
    <w:rsid w:val="00522232"/>
    <w:rsid w:val="005224F6"/>
    <w:rsid w:val="005238E6"/>
    <w:rsid w:val="00523B90"/>
    <w:rsid w:val="00523ED5"/>
    <w:rsid w:val="005253F0"/>
    <w:rsid w:val="00526C21"/>
    <w:rsid w:val="00527BE9"/>
    <w:rsid w:val="005303FA"/>
    <w:rsid w:val="005313EF"/>
    <w:rsid w:val="00532AC8"/>
    <w:rsid w:val="00532D03"/>
    <w:rsid w:val="00533F01"/>
    <w:rsid w:val="00534173"/>
    <w:rsid w:val="0053457D"/>
    <w:rsid w:val="0053458D"/>
    <w:rsid w:val="00534E92"/>
    <w:rsid w:val="00534F3D"/>
    <w:rsid w:val="00535889"/>
    <w:rsid w:val="00535F5B"/>
    <w:rsid w:val="005366B9"/>
    <w:rsid w:val="00540167"/>
    <w:rsid w:val="0054054B"/>
    <w:rsid w:val="00540E28"/>
    <w:rsid w:val="00541B29"/>
    <w:rsid w:val="00541C06"/>
    <w:rsid w:val="00541C75"/>
    <w:rsid w:val="00543641"/>
    <w:rsid w:val="0054513C"/>
    <w:rsid w:val="0054614E"/>
    <w:rsid w:val="0054627B"/>
    <w:rsid w:val="00546C8F"/>
    <w:rsid w:val="00547B46"/>
    <w:rsid w:val="00547CB5"/>
    <w:rsid w:val="00552378"/>
    <w:rsid w:val="00552701"/>
    <w:rsid w:val="00552D30"/>
    <w:rsid w:val="00553B9A"/>
    <w:rsid w:val="00556DB9"/>
    <w:rsid w:val="0055714B"/>
    <w:rsid w:val="00557890"/>
    <w:rsid w:val="00557914"/>
    <w:rsid w:val="00560F65"/>
    <w:rsid w:val="005622B3"/>
    <w:rsid w:val="005630A3"/>
    <w:rsid w:val="00563754"/>
    <w:rsid w:val="00563896"/>
    <w:rsid w:val="00564534"/>
    <w:rsid w:val="00565184"/>
    <w:rsid w:val="005654D3"/>
    <w:rsid w:val="00565932"/>
    <w:rsid w:val="00567664"/>
    <w:rsid w:val="00567EB7"/>
    <w:rsid w:val="00567F4E"/>
    <w:rsid w:val="00570C89"/>
    <w:rsid w:val="00571175"/>
    <w:rsid w:val="005714EF"/>
    <w:rsid w:val="00571D63"/>
    <w:rsid w:val="00571F81"/>
    <w:rsid w:val="00572A2C"/>
    <w:rsid w:val="00572CD1"/>
    <w:rsid w:val="005730ED"/>
    <w:rsid w:val="00573DFB"/>
    <w:rsid w:val="00574D85"/>
    <w:rsid w:val="00575C9D"/>
    <w:rsid w:val="00577303"/>
    <w:rsid w:val="00580080"/>
    <w:rsid w:val="00580621"/>
    <w:rsid w:val="00580A09"/>
    <w:rsid w:val="00580FA8"/>
    <w:rsid w:val="005812F6"/>
    <w:rsid w:val="005815D4"/>
    <w:rsid w:val="00581E0A"/>
    <w:rsid w:val="00583A6D"/>
    <w:rsid w:val="00583C5F"/>
    <w:rsid w:val="00584244"/>
    <w:rsid w:val="00584759"/>
    <w:rsid w:val="00585406"/>
    <w:rsid w:val="0058548E"/>
    <w:rsid w:val="0058577D"/>
    <w:rsid w:val="00586B99"/>
    <w:rsid w:val="0059031B"/>
    <w:rsid w:val="00590873"/>
    <w:rsid w:val="005914FD"/>
    <w:rsid w:val="00591AB2"/>
    <w:rsid w:val="005946C7"/>
    <w:rsid w:val="00597F52"/>
    <w:rsid w:val="005A0FB1"/>
    <w:rsid w:val="005A173F"/>
    <w:rsid w:val="005A27A2"/>
    <w:rsid w:val="005A307F"/>
    <w:rsid w:val="005A3826"/>
    <w:rsid w:val="005A3A16"/>
    <w:rsid w:val="005A48BF"/>
    <w:rsid w:val="005A4E82"/>
    <w:rsid w:val="005A5286"/>
    <w:rsid w:val="005A6148"/>
    <w:rsid w:val="005B0481"/>
    <w:rsid w:val="005B0F66"/>
    <w:rsid w:val="005B249A"/>
    <w:rsid w:val="005B5F9B"/>
    <w:rsid w:val="005B76EC"/>
    <w:rsid w:val="005C1B2E"/>
    <w:rsid w:val="005C271F"/>
    <w:rsid w:val="005C2927"/>
    <w:rsid w:val="005C3A7A"/>
    <w:rsid w:val="005C5E8B"/>
    <w:rsid w:val="005C65DF"/>
    <w:rsid w:val="005C71E4"/>
    <w:rsid w:val="005C7EC1"/>
    <w:rsid w:val="005D043C"/>
    <w:rsid w:val="005D0E1B"/>
    <w:rsid w:val="005D11F8"/>
    <w:rsid w:val="005D1534"/>
    <w:rsid w:val="005D3604"/>
    <w:rsid w:val="005D41F1"/>
    <w:rsid w:val="005D6575"/>
    <w:rsid w:val="005D6FC6"/>
    <w:rsid w:val="005D7454"/>
    <w:rsid w:val="005D787A"/>
    <w:rsid w:val="005E02CB"/>
    <w:rsid w:val="005E1040"/>
    <w:rsid w:val="005E1735"/>
    <w:rsid w:val="005E310E"/>
    <w:rsid w:val="005E37A5"/>
    <w:rsid w:val="005E40FE"/>
    <w:rsid w:val="005E4763"/>
    <w:rsid w:val="005E5500"/>
    <w:rsid w:val="005E5865"/>
    <w:rsid w:val="005E5B4A"/>
    <w:rsid w:val="005E5CF3"/>
    <w:rsid w:val="005E791C"/>
    <w:rsid w:val="005E7D7D"/>
    <w:rsid w:val="005F0055"/>
    <w:rsid w:val="005F06A9"/>
    <w:rsid w:val="005F0A87"/>
    <w:rsid w:val="005F0E98"/>
    <w:rsid w:val="005F1EFA"/>
    <w:rsid w:val="005F56DD"/>
    <w:rsid w:val="005F5BCD"/>
    <w:rsid w:val="005F6151"/>
    <w:rsid w:val="006002A9"/>
    <w:rsid w:val="006004B0"/>
    <w:rsid w:val="00600CE5"/>
    <w:rsid w:val="0060153C"/>
    <w:rsid w:val="006019F0"/>
    <w:rsid w:val="00603BB8"/>
    <w:rsid w:val="0060508D"/>
    <w:rsid w:val="006050C1"/>
    <w:rsid w:val="0060728B"/>
    <w:rsid w:val="006072E8"/>
    <w:rsid w:val="006079CC"/>
    <w:rsid w:val="00607D54"/>
    <w:rsid w:val="0061023D"/>
    <w:rsid w:val="00610A72"/>
    <w:rsid w:val="00610C3A"/>
    <w:rsid w:val="00610D7B"/>
    <w:rsid w:val="00611119"/>
    <w:rsid w:val="0061132E"/>
    <w:rsid w:val="0061176A"/>
    <w:rsid w:val="00611CC6"/>
    <w:rsid w:val="00612D47"/>
    <w:rsid w:val="006135EB"/>
    <w:rsid w:val="00613A3C"/>
    <w:rsid w:val="0061429C"/>
    <w:rsid w:val="006143ED"/>
    <w:rsid w:val="00614779"/>
    <w:rsid w:val="0061566B"/>
    <w:rsid w:val="006156DD"/>
    <w:rsid w:val="00620547"/>
    <w:rsid w:val="006217E5"/>
    <w:rsid w:val="00622855"/>
    <w:rsid w:val="006256C3"/>
    <w:rsid w:val="00625E31"/>
    <w:rsid w:val="00626675"/>
    <w:rsid w:val="00627A92"/>
    <w:rsid w:val="006301D3"/>
    <w:rsid w:val="0063071E"/>
    <w:rsid w:val="00630C43"/>
    <w:rsid w:val="0063139B"/>
    <w:rsid w:val="0063183C"/>
    <w:rsid w:val="00631A45"/>
    <w:rsid w:val="00632151"/>
    <w:rsid w:val="0063348D"/>
    <w:rsid w:val="00633F5F"/>
    <w:rsid w:val="006364AB"/>
    <w:rsid w:val="00636709"/>
    <w:rsid w:val="00637488"/>
    <w:rsid w:val="00637CDF"/>
    <w:rsid w:val="00640680"/>
    <w:rsid w:val="00640D23"/>
    <w:rsid w:val="00641DB6"/>
    <w:rsid w:val="00641EC4"/>
    <w:rsid w:val="0064232A"/>
    <w:rsid w:val="0064421D"/>
    <w:rsid w:val="006474BA"/>
    <w:rsid w:val="00651A1A"/>
    <w:rsid w:val="006522A1"/>
    <w:rsid w:val="00652923"/>
    <w:rsid w:val="00656A83"/>
    <w:rsid w:val="00660E91"/>
    <w:rsid w:val="0066138D"/>
    <w:rsid w:val="006619FC"/>
    <w:rsid w:val="00661E62"/>
    <w:rsid w:val="0066349B"/>
    <w:rsid w:val="0066356D"/>
    <w:rsid w:val="00663F85"/>
    <w:rsid w:val="006640B3"/>
    <w:rsid w:val="006705B9"/>
    <w:rsid w:val="006713E7"/>
    <w:rsid w:val="0067151B"/>
    <w:rsid w:val="00671E0A"/>
    <w:rsid w:val="006727AD"/>
    <w:rsid w:val="0067389A"/>
    <w:rsid w:val="00673C5D"/>
    <w:rsid w:val="00673D20"/>
    <w:rsid w:val="00674160"/>
    <w:rsid w:val="00674A68"/>
    <w:rsid w:val="00674C6E"/>
    <w:rsid w:val="006750A5"/>
    <w:rsid w:val="006752F0"/>
    <w:rsid w:val="00676594"/>
    <w:rsid w:val="00676CCC"/>
    <w:rsid w:val="006771C9"/>
    <w:rsid w:val="00677696"/>
    <w:rsid w:val="0067785D"/>
    <w:rsid w:val="00680280"/>
    <w:rsid w:val="00682AD1"/>
    <w:rsid w:val="00685479"/>
    <w:rsid w:val="0069003C"/>
    <w:rsid w:val="00690254"/>
    <w:rsid w:val="00690372"/>
    <w:rsid w:val="00690502"/>
    <w:rsid w:val="006933FC"/>
    <w:rsid w:val="00693406"/>
    <w:rsid w:val="006934EC"/>
    <w:rsid w:val="00693F4B"/>
    <w:rsid w:val="0069411F"/>
    <w:rsid w:val="00694E97"/>
    <w:rsid w:val="00695550"/>
    <w:rsid w:val="006956E7"/>
    <w:rsid w:val="00696CCF"/>
    <w:rsid w:val="006A0910"/>
    <w:rsid w:val="006A099C"/>
    <w:rsid w:val="006A09AF"/>
    <w:rsid w:val="006A1B1C"/>
    <w:rsid w:val="006A2EE0"/>
    <w:rsid w:val="006A31AC"/>
    <w:rsid w:val="006A34B6"/>
    <w:rsid w:val="006A50F4"/>
    <w:rsid w:val="006A572B"/>
    <w:rsid w:val="006A57DF"/>
    <w:rsid w:val="006A6230"/>
    <w:rsid w:val="006A6285"/>
    <w:rsid w:val="006A6754"/>
    <w:rsid w:val="006A6B43"/>
    <w:rsid w:val="006A73FF"/>
    <w:rsid w:val="006A7766"/>
    <w:rsid w:val="006B1990"/>
    <w:rsid w:val="006B2D1B"/>
    <w:rsid w:val="006B4023"/>
    <w:rsid w:val="006B4278"/>
    <w:rsid w:val="006B4361"/>
    <w:rsid w:val="006B50E8"/>
    <w:rsid w:val="006B58FC"/>
    <w:rsid w:val="006B613B"/>
    <w:rsid w:val="006B6DD7"/>
    <w:rsid w:val="006C041A"/>
    <w:rsid w:val="006C1F87"/>
    <w:rsid w:val="006C21DC"/>
    <w:rsid w:val="006C30B4"/>
    <w:rsid w:val="006C3D9D"/>
    <w:rsid w:val="006C49BB"/>
    <w:rsid w:val="006C4D80"/>
    <w:rsid w:val="006C7078"/>
    <w:rsid w:val="006C72E8"/>
    <w:rsid w:val="006C7E39"/>
    <w:rsid w:val="006D0A3B"/>
    <w:rsid w:val="006D0CFB"/>
    <w:rsid w:val="006D0D58"/>
    <w:rsid w:val="006D1452"/>
    <w:rsid w:val="006D277B"/>
    <w:rsid w:val="006D2ACF"/>
    <w:rsid w:val="006D2AD1"/>
    <w:rsid w:val="006D4520"/>
    <w:rsid w:val="006D5502"/>
    <w:rsid w:val="006D5D17"/>
    <w:rsid w:val="006D63D2"/>
    <w:rsid w:val="006D6583"/>
    <w:rsid w:val="006D6B4D"/>
    <w:rsid w:val="006D74C9"/>
    <w:rsid w:val="006D7764"/>
    <w:rsid w:val="006D78D5"/>
    <w:rsid w:val="006D7CA7"/>
    <w:rsid w:val="006E484F"/>
    <w:rsid w:val="006E48EC"/>
    <w:rsid w:val="006E605E"/>
    <w:rsid w:val="006E60DC"/>
    <w:rsid w:val="006E711B"/>
    <w:rsid w:val="006F0790"/>
    <w:rsid w:val="006F1355"/>
    <w:rsid w:val="006F3722"/>
    <w:rsid w:val="006F46EE"/>
    <w:rsid w:val="006F4837"/>
    <w:rsid w:val="006F68AB"/>
    <w:rsid w:val="006F7B48"/>
    <w:rsid w:val="00700DE7"/>
    <w:rsid w:val="00701103"/>
    <w:rsid w:val="00701EBD"/>
    <w:rsid w:val="007025ED"/>
    <w:rsid w:val="00702718"/>
    <w:rsid w:val="00702733"/>
    <w:rsid w:val="00702B98"/>
    <w:rsid w:val="007032E6"/>
    <w:rsid w:val="00704A40"/>
    <w:rsid w:val="007067BB"/>
    <w:rsid w:val="007067E2"/>
    <w:rsid w:val="007067F6"/>
    <w:rsid w:val="007075DB"/>
    <w:rsid w:val="00711D6D"/>
    <w:rsid w:val="00712709"/>
    <w:rsid w:val="007127B7"/>
    <w:rsid w:val="00712AC1"/>
    <w:rsid w:val="00712C91"/>
    <w:rsid w:val="00717038"/>
    <w:rsid w:val="00720771"/>
    <w:rsid w:val="00722429"/>
    <w:rsid w:val="007236A9"/>
    <w:rsid w:val="007239F8"/>
    <w:rsid w:val="00723FE9"/>
    <w:rsid w:val="007243E3"/>
    <w:rsid w:val="00724646"/>
    <w:rsid w:val="00724A18"/>
    <w:rsid w:val="00724AE8"/>
    <w:rsid w:val="00724DC4"/>
    <w:rsid w:val="007267E8"/>
    <w:rsid w:val="0072682F"/>
    <w:rsid w:val="00726E26"/>
    <w:rsid w:val="0073160F"/>
    <w:rsid w:val="00732250"/>
    <w:rsid w:val="00732CC8"/>
    <w:rsid w:val="00733680"/>
    <w:rsid w:val="00733C2F"/>
    <w:rsid w:val="00733F19"/>
    <w:rsid w:val="00734B57"/>
    <w:rsid w:val="007369C6"/>
    <w:rsid w:val="007374F9"/>
    <w:rsid w:val="0074012C"/>
    <w:rsid w:val="00740FDD"/>
    <w:rsid w:val="00743300"/>
    <w:rsid w:val="00743A61"/>
    <w:rsid w:val="00743B7D"/>
    <w:rsid w:val="00743FDF"/>
    <w:rsid w:val="0074455C"/>
    <w:rsid w:val="007445FD"/>
    <w:rsid w:val="00745CC9"/>
    <w:rsid w:val="00747223"/>
    <w:rsid w:val="00750600"/>
    <w:rsid w:val="00752464"/>
    <w:rsid w:val="00752D7E"/>
    <w:rsid w:val="007533E7"/>
    <w:rsid w:val="00753D92"/>
    <w:rsid w:val="00761E83"/>
    <w:rsid w:val="00764428"/>
    <w:rsid w:val="00764D06"/>
    <w:rsid w:val="007659B1"/>
    <w:rsid w:val="00765A62"/>
    <w:rsid w:val="007667BE"/>
    <w:rsid w:val="00766883"/>
    <w:rsid w:val="007668EC"/>
    <w:rsid w:val="00767CD1"/>
    <w:rsid w:val="00770150"/>
    <w:rsid w:val="00770BB2"/>
    <w:rsid w:val="00770D49"/>
    <w:rsid w:val="00772191"/>
    <w:rsid w:val="00772AAA"/>
    <w:rsid w:val="00773245"/>
    <w:rsid w:val="007736E8"/>
    <w:rsid w:val="007756FB"/>
    <w:rsid w:val="00775AA9"/>
    <w:rsid w:val="00775C4A"/>
    <w:rsid w:val="00776732"/>
    <w:rsid w:val="00776CBA"/>
    <w:rsid w:val="007770C9"/>
    <w:rsid w:val="00777740"/>
    <w:rsid w:val="00777A5C"/>
    <w:rsid w:val="00780E72"/>
    <w:rsid w:val="00781A9A"/>
    <w:rsid w:val="0078223C"/>
    <w:rsid w:val="007824A5"/>
    <w:rsid w:val="00782604"/>
    <w:rsid w:val="007836D0"/>
    <w:rsid w:val="00784B3D"/>
    <w:rsid w:val="00784DA3"/>
    <w:rsid w:val="00785353"/>
    <w:rsid w:val="007857D0"/>
    <w:rsid w:val="00785A87"/>
    <w:rsid w:val="00786BA6"/>
    <w:rsid w:val="007873C2"/>
    <w:rsid w:val="00787D3F"/>
    <w:rsid w:val="00790622"/>
    <w:rsid w:val="00791990"/>
    <w:rsid w:val="00791F50"/>
    <w:rsid w:val="007941C5"/>
    <w:rsid w:val="0079589B"/>
    <w:rsid w:val="0079593D"/>
    <w:rsid w:val="00795B49"/>
    <w:rsid w:val="0079744B"/>
    <w:rsid w:val="00797475"/>
    <w:rsid w:val="007A0098"/>
    <w:rsid w:val="007A2D59"/>
    <w:rsid w:val="007A42CA"/>
    <w:rsid w:val="007A4519"/>
    <w:rsid w:val="007A5AB4"/>
    <w:rsid w:val="007A5FA0"/>
    <w:rsid w:val="007A72F9"/>
    <w:rsid w:val="007B1BE0"/>
    <w:rsid w:val="007B1C2E"/>
    <w:rsid w:val="007B2610"/>
    <w:rsid w:val="007B3A65"/>
    <w:rsid w:val="007B4E01"/>
    <w:rsid w:val="007B5E17"/>
    <w:rsid w:val="007B62B7"/>
    <w:rsid w:val="007B6FCE"/>
    <w:rsid w:val="007B71BF"/>
    <w:rsid w:val="007B7A62"/>
    <w:rsid w:val="007B7F73"/>
    <w:rsid w:val="007C0380"/>
    <w:rsid w:val="007C2072"/>
    <w:rsid w:val="007C287D"/>
    <w:rsid w:val="007C2881"/>
    <w:rsid w:val="007C2D5F"/>
    <w:rsid w:val="007C2FCD"/>
    <w:rsid w:val="007C304C"/>
    <w:rsid w:val="007C3C8F"/>
    <w:rsid w:val="007C5330"/>
    <w:rsid w:val="007C595C"/>
    <w:rsid w:val="007C5E69"/>
    <w:rsid w:val="007C5EB0"/>
    <w:rsid w:val="007C6AC2"/>
    <w:rsid w:val="007C6E0A"/>
    <w:rsid w:val="007C7918"/>
    <w:rsid w:val="007D1859"/>
    <w:rsid w:val="007D432B"/>
    <w:rsid w:val="007D510F"/>
    <w:rsid w:val="007D5A20"/>
    <w:rsid w:val="007D727F"/>
    <w:rsid w:val="007D7E4A"/>
    <w:rsid w:val="007E0460"/>
    <w:rsid w:val="007E0AD9"/>
    <w:rsid w:val="007E13D1"/>
    <w:rsid w:val="007E18C1"/>
    <w:rsid w:val="007E1F79"/>
    <w:rsid w:val="007E32EB"/>
    <w:rsid w:val="007E43B5"/>
    <w:rsid w:val="007E4F62"/>
    <w:rsid w:val="007E4FF7"/>
    <w:rsid w:val="007E596A"/>
    <w:rsid w:val="007E64F6"/>
    <w:rsid w:val="007E6822"/>
    <w:rsid w:val="007E7338"/>
    <w:rsid w:val="007E7D24"/>
    <w:rsid w:val="007F0060"/>
    <w:rsid w:val="007F1464"/>
    <w:rsid w:val="007F1BA5"/>
    <w:rsid w:val="007F1C5E"/>
    <w:rsid w:val="007F4DBA"/>
    <w:rsid w:val="007F4E6B"/>
    <w:rsid w:val="007F5277"/>
    <w:rsid w:val="007F5675"/>
    <w:rsid w:val="007F6E69"/>
    <w:rsid w:val="007F7904"/>
    <w:rsid w:val="007F7EA5"/>
    <w:rsid w:val="0080064B"/>
    <w:rsid w:val="00804B9E"/>
    <w:rsid w:val="00805064"/>
    <w:rsid w:val="00806728"/>
    <w:rsid w:val="00806E26"/>
    <w:rsid w:val="00810357"/>
    <w:rsid w:val="00810C5E"/>
    <w:rsid w:val="008118B1"/>
    <w:rsid w:val="00811C5E"/>
    <w:rsid w:val="0081210B"/>
    <w:rsid w:val="008121D7"/>
    <w:rsid w:val="00812B5D"/>
    <w:rsid w:val="00812E10"/>
    <w:rsid w:val="00813BE6"/>
    <w:rsid w:val="00814B50"/>
    <w:rsid w:val="00814C45"/>
    <w:rsid w:val="0081751B"/>
    <w:rsid w:val="0081852D"/>
    <w:rsid w:val="0082095C"/>
    <w:rsid w:val="00820ACA"/>
    <w:rsid w:val="00820EE8"/>
    <w:rsid w:val="008214A4"/>
    <w:rsid w:val="00821500"/>
    <w:rsid w:val="00822524"/>
    <w:rsid w:val="00822800"/>
    <w:rsid w:val="00822957"/>
    <w:rsid w:val="00824942"/>
    <w:rsid w:val="00825074"/>
    <w:rsid w:val="0082521D"/>
    <w:rsid w:val="00825BE8"/>
    <w:rsid w:val="0083098F"/>
    <w:rsid w:val="00830D67"/>
    <w:rsid w:val="008313A6"/>
    <w:rsid w:val="0083147B"/>
    <w:rsid w:val="00831D38"/>
    <w:rsid w:val="00832964"/>
    <w:rsid w:val="00832BD5"/>
    <w:rsid w:val="0083357E"/>
    <w:rsid w:val="0083453C"/>
    <w:rsid w:val="00834BC6"/>
    <w:rsid w:val="00834D75"/>
    <w:rsid w:val="00834DEF"/>
    <w:rsid w:val="00835971"/>
    <w:rsid w:val="008362EB"/>
    <w:rsid w:val="0083666E"/>
    <w:rsid w:val="00836A8C"/>
    <w:rsid w:val="00837B8D"/>
    <w:rsid w:val="008411EA"/>
    <w:rsid w:val="0084212C"/>
    <w:rsid w:val="0084246C"/>
    <w:rsid w:val="00843DF8"/>
    <w:rsid w:val="00844B9D"/>
    <w:rsid w:val="00845240"/>
    <w:rsid w:val="008452BB"/>
    <w:rsid w:val="00846166"/>
    <w:rsid w:val="00847268"/>
    <w:rsid w:val="008477CC"/>
    <w:rsid w:val="0084789D"/>
    <w:rsid w:val="00851944"/>
    <w:rsid w:val="00851B61"/>
    <w:rsid w:val="0085256D"/>
    <w:rsid w:val="00853239"/>
    <w:rsid w:val="0085598A"/>
    <w:rsid w:val="008567CE"/>
    <w:rsid w:val="008615DA"/>
    <w:rsid w:val="00861AEC"/>
    <w:rsid w:val="00861C8B"/>
    <w:rsid w:val="00862BA1"/>
    <w:rsid w:val="008635E9"/>
    <w:rsid w:val="008636E7"/>
    <w:rsid w:val="00864BF4"/>
    <w:rsid w:val="0086545E"/>
    <w:rsid w:val="0086587A"/>
    <w:rsid w:val="0086625E"/>
    <w:rsid w:val="00866507"/>
    <w:rsid w:val="0086710C"/>
    <w:rsid w:val="00867388"/>
    <w:rsid w:val="00871063"/>
    <w:rsid w:val="00872EEC"/>
    <w:rsid w:val="00873449"/>
    <w:rsid w:val="008736EE"/>
    <w:rsid w:val="00874C27"/>
    <w:rsid w:val="0087640B"/>
    <w:rsid w:val="008767E1"/>
    <w:rsid w:val="00876AC6"/>
    <w:rsid w:val="008771B0"/>
    <w:rsid w:val="0087720D"/>
    <w:rsid w:val="00877232"/>
    <w:rsid w:val="00877310"/>
    <w:rsid w:val="0087754E"/>
    <w:rsid w:val="008778D4"/>
    <w:rsid w:val="00877B65"/>
    <w:rsid w:val="00880629"/>
    <w:rsid w:val="00880C20"/>
    <w:rsid w:val="00881508"/>
    <w:rsid w:val="00881CCD"/>
    <w:rsid w:val="00882881"/>
    <w:rsid w:val="008837CE"/>
    <w:rsid w:val="008840FF"/>
    <w:rsid w:val="0088597E"/>
    <w:rsid w:val="00885AF9"/>
    <w:rsid w:val="008862CC"/>
    <w:rsid w:val="00886CE0"/>
    <w:rsid w:val="00887795"/>
    <w:rsid w:val="008879F6"/>
    <w:rsid w:val="00887DFE"/>
    <w:rsid w:val="00890850"/>
    <w:rsid w:val="00890B83"/>
    <w:rsid w:val="00890C2A"/>
    <w:rsid w:val="0089306D"/>
    <w:rsid w:val="00893908"/>
    <w:rsid w:val="008948C4"/>
    <w:rsid w:val="00895277"/>
    <w:rsid w:val="008970B5"/>
    <w:rsid w:val="00897FEA"/>
    <w:rsid w:val="008A0476"/>
    <w:rsid w:val="008A1014"/>
    <w:rsid w:val="008A153E"/>
    <w:rsid w:val="008A2498"/>
    <w:rsid w:val="008A25E6"/>
    <w:rsid w:val="008A27A2"/>
    <w:rsid w:val="008A3554"/>
    <w:rsid w:val="008A46B3"/>
    <w:rsid w:val="008A5AA1"/>
    <w:rsid w:val="008A6437"/>
    <w:rsid w:val="008A7741"/>
    <w:rsid w:val="008A7CA2"/>
    <w:rsid w:val="008B05D8"/>
    <w:rsid w:val="008B0664"/>
    <w:rsid w:val="008B0B5B"/>
    <w:rsid w:val="008B18BB"/>
    <w:rsid w:val="008B3CA4"/>
    <w:rsid w:val="008B4409"/>
    <w:rsid w:val="008B4411"/>
    <w:rsid w:val="008B523D"/>
    <w:rsid w:val="008B54F7"/>
    <w:rsid w:val="008B5814"/>
    <w:rsid w:val="008B5AEE"/>
    <w:rsid w:val="008B66CF"/>
    <w:rsid w:val="008B6BB3"/>
    <w:rsid w:val="008B76B9"/>
    <w:rsid w:val="008B79FC"/>
    <w:rsid w:val="008C0269"/>
    <w:rsid w:val="008C41A2"/>
    <w:rsid w:val="008C5153"/>
    <w:rsid w:val="008C5798"/>
    <w:rsid w:val="008C5E22"/>
    <w:rsid w:val="008C65E5"/>
    <w:rsid w:val="008C681C"/>
    <w:rsid w:val="008C6FA3"/>
    <w:rsid w:val="008C73D5"/>
    <w:rsid w:val="008D1154"/>
    <w:rsid w:val="008D1988"/>
    <w:rsid w:val="008D2D6A"/>
    <w:rsid w:val="008D34F0"/>
    <w:rsid w:val="008D36B7"/>
    <w:rsid w:val="008D492C"/>
    <w:rsid w:val="008D5577"/>
    <w:rsid w:val="008D6B15"/>
    <w:rsid w:val="008D6C6B"/>
    <w:rsid w:val="008D6CA1"/>
    <w:rsid w:val="008E0BB9"/>
    <w:rsid w:val="008E18A6"/>
    <w:rsid w:val="008E22ED"/>
    <w:rsid w:val="008E32C6"/>
    <w:rsid w:val="008E33E4"/>
    <w:rsid w:val="008E3B41"/>
    <w:rsid w:val="008E4A98"/>
    <w:rsid w:val="008E4BC6"/>
    <w:rsid w:val="008E50B2"/>
    <w:rsid w:val="008E5545"/>
    <w:rsid w:val="008E554A"/>
    <w:rsid w:val="008E55C1"/>
    <w:rsid w:val="008E5D88"/>
    <w:rsid w:val="008E7129"/>
    <w:rsid w:val="008E714B"/>
    <w:rsid w:val="008F15EF"/>
    <w:rsid w:val="008F286E"/>
    <w:rsid w:val="008F2B47"/>
    <w:rsid w:val="008F4560"/>
    <w:rsid w:val="008F49B8"/>
    <w:rsid w:val="008F6890"/>
    <w:rsid w:val="00900480"/>
    <w:rsid w:val="00900A3C"/>
    <w:rsid w:val="00901407"/>
    <w:rsid w:val="00902C45"/>
    <w:rsid w:val="00902C79"/>
    <w:rsid w:val="009030E5"/>
    <w:rsid w:val="0090432D"/>
    <w:rsid w:val="00904478"/>
    <w:rsid w:val="0090471A"/>
    <w:rsid w:val="00904D89"/>
    <w:rsid w:val="00905733"/>
    <w:rsid w:val="00905C30"/>
    <w:rsid w:val="009078C2"/>
    <w:rsid w:val="00907CFC"/>
    <w:rsid w:val="00910AE6"/>
    <w:rsid w:val="009113D4"/>
    <w:rsid w:val="00911876"/>
    <w:rsid w:val="0091284E"/>
    <w:rsid w:val="00912A22"/>
    <w:rsid w:val="00912F4D"/>
    <w:rsid w:val="00913B44"/>
    <w:rsid w:val="00914033"/>
    <w:rsid w:val="009148FC"/>
    <w:rsid w:val="00915439"/>
    <w:rsid w:val="00915C86"/>
    <w:rsid w:val="00915E44"/>
    <w:rsid w:val="009164A9"/>
    <w:rsid w:val="00917478"/>
    <w:rsid w:val="00917859"/>
    <w:rsid w:val="009214C1"/>
    <w:rsid w:val="0092222A"/>
    <w:rsid w:val="009222D4"/>
    <w:rsid w:val="00923A75"/>
    <w:rsid w:val="009244A8"/>
    <w:rsid w:val="0092481C"/>
    <w:rsid w:val="0092695E"/>
    <w:rsid w:val="00927155"/>
    <w:rsid w:val="00927B03"/>
    <w:rsid w:val="00927BE4"/>
    <w:rsid w:val="00930A15"/>
    <w:rsid w:val="00931533"/>
    <w:rsid w:val="0093372B"/>
    <w:rsid w:val="00934471"/>
    <w:rsid w:val="00934A64"/>
    <w:rsid w:val="009354BC"/>
    <w:rsid w:val="009354E9"/>
    <w:rsid w:val="00935984"/>
    <w:rsid w:val="00935C6A"/>
    <w:rsid w:val="00935E40"/>
    <w:rsid w:val="00935F83"/>
    <w:rsid w:val="00940D55"/>
    <w:rsid w:val="009414C1"/>
    <w:rsid w:val="00942163"/>
    <w:rsid w:val="009427E8"/>
    <w:rsid w:val="00942EE2"/>
    <w:rsid w:val="00942F98"/>
    <w:rsid w:val="00943B89"/>
    <w:rsid w:val="00943C91"/>
    <w:rsid w:val="00943D5D"/>
    <w:rsid w:val="00943DE0"/>
    <w:rsid w:val="00944537"/>
    <w:rsid w:val="00944C64"/>
    <w:rsid w:val="0094527D"/>
    <w:rsid w:val="0094748F"/>
    <w:rsid w:val="0095072F"/>
    <w:rsid w:val="0095309F"/>
    <w:rsid w:val="00954A44"/>
    <w:rsid w:val="00955511"/>
    <w:rsid w:val="00956A58"/>
    <w:rsid w:val="00957E01"/>
    <w:rsid w:val="0096332A"/>
    <w:rsid w:val="00963C65"/>
    <w:rsid w:val="00963F3B"/>
    <w:rsid w:val="0096416E"/>
    <w:rsid w:val="0096505A"/>
    <w:rsid w:val="0096544F"/>
    <w:rsid w:val="0096641F"/>
    <w:rsid w:val="0096758C"/>
    <w:rsid w:val="0097073A"/>
    <w:rsid w:val="00972F3C"/>
    <w:rsid w:val="00973570"/>
    <w:rsid w:val="00973B85"/>
    <w:rsid w:val="00974A18"/>
    <w:rsid w:val="00974B24"/>
    <w:rsid w:val="00974B30"/>
    <w:rsid w:val="00974D35"/>
    <w:rsid w:val="009751AC"/>
    <w:rsid w:val="00975FB1"/>
    <w:rsid w:val="00977478"/>
    <w:rsid w:val="00977A20"/>
    <w:rsid w:val="00980E39"/>
    <w:rsid w:val="00981069"/>
    <w:rsid w:val="00981CB2"/>
    <w:rsid w:val="00983052"/>
    <w:rsid w:val="009832E8"/>
    <w:rsid w:val="00983F75"/>
    <w:rsid w:val="00984DDF"/>
    <w:rsid w:val="0098601E"/>
    <w:rsid w:val="009862C0"/>
    <w:rsid w:val="00986936"/>
    <w:rsid w:val="00986FF5"/>
    <w:rsid w:val="0098745A"/>
    <w:rsid w:val="009906B2"/>
    <w:rsid w:val="00992756"/>
    <w:rsid w:val="009931B1"/>
    <w:rsid w:val="00993778"/>
    <w:rsid w:val="00993F45"/>
    <w:rsid w:val="0099420A"/>
    <w:rsid w:val="00994A53"/>
    <w:rsid w:val="00995916"/>
    <w:rsid w:val="0099721B"/>
    <w:rsid w:val="009979DA"/>
    <w:rsid w:val="00997F5A"/>
    <w:rsid w:val="009A001B"/>
    <w:rsid w:val="009A4CE2"/>
    <w:rsid w:val="009A5E46"/>
    <w:rsid w:val="009A7003"/>
    <w:rsid w:val="009A7451"/>
    <w:rsid w:val="009B06F0"/>
    <w:rsid w:val="009B169A"/>
    <w:rsid w:val="009B186E"/>
    <w:rsid w:val="009B1F37"/>
    <w:rsid w:val="009B2090"/>
    <w:rsid w:val="009B2858"/>
    <w:rsid w:val="009B2BCA"/>
    <w:rsid w:val="009B3356"/>
    <w:rsid w:val="009B393C"/>
    <w:rsid w:val="009B53B2"/>
    <w:rsid w:val="009B5E02"/>
    <w:rsid w:val="009B5E6C"/>
    <w:rsid w:val="009B7415"/>
    <w:rsid w:val="009B77A9"/>
    <w:rsid w:val="009B785D"/>
    <w:rsid w:val="009C1965"/>
    <w:rsid w:val="009C19C2"/>
    <w:rsid w:val="009C353B"/>
    <w:rsid w:val="009C3C29"/>
    <w:rsid w:val="009C49DB"/>
    <w:rsid w:val="009C59FE"/>
    <w:rsid w:val="009C5A79"/>
    <w:rsid w:val="009C5FE8"/>
    <w:rsid w:val="009C7E81"/>
    <w:rsid w:val="009D0C65"/>
    <w:rsid w:val="009D15CF"/>
    <w:rsid w:val="009D18B3"/>
    <w:rsid w:val="009D1A50"/>
    <w:rsid w:val="009D350F"/>
    <w:rsid w:val="009D3660"/>
    <w:rsid w:val="009D3977"/>
    <w:rsid w:val="009D3D25"/>
    <w:rsid w:val="009D408F"/>
    <w:rsid w:val="009D4562"/>
    <w:rsid w:val="009D56E0"/>
    <w:rsid w:val="009D6F6D"/>
    <w:rsid w:val="009E052D"/>
    <w:rsid w:val="009E0ADE"/>
    <w:rsid w:val="009E0F60"/>
    <w:rsid w:val="009E0FE5"/>
    <w:rsid w:val="009E1164"/>
    <w:rsid w:val="009E28B5"/>
    <w:rsid w:val="009E7B48"/>
    <w:rsid w:val="009F0610"/>
    <w:rsid w:val="009F0C33"/>
    <w:rsid w:val="009F2F75"/>
    <w:rsid w:val="009F3981"/>
    <w:rsid w:val="009F3CA3"/>
    <w:rsid w:val="009F5FAD"/>
    <w:rsid w:val="009F61D4"/>
    <w:rsid w:val="009F63AD"/>
    <w:rsid w:val="009F6751"/>
    <w:rsid w:val="00A00014"/>
    <w:rsid w:val="00A00965"/>
    <w:rsid w:val="00A00EF8"/>
    <w:rsid w:val="00A01465"/>
    <w:rsid w:val="00A01A5C"/>
    <w:rsid w:val="00A020E3"/>
    <w:rsid w:val="00A02CB4"/>
    <w:rsid w:val="00A03525"/>
    <w:rsid w:val="00A0368E"/>
    <w:rsid w:val="00A0602C"/>
    <w:rsid w:val="00A100AB"/>
    <w:rsid w:val="00A10445"/>
    <w:rsid w:val="00A11265"/>
    <w:rsid w:val="00A12DC7"/>
    <w:rsid w:val="00A13380"/>
    <w:rsid w:val="00A13BDC"/>
    <w:rsid w:val="00A13EAD"/>
    <w:rsid w:val="00A14005"/>
    <w:rsid w:val="00A15505"/>
    <w:rsid w:val="00A15805"/>
    <w:rsid w:val="00A17CBC"/>
    <w:rsid w:val="00A209F5"/>
    <w:rsid w:val="00A20BC1"/>
    <w:rsid w:val="00A20FB0"/>
    <w:rsid w:val="00A21206"/>
    <w:rsid w:val="00A21F4A"/>
    <w:rsid w:val="00A221DC"/>
    <w:rsid w:val="00A228D2"/>
    <w:rsid w:val="00A23720"/>
    <w:rsid w:val="00A23F23"/>
    <w:rsid w:val="00A24506"/>
    <w:rsid w:val="00A2475D"/>
    <w:rsid w:val="00A2502B"/>
    <w:rsid w:val="00A254FA"/>
    <w:rsid w:val="00A2563D"/>
    <w:rsid w:val="00A25CEB"/>
    <w:rsid w:val="00A269A7"/>
    <w:rsid w:val="00A311F7"/>
    <w:rsid w:val="00A33A30"/>
    <w:rsid w:val="00A34401"/>
    <w:rsid w:val="00A34AFC"/>
    <w:rsid w:val="00A37E1D"/>
    <w:rsid w:val="00A411F7"/>
    <w:rsid w:val="00A41640"/>
    <w:rsid w:val="00A419B5"/>
    <w:rsid w:val="00A42F2D"/>
    <w:rsid w:val="00A4513D"/>
    <w:rsid w:val="00A4576E"/>
    <w:rsid w:val="00A45BB1"/>
    <w:rsid w:val="00A46663"/>
    <w:rsid w:val="00A468E5"/>
    <w:rsid w:val="00A46ACA"/>
    <w:rsid w:val="00A500B6"/>
    <w:rsid w:val="00A50B09"/>
    <w:rsid w:val="00A51BDF"/>
    <w:rsid w:val="00A52133"/>
    <w:rsid w:val="00A522C2"/>
    <w:rsid w:val="00A545E3"/>
    <w:rsid w:val="00A54AA5"/>
    <w:rsid w:val="00A56009"/>
    <w:rsid w:val="00A561CA"/>
    <w:rsid w:val="00A57D4A"/>
    <w:rsid w:val="00A57E3A"/>
    <w:rsid w:val="00A60911"/>
    <w:rsid w:val="00A61032"/>
    <w:rsid w:val="00A62909"/>
    <w:rsid w:val="00A63B9B"/>
    <w:rsid w:val="00A648A4"/>
    <w:rsid w:val="00A6491D"/>
    <w:rsid w:val="00A65434"/>
    <w:rsid w:val="00A66BC2"/>
    <w:rsid w:val="00A71674"/>
    <w:rsid w:val="00A71FD7"/>
    <w:rsid w:val="00A73107"/>
    <w:rsid w:val="00A734C8"/>
    <w:rsid w:val="00A735F7"/>
    <w:rsid w:val="00A757E9"/>
    <w:rsid w:val="00A76B7B"/>
    <w:rsid w:val="00A77856"/>
    <w:rsid w:val="00A77C58"/>
    <w:rsid w:val="00A80886"/>
    <w:rsid w:val="00A80FC0"/>
    <w:rsid w:val="00A817B7"/>
    <w:rsid w:val="00A81EE4"/>
    <w:rsid w:val="00A82FA5"/>
    <w:rsid w:val="00A8322C"/>
    <w:rsid w:val="00A83694"/>
    <w:rsid w:val="00A85896"/>
    <w:rsid w:val="00A858C9"/>
    <w:rsid w:val="00A86B49"/>
    <w:rsid w:val="00A86C29"/>
    <w:rsid w:val="00A877BD"/>
    <w:rsid w:val="00A87807"/>
    <w:rsid w:val="00A9046B"/>
    <w:rsid w:val="00A91DB5"/>
    <w:rsid w:val="00A928B7"/>
    <w:rsid w:val="00A93C7D"/>
    <w:rsid w:val="00A95959"/>
    <w:rsid w:val="00A973B5"/>
    <w:rsid w:val="00A97471"/>
    <w:rsid w:val="00AA06F5"/>
    <w:rsid w:val="00AA0CB2"/>
    <w:rsid w:val="00AA1CDA"/>
    <w:rsid w:val="00AA2D7C"/>
    <w:rsid w:val="00AA3C94"/>
    <w:rsid w:val="00AA4D7D"/>
    <w:rsid w:val="00AA521B"/>
    <w:rsid w:val="00AA6E65"/>
    <w:rsid w:val="00AB03E9"/>
    <w:rsid w:val="00AB0AB6"/>
    <w:rsid w:val="00AB0BB1"/>
    <w:rsid w:val="00AB15E6"/>
    <w:rsid w:val="00AB2E1E"/>
    <w:rsid w:val="00AB2F61"/>
    <w:rsid w:val="00AB39CA"/>
    <w:rsid w:val="00AB48B0"/>
    <w:rsid w:val="00AB5F0E"/>
    <w:rsid w:val="00AB70CB"/>
    <w:rsid w:val="00AB731F"/>
    <w:rsid w:val="00AC0423"/>
    <w:rsid w:val="00AC0F5B"/>
    <w:rsid w:val="00AC11FF"/>
    <w:rsid w:val="00AC30D9"/>
    <w:rsid w:val="00AC30DC"/>
    <w:rsid w:val="00AC3463"/>
    <w:rsid w:val="00AC38EC"/>
    <w:rsid w:val="00AC3D26"/>
    <w:rsid w:val="00AC4EC2"/>
    <w:rsid w:val="00AC5FE5"/>
    <w:rsid w:val="00AC6A88"/>
    <w:rsid w:val="00AC6E04"/>
    <w:rsid w:val="00AC7F75"/>
    <w:rsid w:val="00AD00CA"/>
    <w:rsid w:val="00AD0C71"/>
    <w:rsid w:val="00AD0C9E"/>
    <w:rsid w:val="00AD24FE"/>
    <w:rsid w:val="00AD2ACF"/>
    <w:rsid w:val="00AD34B7"/>
    <w:rsid w:val="00AD483F"/>
    <w:rsid w:val="00AD4DC7"/>
    <w:rsid w:val="00AD4ECC"/>
    <w:rsid w:val="00AD4FB9"/>
    <w:rsid w:val="00AD5745"/>
    <w:rsid w:val="00AD5CD3"/>
    <w:rsid w:val="00AD683A"/>
    <w:rsid w:val="00AD7C13"/>
    <w:rsid w:val="00AD7E7F"/>
    <w:rsid w:val="00AE06EC"/>
    <w:rsid w:val="00AE0926"/>
    <w:rsid w:val="00AE0B1E"/>
    <w:rsid w:val="00AE1A3B"/>
    <w:rsid w:val="00AE2B75"/>
    <w:rsid w:val="00AE3CD6"/>
    <w:rsid w:val="00AE4F42"/>
    <w:rsid w:val="00AE57E4"/>
    <w:rsid w:val="00AE581C"/>
    <w:rsid w:val="00AE6C5C"/>
    <w:rsid w:val="00AE6E8A"/>
    <w:rsid w:val="00AF0247"/>
    <w:rsid w:val="00AF05D6"/>
    <w:rsid w:val="00AF074F"/>
    <w:rsid w:val="00AF0AAE"/>
    <w:rsid w:val="00AF1CB5"/>
    <w:rsid w:val="00AF23E0"/>
    <w:rsid w:val="00AF3253"/>
    <w:rsid w:val="00AF3852"/>
    <w:rsid w:val="00AF46D9"/>
    <w:rsid w:val="00AF5E5E"/>
    <w:rsid w:val="00AF5F02"/>
    <w:rsid w:val="00AF61F4"/>
    <w:rsid w:val="00AF6B42"/>
    <w:rsid w:val="00AF6D9F"/>
    <w:rsid w:val="00AF741F"/>
    <w:rsid w:val="00B000B9"/>
    <w:rsid w:val="00B008D8"/>
    <w:rsid w:val="00B015B4"/>
    <w:rsid w:val="00B0264C"/>
    <w:rsid w:val="00B02FC8"/>
    <w:rsid w:val="00B03591"/>
    <w:rsid w:val="00B03B81"/>
    <w:rsid w:val="00B040C0"/>
    <w:rsid w:val="00B049CB"/>
    <w:rsid w:val="00B0524A"/>
    <w:rsid w:val="00B059C3"/>
    <w:rsid w:val="00B07A12"/>
    <w:rsid w:val="00B07EB2"/>
    <w:rsid w:val="00B10CAF"/>
    <w:rsid w:val="00B131DC"/>
    <w:rsid w:val="00B14111"/>
    <w:rsid w:val="00B147EE"/>
    <w:rsid w:val="00B149BD"/>
    <w:rsid w:val="00B15F18"/>
    <w:rsid w:val="00B161D7"/>
    <w:rsid w:val="00B20F9E"/>
    <w:rsid w:val="00B2176A"/>
    <w:rsid w:val="00B21E64"/>
    <w:rsid w:val="00B227F9"/>
    <w:rsid w:val="00B22B3A"/>
    <w:rsid w:val="00B2374E"/>
    <w:rsid w:val="00B23A8C"/>
    <w:rsid w:val="00B24134"/>
    <w:rsid w:val="00B2625F"/>
    <w:rsid w:val="00B26365"/>
    <w:rsid w:val="00B30EF6"/>
    <w:rsid w:val="00B310BC"/>
    <w:rsid w:val="00B3166B"/>
    <w:rsid w:val="00B316DD"/>
    <w:rsid w:val="00B33B56"/>
    <w:rsid w:val="00B33E5A"/>
    <w:rsid w:val="00B33F1D"/>
    <w:rsid w:val="00B34456"/>
    <w:rsid w:val="00B34842"/>
    <w:rsid w:val="00B34E67"/>
    <w:rsid w:val="00B35227"/>
    <w:rsid w:val="00B35CF5"/>
    <w:rsid w:val="00B3626F"/>
    <w:rsid w:val="00B36EC6"/>
    <w:rsid w:val="00B36FDE"/>
    <w:rsid w:val="00B41EFC"/>
    <w:rsid w:val="00B42672"/>
    <w:rsid w:val="00B42A26"/>
    <w:rsid w:val="00B42EA8"/>
    <w:rsid w:val="00B43841"/>
    <w:rsid w:val="00B43B04"/>
    <w:rsid w:val="00B43D94"/>
    <w:rsid w:val="00B44786"/>
    <w:rsid w:val="00B4499F"/>
    <w:rsid w:val="00B45AD6"/>
    <w:rsid w:val="00B45F57"/>
    <w:rsid w:val="00B46B2D"/>
    <w:rsid w:val="00B47CBF"/>
    <w:rsid w:val="00B50233"/>
    <w:rsid w:val="00B5041D"/>
    <w:rsid w:val="00B51E0D"/>
    <w:rsid w:val="00B5296B"/>
    <w:rsid w:val="00B5340A"/>
    <w:rsid w:val="00B544CE"/>
    <w:rsid w:val="00B55CB3"/>
    <w:rsid w:val="00B566D1"/>
    <w:rsid w:val="00B56D8D"/>
    <w:rsid w:val="00B56F87"/>
    <w:rsid w:val="00B60EEC"/>
    <w:rsid w:val="00B610A5"/>
    <w:rsid w:val="00B61426"/>
    <w:rsid w:val="00B62021"/>
    <w:rsid w:val="00B64CF4"/>
    <w:rsid w:val="00B64FE5"/>
    <w:rsid w:val="00B6619E"/>
    <w:rsid w:val="00B677DF"/>
    <w:rsid w:val="00B70BE4"/>
    <w:rsid w:val="00B70D97"/>
    <w:rsid w:val="00B7177E"/>
    <w:rsid w:val="00B72D57"/>
    <w:rsid w:val="00B72ED9"/>
    <w:rsid w:val="00B738D4"/>
    <w:rsid w:val="00B73B25"/>
    <w:rsid w:val="00B73BF3"/>
    <w:rsid w:val="00B73E34"/>
    <w:rsid w:val="00B76AC2"/>
    <w:rsid w:val="00B76D66"/>
    <w:rsid w:val="00B81E3B"/>
    <w:rsid w:val="00B81F67"/>
    <w:rsid w:val="00B8263B"/>
    <w:rsid w:val="00B82D8E"/>
    <w:rsid w:val="00B832E5"/>
    <w:rsid w:val="00B833AF"/>
    <w:rsid w:val="00B8381B"/>
    <w:rsid w:val="00B84074"/>
    <w:rsid w:val="00B84358"/>
    <w:rsid w:val="00B856F2"/>
    <w:rsid w:val="00B85AA3"/>
    <w:rsid w:val="00B8605F"/>
    <w:rsid w:val="00B86151"/>
    <w:rsid w:val="00B9085C"/>
    <w:rsid w:val="00B90BE7"/>
    <w:rsid w:val="00B914C8"/>
    <w:rsid w:val="00B92A45"/>
    <w:rsid w:val="00B9316B"/>
    <w:rsid w:val="00B932BE"/>
    <w:rsid w:val="00B93A9A"/>
    <w:rsid w:val="00B9424A"/>
    <w:rsid w:val="00B957DE"/>
    <w:rsid w:val="00B96558"/>
    <w:rsid w:val="00B97644"/>
    <w:rsid w:val="00BA000D"/>
    <w:rsid w:val="00BA1459"/>
    <w:rsid w:val="00BA1A84"/>
    <w:rsid w:val="00BA3033"/>
    <w:rsid w:val="00BA3384"/>
    <w:rsid w:val="00BA3C57"/>
    <w:rsid w:val="00BA437B"/>
    <w:rsid w:val="00BA541D"/>
    <w:rsid w:val="00BA64B7"/>
    <w:rsid w:val="00BB02EE"/>
    <w:rsid w:val="00BB2184"/>
    <w:rsid w:val="00BB2EC5"/>
    <w:rsid w:val="00BB589B"/>
    <w:rsid w:val="00BC033E"/>
    <w:rsid w:val="00BC0597"/>
    <w:rsid w:val="00BC068B"/>
    <w:rsid w:val="00BC18CC"/>
    <w:rsid w:val="00BC2269"/>
    <w:rsid w:val="00BC333D"/>
    <w:rsid w:val="00BC7F89"/>
    <w:rsid w:val="00BD029B"/>
    <w:rsid w:val="00BD1922"/>
    <w:rsid w:val="00BD1AA0"/>
    <w:rsid w:val="00BD212A"/>
    <w:rsid w:val="00BD22E7"/>
    <w:rsid w:val="00BD4B85"/>
    <w:rsid w:val="00BD4C29"/>
    <w:rsid w:val="00BD5A9C"/>
    <w:rsid w:val="00BD5B57"/>
    <w:rsid w:val="00BD61FC"/>
    <w:rsid w:val="00BE25DC"/>
    <w:rsid w:val="00BE3DB8"/>
    <w:rsid w:val="00BE4F34"/>
    <w:rsid w:val="00BE4FE5"/>
    <w:rsid w:val="00BE5F89"/>
    <w:rsid w:val="00BE7137"/>
    <w:rsid w:val="00BE7D7C"/>
    <w:rsid w:val="00BF066D"/>
    <w:rsid w:val="00BF09A6"/>
    <w:rsid w:val="00BF0B25"/>
    <w:rsid w:val="00BF1763"/>
    <w:rsid w:val="00BF1CD6"/>
    <w:rsid w:val="00BF20D6"/>
    <w:rsid w:val="00BF521E"/>
    <w:rsid w:val="00BF5679"/>
    <w:rsid w:val="00BF57E7"/>
    <w:rsid w:val="00BF5942"/>
    <w:rsid w:val="00BF6771"/>
    <w:rsid w:val="00C0055F"/>
    <w:rsid w:val="00C00674"/>
    <w:rsid w:val="00C007AC"/>
    <w:rsid w:val="00C0271C"/>
    <w:rsid w:val="00C02E0C"/>
    <w:rsid w:val="00C053D6"/>
    <w:rsid w:val="00C056FC"/>
    <w:rsid w:val="00C0716D"/>
    <w:rsid w:val="00C07EF5"/>
    <w:rsid w:val="00C1015F"/>
    <w:rsid w:val="00C10509"/>
    <w:rsid w:val="00C106B4"/>
    <w:rsid w:val="00C1081E"/>
    <w:rsid w:val="00C119F3"/>
    <w:rsid w:val="00C12005"/>
    <w:rsid w:val="00C12AFD"/>
    <w:rsid w:val="00C12B19"/>
    <w:rsid w:val="00C13280"/>
    <w:rsid w:val="00C152AE"/>
    <w:rsid w:val="00C156F0"/>
    <w:rsid w:val="00C159EA"/>
    <w:rsid w:val="00C15A6C"/>
    <w:rsid w:val="00C15A9E"/>
    <w:rsid w:val="00C15EB8"/>
    <w:rsid w:val="00C200C8"/>
    <w:rsid w:val="00C21A89"/>
    <w:rsid w:val="00C23F5A"/>
    <w:rsid w:val="00C24D59"/>
    <w:rsid w:val="00C24F8F"/>
    <w:rsid w:val="00C25620"/>
    <w:rsid w:val="00C25BE2"/>
    <w:rsid w:val="00C26D1E"/>
    <w:rsid w:val="00C27D00"/>
    <w:rsid w:val="00C3065A"/>
    <w:rsid w:val="00C30802"/>
    <w:rsid w:val="00C30BEA"/>
    <w:rsid w:val="00C31D48"/>
    <w:rsid w:val="00C332CD"/>
    <w:rsid w:val="00C33742"/>
    <w:rsid w:val="00C35B25"/>
    <w:rsid w:val="00C35E92"/>
    <w:rsid w:val="00C363DF"/>
    <w:rsid w:val="00C36628"/>
    <w:rsid w:val="00C37D97"/>
    <w:rsid w:val="00C40771"/>
    <w:rsid w:val="00C408EF"/>
    <w:rsid w:val="00C40A73"/>
    <w:rsid w:val="00C40F14"/>
    <w:rsid w:val="00C41D3A"/>
    <w:rsid w:val="00C44C9A"/>
    <w:rsid w:val="00C452BC"/>
    <w:rsid w:val="00C45A05"/>
    <w:rsid w:val="00C466CB"/>
    <w:rsid w:val="00C46BFE"/>
    <w:rsid w:val="00C471BF"/>
    <w:rsid w:val="00C51EB6"/>
    <w:rsid w:val="00C54623"/>
    <w:rsid w:val="00C55F65"/>
    <w:rsid w:val="00C56C45"/>
    <w:rsid w:val="00C57CEC"/>
    <w:rsid w:val="00C6339C"/>
    <w:rsid w:val="00C63C07"/>
    <w:rsid w:val="00C63C96"/>
    <w:rsid w:val="00C64BB9"/>
    <w:rsid w:val="00C6575B"/>
    <w:rsid w:val="00C65BE4"/>
    <w:rsid w:val="00C67316"/>
    <w:rsid w:val="00C67B17"/>
    <w:rsid w:val="00C67FE5"/>
    <w:rsid w:val="00C70713"/>
    <w:rsid w:val="00C71AE6"/>
    <w:rsid w:val="00C728DD"/>
    <w:rsid w:val="00C73E62"/>
    <w:rsid w:val="00C77463"/>
    <w:rsid w:val="00C77FF7"/>
    <w:rsid w:val="00C80133"/>
    <w:rsid w:val="00C80E9D"/>
    <w:rsid w:val="00C81F7D"/>
    <w:rsid w:val="00C82691"/>
    <w:rsid w:val="00C8307F"/>
    <w:rsid w:val="00C85623"/>
    <w:rsid w:val="00C862DC"/>
    <w:rsid w:val="00C9033E"/>
    <w:rsid w:val="00C90C7F"/>
    <w:rsid w:val="00C91D27"/>
    <w:rsid w:val="00C91FD3"/>
    <w:rsid w:val="00C921F5"/>
    <w:rsid w:val="00C94567"/>
    <w:rsid w:val="00C950D1"/>
    <w:rsid w:val="00C95319"/>
    <w:rsid w:val="00CA002F"/>
    <w:rsid w:val="00CA01ED"/>
    <w:rsid w:val="00CA048B"/>
    <w:rsid w:val="00CA0F8F"/>
    <w:rsid w:val="00CA1664"/>
    <w:rsid w:val="00CA1BD1"/>
    <w:rsid w:val="00CA1C05"/>
    <w:rsid w:val="00CA1FC9"/>
    <w:rsid w:val="00CA23AB"/>
    <w:rsid w:val="00CA23F8"/>
    <w:rsid w:val="00CA2F8D"/>
    <w:rsid w:val="00CA38BE"/>
    <w:rsid w:val="00CA40F4"/>
    <w:rsid w:val="00CA4DE9"/>
    <w:rsid w:val="00CA730C"/>
    <w:rsid w:val="00CA7348"/>
    <w:rsid w:val="00CB018D"/>
    <w:rsid w:val="00CB0A05"/>
    <w:rsid w:val="00CB0CBB"/>
    <w:rsid w:val="00CB0DC2"/>
    <w:rsid w:val="00CB0FE6"/>
    <w:rsid w:val="00CB3570"/>
    <w:rsid w:val="00CB3793"/>
    <w:rsid w:val="00CB3A62"/>
    <w:rsid w:val="00CB4A5E"/>
    <w:rsid w:val="00CB4BD4"/>
    <w:rsid w:val="00CB521A"/>
    <w:rsid w:val="00CC0B33"/>
    <w:rsid w:val="00CC0CC3"/>
    <w:rsid w:val="00CC19CE"/>
    <w:rsid w:val="00CC19EE"/>
    <w:rsid w:val="00CC1ACA"/>
    <w:rsid w:val="00CC1C4C"/>
    <w:rsid w:val="00CC1C9C"/>
    <w:rsid w:val="00CC2BBA"/>
    <w:rsid w:val="00CC34F4"/>
    <w:rsid w:val="00CC3AB6"/>
    <w:rsid w:val="00CC44F2"/>
    <w:rsid w:val="00CC4A08"/>
    <w:rsid w:val="00CC4C20"/>
    <w:rsid w:val="00CC52AA"/>
    <w:rsid w:val="00CC5392"/>
    <w:rsid w:val="00CC5B54"/>
    <w:rsid w:val="00CC653F"/>
    <w:rsid w:val="00CC6EF0"/>
    <w:rsid w:val="00CC717C"/>
    <w:rsid w:val="00CC76B1"/>
    <w:rsid w:val="00CC7BFB"/>
    <w:rsid w:val="00CD0AE0"/>
    <w:rsid w:val="00CD12AA"/>
    <w:rsid w:val="00CD12D9"/>
    <w:rsid w:val="00CD1819"/>
    <w:rsid w:val="00CD1A48"/>
    <w:rsid w:val="00CD21AE"/>
    <w:rsid w:val="00CD2E87"/>
    <w:rsid w:val="00CD3635"/>
    <w:rsid w:val="00CD64D6"/>
    <w:rsid w:val="00CD6BBD"/>
    <w:rsid w:val="00CE0367"/>
    <w:rsid w:val="00CE1210"/>
    <w:rsid w:val="00CE227D"/>
    <w:rsid w:val="00CE3682"/>
    <w:rsid w:val="00CE440E"/>
    <w:rsid w:val="00CE4852"/>
    <w:rsid w:val="00CE4C1D"/>
    <w:rsid w:val="00CE4F29"/>
    <w:rsid w:val="00CE6842"/>
    <w:rsid w:val="00CE691F"/>
    <w:rsid w:val="00CE7CA7"/>
    <w:rsid w:val="00CF02E1"/>
    <w:rsid w:val="00CF10F4"/>
    <w:rsid w:val="00CF3141"/>
    <w:rsid w:val="00CF3ECD"/>
    <w:rsid w:val="00CF48EB"/>
    <w:rsid w:val="00CF4B6D"/>
    <w:rsid w:val="00CF4D8C"/>
    <w:rsid w:val="00CF509B"/>
    <w:rsid w:val="00CF57E9"/>
    <w:rsid w:val="00CF5CCF"/>
    <w:rsid w:val="00CF67EA"/>
    <w:rsid w:val="00CF759E"/>
    <w:rsid w:val="00D00F53"/>
    <w:rsid w:val="00D045C9"/>
    <w:rsid w:val="00D052E1"/>
    <w:rsid w:val="00D071ED"/>
    <w:rsid w:val="00D11CD6"/>
    <w:rsid w:val="00D12C05"/>
    <w:rsid w:val="00D1355C"/>
    <w:rsid w:val="00D13693"/>
    <w:rsid w:val="00D13794"/>
    <w:rsid w:val="00D16269"/>
    <w:rsid w:val="00D16784"/>
    <w:rsid w:val="00D2102B"/>
    <w:rsid w:val="00D2165A"/>
    <w:rsid w:val="00D21AFE"/>
    <w:rsid w:val="00D22394"/>
    <w:rsid w:val="00D231B5"/>
    <w:rsid w:val="00D237F7"/>
    <w:rsid w:val="00D24D67"/>
    <w:rsid w:val="00D2685D"/>
    <w:rsid w:val="00D27211"/>
    <w:rsid w:val="00D30246"/>
    <w:rsid w:val="00D3224D"/>
    <w:rsid w:val="00D32A0F"/>
    <w:rsid w:val="00D33ED5"/>
    <w:rsid w:val="00D346F0"/>
    <w:rsid w:val="00D34AEF"/>
    <w:rsid w:val="00D36733"/>
    <w:rsid w:val="00D4009C"/>
    <w:rsid w:val="00D42188"/>
    <w:rsid w:val="00D42B88"/>
    <w:rsid w:val="00D4371C"/>
    <w:rsid w:val="00D43AF0"/>
    <w:rsid w:val="00D4452E"/>
    <w:rsid w:val="00D45036"/>
    <w:rsid w:val="00D45502"/>
    <w:rsid w:val="00D4639D"/>
    <w:rsid w:val="00D46EC8"/>
    <w:rsid w:val="00D50AD2"/>
    <w:rsid w:val="00D51866"/>
    <w:rsid w:val="00D528EF"/>
    <w:rsid w:val="00D54D1F"/>
    <w:rsid w:val="00D55644"/>
    <w:rsid w:val="00D55CD0"/>
    <w:rsid w:val="00D56177"/>
    <w:rsid w:val="00D6381F"/>
    <w:rsid w:val="00D64807"/>
    <w:rsid w:val="00D64994"/>
    <w:rsid w:val="00D65002"/>
    <w:rsid w:val="00D65609"/>
    <w:rsid w:val="00D66E7D"/>
    <w:rsid w:val="00D67566"/>
    <w:rsid w:val="00D71B5C"/>
    <w:rsid w:val="00D72FAE"/>
    <w:rsid w:val="00D742FB"/>
    <w:rsid w:val="00D747B0"/>
    <w:rsid w:val="00D74ACB"/>
    <w:rsid w:val="00D74BF2"/>
    <w:rsid w:val="00D75F37"/>
    <w:rsid w:val="00D76603"/>
    <w:rsid w:val="00D801F8"/>
    <w:rsid w:val="00D8057E"/>
    <w:rsid w:val="00D809E5"/>
    <w:rsid w:val="00D817A6"/>
    <w:rsid w:val="00D8180B"/>
    <w:rsid w:val="00D81F34"/>
    <w:rsid w:val="00D8235B"/>
    <w:rsid w:val="00D85D5F"/>
    <w:rsid w:val="00D867AF"/>
    <w:rsid w:val="00D86B18"/>
    <w:rsid w:val="00D87A75"/>
    <w:rsid w:val="00D87B29"/>
    <w:rsid w:val="00D90250"/>
    <w:rsid w:val="00D90712"/>
    <w:rsid w:val="00D90D46"/>
    <w:rsid w:val="00D9167A"/>
    <w:rsid w:val="00D9188B"/>
    <w:rsid w:val="00D9295A"/>
    <w:rsid w:val="00D93477"/>
    <w:rsid w:val="00D945E4"/>
    <w:rsid w:val="00D95409"/>
    <w:rsid w:val="00D976A5"/>
    <w:rsid w:val="00DA0529"/>
    <w:rsid w:val="00DA0E8F"/>
    <w:rsid w:val="00DA10E7"/>
    <w:rsid w:val="00DA1B4C"/>
    <w:rsid w:val="00DA2A8F"/>
    <w:rsid w:val="00DA4046"/>
    <w:rsid w:val="00DA411A"/>
    <w:rsid w:val="00DA47D9"/>
    <w:rsid w:val="00DA59CF"/>
    <w:rsid w:val="00DA6337"/>
    <w:rsid w:val="00DA683A"/>
    <w:rsid w:val="00DA68C4"/>
    <w:rsid w:val="00DA78A9"/>
    <w:rsid w:val="00DA7F1B"/>
    <w:rsid w:val="00DB0844"/>
    <w:rsid w:val="00DB0B8F"/>
    <w:rsid w:val="00DB2FAF"/>
    <w:rsid w:val="00DB3259"/>
    <w:rsid w:val="00DB46D1"/>
    <w:rsid w:val="00DB5716"/>
    <w:rsid w:val="00DB5A07"/>
    <w:rsid w:val="00DB6C78"/>
    <w:rsid w:val="00DC028C"/>
    <w:rsid w:val="00DC1016"/>
    <w:rsid w:val="00DC1293"/>
    <w:rsid w:val="00DC143A"/>
    <w:rsid w:val="00DC18DA"/>
    <w:rsid w:val="00DC21EC"/>
    <w:rsid w:val="00DC23A2"/>
    <w:rsid w:val="00DC4A9F"/>
    <w:rsid w:val="00DC54DD"/>
    <w:rsid w:val="00DC5607"/>
    <w:rsid w:val="00DC64F4"/>
    <w:rsid w:val="00DC6AB3"/>
    <w:rsid w:val="00DC6C8F"/>
    <w:rsid w:val="00DC6F23"/>
    <w:rsid w:val="00DD043B"/>
    <w:rsid w:val="00DD3533"/>
    <w:rsid w:val="00DD786E"/>
    <w:rsid w:val="00DD7C79"/>
    <w:rsid w:val="00DE0033"/>
    <w:rsid w:val="00DE3617"/>
    <w:rsid w:val="00DE37B2"/>
    <w:rsid w:val="00DE4094"/>
    <w:rsid w:val="00DE6539"/>
    <w:rsid w:val="00DE6552"/>
    <w:rsid w:val="00DF1FDF"/>
    <w:rsid w:val="00DF29BA"/>
    <w:rsid w:val="00DF31C0"/>
    <w:rsid w:val="00DF3878"/>
    <w:rsid w:val="00DF3EA7"/>
    <w:rsid w:val="00DF43E2"/>
    <w:rsid w:val="00DF5DF1"/>
    <w:rsid w:val="00DF78EC"/>
    <w:rsid w:val="00DF7FFC"/>
    <w:rsid w:val="00E0041E"/>
    <w:rsid w:val="00E008A4"/>
    <w:rsid w:val="00E01D46"/>
    <w:rsid w:val="00E0354F"/>
    <w:rsid w:val="00E04108"/>
    <w:rsid w:val="00E04670"/>
    <w:rsid w:val="00E05B76"/>
    <w:rsid w:val="00E05CCD"/>
    <w:rsid w:val="00E06E6E"/>
    <w:rsid w:val="00E11014"/>
    <w:rsid w:val="00E118E4"/>
    <w:rsid w:val="00E14509"/>
    <w:rsid w:val="00E14878"/>
    <w:rsid w:val="00E14A25"/>
    <w:rsid w:val="00E14B49"/>
    <w:rsid w:val="00E15A6B"/>
    <w:rsid w:val="00E166FB"/>
    <w:rsid w:val="00E16746"/>
    <w:rsid w:val="00E1708A"/>
    <w:rsid w:val="00E1709F"/>
    <w:rsid w:val="00E176D7"/>
    <w:rsid w:val="00E2031B"/>
    <w:rsid w:val="00E215E9"/>
    <w:rsid w:val="00E236B3"/>
    <w:rsid w:val="00E24B1A"/>
    <w:rsid w:val="00E24D06"/>
    <w:rsid w:val="00E250B8"/>
    <w:rsid w:val="00E2532B"/>
    <w:rsid w:val="00E2594C"/>
    <w:rsid w:val="00E26554"/>
    <w:rsid w:val="00E26ABD"/>
    <w:rsid w:val="00E3061D"/>
    <w:rsid w:val="00E308D1"/>
    <w:rsid w:val="00E31ABB"/>
    <w:rsid w:val="00E32531"/>
    <w:rsid w:val="00E332F8"/>
    <w:rsid w:val="00E34E6A"/>
    <w:rsid w:val="00E35B5A"/>
    <w:rsid w:val="00E36220"/>
    <w:rsid w:val="00E37626"/>
    <w:rsid w:val="00E4015E"/>
    <w:rsid w:val="00E40744"/>
    <w:rsid w:val="00E40ABC"/>
    <w:rsid w:val="00E42C66"/>
    <w:rsid w:val="00E4390D"/>
    <w:rsid w:val="00E43E71"/>
    <w:rsid w:val="00E443A6"/>
    <w:rsid w:val="00E4461C"/>
    <w:rsid w:val="00E447C7"/>
    <w:rsid w:val="00E453CA"/>
    <w:rsid w:val="00E4558D"/>
    <w:rsid w:val="00E46E24"/>
    <w:rsid w:val="00E46F91"/>
    <w:rsid w:val="00E50567"/>
    <w:rsid w:val="00E53075"/>
    <w:rsid w:val="00E5348F"/>
    <w:rsid w:val="00E53FC2"/>
    <w:rsid w:val="00E54042"/>
    <w:rsid w:val="00E54061"/>
    <w:rsid w:val="00E54144"/>
    <w:rsid w:val="00E54E69"/>
    <w:rsid w:val="00E564F9"/>
    <w:rsid w:val="00E56CF6"/>
    <w:rsid w:val="00E57234"/>
    <w:rsid w:val="00E57652"/>
    <w:rsid w:val="00E6122F"/>
    <w:rsid w:val="00E62C2A"/>
    <w:rsid w:val="00E62EDA"/>
    <w:rsid w:val="00E64179"/>
    <w:rsid w:val="00E64A0E"/>
    <w:rsid w:val="00E65C40"/>
    <w:rsid w:val="00E66299"/>
    <w:rsid w:val="00E7162E"/>
    <w:rsid w:val="00E71B6D"/>
    <w:rsid w:val="00E71C26"/>
    <w:rsid w:val="00E71DB4"/>
    <w:rsid w:val="00E71ED4"/>
    <w:rsid w:val="00E7344A"/>
    <w:rsid w:val="00E7416F"/>
    <w:rsid w:val="00E75515"/>
    <w:rsid w:val="00E76BEB"/>
    <w:rsid w:val="00E772C2"/>
    <w:rsid w:val="00E77AB3"/>
    <w:rsid w:val="00E80F7A"/>
    <w:rsid w:val="00E82EEA"/>
    <w:rsid w:val="00E841D1"/>
    <w:rsid w:val="00E84DBE"/>
    <w:rsid w:val="00E86398"/>
    <w:rsid w:val="00E86466"/>
    <w:rsid w:val="00E86CA1"/>
    <w:rsid w:val="00E87A39"/>
    <w:rsid w:val="00E87BB8"/>
    <w:rsid w:val="00E910EA"/>
    <w:rsid w:val="00E919DF"/>
    <w:rsid w:val="00E91D83"/>
    <w:rsid w:val="00E92861"/>
    <w:rsid w:val="00E9315C"/>
    <w:rsid w:val="00E9358F"/>
    <w:rsid w:val="00E97934"/>
    <w:rsid w:val="00EA08B9"/>
    <w:rsid w:val="00EA0B36"/>
    <w:rsid w:val="00EA0F1F"/>
    <w:rsid w:val="00EA1202"/>
    <w:rsid w:val="00EA1217"/>
    <w:rsid w:val="00EA1560"/>
    <w:rsid w:val="00EA18C0"/>
    <w:rsid w:val="00EA1D4C"/>
    <w:rsid w:val="00EA1FB5"/>
    <w:rsid w:val="00EA2E0A"/>
    <w:rsid w:val="00EA3164"/>
    <w:rsid w:val="00EA3A3D"/>
    <w:rsid w:val="00EA4C2A"/>
    <w:rsid w:val="00EA4F3C"/>
    <w:rsid w:val="00EA5801"/>
    <w:rsid w:val="00EA6EF2"/>
    <w:rsid w:val="00EB0011"/>
    <w:rsid w:val="00EB0F1F"/>
    <w:rsid w:val="00EB1088"/>
    <w:rsid w:val="00EB17A5"/>
    <w:rsid w:val="00EB2791"/>
    <w:rsid w:val="00EB280F"/>
    <w:rsid w:val="00EB2ED0"/>
    <w:rsid w:val="00EB3750"/>
    <w:rsid w:val="00EB3B9F"/>
    <w:rsid w:val="00EB4CEC"/>
    <w:rsid w:val="00EB6196"/>
    <w:rsid w:val="00EB662A"/>
    <w:rsid w:val="00EB702E"/>
    <w:rsid w:val="00EB75CC"/>
    <w:rsid w:val="00EB7E5F"/>
    <w:rsid w:val="00EC0A3B"/>
    <w:rsid w:val="00EC155D"/>
    <w:rsid w:val="00EC1BE5"/>
    <w:rsid w:val="00EC244D"/>
    <w:rsid w:val="00EC2E7C"/>
    <w:rsid w:val="00EC350A"/>
    <w:rsid w:val="00EC536C"/>
    <w:rsid w:val="00EC54D8"/>
    <w:rsid w:val="00EC5593"/>
    <w:rsid w:val="00EC5FCA"/>
    <w:rsid w:val="00EC7503"/>
    <w:rsid w:val="00ED0C27"/>
    <w:rsid w:val="00ED1157"/>
    <w:rsid w:val="00ED13B8"/>
    <w:rsid w:val="00ED140E"/>
    <w:rsid w:val="00ED1E2A"/>
    <w:rsid w:val="00ED2711"/>
    <w:rsid w:val="00ED3C73"/>
    <w:rsid w:val="00ED6902"/>
    <w:rsid w:val="00ED75ED"/>
    <w:rsid w:val="00ED7F07"/>
    <w:rsid w:val="00EE0775"/>
    <w:rsid w:val="00EE1C66"/>
    <w:rsid w:val="00EE327A"/>
    <w:rsid w:val="00EE3CC5"/>
    <w:rsid w:val="00EE5605"/>
    <w:rsid w:val="00EE6B94"/>
    <w:rsid w:val="00EE6C14"/>
    <w:rsid w:val="00EF209C"/>
    <w:rsid w:val="00EF28D9"/>
    <w:rsid w:val="00EF3CD7"/>
    <w:rsid w:val="00EF460E"/>
    <w:rsid w:val="00EF4C17"/>
    <w:rsid w:val="00EF6EFF"/>
    <w:rsid w:val="00F00907"/>
    <w:rsid w:val="00F0116B"/>
    <w:rsid w:val="00F01606"/>
    <w:rsid w:val="00F01AA4"/>
    <w:rsid w:val="00F01CAA"/>
    <w:rsid w:val="00F035CA"/>
    <w:rsid w:val="00F0680F"/>
    <w:rsid w:val="00F075E4"/>
    <w:rsid w:val="00F0785E"/>
    <w:rsid w:val="00F07E2A"/>
    <w:rsid w:val="00F07EF7"/>
    <w:rsid w:val="00F115C3"/>
    <w:rsid w:val="00F126FC"/>
    <w:rsid w:val="00F12D34"/>
    <w:rsid w:val="00F13344"/>
    <w:rsid w:val="00F13433"/>
    <w:rsid w:val="00F138AD"/>
    <w:rsid w:val="00F16F48"/>
    <w:rsid w:val="00F20737"/>
    <w:rsid w:val="00F22A89"/>
    <w:rsid w:val="00F26B68"/>
    <w:rsid w:val="00F26B85"/>
    <w:rsid w:val="00F3058F"/>
    <w:rsid w:val="00F313B9"/>
    <w:rsid w:val="00F32C0C"/>
    <w:rsid w:val="00F32E3C"/>
    <w:rsid w:val="00F33B18"/>
    <w:rsid w:val="00F3429F"/>
    <w:rsid w:val="00F342B4"/>
    <w:rsid w:val="00F342F6"/>
    <w:rsid w:val="00F35D80"/>
    <w:rsid w:val="00F365CB"/>
    <w:rsid w:val="00F3743A"/>
    <w:rsid w:val="00F37949"/>
    <w:rsid w:val="00F405AD"/>
    <w:rsid w:val="00F41259"/>
    <w:rsid w:val="00F413FC"/>
    <w:rsid w:val="00F41BDF"/>
    <w:rsid w:val="00F4227D"/>
    <w:rsid w:val="00F42AC3"/>
    <w:rsid w:val="00F430A9"/>
    <w:rsid w:val="00F431E6"/>
    <w:rsid w:val="00F43670"/>
    <w:rsid w:val="00F448D0"/>
    <w:rsid w:val="00F46551"/>
    <w:rsid w:val="00F47B5E"/>
    <w:rsid w:val="00F50173"/>
    <w:rsid w:val="00F502A1"/>
    <w:rsid w:val="00F50607"/>
    <w:rsid w:val="00F507DF"/>
    <w:rsid w:val="00F509F7"/>
    <w:rsid w:val="00F51A86"/>
    <w:rsid w:val="00F51D1B"/>
    <w:rsid w:val="00F5237D"/>
    <w:rsid w:val="00F54730"/>
    <w:rsid w:val="00F5575D"/>
    <w:rsid w:val="00F56B8A"/>
    <w:rsid w:val="00F57D05"/>
    <w:rsid w:val="00F57DF4"/>
    <w:rsid w:val="00F57FB4"/>
    <w:rsid w:val="00F60A15"/>
    <w:rsid w:val="00F60DEA"/>
    <w:rsid w:val="00F61767"/>
    <w:rsid w:val="00F62A9F"/>
    <w:rsid w:val="00F65F1E"/>
    <w:rsid w:val="00F66721"/>
    <w:rsid w:val="00F671A4"/>
    <w:rsid w:val="00F71172"/>
    <w:rsid w:val="00F711B4"/>
    <w:rsid w:val="00F71888"/>
    <w:rsid w:val="00F71C01"/>
    <w:rsid w:val="00F71C94"/>
    <w:rsid w:val="00F727A8"/>
    <w:rsid w:val="00F733B4"/>
    <w:rsid w:val="00F7365D"/>
    <w:rsid w:val="00F74B24"/>
    <w:rsid w:val="00F75446"/>
    <w:rsid w:val="00F7655D"/>
    <w:rsid w:val="00F766BC"/>
    <w:rsid w:val="00F766CA"/>
    <w:rsid w:val="00F80601"/>
    <w:rsid w:val="00F80EC5"/>
    <w:rsid w:val="00F82B2A"/>
    <w:rsid w:val="00F839C9"/>
    <w:rsid w:val="00F83F8C"/>
    <w:rsid w:val="00F84F72"/>
    <w:rsid w:val="00F8511F"/>
    <w:rsid w:val="00F857CE"/>
    <w:rsid w:val="00F8667A"/>
    <w:rsid w:val="00F8667E"/>
    <w:rsid w:val="00F866BB"/>
    <w:rsid w:val="00F877DD"/>
    <w:rsid w:val="00F879B8"/>
    <w:rsid w:val="00F900AC"/>
    <w:rsid w:val="00F90514"/>
    <w:rsid w:val="00F907E9"/>
    <w:rsid w:val="00F9101D"/>
    <w:rsid w:val="00F91676"/>
    <w:rsid w:val="00F91A90"/>
    <w:rsid w:val="00F92D19"/>
    <w:rsid w:val="00F931FF"/>
    <w:rsid w:val="00F93E0C"/>
    <w:rsid w:val="00F945E5"/>
    <w:rsid w:val="00F96FD0"/>
    <w:rsid w:val="00F97B82"/>
    <w:rsid w:val="00F97EA4"/>
    <w:rsid w:val="00FA0026"/>
    <w:rsid w:val="00FA0BD0"/>
    <w:rsid w:val="00FA128E"/>
    <w:rsid w:val="00FA13AA"/>
    <w:rsid w:val="00FA213A"/>
    <w:rsid w:val="00FA257C"/>
    <w:rsid w:val="00FA32DB"/>
    <w:rsid w:val="00FA55D2"/>
    <w:rsid w:val="00FA5EB9"/>
    <w:rsid w:val="00FA6014"/>
    <w:rsid w:val="00FA69B7"/>
    <w:rsid w:val="00FA74EB"/>
    <w:rsid w:val="00FB015D"/>
    <w:rsid w:val="00FB0969"/>
    <w:rsid w:val="00FB39BD"/>
    <w:rsid w:val="00FB3DC9"/>
    <w:rsid w:val="00FB4C8F"/>
    <w:rsid w:val="00FB60CB"/>
    <w:rsid w:val="00FB7525"/>
    <w:rsid w:val="00FB7914"/>
    <w:rsid w:val="00FC3310"/>
    <w:rsid w:val="00FC39C3"/>
    <w:rsid w:val="00FC3C90"/>
    <w:rsid w:val="00FC4B3F"/>
    <w:rsid w:val="00FC4F74"/>
    <w:rsid w:val="00FC5207"/>
    <w:rsid w:val="00FC5CE8"/>
    <w:rsid w:val="00FC688F"/>
    <w:rsid w:val="00FC6E75"/>
    <w:rsid w:val="00FC7BC4"/>
    <w:rsid w:val="00FD0035"/>
    <w:rsid w:val="00FD0E56"/>
    <w:rsid w:val="00FD112E"/>
    <w:rsid w:val="00FD14F1"/>
    <w:rsid w:val="00FD3C2A"/>
    <w:rsid w:val="00FD40CE"/>
    <w:rsid w:val="00FD4393"/>
    <w:rsid w:val="00FD43E4"/>
    <w:rsid w:val="00FD50BB"/>
    <w:rsid w:val="00FD5D98"/>
    <w:rsid w:val="00FD729B"/>
    <w:rsid w:val="00FD7822"/>
    <w:rsid w:val="00FE36DB"/>
    <w:rsid w:val="00FE3CB5"/>
    <w:rsid w:val="00FE42B3"/>
    <w:rsid w:val="00FE4357"/>
    <w:rsid w:val="00FE47C8"/>
    <w:rsid w:val="00FE73B7"/>
    <w:rsid w:val="00FF07E0"/>
    <w:rsid w:val="00FF0F3A"/>
    <w:rsid w:val="00FF177E"/>
    <w:rsid w:val="00FF2335"/>
    <w:rsid w:val="00FF2747"/>
    <w:rsid w:val="00FF2A0F"/>
    <w:rsid w:val="00FF2F6D"/>
    <w:rsid w:val="00FF3C68"/>
    <w:rsid w:val="00FF3EAB"/>
    <w:rsid w:val="00FF44EF"/>
    <w:rsid w:val="00FF47DB"/>
    <w:rsid w:val="00FF6165"/>
    <w:rsid w:val="00FF7974"/>
    <w:rsid w:val="00FF7C76"/>
    <w:rsid w:val="00FF7D8A"/>
    <w:rsid w:val="010541DA"/>
    <w:rsid w:val="011CFE93"/>
    <w:rsid w:val="0136993A"/>
    <w:rsid w:val="014E5CD8"/>
    <w:rsid w:val="01500A2C"/>
    <w:rsid w:val="01F47309"/>
    <w:rsid w:val="01F828D6"/>
    <w:rsid w:val="025834A5"/>
    <w:rsid w:val="0271A965"/>
    <w:rsid w:val="0286F0D3"/>
    <w:rsid w:val="02A4F987"/>
    <w:rsid w:val="02EF02FC"/>
    <w:rsid w:val="034A0F3C"/>
    <w:rsid w:val="03AB8892"/>
    <w:rsid w:val="03AD031F"/>
    <w:rsid w:val="048EDE80"/>
    <w:rsid w:val="04BDB4F8"/>
    <w:rsid w:val="04D570C1"/>
    <w:rsid w:val="0500B391"/>
    <w:rsid w:val="052FE31A"/>
    <w:rsid w:val="056A1547"/>
    <w:rsid w:val="057459D1"/>
    <w:rsid w:val="066BDEF9"/>
    <w:rsid w:val="068A0451"/>
    <w:rsid w:val="06F96479"/>
    <w:rsid w:val="0749AF99"/>
    <w:rsid w:val="07A7B2B5"/>
    <w:rsid w:val="083500B4"/>
    <w:rsid w:val="087A6883"/>
    <w:rsid w:val="08B3C161"/>
    <w:rsid w:val="08D21AD7"/>
    <w:rsid w:val="08DD729A"/>
    <w:rsid w:val="09032586"/>
    <w:rsid w:val="09AF44D3"/>
    <w:rsid w:val="09B06A1D"/>
    <w:rsid w:val="0A3AA731"/>
    <w:rsid w:val="0A836C3F"/>
    <w:rsid w:val="0AC0850E"/>
    <w:rsid w:val="0B2ECADD"/>
    <w:rsid w:val="0B76FA3C"/>
    <w:rsid w:val="0BA31B48"/>
    <w:rsid w:val="0C3D04BD"/>
    <w:rsid w:val="0C478A80"/>
    <w:rsid w:val="0C52D7A5"/>
    <w:rsid w:val="0C85FCD5"/>
    <w:rsid w:val="0C998709"/>
    <w:rsid w:val="0D148311"/>
    <w:rsid w:val="0D28C89E"/>
    <w:rsid w:val="0D355A93"/>
    <w:rsid w:val="0D443B29"/>
    <w:rsid w:val="0D4E05CA"/>
    <w:rsid w:val="0DBB7570"/>
    <w:rsid w:val="0DE1839B"/>
    <w:rsid w:val="0E17A36C"/>
    <w:rsid w:val="0E8269EA"/>
    <w:rsid w:val="0E907684"/>
    <w:rsid w:val="0EBD153D"/>
    <w:rsid w:val="0F2FF700"/>
    <w:rsid w:val="0F6F118B"/>
    <w:rsid w:val="0FF648BD"/>
    <w:rsid w:val="10546C4A"/>
    <w:rsid w:val="1101115E"/>
    <w:rsid w:val="11212259"/>
    <w:rsid w:val="11405EA6"/>
    <w:rsid w:val="11CEDE98"/>
    <w:rsid w:val="1280EAC7"/>
    <w:rsid w:val="1295E71D"/>
    <w:rsid w:val="12E8B6C5"/>
    <w:rsid w:val="131C581F"/>
    <w:rsid w:val="133B0502"/>
    <w:rsid w:val="1403FDBF"/>
    <w:rsid w:val="14930631"/>
    <w:rsid w:val="14F268BE"/>
    <w:rsid w:val="15AD9B79"/>
    <w:rsid w:val="1631A761"/>
    <w:rsid w:val="16627CE4"/>
    <w:rsid w:val="1663B872"/>
    <w:rsid w:val="16AE50D3"/>
    <w:rsid w:val="16CCF122"/>
    <w:rsid w:val="16CF9FA2"/>
    <w:rsid w:val="16F29988"/>
    <w:rsid w:val="1751D3E9"/>
    <w:rsid w:val="177002F0"/>
    <w:rsid w:val="177ADD1D"/>
    <w:rsid w:val="177FF98E"/>
    <w:rsid w:val="17BEC02F"/>
    <w:rsid w:val="17C8DE3F"/>
    <w:rsid w:val="17F442B5"/>
    <w:rsid w:val="1905DF98"/>
    <w:rsid w:val="1984E770"/>
    <w:rsid w:val="19B1B5D6"/>
    <w:rsid w:val="19FB9F72"/>
    <w:rsid w:val="1A3072C6"/>
    <w:rsid w:val="1A30D284"/>
    <w:rsid w:val="1A36CEE3"/>
    <w:rsid w:val="1A87D0A5"/>
    <w:rsid w:val="1B2538F0"/>
    <w:rsid w:val="1B4078DB"/>
    <w:rsid w:val="1BA3E7DB"/>
    <w:rsid w:val="1C1E51AD"/>
    <w:rsid w:val="1C623501"/>
    <w:rsid w:val="1C738E44"/>
    <w:rsid w:val="1C7619EF"/>
    <w:rsid w:val="1CBA5459"/>
    <w:rsid w:val="1D55AF13"/>
    <w:rsid w:val="1D78C12E"/>
    <w:rsid w:val="1D8F6201"/>
    <w:rsid w:val="1D964508"/>
    <w:rsid w:val="1D9AB02D"/>
    <w:rsid w:val="1DBBD00B"/>
    <w:rsid w:val="1DBC469D"/>
    <w:rsid w:val="1DE13FF8"/>
    <w:rsid w:val="1E34524B"/>
    <w:rsid w:val="1E7528EA"/>
    <w:rsid w:val="1EC72A03"/>
    <w:rsid w:val="1ECB83FB"/>
    <w:rsid w:val="1EEEB81F"/>
    <w:rsid w:val="1F5B41C8"/>
    <w:rsid w:val="1F64E197"/>
    <w:rsid w:val="201176E9"/>
    <w:rsid w:val="20786FE9"/>
    <w:rsid w:val="20CA6F8D"/>
    <w:rsid w:val="20D48ECA"/>
    <w:rsid w:val="20E5F617"/>
    <w:rsid w:val="21505215"/>
    <w:rsid w:val="21E386EF"/>
    <w:rsid w:val="22048D42"/>
    <w:rsid w:val="221EF874"/>
    <w:rsid w:val="227CA7F7"/>
    <w:rsid w:val="22857DA7"/>
    <w:rsid w:val="2292E28A"/>
    <w:rsid w:val="22ECFE67"/>
    <w:rsid w:val="23273EE1"/>
    <w:rsid w:val="233A736C"/>
    <w:rsid w:val="2369A463"/>
    <w:rsid w:val="24C9A0C6"/>
    <w:rsid w:val="24DB326A"/>
    <w:rsid w:val="255E7D76"/>
    <w:rsid w:val="2579BEAC"/>
    <w:rsid w:val="265AEBDC"/>
    <w:rsid w:val="26947896"/>
    <w:rsid w:val="269CD5B0"/>
    <w:rsid w:val="26DADA35"/>
    <w:rsid w:val="26F0C773"/>
    <w:rsid w:val="270D1325"/>
    <w:rsid w:val="2746A245"/>
    <w:rsid w:val="274EDE97"/>
    <w:rsid w:val="27515C3F"/>
    <w:rsid w:val="28560AFC"/>
    <w:rsid w:val="2878DEC0"/>
    <w:rsid w:val="28B7D296"/>
    <w:rsid w:val="28CE403C"/>
    <w:rsid w:val="290E1928"/>
    <w:rsid w:val="2974F9A4"/>
    <w:rsid w:val="2A3C410F"/>
    <w:rsid w:val="2A7148A9"/>
    <w:rsid w:val="2B0E509C"/>
    <w:rsid w:val="2B58C38C"/>
    <w:rsid w:val="2BB03C94"/>
    <w:rsid w:val="2C6A6A5F"/>
    <w:rsid w:val="2C758265"/>
    <w:rsid w:val="2CDB0EF1"/>
    <w:rsid w:val="2D2E7A64"/>
    <w:rsid w:val="2D62CD16"/>
    <w:rsid w:val="2D87914D"/>
    <w:rsid w:val="2D8A9F56"/>
    <w:rsid w:val="2DBE2F3B"/>
    <w:rsid w:val="2DEBC98C"/>
    <w:rsid w:val="2E1D115F"/>
    <w:rsid w:val="2E5CFB70"/>
    <w:rsid w:val="2EAD1495"/>
    <w:rsid w:val="2ED5034E"/>
    <w:rsid w:val="30176960"/>
    <w:rsid w:val="30682D9A"/>
    <w:rsid w:val="30723CEF"/>
    <w:rsid w:val="30728081"/>
    <w:rsid w:val="307B779B"/>
    <w:rsid w:val="307DE754"/>
    <w:rsid w:val="30B6E7E2"/>
    <w:rsid w:val="30C3BD80"/>
    <w:rsid w:val="311D26B5"/>
    <w:rsid w:val="314A3A32"/>
    <w:rsid w:val="3229BCA0"/>
    <w:rsid w:val="3284B328"/>
    <w:rsid w:val="32875E63"/>
    <w:rsid w:val="32FFFC11"/>
    <w:rsid w:val="330CFB94"/>
    <w:rsid w:val="334FC6D5"/>
    <w:rsid w:val="3366F260"/>
    <w:rsid w:val="3373F15E"/>
    <w:rsid w:val="342D4399"/>
    <w:rsid w:val="34A8D52B"/>
    <w:rsid w:val="3500F2FC"/>
    <w:rsid w:val="35341D90"/>
    <w:rsid w:val="355242C5"/>
    <w:rsid w:val="35C20878"/>
    <w:rsid w:val="35C7D684"/>
    <w:rsid w:val="36ACD40E"/>
    <w:rsid w:val="3704B0B8"/>
    <w:rsid w:val="373983DC"/>
    <w:rsid w:val="37619ECD"/>
    <w:rsid w:val="37E87C63"/>
    <w:rsid w:val="383CE47A"/>
    <w:rsid w:val="3887A949"/>
    <w:rsid w:val="3895320D"/>
    <w:rsid w:val="38BBB550"/>
    <w:rsid w:val="38D8C9C0"/>
    <w:rsid w:val="3906B8E3"/>
    <w:rsid w:val="3A0E23B8"/>
    <w:rsid w:val="3A221298"/>
    <w:rsid w:val="3AF56343"/>
    <w:rsid w:val="3B1FA62F"/>
    <w:rsid w:val="3B889ECD"/>
    <w:rsid w:val="3B8A1B4B"/>
    <w:rsid w:val="3B8C1C3D"/>
    <w:rsid w:val="3D20CC57"/>
    <w:rsid w:val="3D4AC3D5"/>
    <w:rsid w:val="3D77C939"/>
    <w:rsid w:val="3DB62318"/>
    <w:rsid w:val="3DF62D2A"/>
    <w:rsid w:val="3E16AFA7"/>
    <w:rsid w:val="3E2D5747"/>
    <w:rsid w:val="3EBD1120"/>
    <w:rsid w:val="3F1B3AD9"/>
    <w:rsid w:val="3F225298"/>
    <w:rsid w:val="3F2EE1C0"/>
    <w:rsid w:val="3F4CB328"/>
    <w:rsid w:val="3F673684"/>
    <w:rsid w:val="3FAB79FE"/>
    <w:rsid w:val="400F911E"/>
    <w:rsid w:val="403EABDE"/>
    <w:rsid w:val="40BCADF3"/>
    <w:rsid w:val="40CA895E"/>
    <w:rsid w:val="41B02BFF"/>
    <w:rsid w:val="41EF5FE3"/>
    <w:rsid w:val="427C67A7"/>
    <w:rsid w:val="429E10F1"/>
    <w:rsid w:val="42C47FA1"/>
    <w:rsid w:val="43B0AB37"/>
    <w:rsid w:val="43C22CF3"/>
    <w:rsid w:val="43DCF858"/>
    <w:rsid w:val="4439EE5A"/>
    <w:rsid w:val="44D42369"/>
    <w:rsid w:val="45919E44"/>
    <w:rsid w:val="45C8C553"/>
    <w:rsid w:val="460B80FF"/>
    <w:rsid w:val="477C152A"/>
    <w:rsid w:val="47996840"/>
    <w:rsid w:val="47AE536A"/>
    <w:rsid w:val="47D52F99"/>
    <w:rsid w:val="47FDC8E5"/>
    <w:rsid w:val="4816E91B"/>
    <w:rsid w:val="48413F3C"/>
    <w:rsid w:val="4906E3CB"/>
    <w:rsid w:val="493C6B92"/>
    <w:rsid w:val="49532A66"/>
    <w:rsid w:val="495924C8"/>
    <w:rsid w:val="496D493E"/>
    <w:rsid w:val="49BF9CDB"/>
    <w:rsid w:val="4A10F3BE"/>
    <w:rsid w:val="4AD14AAB"/>
    <w:rsid w:val="4B3F1403"/>
    <w:rsid w:val="4B41C813"/>
    <w:rsid w:val="4B536C1F"/>
    <w:rsid w:val="4B68F31F"/>
    <w:rsid w:val="4B6FA17B"/>
    <w:rsid w:val="4C15AFE8"/>
    <w:rsid w:val="4C566A31"/>
    <w:rsid w:val="4DC73958"/>
    <w:rsid w:val="4DDB197A"/>
    <w:rsid w:val="4DFEC307"/>
    <w:rsid w:val="4E1E07A7"/>
    <w:rsid w:val="4E3F6EB6"/>
    <w:rsid w:val="4E878192"/>
    <w:rsid w:val="4E967E0B"/>
    <w:rsid w:val="4E9B3D31"/>
    <w:rsid w:val="4EBBE335"/>
    <w:rsid w:val="4F806895"/>
    <w:rsid w:val="4FE4736C"/>
    <w:rsid w:val="5008CCE4"/>
    <w:rsid w:val="5056E4E2"/>
    <w:rsid w:val="5061C6C1"/>
    <w:rsid w:val="50DAB03D"/>
    <w:rsid w:val="51459950"/>
    <w:rsid w:val="5159DDDE"/>
    <w:rsid w:val="518291B2"/>
    <w:rsid w:val="51A3BF05"/>
    <w:rsid w:val="51D3F115"/>
    <w:rsid w:val="525D0695"/>
    <w:rsid w:val="52AB1C4A"/>
    <w:rsid w:val="52BE5E45"/>
    <w:rsid w:val="52CCC011"/>
    <w:rsid w:val="52F19F33"/>
    <w:rsid w:val="53AEAF1B"/>
    <w:rsid w:val="53B7D604"/>
    <w:rsid w:val="53C3F7B5"/>
    <w:rsid w:val="541A2335"/>
    <w:rsid w:val="541F05FA"/>
    <w:rsid w:val="546D6EC0"/>
    <w:rsid w:val="54B27619"/>
    <w:rsid w:val="54C9D143"/>
    <w:rsid w:val="550BC5C7"/>
    <w:rsid w:val="551F0B4E"/>
    <w:rsid w:val="557FBD4B"/>
    <w:rsid w:val="55F4766B"/>
    <w:rsid w:val="56272A64"/>
    <w:rsid w:val="564CA9BC"/>
    <w:rsid w:val="567F6C11"/>
    <w:rsid w:val="5680188B"/>
    <w:rsid w:val="56BD4783"/>
    <w:rsid w:val="5763E3A6"/>
    <w:rsid w:val="57986FCE"/>
    <w:rsid w:val="58325029"/>
    <w:rsid w:val="586484B3"/>
    <w:rsid w:val="596A2B95"/>
    <w:rsid w:val="59D1B1CA"/>
    <w:rsid w:val="59F514D7"/>
    <w:rsid w:val="5A522995"/>
    <w:rsid w:val="5A6982B7"/>
    <w:rsid w:val="5A993076"/>
    <w:rsid w:val="5B723510"/>
    <w:rsid w:val="5B82091A"/>
    <w:rsid w:val="5B8B0087"/>
    <w:rsid w:val="5BB8581E"/>
    <w:rsid w:val="5BD6375B"/>
    <w:rsid w:val="5C1C2E48"/>
    <w:rsid w:val="5C218BEE"/>
    <w:rsid w:val="5C7A2639"/>
    <w:rsid w:val="5CB4380C"/>
    <w:rsid w:val="5D089A2A"/>
    <w:rsid w:val="5D6EBC84"/>
    <w:rsid w:val="5D70ADE8"/>
    <w:rsid w:val="5E0D19F5"/>
    <w:rsid w:val="5E3CD2F9"/>
    <w:rsid w:val="5EBCAB54"/>
    <w:rsid w:val="5EC74E5C"/>
    <w:rsid w:val="5F083BAC"/>
    <w:rsid w:val="5F273388"/>
    <w:rsid w:val="5F75C128"/>
    <w:rsid w:val="5F867266"/>
    <w:rsid w:val="5FCB5F71"/>
    <w:rsid w:val="6025D72D"/>
    <w:rsid w:val="6033C6F1"/>
    <w:rsid w:val="607928EB"/>
    <w:rsid w:val="61217D5E"/>
    <w:rsid w:val="6124960A"/>
    <w:rsid w:val="61FE420F"/>
    <w:rsid w:val="6205165E"/>
    <w:rsid w:val="6237480A"/>
    <w:rsid w:val="628B08AA"/>
    <w:rsid w:val="62E94325"/>
    <w:rsid w:val="631AB985"/>
    <w:rsid w:val="6382EF0A"/>
    <w:rsid w:val="638BE639"/>
    <w:rsid w:val="642CFD1D"/>
    <w:rsid w:val="64733537"/>
    <w:rsid w:val="647A0DF2"/>
    <w:rsid w:val="6481F2B8"/>
    <w:rsid w:val="6489A84C"/>
    <w:rsid w:val="64B52040"/>
    <w:rsid w:val="64C2E84D"/>
    <w:rsid w:val="64E201BD"/>
    <w:rsid w:val="64F37ECB"/>
    <w:rsid w:val="656E6DD3"/>
    <w:rsid w:val="6574D065"/>
    <w:rsid w:val="65E98A79"/>
    <w:rsid w:val="65FF42E6"/>
    <w:rsid w:val="66B14E1D"/>
    <w:rsid w:val="66C6A5A9"/>
    <w:rsid w:val="67730110"/>
    <w:rsid w:val="67D3BF96"/>
    <w:rsid w:val="67D8BC71"/>
    <w:rsid w:val="683730E7"/>
    <w:rsid w:val="685D8179"/>
    <w:rsid w:val="68FBFD84"/>
    <w:rsid w:val="69299AA4"/>
    <w:rsid w:val="69518ED7"/>
    <w:rsid w:val="69578D50"/>
    <w:rsid w:val="6966B705"/>
    <w:rsid w:val="6989B9DE"/>
    <w:rsid w:val="6991E9CF"/>
    <w:rsid w:val="69ECEE08"/>
    <w:rsid w:val="6A7F29FE"/>
    <w:rsid w:val="6A87E8EE"/>
    <w:rsid w:val="6AFD973C"/>
    <w:rsid w:val="6BDAF13D"/>
    <w:rsid w:val="6BDE1BC1"/>
    <w:rsid w:val="6BEAA966"/>
    <w:rsid w:val="6CC3C6AB"/>
    <w:rsid w:val="6DD8790B"/>
    <w:rsid w:val="6DE91C18"/>
    <w:rsid w:val="6DF8909C"/>
    <w:rsid w:val="6E939309"/>
    <w:rsid w:val="6E987414"/>
    <w:rsid w:val="6EEA20A8"/>
    <w:rsid w:val="6F485471"/>
    <w:rsid w:val="6FC7CEBA"/>
    <w:rsid w:val="70368847"/>
    <w:rsid w:val="7050A191"/>
    <w:rsid w:val="707429B9"/>
    <w:rsid w:val="70B748F2"/>
    <w:rsid w:val="70CB9E97"/>
    <w:rsid w:val="70F432C3"/>
    <w:rsid w:val="71857E23"/>
    <w:rsid w:val="72425B7E"/>
    <w:rsid w:val="72DEF1B9"/>
    <w:rsid w:val="7387A625"/>
    <w:rsid w:val="747A09B0"/>
    <w:rsid w:val="74D2DAE6"/>
    <w:rsid w:val="755670DA"/>
    <w:rsid w:val="75B27B21"/>
    <w:rsid w:val="75D10053"/>
    <w:rsid w:val="7601C054"/>
    <w:rsid w:val="76204DE8"/>
    <w:rsid w:val="7632E9AF"/>
    <w:rsid w:val="764C684E"/>
    <w:rsid w:val="767A495D"/>
    <w:rsid w:val="76BDBC19"/>
    <w:rsid w:val="7725C2FA"/>
    <w:rsid w:val="777137A8"/>
    <w:rsid w:val="77EE52A6"/>
    <w:rsid w:val="7821E3D7"/>
    <w:rsid w:val="7905AA76"/>
    <w:rsid w:val="7937336F"/>
    <w:rsid w:val="7A1FDD2A"/>
    <w:rsid w:val="7A2A45A1"/>
    <w:rsid w:val="7A5392EA"/>
    <w:rsid w:val="7A642EFB"/>
    <w:rsid w:val="7A67D044"/>
    <w:rsid w:val="7A6C049A"/>
    <w:rsid w:val="7A7534FF"/>
    <w:rsid w:val="7AAE1A5D"/>
    <w:rsid w:val="7B74AFCB"/>
    <w:rsid w:val="7B7E86E1"/>
    <w:rsid w:val="7B8A4828"/>
    <w:rsid w:val="7BC1E809"/>
    <w:rsid w:val="7BF2FB21"/>
    <w:rsid w:val="7D6574BD"/>
    <w:rsid w:val="7D86B2A5"/>
    <w:rsid w:val="7DA96F43"/>
    <w:rsid w:val="7DE9DAE5"/>
    <w:rsid w:val="7DECA775"/>
    <w:rsid w:val="7E0ABA02"/>
    <w:rsid w:val="7E4AF83F"/>
    <w:rsid w:val="7E4F759B"/>
    <w:rsid w:val="7E6320FC"/>
    <w:rsid w:val="7E75C53E"/>
    <w:rsid w:val="7FF8B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2E5D5"/>
  <w15:chartTrackingRefBased/>
  <w15:docId w15:val="{7401DB48-4691-4C3E-A145-75B2D6EE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3F"/>
  </w:style>
  <w:style w:type="paragraph" w:styleId="Heading1">
    <w:name w:val="heading 1"/>
    <w:basedOn w:val="Normal"/>
    <w:next w:val="Normal"/>
    <w:link w:val="Heading1Char"/>
    <w:uiPriority w:val="9"/>
    <w:qFormat/>
    <w:rsid w:val="006D0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62C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9F7"/>
    <w:pPr>
      <w:ind w:left="720"/>
      <w:contextualSpacing/>
    </w:pPr>
  </w:style>
  <w:style w:type="character" w:customStyle="1" w:styleId="Heading2Char">
    <w:name w:val="Heading 2 Char"/>
    <w:basedOn w:val="DefaultParagraphFont"/>
    <w:link w:val="Heading2"/>
    <w:uiPriority w:val="9"/>
    <w:rsid w:val="00362C56"/>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unhideWhenUsed/>
    <w:rsid w:val="00327E9A"/>
    <w:rPr>
      <w:color w:val="0000FF"/>
      <w:u w:val="single"/>
    </w:rPr>
  </w:style>
  <w:style w:type="character" w:styleId="PlaceholderText">
    <w:name w:val="Placeholder Text"/>
    <w:basedOn w:val="DefaultParagraphFont"/>
    <w:uiPriority w:val="99"/>
    <w:semiHidden/>
    <w:rsid w:val="00055EA5"/>
    <w:rPr>
      <w:color w:val="808080"/>
    </w:rPr>
  </w:style>
  <w:style w:type="paragraph" w:styleId="Footer">
    <w:name w:val="footer"/>
    <w:basedOn w:val="Normal"/>
    <w:link w:val="FooterChar"/>
    <w:uiPriority w:val="99"/>
    <w:unhideWhenUsed/>
    <w:rsid w:val="00F57DF4"/>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F57DF4"/>
    <w:rPr>
      <w:rFonts w:eastAsiaTheme="minorEastAsia" w:cs="Times New Roman"/>
      <w:kern w:val="0"/>
      <w14:ligatures w14:val="none"/>
    </w:rPr>
  </w:style>
  <w:style w:type="character" w:styleId="UnresolvedMention">
    <w:name w:val="Unresolved Mention"/>
    <w:basedOn w:val="DefaultParagraphFont"/>
    <w:uiPriority w:val="99"/>
    <w:semiHidden/>
    <w:unhideWhenUsed/>
    <w:rsid w:val="00275D4C"/>
    <w:rPr>
      <w:color w:val="605E5C"/>
      <w:shd w:val="clear" w:color="auto" w:fill="E1DFDD"/>
    </w:rPr>
  </w:style>
  <w:style w:type="paragraph" w:styleId="Header">
    <w:name w:val="header"/>
    <w:basedOn w:val="Normal"/>
    <w:link w:val="HeaderChar"/>
    <w:uiPriority w:val="99"/>
    <w:unhideWhenUsed/>
    <w:rsid w:val="00275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D4C"/>
  </w:style>
  <w:style w:type="character" w:styleId="FollowedHyperlink">
    <w:name w:val="FollowedHyperlink"/>
    <w:basedOn w:val="DefaultParagraphFont"/>
    <w:uiPriority w:val="99"/>
    <w:semiHidden/>
    <w:unhideWhenUsed/>
    <w:rsid w:val="005F0A87"/>
    <w:rPr>
      <w:color w:val="954F72" w:themeColor="followedHyperlink"/>
      <w:u w:val="single"/>
    </w:rPr>
  </w:style>
  <w:style w:type="paragraph" w:styleId="FootnoteText">
    <w:name w:val="footnote text"/>
    <w:basedOn w:val="Normal"/>
    <w:link w:val="FootnoteTextChar"/>
    <w:uiPriority w:val="99"/>
    <w:semiHidden/>
    <w:unhideWhenUsed/>
    <w:rsid w:val="00044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EEA"/>
    <w:rPr>
      <w:sz w:val="20"/>
      <w:szCs w:val="20"/>
    </w:rPr>
  </w:style>
  <w:style w:type="character" w:styleId="FootnoteReference">
    <w:name w:val="footnote reference"/>
    <w:basedOn w:val="DefaultParagraphFont"/>
    <w:uiPriority w:val="99"/>
    <w:semiHidden/>
    <w:unhideWhenUsed/>
    <w:rsid w:val="00044EEA"/>
    <w:rPr>
      <w:vertAlign w:val="superscript"/>
    </w:rPr>
  </w:style>
  <w:style w:type="character" w:customStyle="1" w:styleId="Heading1Char">
    <w:name w:val="Heading 1 Char"/>
    <w:basedOn w:val="DefaultParagraphFont"/>
    <w:link w:val="Heading1"/>
    <w:uiPriority w:val="9"/>
    <w:rsid w:val="006D0D5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07AB1"/>
    <w:rPr>
      <w:sz w:val="16"/>
      <w:szCs w:val="16"/>
    </w:rPr>
  </w:style>
  <w:style w:type="paragraph" w:styleId="CommentText">
    <w:name w:val="annotation text"/>
    <w:basedOn w:val="Normal"/>
    <w:link w:val="CommentTextChar"/>
    <w:uiPriority w:val="99"/>
    <w:unhideWhenUsed/>
    <w:rsid w:val="00307AB1"/>
    <w:pPr>
      <w:spacing w:line="240" w:lineRule="auto"/>
    </w:pPr>
    <w:rPr>
      <w:sz w:val="20"/>
      <w:szCs w:val="20"/>
    </w:rPr>
  </w:style>
  <w:style w:type="character" w:customStyle="1" w:styleId="CommentTextChar">
    <w:name w:val="Comment Text Char"/>
    <w:basedOn w:val="DefaultParagraphFont"/>
    <w:link w:val="CommentText"/>
    <w:uiPriority w:val="99"/>
    <w:rsid w:val="00307AB1"/>
    <w:rPr>
      <w:sz w:val="20"/>
      <w:szCs w:val="20"/>
    </w:rPr>
  </w:style>
  <w:style w:type="paragraph" w:styleId="CommentSubject">
    <w:name w:val="annotation subject"/>
    <w:basedOn w:val="CommentText"/>
    <w:next w:val="CommentText"/>
    <w:link w:val="CommentSubjectChar"/>
    <w:uiPriority w:val="99"/>
    <w:semiHidden/>
    <w:unhideWhenUsed/>
    <w:rsid w:val="00307AB1"/>
    <w:rPr>
      <w:b/>
      <w:bCs/>
    </w:rPr>
  </w:style>
  <w:style w:type="character" w:customStyle="1" w:styleId="CommentSubjectChar">
    <w:name w:val="Comment Subject Char"/>
    <w:basedOn w:val="CommentTextChar"/>
    <w:link w:val="CommentSubject"/>
    <w:uiPriority w:val="99"/>
    <w:semiHidden/>
    <w:rsid w:val="00307AB1"/>
    <w:rPr>
      <w:b/>
      <w:bCs/>
      <w:sz w:val="20"/>
      <w:szCs w:val="20"/>
    </w:rPr>
  </w:style>
  <w:style w:type="paragraph" w:styleId="Revision">
    <w:name w:val="Revision"/>
    <w:hidden/>
    <w:uiPriority w:val="99"/>
    <w:semiHidden/>
    <w:rsid w:val="004C0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564334">
      <w:bodyDiv w:val="1"/>
      <w:marLeft w:val="0"/>
      <w:marRight w:val="0"/>
      <w:marTop w:val="0"/>
      <w:marBottom w:val="0"/>
      <w:divBdr>
        <w:top w:val="none" w:sz="0" w:space="0" w:color="auto"/>
        <w:left w:val="none" w:sz="0" w:space="0" w:color="auto"/>
        <w:bottom w:val="none" w:sz="0" w:space="0" w:color="auto"/>
        <w:right w:val="none" w:sz="0" w:space="0" w:color="auto"/>
      </w:divBdr>
    </w:div>
    <w:div w:id="927690126">
      <w:bodyDiv w:val="1"/>
      <w:marLeft w:val="0"/>
      <w:marRight w:val="0"/>
      <w:marTop w:val="0"/>
      <w:marBottom w:val="0"/>
      <w:divBdr>
        <w:top w:val="none" w:sz="0" w:space="0" w:color="auto"/>
        <w:left w:val="none" w:sz="0" w:space="0" w:color="auto"/>
        <w:bottom w:val="none" w:sz="0" w:space="0" w:color="auto"/>
        <w:right w:val="none" w:sz="0" w:space="0" w:color="auto"/>
      </w:divBdr>
    </w:div>
    <w:div w:id="1429035130">
      <w:bodyDiv w:val="1"/>
      <w:marLeft w:val="0"/>
      <w:marRight w:val="0"/>
      <w:marTop w:val="0"/>
      <w:marBottom w:val="0"/>
      <w:divBdr>
        <w:top w:val="none" w:sz="0" w:space="0" w:color="auto"/>
        <w:left w:val="none" w:sz="0" w:space="0" w:color="auto"/>
        <w:bottom w:val="none" w:sz="0" w:space="0" w:color="auto"/>
        <w:right w:val="none" w:sz="0" w:space="0" w:color="auto"/>
      </w:divBdr>
    </w:div>
    <w:div w:id="20582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s.ed.gov/ncee/WWC/Study/8882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ies.ed.gov/ncee/WWC/Study/8160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A2BD5FA08240B3ACDD9DF25FA0B993"/>
        <w:category>
          <w:name w:val="General"/>
          <w:gallery w:val="placeholder"/>
        </w:category>
        <w:types>
          <w:type w:val="bbPlcHdr"/>
        </w:types>
        <w:behaviors>
          <w:behavior w:val="content"/>
        </w:behaviors>
        <w:guid w:val="{BE1D432E-CB22-4D49-9CA4-FF06EF5C6FC4}"/>
      </w:docPartPr>
      <w:docPartBody>
        <w:p w:rsidR="005A4767" w:rsidRDefault="00C45A05">
          <w:pPr>
            <w:pStyle w:val="F0A2BD5FA08240B3ACDD9DF25FA0B9931"/>
          </w:pPr>
          <w:r w:rsidRPr="008D6E1F">
            <w:rPr>
              <w:rStyle w:val="PlaceholderText"/>
            </w:rPr>
            <w:t>Click or tap here to enter text.</w:t>
          </w:r>
        </w:p>
      </w:docPartBody>
    </w:docPart>
    <w:docPart>
      <w:docPartPr>
        <w:name w:val="068F1B5CAE0642DB99BCE6C617068904"/>
        <w:category>
          <w:name w:val="General"/>
          <w:gallery w:val="placeholder"/>
        </w:category>
        <w:types>
          <w:type w:val="bbPlcHdr"/>
        </w:types>
        <w:behaviors>
          <w:behavior w:val="content"/>
        </w:behaviors>
        <w:guid w:val="{3C2F5425-90F4-4CE1-8696-D24235C7F078}"/>
      </w:docPartPr>
      <w:docPartBody>
        <w:p w:rsidR="008B3DBF" w:rsidRDefault="007941C5">
          <w:pPr>
            <w:pStyle w:val="068F1B5CAE0642DB99BCE6C617068904"/>
          </w:pPr>
          <w:r w:rsidRPr="00D33C71">
            <w:rPr>
              <w:rStyle w:val="PlaceholderText"/>
            </w:rPr>
            <w:t>Choose an item.</w:t>
          </w:r>
        </w:p>
      </w:docPartBody>
    </w:docPart>
    <w:docPart>
      <w:docPartPr>
        <w:name w:val="AEF12584EB884090AB22509911F1DC25"/>
        <w:category>
          <w:name w:val="General"/>
          <w:gallery w:val="placeholder"/>
        </w:category>
        <w:types>
          <w:type w:val="bbPlcHdr"/>
        </w:types>
        <w:behaviors>
          <w:behavior w:val="content"/>
        </w:behaviors>
        <w:guid w:val="{72295BC8-9EA5-46AC-BC25-C8B0CBF5DAC3}"/>
      </w:docPartPr>
      <w:docPartBody>
        <w:p w:rsidR="00733C2F" w:rsidRDefault="00733C2F" w:rsidP="00733C2F">
          <w:pPr>
            <w:pStyle w:val="AEF12584EB884090AB22509911F1DC25"/>
          </w:pPr>
          <w:r w:rsidRPr="00AA4D7D">
            <w:rPr>
              <w:rStyle w:val="PlaceholderText"/>
              <w:rFonts w:cstheme="minorHAnsi"/>
            </w:rPr>
            <w:t>Choose an item.</w:t>
          </w:r>
        </w:p>
      </w:docPartBody>
    </w:docPart>
    <w:docPart>
      <w:docPartPr>
        <w:name w:val="E4275E2BFE6B434AB9B44A4A6B38B818"/>
        <w:category>
          <w:name w:val="General"/>
          <w:gallery w:val="placeholder"/>
        </w:category>
        <w:types>
          <w:type w:val="bbPlcHdr"/>
        </w:types>
        <w:behaviors>
          <w:behavior w:val="content"/>
        </w:behaviors>
        <w:guid w:val="{4B9BE952-46C1-4515-8D93-819602458E67}"/>
      </w:docPartPr>
      <w:docPartBody>
        <w:p w:rsidR="00733C2F" w:rsidRDefault="00733C2F" w:rsidP="00733C2F">
          <w:pPr>
            <w:pStyle w:val="E4275E2BFE6B434AB9B44A4A6B38B818"/>
          </w:pPr>
          <w:r w:rsidRPr="00AA4D7D">
            <w:rPr>
              <w:rStyle w:val="PlaceholderText"/>
              <w:rFonts w:cstheme="minorHAnsi"/>
            </w:rPr>
            <w:t>Choose an item.</w:t>
          </w:r>
        </w:p>
      </w:docPartBody>
    </w:docPart>
    <w:docPart>
      <w:docPartPr>
        <w:name w:val="BB4EBD32353C42A4925B1973A29BA095"/>
        <w:category>
          <w:name w:val="General"/>
          <w:gallery w:val="placeholder"/>
        </w:category>
        <w:types>
          <w:type w:val="bbPlcHdr"/>
        </w:types>
        <w:behaviors>
          <w:behavior w:val="content"/>
        </w:behaviors>
        <w:guid w:val="{757068BB-1B19-43B6-A636-2686D259E1EC}"/>
      </w:docPartPr>
      <w:docPartBody>
        <w:p w:rsidR="00733C2F" w:rsidRDefault="00733C2F" w:rsidP="00733C2F">
          <w:pPr>
            <w:pStyle w:val="BB4EBD32353C42A4925B1973A29BA095"/>
          </w:pPr>
          <w:r w:rsidRPr="00AA4D7D">
            <w:rPr>
              <w:rStyle w:val="PlaceholderText"/>
              <w:rFonts w:cstheme="minorHAnsi"/>
            </w:rPr>
            <w:t>Choose an item.</w:t>
          </w:r>
        </w:p>
      </w:docPartBody>
    </w:docPart>
    <w:docPart>
      <w:docPartPr>
        <w:name w:val="FB1FCB51CF6E45F39555621C3FB875E6"/>
        <w:category>
          <w:name w:val="General"/>
          <w:gallery w:val="placeholder"/>
        </w:category>
        <w:types>
          <w:type w:val="bbPlcHdr"/>
        </w:types>
        <w:behaviors>
          <w:behavior w:val="content"/>
        </w:behaviors>
        <w:guid w:val="{BCED7F27-B948-4AB2-93A7-CE86D5FE3552}"/>
      </w:docPartPr>
      <w:docPartBody>
        <w:p w:rsidR="00C7447C" w:rsidRDefault="00CD0F99" w:rsidP="00CD0F99">
          <w:pPr>
            <w:pStyle w:val="FB1FCB51CF6E45F39555621C3FB875E6"/>
          </w:pPr>
          <w:r w:rsidRPr="00AA4D7D">
            <w:rPr>
              <w:rStyle w:val="PlaceholderText"/>
              <w:rFonts w:cstheme="minorHAnsi"/>
            </w:rPr>
            <w:t>Choose an item.</w:t>
          </w:r>
        </w:p>
      </w:docPartBody>
    </w:docPart>
    <w:docPart>
      <w:docPartPr>
        <w:name w:val="032903AE7067429A8C4DBA730815C11C"/>
        <w:category>
          <w:name w:val="General"/>
          <w:gallery w:val="placeholder"/>
        </w:category>
        <w:types>
          <w:type w:val="bbPlcHdr"/>
        </w:types>
        <w:behaviors>
          <w:behavior w:val="content"/>
        </w:behaviors>
        <w:guid w:val="{5055AEC3-4061-47F9-8824-D3423FCF6E95}"/>
      </w:docPartPr>
      <w:docPartBody>
        <w:p w:rsidR="00C7447C" w:rsidRDefault="00C7447C">
          <w:pPr>
            <w:pStyle w:val="032903AE7067429A8C4DBA730815C11C"/>
          </w:pPr>
          <w:r w:rsidRPr="6EEA20A8">
            <w:rPr>
              <w:rStyle w:val="PlaceholderText"/>
            </w:rPr>
            <w:t>Choose an item.</w:t>
          </w:r>
        </w:p>
      </w:docPartBody>
    </w:docPart>
    <w:docPart>
      <w:docPartPr>
        <w:name w:val="D8C6742586DB45F584C05CAD9DB81AD0"/>
        <w:category>
          <w:name w:val="General"/>
          <w:gallery w:val="placeholder"/>
        </w:category>
        <w:types>
          <w:type w:val="bbPlcHdr"/>
        </w:types>
        <w:behaviors>
          <w:behavior w:val="content"/>
        </w:behaviors>
        <w:guid w:val="{82CCA6F6-57FF-4F0F-8C64-7349411139A7}"/>
      </w:docPartPr>
      <w:docPartBody>
        <w:p w:rsidR="00C7447C" w:rsidRDefault="00C7447C">
          <w:pPr>
            <w:pStyle w:val="D8C6742586DB45F584C05CAD9DB81AD0"/>
          </w:pPr>
          <w:r w:rsidRPr="7725C2FA">
            <w:rPr>
              <w:rStyle w:val="PlaceholderText"/>
            </w:rPr>
            <w:t>Choose an item.</w:t>
          </w:r>
        </w:p>
      </w:docPartBody>
    </w:docPart>
    <w:docPart>
      <w:docPartPr>
        <w:name w:val="AAB4A31814754543BBCA2EDF08C77B73"/>
        <w:category>
          <w:name w:val="General"/>
          <w:gallery w:val="placeholder"/>
        </w:category>
        <w:types>
          <w:type w:val="bbPlcHdr"/>
        </w:types>
        <w:behaviors>
          <w:behavior w:val="content"/>
        </w:behaviors>
        <w:guid w:val="{185B1F8B-DC4A-4BC7-BF8D-A2237AE63287}"/>
      </w:docPartPr>
      <w:docPartBody>
        <w:p w:rsidR="00C7447C" w:rsidRDefault="00C7447C">
          <w:pPr>
            <w:pStyle w:val="AAB4A31814754543BBCA2EDF08C77B73"/>
          </w:pPr>
          <w:r w:rsidRPr="1A3072C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61"/>
    <w:rsid w:val="00034BE8"/>
    <w:rsid w:val="000428F1"/>
    <w:rsid w:val="0013479F"/>
    <w:rsid w:val="00140FC9"/>
    <w:rsid w:val="001C748A"/>
    <w:rsid w:val="002A7032"/>
    <w:rsid w:val="002F65D4"/>
    <w:rsid w:val="00366C58"/>
    <w:rsid w:val="00387784"/>
    <w:rsid w:val="003E3261"/>
    <w:rsid w:val="00416326"/>
    <w:rsid w:val="004A6719"/>
    <w:rsid w:val="004E2824"/>
    <w:rsid w:val="005700FE"/>
    <w:rsid w:val="005920E8"/>
    <w:rsid w:val="005A4767"/>
    <w:rsid w:val="005B2BDF"/>
    <w:rsid w:val="005F46BB"/>
    <w:rsid w:val="006203ED"/>
    <w:rsid w:val="00627A92"/>
    <w:rsid w:val="006E2F39"/>
    <w:rsid w:val="00733C2F"/>
    <w:rsid w:val="007941C5"/>
    <w:rsid w:val="00834BC6"/>
    <w:rsid w:val="008B3DBF"/>
    <w:rsid w:val="008B638E"/>
    <w:rsid w:val="00943A48"/>
    <w:rsid w:val="009D0A54"/>
    <w:rsid w:val="00A53A99"/>
    <w:rsid w:val="00A62E83"/>
    <w:rsid w:val="00B22B3A"/>
    <w:rsid w:val="00B53CD7"/>
    <w:rsid w:val="00C056FC"/>
    <w:rsid w:val="00C261F5"/>
    <w:rsid w:val="00C45A05"/>
    <w:rsid w:val="00C728DD"/>
    <w:rsid w:val="00C7447C"/>
    <w:rsid w:val="00CA01ED"/>
    <w:rsid w:val="00CB1C88"/>
    <w:rsid w:val="00CD0F99"/>
    <w:rsid w:val="00D4009C"/>
    <w:rsid w:val="00D735D3"/>
    <w:rsid w:val="00DE7CD0"/>
    <w:rsid w:val="00DF11E7"/>
    <w:rsid w:val="00F357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4137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F99"/>
    <w:rPr>
      <w:color w:val="808080"/>
    </w:rPr>
  </w:style>
  <w:style w:type="paragraph" w:customStyle="1" w:styleId="F0A2BD5FA08240B3ACDD9DF25FA0B9931">
    <w:name w:val="F0A2BD5FA08240B3ACDD9DF25FA0B9931"/>
    <w:rPr>
      <w:rFonts w:eastAsiaTheme="minorHAnsi"/>
      <w:kern w:val="2"/>
      <w14:ligatures w14:val="standardContextual"/>
    </w:rPr>
  </w:style>
  <w:style w:type="paragraph" w:customStyle="1" w:styleId="068F1B5CAE0642DB99BCE6C617068904">
    <w:name w:val="068F1B5CAE0642DB99BCE6C617068904"/>
    <w:rPr>
      <w:kern w:val="2"/>
      <w14:ligatures w14:val="standardContextual"/>
    </w:rPr>
  </w:style>
  <w:style w:type="paragraph" w:customStyle="1" w:styleId="AEF12584EB884090AB22509911F1DC25">
    <w:name w:val="AEF12584EB884090AB22509911F1DC25"/>
    <w:rsid w:val="00733C2F"/>
    <w:rPr>
      <w:kern w:val="2"/>
      <w14:ligatures w14:val="standardContextual"/>
    </w:rPr>
  </w:style>
  <w:style w:type="paragraph" w:customStyle="1" w:styleId="E4275E2BFE6B434AB9B44A4A6B38B818">
    <w:name w:val="E4275E2BFE6B434AB9B44A4A6B38B818"/>
    <w:rsid w:val="00733C2F"/>
    <w:rPr>
      <w:kern w:val="2"/>
      <w14:ligatures w14:val="standardContextual"/>
    </w:rPr>
  </w:style>
  <w:style w:type="paragraph" w:customStyle="1" w:styleId="BB4EBD32353C42A4925B1973A29BA095">
    <w:name w:val="BB4EBD32353C42A4925B1973A29BA095"/>
    <w:rsid w:val="00733C2F"/>
    <w:rPr>
      <w:kern w:val="2"/>
      <w14:ligatures w14:val="standardContextual"/>
    </w:rPr>
  </w:style>
  <w:style w:type="paragraph" w:customStyle="1" w:styleId="B2E40B1EADCB4AA7A7391DF60C88EAA9">
    <w:name w:val="B2E40B1EADCB4AA7A7391DF60C88EAA9"/>
    <w:rsid w:val="00733C2F"/>
    <w:rPr>
      <w:kern w:val="2"/>
      <w14:ligatures w14:val="standardContextual"/>
    </w:rPr>
  </w:style>
  <w:style w:type="paragraph" w:customStyle="1" w:styleId="FB1FCB51CF6E45F39555621C3FB875E6">
    <w:name w:val="FB1FCB51CF6E45F39555621C3FB875E6"/>
    <w:rsid w:val="00CD0F99"/>
    <w:pPr>
      <w:spacing w:line="278" w:lineRule="auto"/>
    </w:pPr>
    <w:rPr>
      <w:kern w:val="2"/>
      <w:sz w:val="24"/>
      <w:szCs w:val="24"/>
      <w14:ligatures w14:val="standardContextual"/>
    </w:rPr>
  </w:style>
  <w:style w:type="paragraph" w:customStyle="1" w:styleId="33CCC44AA169466ABA03D7E5E9F9AACE">
    <w:name w:val="33CCC44AA169466ABA03D7E5E9F9AACE"/>
    <w:pPr>
      <w:spacing w:line="278" w:lineRule="auto"/>
    </w:pPr>
    <w:rPr>
      <w:kern w:val="2"/>
      <w:sz w:val="24"/>
      <w:szCs w:val="24"/>
      <w14:ligatures w14:val="standardContextual"/>
    </w:rPr>
  </w:style>
  <w:style w:type="paragraph" w:customStyle="1" w:styleId="F62F78ABBA884767932D1E24621BE979">
    <w:name w:val="F62F78ABBA884767932D1E24621BE979"/>
    <w:pPr>
      <w:spacing w:line="278" w:lineRule="auto"/>
    </w:pPr>
    <w:rPr>
      <w:kern w:val="2"/>
      <w:sz w:val="24"/>
      <w:szCs w:val="24"/>
      <w14:ligatures w14:val="standardContextual"/>
    </w:rPr>
  </w:style>
  <w:style w:type="paragraph" w:customStyle="1" w:styleId="E9623381C9694AF5BF80FE25ACF45181">
    <w:name w:val="E9623381C9694AF5BF80FE25ACF45181"/>
    <w:pPr>
      <w:spacing w:line="278" w:lineRule="auto"/>
    </w:pPr>
    <w:rPr>
      <w:kern w:val="2"/>
      <w:sz w:val="24"/>
      <w:szCs w:val="24"/>
      <w14:ligatures w14:val="standardContextual"/>
    </w:rPr>
  </w:style>
  <w:style w:type="paragraph" w:customStyle="1" w:styleId="D550F16ED15A4E6EB6AB74935AE17AE2">
    <w:name w:val="D550F16ED15A4E6EB6AB74935AE17AE2"/>
    <w:pPr>
      <w:spacing w:line="278" w:lineRule="auto"/>
    </w:pPr>
    <w:rPr>
      <w:kern w:val="2"/>
      <w:sz w:val="24"/>
      <w:szCs w:val="24"/>
      <w14:ligatures w14:val="standardContextual"/>
    </w:rPr>
  </w:style>
  <w:style w:type="paragraph" w:customStyle="1" w:styleId="CD3337D9DCFE4A7E832EB64FD030266F">
    <w:name w:val="CD3337D9DCFE4A7E832EB64FD030266F"/>
    <w:pPr>
      <w:spacing w:line="278" w:lineRule="auto"/>
    </w:pPr>
    <w:rPr>
      <w:kern w:val="2"/>
      <w:sz w:val="24"/>
      <w:szCs w:val="24"/>
      <w14:ligatures w14:val="standardContextual"/>
    </w:rPr>
  </w:style>
  <w:style w:type="paragraph" w:customStyle="1" w:styleId="E87CA33F8D8F49AAA7D024423E7DC59A">
    <w:name w:val="E87CA33F8D8F49AAA7D024423E7DC59A"/>
    <w:pPr>
      <w:spacing w:line="278" w:lineRule="auto"/>
    </w:pPr>
    <w:rPr>
      <w:kern w:val="2"/>
      <w:sz w:val="24"/>
      <w:szCs w:val="24"/>
      <w14:ligatures w14:val="standardContextual"/>
    </w:rPr>
  </w:style>
  <w:style w:type="paragraph" w:customStyle="1" w:styleId="B6365FE459C6405E8C6123FA26757B43">
    <w:name w:val="B6365FE459C6405E8C6123FA26757B43"/>
    <w:pPr>
      <w:spacing w:line="278" w:lineRule="auto"/>
    </w:pPr>
    <w:rPr>
      <w:kern w:val="2"/>
      <w:sz w:val="24"/>
      <w:szCs w:val="24"/>
      <w14:ligatures w14:val="standardContextual"/>
    </w:rPr>
  </w:style>
  <w:style w:type="paragraph" w:customStyle="1" w:styleId="AB440D24AA0848D4A7D7F30EF76A3A6C">
    <w:name w:val="AB440D24AA0848D4A7D7F30EF76A3A6C"/>
    <w:pPr>
      <w:spacing w:line="278" w:lineRule="auto"/>
    </w:pPr>
    <w:rPr>
      <w:kern w:val="2"/>
      <w:sz w:val="24"/>
      <w:szCs w:val="24"/>
      <w14:ligatures w14:val="standardContextual"/>
    </w:rPr>
  </w:style>
  <w:style w:type="paragraph" w:customStyle="1" w:styleId="032903AE7067429A8C4DBA730815C11C">
    <w:name w:val="032903AE7067429A8C4DBA730815C11C"/>
    <w:pPr>
      <w:spacing w:line="278" w:lineRule="auto"/>
    </w:pPr>
    <w:rPr>
      <w:kern w:val="2"/>
      <w:sz w:val="24"/>
      <w:szCs w:val="24"/>
      <w14:ligatures w14:val="standardContextual"/>
    </w:rPr>
  </w:style>
  <w:style w:type="paragraph" w:customStyle="1" w:styleId="D8C6742586DB45F584C05CAD9DB81AD0">
    <w:name w:val="D8C6742586DB45F584C05CAD9DB81AD0"/>
    <w:pPr>
      <w:spacing w:line="278" w:lineRule="auto"/>
    </w:pPr>
    <w:rPr>
      <w:kern w:val="2"/>
      <w:sz w:val="24"/>
      <w:szCs w:val="24"/>
      <w14:ligatures w14:val="standardContextual"/>
    </w:rPr>
  </w:style>
  <w:style w:type="paragraph" w:customStyle="1" w:styleId="703C558084324E7DB843C72A9AAECCEF">
    <w:name w:val="703C558084324E7DB843C72A9AAECCEF"/>
    <w:pPr>
      <w:spacing w:line="278" w:lineRule="auto"/>
    </w:pPr>
    <w:rPr>
      <w:kern w:val="2"/>
      <w:sz w:val="24"/>
      <w:szCs w:val="24"/>
      <w14:ligatures w14:val="standardContextual"/>
    </w:rPr>
  </w:style>
  <w:style w:type="paragraph" w:customStyle="1" w:styleId="AAB4A31814754543BBCA2EDF08C77B73">
    <w:name w:val="AAB4A31814754543BBCA2EDF08C77B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587D31A7A2F3479FC4397E3202EA95" ma:contentTypeVersion="4" ma:contentTypeDescription="Create a new document." ma:contentTypeScope="" ma:versionID="f971c6307e4e0c3557bec2970b80c02b">
  <xsd:schema xmlns:xsd="http://www.w3.org/2001/XMLSchema" xmlns:xs="http://www.w3.org/2001/XMLSchema" xmlns:p="http://schemas.microsoft.com/office/2006/metadata/properties" xmlns:ns2="7f6d3be2-3b49-40e1-9f74-c0d871ad27f0" targetNamespace="http://schemas.microsoft.com/office/2006/metadata/properties" ma:root="true" ma:fieldsID="3b37e0648a83aa99c983ef8cae2ef9ff" ns2:_="">
    <xsd:import namespace="7f6d3be2-3b49-40e1-9f74-c0d871ad2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d3be2-3b49-40e1-9f74-c0d871ad2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CC83F-4BDA-49D4-A78D-DBE42CC59142}">
  <ds:schemaRefs>
    <ds:schemaRef ds:uri="http://schemas.openxmlformats.org/officeDocument/2006/bibliography"/>
  </ds:schemaRefs>
</ds:datastoreItem>
</file>

<file path=customXml/itemProps2.xml><?xml version="1.0" encoding="utf-8"?>
<ds:datastoreItem xmlns:ds="http://schemas.openxmlformats.org/officeDocument/2006/customXml" ds:itemID="{38E98791-3862-434B-8A6F-A2FF6947B5E7}">
  <ds:schemaRefs>
    <ds:schemaRef ds:uri="http://schemas.microsoft.com/sharepoint/v3/contenttype/forms"/>
  </ds:schemaRefs>
</ds:datastoreItem>
</file>

<file path=customXml/itemProps3.xml><?xml version="1.0" encoding="utf-8"?>
<ds:datastoreItem xmlns:ds="http://schemas.openxmlformats.org/officeDocument/2006/customXml" ds:itemID="{5C6B31A7-9C03-429E-ABBA-C933A77F9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d3be2-3b49-40e1-9f74-c0d871ad2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C05DE-1C37-4A0E-97B5-9CAB1B19BC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3900</Words>
  <Characters>22232</Characters>
  <Application>Microsoft Office Word</Application>
  <DocSecurity>6</DocSecurity>
  <Lines>185</Lines>
  <Paragraphs>52</Paragraphs>
  <ScaleCrop>false</ScaleCrop>
  <Company>Virginia Information Technologies Agency</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Danjile (DOE)</dc:creator>
  <cp:keywords/>
  <dc:description/>
  <cp:lastModifiedBy>Stephanie T. Picard</cp:lastModifiedBy>
  <cp:revision>578</cp:revision>
  <dcterms:created xsi:type="dcterms:W3CDTF">2024-10-03T15:56:00Z</dcterms:created>
  <dcterms:modified xsi:type="dcterms:W3CDTF">2024-10-04T19:10:00Z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0x01010079587D31A7A2F3479FC4397E3202EA95</vt:lpwstr>
  </property>
  <property fmtid="{D5CDD505-2E9C-101B-9397-08002B2CF9AE}" pid="3" name="MediaServiceImageTags">
    <vt:lpwstr/>
  </property>
  <property fmtid="{D5CDD505-2E9C-101B-9397-08002B2CF9AE}" pid="4" name="Order">
    <vt:r8>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_activity">
    <vt:lpwstr>{"FileActivityType":"9","FileActivityTimeStamp":"2024-08-06T11:41:33.887Z","FileActivityUsersOnPage":[{"DisplayName":"Kevin G. Bowman","Id":"kevinbowman@rcps.info"},{"DisplayName":"Kevin G. Bowman","Id":"kevinbowman@rcps.info"},{"DisplayName":"Ryan T. Loose","Id":"rloose@rcps.info"},{"DisplayName":"Christine B. Howell","Id":"cbhowell@rcps.info"}],"FileActivityNavigationId":null}</vt:lpwstr>
  </property>
</Properties>
</file>