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032D" w14:textId="01BDAD94" w:rsidR="00FF177E" w:rsidRPr="006D0D58" w:rsidRDefault="00FF177E" w:rsidP="255E7D76">
      <w:pPr>
        <w:pStyle w:val="Heading1"/>
        <w:jc w:val="center"/>
        <w:rPr>
          <w:rFonts w:asciiTheme="minorHAnsi" w:eastAsia="Georgia" w:hAnsiTheme="minorHAnsi" w:cstheme="minorBidi"/>
          <w:b/>
          <w:bCs/>
          <w:color w:val="auto"/>
        </w:rPr>
      </w:pPr>
      <w:r w:rsidRPr="255E7D76">
        <w:rPr>
          <w:rFonts w:asciiTheme="minorHAnsi" w:eastAsia="Georgia" w:hAnsiTheme="minorHAnsi" w:cstheme="minorBidi"/>
          <w:b/>
          <w:bCs/>
          <w:color w:val="auto"/>
        </w:rPr>
        <w:t>Virginia</w:t>
      </w:r>
      <w:r w:rsidR="00401B2C" w:rsidRPr="255E7D76">
        <w:rPr>
          <w:rFonts w:asciiTheme="minorHAnsi" w:eastAsia="Georgia" w:hAnsiTheme="minorHAnsi" w:cstheme="minorBidi"/>
          <w:b/>
          <w:bCs/>
          <w:color w:val="auto"/>
        </w:rPr>
        <w:t>’s</w:t>
      </w:r>
      <w:r w:rsidRPr="255E7D76">
        <w:rPr>
          <w:rFonts w:asciiTheme="minorHAnsi" w:eastAsia="Georgia" w:hAnsiTheme="minorHAnsi" w:cstheme="minorBidi"/>
          <w:b/>
          <w:bCs/>
          <w:color w:val="auto"/>
        </w:rPr>
        <w:t xml:space="preserve"> Comprehensive School </w:t>
      </w:r>
      <w:r w:rsidR="47D52F99" w:rsidRPr="255E7D76">
        <w:rPr>
          <w:rFonts w:asciiTheme="minorHAnsi" w:eastAsia="Georgia" w:hAnsiTheme="minorHAnsi" w:cstheme="minorBidi"/>
          <w:b/>
          <w:bCs/>
          <w:color w:val="auto"/>
        </w:rPr>
        <w:t xml:space="preserve">Support </w:t>
      </w:r>
      <w:r w:rsidRPr="255E7D76">
        <w:rPr>
          <w:rFonts w:asciiTheme="minorHAnsi" w:eastAsia="Georgia" w:hAnsiTheme="minorHAnsi" w:cstheme="minorBidi"/>
          <w:b/>
          <w:bCs/>
          <w:color w:val="auto"/>
        </w:rPr>
        <w:t>Plan</w:t>
      </w:r>
    </w:p>
    <w:p w14:paraId="608DCBE8" w14:textId="77777777" w:rsidR="00E01D46" w:rsidRDefault="00E01D46" w:rsidP="008A7741">
      <w:pPr>
        <w:spacing w:after="0"/>
        <w:rPr>
          <w:rFonts w:eastAsia="Georgia" w:cstheme="minorHAnsi"/>
          <w:b/>
          <w:sz w:val="24"/>
          <w:szCs w:val="24"/>
          <w:u w:val="single"/>
        </w:rPr>
      </w:pPr>
    </w:p>
    <w:p w14:paraId="0FE0420A" w14:textId="6C638198" w:rsidR="003B1BAD" w:rsidRDefault="008B523D" w:rsidP="255E7D76">
      <w:pPr>
        <w:rPr>
          <w:rFonts w:eastAsia="Georgia"/>
        </w:rPr>
      </w:pPr>
      <w:r w:rsidRPr="255E7D76">
        <w:rPr>
          <w:rFonts w:eastAsia="Georgia"/>
        </w:rPr>
        <w:t>Virginia’s</w:t>
      </w:r>
      <w:r w:rsidR="008837CE" w:rsidRPr="255E7D76">
        <w:rPr>
          <w:rFonts w:eastAsia="Georgia"/>
        </w:rPr>
        <w:t xml:space="preserve"> comprehensive school </w:t>
      </w:r>
      <w:r w:rsidR="45C8C553" w:rsidRPr="255E7D76">
        <w:rPr>
          <w:rFonts w:eastAsia="Georgia"/>
        </w:rPr>
        <w:t xml:space="preserve">support </w:t>
      </w:r>
      <w:r w:rsidR="008837CE" w:rsidRPr="255E7D76">
        <w:rPr>
          <w:rFonts w:eastAsia="Georgia"/>
        </w:rPr>
        <w:t>plan (CS</w:t>
      </w:r>
      <w:r w:rsidR="3500F2FC" w:rsidRPr="255E7D76">
        <w:rPr>
          <w:rFonts w:eastAsia="Georgia"/>
        </w:rPr>
        <w:t>S</w:t>
      </w:r>
      <w:r w:rsidR="008837CE" w:rsidRPr="255E7D76">
        <w:rPr>
          <w:rFonts w:eastAsia="Georgia"/>
        </w:rPr>
        <w:t xml:space="preserve">P) </w:t>
      </w:r>
      <w:r w:rsidR="00201421" w:rsidRPr="255E7D76">
        <w:rPr>
          <w:rFonts w:eastAsia="Georgia"/>
        </w:rPr>
        <w:t>integrates</w:t>
      </w:r>
      <w:r w:rsidR="008837CE" w:rsidRPr="255E7D76">
        <w:rPr>
          <w:rFonts w:eastAsia="Georgia"/>
        </w:rPr>
        <w:t xml:space="preserve"> findings from </w:t>
      </w:r>
      <w:r w:rsidR="00A80FC0" w:rsidRPr="255E7D76">
        <w:rPr>
          <w:rFonts w:eastAsia="Georgia"/>
        </w:rPr>
        <w:t xml:space="preserve">Virginia’s </w:t>
      </w:r>
      <w:r w:rsidR="008837CE" w:rsidRPr="255E7D76">
        <w:rPr>
          <w:rFonts w:eastAsia="Georgia"/>
        </w:rPr>
        <w:t xml:space="preserve">needs assessment to </w:t>
      </w:r>
      <w:r w:rsidR="00942F98" w:rsidRPr="255E7D76">
        <w:rPr>
          <w:rFonts w:eastAsia="Georgia"/>
        </w:rPr>
        <w:t xml:space="preserve">help guide </w:t>
      </w:r>
      <w:r w:rsidR="00813BE6" w:rsidRPr="255E7D76">
        <w:rPr>
          <w:rFonts w:eastAsia="Georgia"/>
        </w:rPr>
        <w:t>schools</w:t>
      </w:r>
      <w:r w:rsidR="00942F98" w:rsidRPr="255E7D76">
        <w:rPr>
          <w:rFonts w:eastAsia="Georgia"/>
        </w:rPr>
        <w:t xml:space="preserve"> as they</w:t>
      </w:r>
      <w:r w:rsidR="008837CE" w:rsidRPr="255E7D76">
        <w:rPr>
          <w:rFonts w:eastAsia="Georgia"/>
        </w:rPr>
        <w:t xml:space="preserve"> </w:t>
      </w:r>
      <w:r w:rsidR="007F0060" w:rsidRPr="255E7D76">
        <w:rPr>
          <w:shd w:val="clear" w:color="auto" w:fill="FFFFFF"/>
        </w:rPr>
        <w:t>prioritize work</w:t>
      </w:r>
      <w:r w:rsidR="00F71888" w:rsidRPr="255E7D76">
        <w:rPr>
          <w:shd w:val="clear" w:color="auto" w:fill="FFFFFF"/>
        </w:rPr>
        <w:t xml:space="preserve">, </w:t>
      </w:r>
      <w:r w:rsidR="00943C91" w:rsidRPr="255E7D76">
        <w:rPr>
          <w:shd w:val="clear" w:color="auto" w:fill="FFFFFF"/>
        </w:rPr>
        <w:t>predict</w:t>
      </w:r>
      <w:r w:rsidR="00F71888" w:rsidRPr="255E7D76">
        <w:rPr>
          <w:shd w:val="clear" w:color="auto" w:fill="FFFFFF"/>
        </w:rPr>
        <w:t xml:space="preserve"> and neutralize barriers, and </w:t>
      </w:r>
      <w:r w:rsidR="00B0524A" w:rsidRPr="255E7D76">
        <w:rPr>
          <w:shd w:val="clear" w:color="auto" w:fill="FFFFFF"/>
        </w:rPr>
        <w:t xml:space="preserve">catalyze transformative practices </w:t>
      </w:r>
      <w:r w:rsidR="00A95959" w:rsidRPr="255E7D76">
        <w:rPr>
          <w:shd w:val="clear" w:color="auto" w:fill="FFFFFF"/>
        </w:rPr>
        <w:t>that will improve student outcomes</w:t>
      </w:r>
      <w:r w:rsidR="00943C91" w:rsidRPr="255E7D76">
        <w:rPr>
          <w:shd w:val="clear" w:color="auto" w:fill="FFFFFF"/>
        </w:rPr>
        <w:t xml:space="preserve">. </w:t>
      </w:r>
      <w:r w:rsidR="00A8322C" w:rsidRPr="255E7D76">
        <w:rPr>
          <w:shd w:val="clear" w:color="auto" w:fill="FFFFFF"/>
        </w:rPr>
        <w:t xml:space="preserve"> </w:t>
      </w:r>
      <w:r w:rsidR="003B1BAD" w:rsidRPr="255E7D76">
        <w:rPr>
          <w:rFonts w:eastAsia="Georgia"/>
        </w:rPr>
        <w:t xml:space="preserve">There are four sections to the </w:t>
      </w:r>
      <w:r w:rsidR="00904478" w:rsidRPr="255E7D76">
        <w:rPr>
          <w:rFonts w:eastAsia="Georgia"/>
        </w:rPr>
        <w:t xml:space="preserve">comprehensive school </w:t>
      </w:r>
      <w:r w:rsidR="7387A625" w:rsidRPr="255E7D76">
        <w:rPr>
          <w:rFonts w:eastAsia="Georgia"/>
        </w:rPr>
        <w:t xml:space="preserve">support </w:t>
      </w:r>
      <w:r w:rsidR="00904478" w:rsidRPr="255E7D76">
        <w:rPr>
          <w:rFonts w:eastAsia="Georgia"/>
        </w:rPr>
        <w:t>plan</w:t>
      </w:r>
      <w:r w:rsidR="003B1BAD" w:rsidRPr="255E7D76">
        <w:rPr>
          <w:rFonts w:eastAsia="Georgia"/>
        </w:rPr>
        <w:t>, aligned to the Virginia Support Framework:</w:t>
      </w:r>
    </w:p>
    <w:p w14:paraId="2952405E"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Academic Supports</w:t>
      </w:r>
    </w:p>
    <w:p w14:paraId="537C1B9B"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Staffing Supports</w:t>
      </w:r>
    </w:p>
    <w:p w14:paraId="5B3BF1C2"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Professional Learning Supports</w:t>
      </w:r>
    </w:p>
    <w:p w14:paraId="25B68143" w14:textId="77777777" w:rsidR="003B1BAD" w:rsidRDefault="003B1BAD" w:rsidP="00CC3AB6">
      <w:pPr>
        <w:pStyle w:val="ListParagraph"/>
        <w:numPr>
          <w:ilvl w:val="0"/>
          <w:numId w:val="14"/>
        </w:numPr>
        <w:spacing w:line="256" w:lineRule="auto"/>
        <w:rPr>
          <w:rFonts w:eastAsia="Georgia" w:cstheme="minorHAnsi"/>
        </w:rPr>
      </w:pPr>
      <w:r>
        <w:rPr>
          <w:rFonts w:eastAsia="Georgia" w:cstheme="minorHAnsi"/>
        </w:rPr>
        <w:t>School Climate Supports</w:t>
      </w:r>
    </w:p>
    <w:p w14:paraId="3A37425F" w14:textId="5A7F5CCD" w:rsidR="00913B44" w:rsidRDefault="00A8322C" w:rsidP="255E7D76">
      <w:pPr>
        <w:spacing w:after="120" w:line="240" w:lineRule="auto"/>
        <w:rPr>
          <w:shd w:val="clear" w:color="auto" w:fill="FFFFFF"/>
        </w:rPr>
      </w:pPr>
      <w:r w:rsidRPr="255E7D76">
        <w:rPr>
          <w:shd w:val="clear" w:color="auto" w:fill="FFFFFF"/>
        </w:rPr>
        <w:t>High</w:t>
      </w:r>
      <w:r w:rsidR="00112D09" w:rsidRPr="255E7D76">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00FA32DB" w:rsidRPr="255E7D76">
        <w:rPr>
          <w:shd w:val="clear" w:color="auto" w:fill="FFFFFF"/>
        </w:rPr>
        <w:t xml:space="preserve">support </w:t>
      </w:r>
      <w:r w:rsidR="005F0055" w:rsidRPr="255E7D76">
        <w:rPr>
          <w:shd w:val="clear" w:color="auto" w:fill="FFFFFF"/>
        </w:rPr>
        <w:t>school</w:t>
      </w:r>
      <w:r w:rsidR="00FA32DB" w:rsidRPr="255E7D76">
        <w:rPr>
          <w:shd w:val="clear" w:color="auto" w:fill="FFFFFF"/>
        </w:rPr>
        <w:t xml:space="preserve"> leaders as they work to allocate </w:t>
      </w:r>
      <w:r w:rsidR="00AC4EC2" w:rsidRPr="255E7D76">
        <w:rPr>
          <w:shd w:val="clear" w:color="auto" w:fill="FFFFFF"/>
        </w:rPr>
        <w:t xml:space="preserve">human and fiscal </w:t>
      </w:r>
      <w:r w:rsidR="00FA32DB" w:rsidRPr="255E7D76">
        <w:rPr>
          <w:shd w:val="clear" w:color="auto" w:fill="FFFFFF"/>
        </w:rPr>
        <w:t>resources, establish short</w:t>
      </w:r>
      <w:r w:rsidR="00BF1CD6">
        <w:rPr>
          <w:shd w:val="clear" w:color="auto" w:fill="FFFFFF"/>
        </w:rPr>
        <w:t>-</w:t>
      </w:r>
      <w:r w:rsidR="00FA32DB" w:rsidRPr="255E7D76">
        <w:rPr>
          <w:shd w:val="clear" w:color="auto" w:fill="FFFFFF"/>
        </w:rPr>
        <w:t>and long-term goals, monitor process</w:t>
      </w:r>
      <w:r w:rsidR="00BF1CD6">
        <w:rPr>
          <w:shd w:val="clear" w:color="auto" w:fill="FFFFFF"/>
        </w:rPr>
        <w:t>es</w:t>
      </w:r>
      <w:r w:rsidR="00AC4EC2" w:rsidRPr="255E7D76">
        <w:rPr>
          <w:shd w:val="clear" w:color="auto" w:fill="FFFFFF"/>
        </w:rPr>
        <w:t>, and scale success</w:t>
      </w:r>
      <w:r w:rsidR="00BF1CD6">
        <w:rPr>
          <w:shd w:val="clear" w:color="auto" w:fill="FFFFFF"/>
        </w:rPr>
        <w:t>es</w:t>
      </w:r>
      <w:r w:rsidR="00AC4EC2" w:rsidRPr="255E7D76">
        <w:rPr>
          <w:shd w:val="clear" w:color="auto" w:fill="FFFFFF"/>
        </w:rPr>
        <w:t>. Specifically, a high-quality plan is:</w:t>
      </w:r>
    </w:p>
    <w:p w14:paraId="24013E79" w14:textId="0A5857D0" w:rsidR="00913B44" w:rsidRDefault="00913B44" w:rsidP="00913B44">
      <w:pPr>
        <w:pStyle w:val="ListParagraph"/>
        <w:numPr>
          <w:ilvl w:val="0"/>
          <w:numId w:val="13"/>
        </w:numPr>
        <w:spacing w:after="120" w:line="240" w:lineRule="auto"/>
        <w:rPr>
          <w:rFonts w:cstheme="minorHAnsi"/>
          <w:shd w:val="clear" w:color="auto" w:fill="FFFFFF"/>
        </w:rPr>
      </w:pPr>
      <w:r w:rsidRPr="00913B44">
        <w:rPr>
          <w:rFonts w:cstheme="minorHAnsi"/>
          <w:shd w:val="clear" w:color="auto" w:fill="FFFFFF"/>
        </w:rPr>
        <w:t>G</w:t>
      </w:r>
      <w:r w:rsidR="00A95959" w:rsidRPr="00913B44">
        <w:rPr>
          <w:rFonts w:cstheme="minorHAnsi"/>
          <w:shd w:val="clear" w:color="auto" w:fill="FFFFFF"/>
        </w:rPr>
        <w:t>rounded in the continuous improvement p</w:t>
      </w:r>
      <w:r w:rsidRPr="00913B44">
        <w:rPr>
          <w:rFonts w:cstheme="minorHAnsi"/>
          <w:shd w:val="clear" w:color="auto" w:fill="FFFFFF"/>
        </w:rPr>
        <w:t>rocess</w:t>
      </w:r>
      <w:r w:rsidR="00A8322C" w:rsidRPr="00913B44">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007A5AB4" w:rsidRPr="007A5FA0">
        <w:rPr>
          <w:rFonts w:cstheme="minorHAnsi"/>
          <w:shd w:val="clear" w:color="auto" w:fill="FFFFFF"/>
        </w:rPr>
        <w:t>high expectations for all</w:t>
      </w:r>
      <w:r w:rsidR="006301D3" w:rsidRPr="007A5FA0">
        <w:rPr>
          <w:rFonts w:cstheme="minorHAnsi"/>
          <w:shd w:val="clear" w:color="auto" w:fill="FFFFFF"/>
        </w:rPr>
        <w:t xml:space="preserve"> students</w:t>
      </w:r>
      <w:r w:rsidR="001960DB">
        <w:rPr>
          <w:rFonts w:cstheme="minorHAnsi"/>
          <w:shd w:val="clear" w:color="auto" w:fill="FFFFFF"/>
        </w:rPr>
        <w:t>;</w:t>
      </w:r>
      <w:r w:rsidR="000767EF" w:rsidRPr="00913B44">
        <w:rPr>
          <w:rFonts w:cstheme="minorHAnsi"/>
          <w:shd w:val="clear" w:color="auto" w:fill="FFFFFF"/>
        </w:rPr>
        <w:t xml:space="preserve"> </w:t>
      </w:r>
    </w:p>
    <w:p w14:paraId="0FAE812F" w14:textId="68F3FE8C" w:rsidR="00DC23A2" w:rsidRDefault="00263331" w:rsidP="00913B44">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Developed and revised through </w:t>
      </w:r>
      <w:r w:rsidR="000767EF" w:rsidRPr="00913B44">
        <w:rPr>
          <w:rFonts w:cstheme="minorHAnsi"/>
          <w:shd w:val="clear" w:color="auto" w:fill="FFFFFF"/>
        </w:rPr>
        <w:t>engag</w:t>
      </w:r>
      <w:r w:rsidR="00A8322C" w:rsidRPr="00913B44">
        <w:rPr>
          <w:rFonts w:cstheme="minorHAnsi"/>
          <w:shd w:val="clear" w:color="auto" w:fill="FFFFFF"/>
        </w:rPr>
        <w:t>e</w:t>
      </w:r>
      <w:r>
        <w:rPr>
          <w:rFonts w:cstheme="minorHAnsi"/>
          <w:shd w:val="clear" w:color="auto" w:fill="FFFFFF"/>
        </w:rPr>
        <w:t>ment</w:t>
      </w:r>
      <w:r w:rsidR="000767EF" w:rsidRPr="00913B44">
        <w:rPr>
          <w:rFonts w:cstheme="minorHAnsi"/>
          <w:shd w:val="clear" w:color="auto" w:fill="FFFFFF"/>
        </w:rPr>
        <w:t xml:space="preserve"> </w:t>
      </w:r>
      <w:r>
        <w:rPr>
          <w:rFonts w:cstheme="minorHAnsi"/>
          <w:shd w:val="clear" w:color="auto" w:fill="FFFFFF"/>
        </w:rPr>
        <w:t xml:space="preserve">with </w:t>
      </w:r>
      <w:r w:rsidR="000767EF" w:rsidRPr="007A5FA0">
        <w:rPr>
          <w:rFonts w:cstheme="minorHAnsi"/>
          <w:shd w:val="clear" w:color="auto" w:fill="FFFFFF"/>
        </w:rPr>
        <w:t>stakeholders</w:t>
      </w:r>
      <w:r w:rsidR="00A66BC2" w:rsidRPr="007A5FA0">
        <w:rPr>
          <w:rFonts w:cstheme="minorHAnsi"/>
          <w:shd w:val="clear" w:color="auto" w:fill="FFFFFF"/>
        </w:rPr>
        <w:t>--</w:t>
      </w:r>
      <w:r w:rsidR="000767EF" w:rsidRPr="007A5FA0">
        <w:rPr>
          <w:rFonts w:cstheme="minorHAnsi"/>
          <w:shd w:val="clear" w:color="auto" w:fill="FFFFFF"/>
        </w:rPr>
        <w:t xml:space="preserve"> including families</w:t>
      </w:r>
      <w:r w:rsidR="001960DB">
        <w:rPr>
          <w:rFonts w:cstheme="minorHAnsi"/>
          <w:shd w:val="clear" w:color="auto" w:fill="FFFFFF"/>
        </w:rPr>
        <w:t>; and</w:t>
      </w:r>
      <w:r w:rsidR="000767EF" w:rsidRPr="007A5FA0">
        <w:rPr>
          <w:rFonts w:cstheme="minorHAnsi"/>
          <w:shd w:val="clear" w:color="auto" w:fill="FFFFFF"/>
        </w:rPr>
        <w:t xml:space="preserve">, </w:t>
      </w:r>
    </w:p>
    <w:p w14:paraId="4C2FEB02" w14:textId="4181B3B6" w:rsidR="004A620F" w:rsidRDefault="001960DB" w:rsidP="00913B44">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Based on </w:t>
      </w:r>
      <w:r w:rsidR="008C0269" w:rsidRPr="007A5FA0">
        <w:rPr>
          <w:rFonts w:cstheme="minorHAnsi"/>
          <w:shd w:val="clear" w:color="auto" w:fill="FFFFFF"/>
        </w:rPr>
        <w:t>evidence</w:t>
      </w:r>
      <w:r w:rsidR="000E3199">
        <w:rPr>
          <w:rFonts w:cstheme="minorHAnsi"/>
          <w:shd w:val="clear" w:color="auto" w:fill="FFFFFF"/>
        </w:rPr>
        <w:t>-</w:t>
      </w:r>
      <w:r w:rsidR="00024BF2" w:rsidRPr="007A5FA0">
        <w:rPr>
          <w:rFonts w:cstheme="minorHAnsi"/>
          <w:shd w:val="clear" w:color="auto" w:fill="FFFFFF"/>
        </w:rPr>
        <w:t xml:space="preserve">and research-based strategies </w:t>
      </w:r>
      <w:r w:rsidR="00820ACA" w:rsidRPr="007A5FA0">
        <w:rPr>
          <w:rFonts w:cstheme="minorHAnsi"/>
          <w:shd w:val="clear" w:color="auto" w:fill="FFFFFF"/>
        </w:rPr>
        <w:t>aligned to the needs and context of the school</w:t>
      </w:r>
      <w:r w:rsidR="004A620F">
        <w:rPr>
          <w:rFonts w:cstheme="minorHAnsi"/>
          <w:shd w:val="clear" w:color="auto" w:fill="FFFFFF"/>
        </w:rPr>
        <w:t>.</w:t>
      </w:r>
      <w:r w:rsidR="00820ACA" w:rsidRPr="00913B44">
        <w:rPr>
          <w:rFonts w:cstheme="minorHAnsi"/>
          <w:shd w:val="clear" w:color="auto" w:fill="FFFFFF"/>
        </w:rPr>
        <w:t xml:space="preserve"> </w:t>
      </w:r>
    </w:p>
    <w:p w14:paraId="3BB28A03" w14:textId="36ED115E" w:rsidR="008B0664" w:rsidRPr="007A5FA0" w:rsidRDefault="005C5E8B" w:rsidP="00266B71">
      <w:pPr>
        <w:spacing w:before="120" w:after="120" w:line="240" w:lineRule="auto"/>
        <w:rPr>
          <w:rFonts w:cstheme="minorHAnsi"/>
          <w:shd w:val="clear" w:color="auto" w:fill="FFFFFF"/>
        </w:rPr>
      </w:pPr>
      <w:r w:rsidRPr="007A5FA0">
        <w:rPr>
          <w:rFonts w:cstheme="minorHAnsi"/>
          <w:shd w:val="clear" w:color="auto" w:fill="FFFFFF"/>
        </w:rPr>
        <w:t>Effective</w:t>
      </w:r>
      <w:r w:rsidR="00364E9D" w:rsidRPr="007A5FA0">
        <w:rPr>
          <w:rFonts w:cstheme="minorHAnsi"/>
          <w:shd w:val="clear" w:color="auto" w:fill="FFFFFF"/>
        </w:rPr>
        <w:t xml:space="preserve"> plan</w:t>
      </w:r>
      <w:r w:rsidR="00133461" w:rsidRPr="007A5FA0">
        <w:rPr>
          <w:rFonts w:cstheme="minorHAnsi"/>
          <w:shd w:val="clear" w:color="auto" w:fill="FFFFFF"/>
        </w:rPr>
        <w:t xml:space="preserve">s </w:t>
      </w:r>
      <w:r w:rsidR="00517E3A" w:rsidRPr="007A5FA0">
        <w:rPr>
          <w:rFonts w:cstheme="minorHAnsi"/>
          <w:shd w:val="clear" w:color="auto" w:fill="FFFFFF"/>
        </w:rPr>
        <w:t>are based on</w:t>
      </w:r>
      <w:r w:rsidR="000241CE" w:rsidRPr="007A5FA0">
        <w:rPr>
          <w:rFonts w:cstheme="minorHAnsi"/>
          <w:shd w:val="clear" w:color="auto" w:fill="FFFFFF"/>
        </w:rPr>
        <w:t xml:space="preserve"> the most important changes</w:t>
      </w:r>
      <w:r w:rsidR="00096C58" w:rsidRPr="007A5FA0">
        <w:rPr>
          <w:rFonts w:cstheme="minorHAnsi"/>
          <w:shd w:val="clear" w:color="auto" w:fill="FFFFFF"/>
        </w:rPr>
        <w:t xml:space="preserve"> needed in the school</w:t>
      </w:r>
      <w:r w:rsidR="000241CE" w:rsidRPr="007A5FA0">
        <w:rPr>
          <w:rFonts w:cstheme="minorHAnsi"/>
          <w:shd w:val="clear" w:color="auto" w:fill="FFFFFF"/>
        </w:rPr>
        <w:t xml:space="preserve"> and </w:t>
      </w:r>
      <w:r w:rsidR="0060728B" w:rsidRPr="007A5FA0">
        <w:rPr>
          <w:rFonts w:cstheme="minorHAnsi"/>
          <w:shd w:val="clear" w:color="auto" w:fill="FFFFFF"/>
        </w:rPr>
        <w:t xml:space="preserve">demonstrate </w:t>
      </w:r>
      <w:r w:rsidR="00133461" w:rsidRPr="007A5FA0">
        <w:rPr>
          <w:rFonts w:cstheme="minorHAnsi"/>
          <w:shd w:val="clear" w:color="auto" w:fill="FFFFFF"/>
        </w:rPr>
        <w:t>align</w:t>
      </w:r>
      <w:r w:rsidR="0060728B" w:rsidRPr="007A5FA0">
        <w:rPr>
          <w:rFonts w:cstheme="minorHAnsi"/>
          <w:shd w:val="clear" w:color="auto" w:fill="FFFFFF"/>
        </w:rPr>
        <w:t>ment</w:t>
      </w:r>
      <w:r w:rsidR="006C49BB" w:rsidRPr="007A5FA0">
        <w:rPr>
          <w:rFonts w:cstheme="minorHAnsi"/>
          <w:shd w:val="clear" w:color="auto" w:fill="FFFFFF"/>
        </w:rPr>
        <w:t xml:space="preserve"> </w:t>
      </w:r>
      <w:r w:rsidR="00B738D4" w:rsidRPr="007A5FA0">
        <w:rPr>
          <w:rFonts w:cstheme="minorHAnsi"/>
          <w:shd w:val="clear" w:color="auto" w:fill="FFFFFF"/>
        </w:rPr>
        <w:t>to</w:t>
      </w:r>
      <w:r w:rsidR="00406892" w:rsidRPr="007A5FA0">
        <w:rPr>
          <w:rFonts w:cstheme="minorHAnsi"/>
          <w:shd w:val="clear" w:color="auto" w:fill="FFFFFF"/>
        </w:rPr>
        <w:t xml:space="preserve"> </w:t>
      </w:r>
      <w:r w:rsidR="00F502A1" w:rsidRPr="007A5FA0">
        <w:rPr>
          <w:rFonts w:cstheme="minorHAnsi"/>
          <w:shd w:val="clear" w:color="auto" w:fill="FFFFFF"/>
        </w:rPr>
        <w:t xml:space="preserve">federal, </w:t>
      </w:r>
      <w:r w:rsidR="00406892" w:rsidRPr="007A5FA0">
        <w:rPr>
          <w:rFonts w:cstheme="minorHAnsi"/>
          <w:shd w:val="clear" w:color="auto" w:fill="FFFFFF"/>
        </w:rPr>
        <w:t>state, division, and school</w:t>
      </w:r>
      <w:r w:rsidR="00567EB7" w:rsidRPr="007A5FA0">
        <w:rPr>
          <w:rFonts w:cstheme="minorHAnsi"/>
          <w:shd w:val="clear" w:color="auto" w:fill="FFFFFF"/>
        </w:rPr>
        <w:t xml:space="preserve"> </w:t>
      </w:r>
      <w:r w:rsidR="00B738D4" w:rsidRPr="007A5FA0">
        <w:rPr>
          <w:rFonts w:cstheme="minorHAnsi"/>
          <w:shd w:val="clear" w:color="auto" w:fill="FFFFFF"/>
        </w:rPr>
        <w:t xml:space="preserve">priorities </w:t>
      </w:r>
      <w:r w:rsidR="001E70C2" w:rsidRPr="007A5FA0">
        <w:rPr>
          <w:rFonts w:cstheme="minorHAnsi"/>
          <w:shd w:val="clear" w:color="auto" w:fill="FFFFFF"/>
        </w:rPr>
        <w:t xml:space="preserve">by relating goals, </w:t>
      </w:r>
      <w:r w:rsidR="00DA4046" w:rsidRPr="007A5FA0">
        <w:rPr>
          <w:rFonts w:cstheme="minorHAnsi"/>
          <w:shd w:val="clear" w:color="auto" w:fill="FFFFFF"/>
        </w:rPr>
        <w:t>measures, strategies, and resources to</w:t>
      </w:r>
      <w:r w:rsidR="00F502A1" w:rsidRPr="007A5FA0">
        <w:rPr>
          <w:rFonts w:cstheme="minorHAnsi"/>
          <w:shd w:val="clear" w:color="auto" w:fill="FFFFFF"/>
        </w:rPr>
        <w:t xml:space="preserve"> division plans</w:t>
      </w:r>
      <w:r w:rsidR="006135EB" w:rsidRPr="007A5FA0">
        <w:rPr>
          <w:rFonts w:cstheme="minorHAnsi"/>
          <w:shd w:val="clear" w:color="auto" w:fill="FFFFFF"/>
        </w:rPr>
        <w:t xml:space="preserve">, </w:t>
      </w:r>
      <w:r w:rsidR="003F05A2" w:rsidRPr="007A5FA0">
        <w:rPr>
          <w:rFonts w:cstheme="minorHAnsi"/>
          <w:shd w:val="clear" w:color="auto" w:fill="FFFFFF"/>
        </w:rPr>
        <w:t xml:space="preserve">federal and state </w:t>
      </w:r>
      <w:r w:rsidR="006135EB" w:rsidRPr="007A5FA0">
        <w:rPr>
          <w:rFonts w:cstheme="minorHAnsi"/>
          <w:shd w:val="clear" w:color="auto" w:fill="FFFFFF"/>
        </w:rPr>
        <w:t>law</w:t>
      </w:r>
      <w:r w:rsidR="005D043C" w:rsidRPr="007A5FA0">
        <w:rPr>
          <w:rFonts w:cstheme="minorHAnsi"/>
          <w:shd w:val="clear" w:color="auto" w:fill="FFFFFF"/>
        </w:rPr>
        <w:t>s</w:t>
      </w:r>
      <w:r w:rsidR="006135EB" w:rsidRPr="007A5FA0">
        <w:rPr>
          <w:rFonts w:cstheme="minorHAnsi"/>
          <w:shd w:val="clear" w:color="auto" w:fill="FFFFFF"/>
        </w:rPr>
        <w:t xml:space="preserve"> and guidance, </w:t>
      </w:r>
      <w:r w:rsidR="005D043C" w:rsidRPr="007A5FA0">
        <w:rPr>
          <w:rFonts w:cstheme="minorHAnsi"/>
          <w:shd w:val="clear" w:color="auto" w:fill="FFFFFF"/>
        </w:rPr>
        <w:t xml:space="preserve">including </w:t>
      </w:r>
      <w:r w:rsidR="00FF2A0F" w:rsidRPr="007A5FA0">
        <w:rPr>
          <w:rFonts w:cstheme="minorHAnsi"/>
          <w:shd w:val="clear" w:color="auto" w:fill="FFFFFF"/>
        </w:rPr>
        <w:t>Virginia</w:t>
      </w:r>
      <w:r w:rsidR="00905C30" w:rsidRPr="007A5FA0">
        <w:rPr>
          <w:rFonts w:cstheme="minorHAnsi"/>
          <w:shd w:val="clear" w:color="auto" w:fill="FFFFFF"/>
        </w:rPr>
        <w:t xml:space="preserve">’s </w:t>
      </w:r>
      <w:r w:rsidR="00FF2A0F" w:rsidRPr="007A5FA0">
        <w:rPr>
          <w:rFonts w:cstheme="minorHAnsi"/>
          <w:shd w:val="clear" w:color="auto" w:fill="FFFFFF"/>
        </w:rPr>
        <w:t>S</w:t>
      </w:r>
      <w:r w:rsidR="00984DDF" w:rsidRPr="007A5FA0">
        <w:rPr>
          <w:rFonts w:cstheme="minorHAnsi"/>
          <w:shd w:val="clear" w:color="auto" w:fill="FFFFFF"/>
        </w:rPr>
        <w:t xml:space="preserve">upport </w:t>
      </w:r>
      <w:r w:rsidR="00FF2A0F" w:rsidRPr="007A5FA0">
        <w:rPr>
          <w:rFonts w:cstheme="minorHAnsi"/>
          <w:shd w:val="clear" w:color="auto" w:fill="FFFFFF"/>
        </w:rPr>
        <w:t>F</w:t>
      </w:r>
      <w:r w:rsidR="00DA4046" w:rsidRPr="007A5FA0">
        <w:rPr>
          <w:rFonts w:cstheme="minorHAnsi"/>
          <w:shd w:val="clear" w:color="auto" w:fill="FFFFFF"/>
        </w:rPr>
        <w:t>ramework</w:t>
      </w:r>
      <w:r w:rsidR="003F05A2" w:rsidRPr="007A5FA0">
        <w:rPr>
          <w:rFonts w:cstheme="minorHAnsi"/>
          <w:shd w:val="clear" w:color="auto" w:fill="FFFFFF"/>
        </w:rPr>
        <w:t>.</w:t>
      </w:r>
      <w:r w:rsidR="00135179" w:rsidRPr="007A5FA0">
        <w:rPr>
          <w:rStyle w:val="FootnoteReference"/>
          <w:rFonts w:eastAsia="Georgia" w:cstheme="minorHAnsi"/>
        </w:rPr>
        <w:t xml:space="preserve"> </w:t>
      </w:r>
      <w:r w:rsidR="00135179" w:rsidRPr="007A5FA0">
        <w:rPr>
          <w:rStyle w:val="FootnoteReference"/>
          <w:rFonts w:eastAsia="Georgia" w:cstheme="minorHAnsi"/>
        </w:rPr>
        <w:footnoteReference w:id="2"/>
      </w:r>
      <w:r w:rsidR="003F05A2" w:rsidRPr="007A5FA0">
        <w:rPr>
          <w:rFonts w:cstheme="minorHAnsi"/>
          <w:shd w:val="clear" w:color="auto" w:fill="FFFFFF"/>
        </w:rPr>
        <w:t xml:space="preserve"> </w:t>
      </w:r>
    </w:p>
    <w:p w14:paraId="653DD8A9" w14:textId="63181803" w:rsidR="00C6339C" w:rsidRDefault="00C6339C" w:rsidP="255E7D76">
      <w:pPr>
        <w:spacing w:before="120" w:after="120" w:line="240" w:lineRule="auto"/>
        <w:rPr>
          <w:shd w:val="clear" w:color="auto" w:fill="FFFFFF"/>
        </w:rPr>
      </w:pPr>
      <w:r w:rsidRPr="255E7D76">
        <w:rPr>
          <w:shd w:val="clear" w:color="auto" w:fill="FFFFFF"/>
        </w:rPr>
        <w:t xml:space="preserve">How to use the Virginia Comprehensive School </w:t>
      </w:r>
      <w:r w:rsidR="16F29988" w:rsidRPr="255E7D76">
        <w:rPr>
          <w:shd w:val="clear" w:color="auto" w:fill="FFFFFF"/>
        </w:rPr>
        <w:t xml:space="preserve">Support </w:t>
      </w:r>
      <w:r w:rsidRPr="255E7D76">
        <w:rPr>
          <w:shd w:val="clear" w:color="auto" w:fill="FFFFFF"/>
        </w:rPr>
        <w:t>Plan:</w:t>
      </w:r>
    </w:p>
    <w:p w14:paraId="7E55AD33" w14:textId="794D51DA" w:rsidR="00B2374E" w:rsidRDefault="00521E4B" w:rsidP="009148FC">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14:paraId="2F720C6E" w14:textId="68742A2F" w:rsidR="00612D47" w:rsidRDefault="00AF05D6" w:rsidP="255E7D76">
      <w:pPr>
        <w:pStyle w:val="ListParagraph"/>
        <w:numPr>
          <w:ilvl w:val="0"/>
          <w:numId w:val="15"/>
        </w:numPr>
        <w:spacing w:before="120" w:after="120" w:line="240" w:lineRule="auto"/>
        <w:rPr>
          <w:shd w:val="clear" w:color="auto" w:fill="FFFFFF"/>
        </w:rPr>
      </w:pPr>
      <w:r w:rsidRPr="255E7D76">
        <w:rPr>
          <w:shd w:val="clear" w:color="auto" w:fill="FFFFFF"/>
        </w:rPr>
        <w:t>Become familiar</w:t>
      </w:r>
      <w:r w:rsidR="00612D47" w:rsidRPr="255E7D76">
        <w:rPr>
          <w:shd w:val="clear" w:color="auto" w:fill="FFFFFF"/>
        </w:rPr>
        <w:t xml:space="preserve"> with the</w:t>
      </w:r>
      <w:r w:rsidR="0094748F" w:rsidRPr="255E7D76">
        <w:rPr>
          <w:shd w:val="clear" w:color="auto" w:fill="FFFFFF"/>
        </w:rPr>
        <w:t xml:space="preserve"> </w:t>
      </w:r>
      <w:r w:rsidR="00612D47" w:rsidRPr="255E7D76">
        <w:rPr>
          <w:shd w:val="clear" w:color="auto" w:fill="FFFFFF"/>
        </w:rPr>
        <w:t xml:space="preserve">explanation and example of </w:t>
      </w:r>
      <w:r w:rsidR="00814C45" w:rsidRPr="255E7D76">
        <w:rPr>
          <w:shd w:val="clear" w:color="auto" w:fill="FFFFFF"/>
        </w:rPr>
        <w:t xml:space="preserve">the </w:t>
      </w:r>
      <w:r w:rsidR="00585406" w:rsidRPr="255E7D76">
        <w:rPr>
          <w:shd w:val="clear" w:color="auto" w:fill="FFFFFF"/>
        </w:rPr>
        <w:t>C</w:t>
      </w:r>
      <w:r w:rsidR="00EF209C" w:rsidRPr="255E7D76">
        <w:rPr>
          <w:shd w:val="clear" w:color="auto" w:fill="FFFFFF"/>
        </w:rPr>
        <w:t xml:space="preserve">omprehensive </w:t>
      </w:r>
      <w:r w:rsidR="00585406" w:rsidRPr="255E7D76">
        <w:rPr>
          <w:shd w:val="clear" w:color="auto" w:fill="FFFFFF"/>
        </w:rPr>
        <w:t>S</w:t>
      </w:r>
      <w:r w:rsidR="0094748F" w:rsidRPr="255E7D76">
        <w:rPr>
          <w:shd w:val="clear" w:color="auto" w:fill="FFFFFF"/>
        </w:rPr>
        <w:t xml:space="preserve">chool </w:t>
      </w:r>
      <w:r w:rsidR="6574D065" w:rsidRPr="255E7D76">
        <w:rPr>
          <w:shd w:val="clear" w:color="auto" w:fill="FFFFFF"/>
        </w:rPr>
        <w:t xml:space="preserve">Support </w:t>
      </w:r>
      <w:r w:rsidR="00585406" w:rsidRPr="255E7D76">
        <w:rPr>
          <w:shd w:val="clear" w:color="auto" w:fill="FFFFFF"/>
        </w:rPr>
        <w:t>P</w:t>
      </w:r>
      <w:r w:rsidR="0094748F" w:rsidRPr="255E7D76">
        <w:rPr>
          <w:shd w:val="clear" w:color="auto" w:fill="FFFFFF"/>
        </w:rPr>
        <w:t xml:space="preserve">lan </w:t>
      </w:r>
      <w:r w:rsidR="00612D47" w:rsidRPr="255E7D76">
        <w:rPr>
          <w:shd w:val="clear" w:color="auto" w:fill="FFFFFF"/>
        </w:rPr>
        <w:t xml:space="preserve">template which includes a </w:t>
      </w:r>
      <w:r w:rsidR="00C452BC" w:rsidRPr="255E7D76">
        <w:rPr>
          <w:shd w:val="clear" w:color="auto" w:fill="FFFFFF"/>
        </w:rPr>
        <w:t xml:space="preserve">description </w:t>
      </w:r>
      <w:r w:rsidR="00FA69B7" w:rsidRPr="255E7D76">
        <w:rPr>
          <w:shd w:val="clear" w:color="auto" w:fill="FFFFFF"/>
        </w:rPr>
        <w:t xml:space="preserve">and example </w:t>
      </w:r>
      <w:r w:rsidR="00612D47" w:rsidRPr="255E7D76">
        <w:rPr>
          <w:shd w:val="clear" w:color="auto" w:fill="FFFFFF"/>
        </w:rPr>
        <w:t>for</w:t>
      </w:r>
      <w:r w:rsidR="002B5374" w:rsidRPr="255E7D76">
        <w:rPr>
          <w:shd w:val="clear" w:color="auto" w:fill="FFFFFF"/>
        </w:rPr>
        <w:t xml:space="preserve"> </w:t>
      </w:r>
      <w:r w:rsidR="00C452BC" w:rsidRPr="255E7D76">
        <w:rPr>
          <w:shd w:val="clear" w:color="auto" w:fill="FFFFFF"/>
        </w:rPr>
        <w:t xml:space="preserve">each item. </w:t>
      </w:r>
    </w:p>
    <w:p w14:paraId="16B00DA0" w14:textId="612B3805" w:rsidR="003A04B8" w:rsidRDefault="00957E01" w:rsidP="009148FC">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14:paraId="3C92D584" w14:textId="40B0182E" w:rsidR="001D6FDC" w:rsidRPr="007A5FA0" w:rsidRDefault="00957E01" w:rsidP="002666C4">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00C35E92" w:rsidRPr="007A5FA0">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00C35E92" w:rsidRPr="007A5FA0">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00C35E92" w:rsidRPr="009148FC">
        <w:rPr>
          <w:rFonts w:cstheme="minorHAnsi"/>
          <w:shd w:val="clear" w:color="auto" w:fill="FFFFFF"/>
        </w:rPr>
        <w:t xml:space="preserve"> </w:t>
      </w:r>
      <w:r w:rsidR="00AF741F" w:rsidRPr="00AF741F">
        <w:rPr>
          <w:rFonts w:cstheme="minorHAnsi"/>
          <w:b/>
          <w:bCs/>
          <w:shd w:val="clear" w:color="auto" w:fill="FFFFFF"/>
        </w:rPr>
        <w:t>barriers</w:t>
      </w:r>
      <w:r w:rsidR="00AF741F">
        <w:rPr>
          <w:rFonts w:cstheme="minorHAnsi"/>
          <w:shd w:val="clear" w:color="auto" w:fill="FFFFFF"/>
        </w:rPr>
        <w:t xml:space="preserve"> from a </w:t>
      </w:r>
      <w:r w:rsidR="00C35E92" w:rsidRPr="007A5FA0">
        <w:rPr>
          <w:rFonts w:cstheme="minorHAnsi"/>
          <w:shd w:val="clear" w:color="auto" w:fill="FFFFFF"/>
        </w:rPr>
        <w:t xml:space="preserve">root-cause analysis </w:t>
      </w:r>
      <w:r w:rsidR="00C35E92" w:rsidRPr="002666C4">
        <w:rPr>
          <w:rFonts w:cstheme="minorHAnsi"/>
          <w:b/>
          <w:bCs/>
          <w:i/>
          <w:iCs/>
          <w:shd w:val="clear" w:color="auto" w:fill="FFFFFF"/>
        </w:rPr>
        <w:t>establish</w:t>
      </w:r>
      <w:r w:rsidR="007369C6">
        <w:rPr>
          <w:rFonts w:cstheme="minorHAnsi"/>
          <w:b/>
          <w:bCs/>
          <w:i/>
          <w:iCs/>
          <w:shd w:val="clear" w:color="auto" w:fill="FFFFFF"/>
        </w:rPr>
        <w:t>ing</w:t>
      </w:r>
      <w:r w:rsidR="00C35E92" w:rsidRPr="002666C4">
        <w:rPr>
          <w:rFonts w:cstheme="minorHAnsi"/>
          <w:b/>
          <w:i/>
          <w:shd w:val="clear" w:color="auto" w:fill="FFFFFF"/>
        </w:rPr>
        <w:t xml:space="preserve"> </w:t>
      </w:r>
      <w:r w:rsidR="00AF741F">
        <w:rPr>
          <w:rFonts w:cstheme="minorHAnsi"/>
          <w:b/>
          <w:i/>
          <w:shd w:val="clear" w:color="auto" w:fill="FFFFFF"/>
        </w:rPr>
        <w:t xml:space="preserve">SMART </w:t>
      </w:r>
      <w:r w:rsidR="00C35E92" w:rsidRPr="002666C4">
        <w:rPr>
          <w:rFonts w:cstheme="minorHAnsi"/>
          <w:b/>
          <w:i/>
          <w:shd w:val="clear" w:color="auto" w:fill="FFFFFF"/>
        </w:rPr>
        <w:t>goals</w:t>
      </w:r>
      <w:r w:rsidR="004C6314" w:rsidRPr="007A5FA0">
        <w:rPr>
          <w:rFonts w:cstheme="minorHAnsi"/>
          <w:shd w:val="clear" w:color="auto" w:fill="FFFFFF"/>
        </w:rPr>
        <w:t xml:space="preserve">, </w:t>
      </w:r>
      <w:r w:rsidR="00137B10">
        <w:rPr>
          <w:rFonts w:cstheme="minorHAnsi"/>
          <w:shd w:val="clear" w:color="auto" w:fill="FFFFFF"/>
        </w:rPr>
        <w:t>the</w:t>
      </w:r>
      <w:r w:rsidR="00C35E92" w:rsidRPr="009148FC">
        <w:rPr>
          <w:rFonts w:cstheme="minorHAnsi"/>
          <w:shd w:val="clear" w:color="auto" w:fill="FFFFFF"/>
        </w:rPr>
        <w:t xml:space="preserve"> </w:t>
      </w:r>
      <w:r w:rsidR="00C35E92" w:rsidRPr="002666C4">
        <w:rPr>
          <w:rFonts w:cstheme="minorHAnsi"/>
          <w:b/>
          <w:bCs/>
          <w:i/>
          <w:iCs/>
          <w:shd w:val="clear" w:color="auto" w:fill="FFFFFF"/>
        </w:rPr>
        <w:t>align</w:t>
      </w:r>
      <w:r w:rsidR="00137B10" w:rsidRPr="002666C4">
        <w:rPr>
          <w:rFonts w:cstheme="minorHAnsi"/>
          <w:b/>
          <w:bCs/>
          <w:i/>
          <w:iCs/>
          <w:shd w:val="clear" w:color="auto" w:fill="FFFFFF"/>
        </w:rPr>
        <w:t xml:space="preserve">ment </w:t>
      </w:r>
      <w:r w:rsidR="00C35E92" w:rsidRPr="002666C4">
        <w:rPr>
          <w:rFonts w:cstheme="minorHAnsi"/>
          <w:b/>
          <w:i/>
          <w:shd w:val="clear" w:color="auto" w:fill="FFFFFF"/>
        </w:rPr>
        <w:t>to evidence and research-based</w:t>
      </w:r>
      <w:r w:rsidR="0092695E">
        <w:rPr>
          <w:rFonts w:cstheme="minorHAnsi"/>
          <w:b/>
          <w:i/>
          <w:shd w:val="clear" w:color="auto" w:fill="FFFFFF"/>
        </w:rPr>
        <w:t xml:space="preserve"> </w:t>
      </w:r>
      <w:r w:rsidR="0092695E" w:rsidRPr="002666C4">
        <w:rPr>
          <w:rFonts w:cstheme="minorHAnsi"/>
          <w:b/>
          <w:i/>
          <w:shd w:val="clear" w:color="auto" w:fill="FFFFFF"/>
        </w:rPr>
        <w:t>strategies</w:t>
      </w:r>
      <w:r w:rsidR="0092695E" w:rsidRPr="007A5FA0">
        <w:rPr>
          <w:rFonts w:cstheme="minorHAnsi"/>
          <w:shd w:val="clear" w:color="auto" w:fill="FFFFFF"/>
        </w:rPr>
        <w:t>,</w:t>
      </w:r>
      <w:r w:rsidR="00C35E92" w:rsidRPr="007A5FA0">
        <w:rPr>
          <w:rFonts w:cstheme="minorHAnsi"/>
          <w:shd w:val="clear" w:color="auto" w:fill="FFFFFF"/>
        </w:rPr>
        <w:t xml:space="preserve"> </w:t>
      </w:r>
      <w:r w:rsidR="004D44A1" w:rsidRPr="007A5FA0">
        <w:rPr>
          <w:rFonts w:cstheme="minorHAnsi"/>
          <w:shd w:val="clear" w:color="auto" w:fill="FFFFFF"/>
        </w:rPr>
        <w:t xml:space="preserve">the </w:t>
      </w:r>
      <w:r w:rsidR="0096758C" w:rsidRPr="002666C4">
        <w:rPr>
          <w:rFonts w:cstheme="minorHAnsi"/>
          <w:b/>
          <w:i/>
          <w:shd w:val="clear" w:color="auto" w:fill="FFFFFF"/>
        </w:rPr>
        <w:t xml:space="preserve">development and implementation of the </w:t>
      </w:r>
      <w:r w:rsidR="004D44A1" w:rsidRPr="002666C4">
        <w:rPr>
          <w:rFonts w:cstheme="minorHAnsi"/>
          <w:b/>
          <w:i/>
          <w:shd w:val="clear" w:color="auto" w:fill="FFFFFF"/>
        </w:rPr>
        <w:t>plan</w:t>
      </w:r>
      <w:r w:rsidR="0096758C" w:rsidRPr="007A5FA0">
        <w:rPr>
          <w:rFonts w:cstheme="minorHAnsi"/>
          <w:shd w:val="clear" w:color="auto" w:fill="FFFFFF"/>
        </w:rPr>
        <w:t xml:space="preserve">, </w:t>
      </w:r>
      <w:r w:rsidR="007369C6">
        <w:rPr>
          <w:rFonts w:cstheme="minorHAnsi"/>
          <w:shd w:val="clear" w:color="auto" w:fill="FFFFFF"/>
        </w:rPr>
        <w:t>and</w:t>
      </w:r>
      <w:r w:rsidR="0096758C" w:rsidRPr="009148FC">
        <w:rPr>
          <w:rFonts w:cstheme="minorHAnsi"/>
          <w:shd w:val="clear" w:color="auto" w:fill="FFFFFF"/>
        </w:rPr>
        <w:t xml:space="preserve"> </w:t>
      </w:r>
      <w:r w:rsidR="007369C6">
        <w:rPr>
          <w:rFonts w:cstheme="minorHAnsi"/>
          <w:shd w:val="clear" w:color="auto" w:fill="FFFFFF"/>
        </w:rPr>
        <w:t>the</w:t>
      </w:r>
      <w:r w:rsidR="00C35E92" w:rsidRPr="007A5FA0">
        <w:rPr>
          <w:rFonts w:cstheme="minorHAnsi"/>
          <w:shd w:val="clear" w:color="auto" w:fill="FFFFFF"/>
        </w:rPr>
        <w:t xml:space="preserve"> artifacts </w:t>
      </w:r>
      <w:r w:rsidR="00B97644" w:rsidRPr="007A5FA0">
        <w:rPr>
          <w:rFonts w:cstheme="minorHAnsi"/>
          <w:shd w:val="clear" w:color="auto" w:fill="FFFFFF"/>
        </w:rPr>
        <w:t xml:space="preserve">to </w:t>
      </w:r>
      <w:r w:rsidR="00C35E92" w:rsidRPr="007A5FA0">
        <w:rPr>
          <w:rFonts w:cstheme="minorHAnsi"/>
          <w:shd w:val="clear" w:color="auto" w:fill="FFFFFF"/>
        </w:rPr>
        <w:t>be regularly collected and analyzed</w:t>
      </w:r>
      <w:r w:rsidR="007369C6">
        <w:rPr>
          <w:rFonts w:cstheme="minorHAnsi"/>
          <w:shd w:val="clear" w:color="auto" w:fill="FFFFFF"/>
        </w:rPr>
        <w:t xml:space="preserve"> for </w:t>
      </w:r>
      <w:r w:rsidR="007369C6" w:rsidRPr="0096416E">
        <w:rPr>
          <w:rFonts w:cstheme="minorHAnsi"/>
          <w:b/>
          <w:bCs/>
          <w:i/>
          <w:iCs/>
          <w:shd w:val="clear" w:color="auto" w:fill="FFFFFF"/>
        </w:rPr>
        <w:t>progress monitoring</w:t>
      </w:r>
      <w:r w:rsidR="00C35E92" w:rsidRPr="009148FC">
        <w:rPr>
          <w:rFonts w:cstheme="minorHAnsi"/>
          <w:shd w:val="clear" w:color="auto" w:fill="FFFFFF"/>
        </w:rPr>
        <w:t>.</w:t>
      </w:r>
      <w:r w:rsidR="00FD7822" w:rsidRPr="009148FC">
        <w:rPr>
          <w:rFonts w:cstheme="minorHAnsi"/>
          <w:shd w:val="clear" w:color="auto" w:fill="FFFFFF"/>
        </w:rPr>
        <w:t xml:space="preserve"> </w:t>
      </w:r>
    </w:p>
    <w:p w14:paraId="4030E233" w14:textId="3299475B" w:rsidR="00C1081E" w:rsidRPr="00AA4D7D" w:rsidRDefault="00C1081E" w:rsidP="00CD3635">
      <w:pPr>
        <w:spacing w:after="0" w:line="240" w:lineRule="auto"/>
        <w:rPr>
          <w:rFonts w:eastAsia="Georgia" w:cstheme="minorHAnsi"/>
        </w:rPr>
      </w:pPr>
    </w:p>
    <w:p w14:paraId="080AC5E5" w14:textId="131F8A28" w:rsidR="00CD3635" w:rsidRDefault="2CDB0EF1" w:rsidP="007075DB">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002B2E6F" w:rsidRPr="00AA4D7D" w14:paraId="072C7FB4" w14:textId="77777777" w:rsidTr="002B2E6F">
        <w:trPr>
          <w:trHeight w:val="316"/>
        </w:trPr>
        <w:tc>
          <w:tcPr>
            <w:tcW w:w="1620" w:type="dxa"/>
            <w:shd w:val="clear" w:color="auto" w:fill="003C71"/>
            <w:vAlign w:val="center"/>
          </w:tcPr>
          <w:p w14:paraId="533D4E53" w14:textId="77777777" w:rsidR="002B2E6F" w:rsidRPr="00AA4D7D" w:rsidRDefault="002B2E6F" w:rsidP="002B2E6F">
            <w:pPr>
              <w:jc w:val="center"/>
              <w:rPr>
                <w:rFonts w:eastAsia="Georgia" w:cstheme="minorHAnsi"/>
                <w:b/>
              </w:rPr>
            </w:pPr>
            <w:r w:rsidRPr="00F8667E">
              <w:rPr>
                <w:rFonts w:eastAsia="Georgia" w:cstheme="minorHAnsi"/>
                <w:b/>
                <w:sz w:val="24"/>
                <w:szCs w:val="24"/>
              </w:rPr>
              <w:lastRenderedPageBreak/>
              <w:t>Domain of Support</w:t>
            </w:r>
          </w:p>
        </w:tc>
        <w:tc>
          <w:tcPr>
            <w:tcW w:w="12685" w:type="dxa"/>
            <w:shd w:val="clear" w:color="auto" w:fill="003C71"/>
            <w:vAlign w:val="center"/>
          </w:tcPr>
          <w:p w14:paraId="71F2B591" w14:textId="48745C6C" w:rsidR="002B2E6F" w:rsidRPr="00AA4D7D" w:rsidRDefault="002B2E6F" w:rsidP="00E0354F">
            <w:pPr>
              <w:jc w:val="center"/>
              <w:rPr>
                <w:rFonts w:eastAsia="Georgia" w:cstheme="minorHAnsi"/>
                <w:b/>
              </w:rPr>
            </w:pPr>
            <w:r w:rsidRPr="00F8667E">
              <w:rPr>
                <w:rFonts w:eastAsia="Georgia" w:cstheme="minorHAnsi"/>
                <w:b/>
                <w:sz w:val="32"/>
                <w:szCs w:val="32"/>
              </w:rPr>
              <w:t>Description</w:t>
            </w:r>
          </w:p>
        </w:tc>
      </w:tr>
      <w:tr w:rsidR="002B2E6F" w:rsidRPr="00AA4D7D" w14:paraId="66073D1D" w14:textId="77777777" w:rsidTr="002B2E6F">
        <w:trPr>
          <w:trHeight w:val="614"/>
        </w:trPr>
        <w:tc>
          <w:tcPr>
            <w:tcW w:w="1620" w:type="dxa"/>
            <w:shd w:val="clear" w:color="auto" w:fill="279989"/>
            <w:vAlign w:val="center"/>
          </w:tcPr>
          <w:p w14:paraId="512BD1F7" w14:textId="77777777" w:rsidR="002B2E6F" w:rsidRPr="00D12C05" w:rsidRDefault="002B2E6F" w:rsidP="002B2E6F">
            <w:pPr>
              <w:rPr>
                <w:rFonts w:eastAsia="Georgia" w:cstheme="minorHAnsi"/>
                <w:b/>
                <w:color w:val="FFFFFF" w:themeColor="background1"/>
              </w:rPr>
            </w:pPr>
            <w:hyperlink w:anchor="Academic" w:history="1">
              <w:r w:rsidRPr="00D12C05">
                <w:rPr>
                  <w:rStyle w:val="Hyperlink"/>
                  <w:rFonts w:eastAsia="Georgia" w:cstheme="minorHAnsi"/>
                  <w:b/>
                  <w:color w:val="FFFFFF" w:themeColor="background1"/>
                </w:rPr>
                <w:t>Academic</w:t>
              </w:r>
            </w:hyperlink>
          </w:p>
        </w:tc>
        <w:tc>
          <w:tcPr>
            <w:tcW w:w="12685" w:type="dxa"/>
          </w:tcPr>
          <w:p w14:paraId="1922C5B4" w14:textId="330A6C02" w:rsidR="002B2E6F" w:rsidRPr="00AA4D7D" w:rsidRDefault="002B2E6F" w:rsidP="002B2E6F">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002B2E6F" w:rsidRPr="00AA4D7D" w14:paraId="41A5BEE9" w14:textId="77777777" w:rsidTr="002B2E6F">
        <w:trPr>
          <w:trHeight w:val="632"/>
        </w:trPr>
        <w:tc>
          <w:tcPr>
            <w:tcW w:w="1620" w:type="dxa"/>
            <w:shd w:val="clear" w:color="auto" w:fill="FFC600"/>
            <w:vAlign w:val="center"/>
          </w:tcPr>
          <w:p w14:paraId="3EC0809D" w14:textId="77777777" w:rsidR="002B2E6F" w:rsidRPr="00D12C05" w:rsidRDefault="002B2E6F" w:rsidP="002B2E6F">
            <w:pPr>
              <w:rPr>
                <w:rFonts w:eastAsia="Georgia" w:cstheme="minorHAnsi"/>
                <w:b/>
                <w:color w:val="FFFFFF" w:themeColor="background1"/>
              </w:rPr>
            </w:pPr>
            <w:hyperlink w:anchor="Staffing" w:history="1">
              <w:r w:rsidRPr="00D12C05">
                <w:rPr>
                  <w:rStyle w:val="Hyperlink"/>
                  <w:rFonts w:eastAsia="Georgia" w:cstheme="minorHAnsi"/>
                  <w:b/>
                  <w:color w:val="FFFFFF" w:themeColor="background1"/>
                </w:rPr>
                <w:t>Staffing</w:t>
              </w:r>
            </w:hyperlink>
          </w:p>
        </w:tc>
        <w:tc>
          <w:tcPr>
            <w:tcW w:w="12685" w:type="dxa"/>
          </w:tcPr>
          <w:p w14:paraId="7A12E345" w14:textId="77777777" w:rsidR="002B2E6F" w:rsidRPr="00AA4D7D" w:rsidRDefault="002B2E6F" w:rsidP="002B2E6F">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002B2E6F" w:rsidRPr="00AA4D7D" w14:paraId="1EDFC52A" w14:textId="77777777" w:rsidTr="002B2E6F">
        <w:trPr>
          <w:trHeight w:val="614"/>
        </w:trPr>
        <w:tc>
          <w:tcPr>
            <w:tcW w:w="1620" w:type="dxa"/>
            <w:shd w:val="clear" w:color="auto" w:fill="FF6A39"/>
            <w:vAlign w:val="center"/>
          </w:tcPr>
          <w:p w14:paraId="0E99B967" w14:textId="77777777" w:rsidR="002B2E6F" w:rsidRPr="00D12C05" w:rsidRDefault="002B2E6F" w:rsidP="002B2E6F">
            <w:pPr>
              <w:rPr>
                <w:rFonts w:eastAsia="Georgia" w:cstheme="minorHAnsi"/>
                <w:b/>
                <w:color w:val="FFFFFF" w:themeColor="background1"/>
              </w:rPr>
            </w:pPr>
            <w:hyperlink w:anchor="ProfessionalLearning" w:history="1">
              <w:r w:rsidRPr="00D12C05">
                <w:rPr>
                  <w:rStyle w:val="Hyperlink"/>
                  <w:rFonts w:eastAsia="Georgia" w:cstheme="minorHAnsi"/>
                  <w:b/>
                  <w:color w:val="FFFFFF" w:themeColor="background1"/>
                </w:rPr>
                <w:t>Professional Learning</w:t>
              </w:r>
            </w:hyperlink>
          </w:p>
        </w:tc>
        <w:tc>
          <w:tcPr>
            <w:tcW w:w="12685" w:type="dxa"/>
          </w:tcPr>
          <w:p w14:paraId="3A6A6635" w14:textId="0A47DA62" w:rsidR="002B2E6F" w:rsidRPr="00AA4D7D" w:rsidRDefault="002B2E6F" w:rsidP="002B2E6F">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002B2E6F" w:rsidRPr="00AA4D7D" w14:paraId="73A3E321" w14:textId="77777777" w:rsidTr="002B2E6F">
        <w:trPr>
          <w:trHeight w:val="701"/>
        </w:trPr>
        <w:tc>
          <w:tcPr>
            <w:tcW w:w="1620" w:type="dxa"/>
            <w:shd w:val="clear" w:color="auto" w:fill="003C71"/>
            <w:vAlign w:val="center"/>
          </w:tcPr>
          <w:p w14:paraId="099BA1CB" w14:textId="77777777" w:rsidR="002B2E6F" w:rsidRPr="00AA4D7D" w:rsidRDefault="002B2E6F" w:rsidP="002B2E6F">
            <w:pPr>
              <w:rPr>
                <w:rFonts w:eastAsia="Georgia" w:cstheme="minorHAnsi"/>
                <w:b/>
                <w:color w:val="FFFFFF" w:themeColor="background1"/>
              </w:rPr>
            </w:pPr>
            <w:hyperlink w:anchor="SchoolClimate" w:history="1">
              <w:r w:rsidRPr="00D12C05">
                <w:rPr>
                  <w:rStyle w:val="Hyperlink"/>
                  <w:rFonts w:eastAsia="Georgia" w:cstheme="minorHAnsi"/>
                  <w:b/>
                  <w:color w:val="FFFFFF" w:themeColor="background1"/>
                </w:rPr>
                <w:t>School Climate</w:t>
              </w:r>
            </w:hyperlink>
          </w:p>
        </w:tc>
        <w:tc>
          <w:tcPr>
            <w:tcW w:w="12685" w:type="dxa"/>
          </w:tcPr>
          <w:p w14:paraId="329AB1CD" w14:textId="77777777" w:rsidR="002B2E6F" w:rsidRPr="00AA4D7D" w:rsidRDefault="002B2E6F" w:rsidP="002B2E6F">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14:paraId="10713614" w14:textId="3C03D61B" w:rsidR="00F0785E" w:rsidRPr="00395F99" w:rsidRDefault="00E05B76" w:rsidP="000514B6">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6A7F29FE" w:rsidRPr="00AA4D7D">
        <w:rPr>
          <w:rFonts w:eastAsia="Calibri" w:cstheme="minorHAnsi"/>
        </w:rPr>
        <w:t xml:space="preserve"> </w:t>
      </w:r>
    </w:p>
    <w:p w14:paraId="1459D909" w14:textId="69D601E0" w:rsidR="00F907E9" w:rsidRDefault="00F907E9">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000C734F" w:rsidRPr="00AA4D7D" w14:paraId="030BD1CE" w14:textId="77777777" w:rsidTr="008736EE">
        <w:trPr>
          <w:trHeight w:val="430"/>
        </w:trPr>
        <w:tc>
          <w:tcPr>
            <w:tcW w:w="14689" w:type="dxa"/>
            <w:gridSpan w:val="2"/>
            <w:shd w:val="clear" w:color="auto" w:fill="003C71"/>
          </w:tcPr>
          <w:p w14:paraId="71EF43E0" w14:textId="6FEC9F2C" w:rsidR="000C734F" w:rsidRPr="00AA4D7D" w:rsidRDefault="004C149F" w:rsidP="008736EE">
            <w:pPr>
              <w:jc w:val="center"/>
              <w:rPr>
                <w:rFonts w:eastAsia="Georgia" w:cstheme="minorHAnsi"/>
                <w:b/>
                <w:sz w:val="28"/>
                <w:szCs w:val="28"/>
              </w:rPr>
            </w:pPr>
            <w:r>
              <w:rPr>
                <w:rFonts w:eastAsia="Georgia" w:cstheme="minorHAnsi"/>
                <w:b/>
                <w:sz w:val="28"/>
                <w:szCs w:val="28"/>
              </w:rPr>
              <w:lastRenderedPageBreak/>
              <w:t>Profile</w:t>
            </w:r>
            <w:r w:rsidR="000C734F" w:rsidRPr="00AA4D7D">
              <w:rPr>
                <w:rFonts w:eastAsia="Georgia" w:cstheme="minorHAnsi"/>
                <w:b/>
                <w:sz w:val="28"/>
                <w:szCs w:val="28"/>
              </w:rPr>
              <w:t xml:space="preserve"> Information</w:t>
            </w:r>
          </w:p>
        </w:tc>
      </w:tr>
      <w:tr w:rsidR="000C734F" w:rsidRPr="00AA4D7D" w14:paraId="58BFA9D1" w14:textId="77777777" w:rsidTr="00D90712">
        <w:trPr>
          <w:trHeight w:val="430"/>
        </w:trPr>
        <w:tc>
          <w:tcPr>
            <w:tcW w:w="7627" w:type="dxa"/>
            <w:shd w:val="clear" w:color="auto" w:fill="BDD6EE" w:themeFill="accent5" w:themeFillTint="66"/>
          </w:tcPr>
          <w:p w14:paraId="777C6ED3" w14:textId="4791E0F0" w:rsidR="000C734F" w:rsidRPr="00C06ED7" w:rsidRDefault="000C734F" w:rsidP="008736EE">
            <w:pPr>
              <w:rPr>
                <w:rFonts w:eastAsia="Georgia" w:cstheme="minorHAnsi"/>
                <w:bCs/>
                <w:sz w:val="28"/>
                <w:szCs w:val="28"/>
              </w:rPr>
            </w:pPr>
            <w:r w:rsidRPr="00AA4D7D">
              <w:rPr>
                <w:rFonts w:eastAsia="Georgia" w:cstheme="minorHAnsi"/>
                <w:b/>
                <w:sz w:val="28"/>
                <w:szCs w:val="28"/>
              </w:rPr>
              <w:t xml:space="preserve">Division: </w:t>
            </w:r>
            <w:r w:rsidR="00C06ED7">
              <w:rPr>
                <w:rFonts w:eastAsia="Georgia" w:cstheme="minorHAnsi"/>
                <w:bCs/>
                <w:sz w:val="28"/>
                <w:szCs w:val="28"/>
              </w:rPr>
              <w:t>Roanoke City Public Schools</w:t>
            </w:r>
          </w:p>
        </w:tc>
        <w:tc>
          <w:tcPr>
            <w:tcW w:w="7062" w:type="dxa"/>
            <w:shd w:val="clear" w:color="auto" w:fill="BDD6EE" w:themeFill="accent5" w:themeFillTint="66"/>
          </w:tcPr>
          <w:p w14:paraId="7BB48E2F" w14:textId="3A097255" w:rsidR="000C734F" w:rsidRPr="00C06ED7" w:rsidRDefault="000C734F" w:rsidP="008736EE">
            <w:pPr>
              <w:rPr>
                <w:rFonts w:eastAsia="Georgia"/>
                <w:sz w:val="28"/>
                <w:szCs w:val="28"/>
              </w:rPr>
            </w:pPr>
            <w:r w:rsidRPr="2878DEC0">
              <w:rPr>
                <w:rFonts w:eastAsia="Georgia"/>
                <w:b/>
                <w:sz w:val="28"/>
                <w:szCs w:val="28"/>
              </w:rPr>
              <w:t>School:</w:t>
            </w:r>
            <w:r w:rsidR="1280EAC7" w:rsidRPr="2878DEC0">
              <w:rPr>
                <w:rFonts w:eastAsia="Georgia"/>
                <w:b/>
                <w:bCs/>
                <w:sz w:val="28"/>
                <w:szCs w:val="28"/>
              </w:rPr>
              <w:t xml:space="preserve"> </w:t>
            </w:r>
            <w:r w:rsidR="00C06ED7">
              <w:rPr>
                <w:rFonts w:eastAsia="Georgia"/>
                <w:sz w:val="28"/>
                <w:szCs w:val="28"/>
              </w:rPr>
              <w:t>Virginia Heights</w:t>
            </w:r>
          </w:p>
        </w:tc>
      </w:tr>
      <w:tr w:rsidR="000C734F" w:rsidRPr="00AA4D7D" w14:paraId="6FB1FAFE" w14:textId="77777777" w:rsidTr="00D90712">
        <w:trPr>
          <w:trHeight w:val="410"/>
        </w:trPr>
        <w:tc>
          <w:tcPr>
            <w:tcW w:w="7627" w:type="dxa"/>
            <w:shd w:val="clear" w:color="auto" w:fill="BDD6EE" w:themeFill="accent5" w:themeFillTint="66"/>
          </w:tcPr>
          <w:p w14:paraId="4BE2A3CC" w14:textId="7BEEACDE" w:rsidR="000C734F" w:rsidRPr="00C06ED7" w:rsidRDefault="000C734F" w:rsidP="008736EE">
            <w:pPr>
              <w:rPr>
                <w:rFonts w:eastAsia="Georgia" w:cstheme="minorHAnsi"/>
                <w:bCs/>
                <w:sz w:val="28"/>
                <w:szCs w:val="28"/>
              </w:rPr>
            </w:pPr>
            <w:r w:rsidRPr="00AA4D7D">
              <w:rPr>
                <w:rFonts w:eastAsia="Georgia" w:cstheme="minorHAnsi"/>
                <w:b/>
                <w:sz w:val="28"/>
                <w:szCs w:val="28"/>
              </w:rPr>
              <w:t xml:space="preserve">Principal: </w:t>
            </w:r>
            <w:r w:rsidR="00C06ED7">
              <w:rPr>
                <w:rFonts w:eastAsia="Georgia" w:cstheme="minorHAnsi"/>
                <w:bCs/>
                <w:sz w:val="28"/>
                <w:szCs w:val="28"/>
              </w:rPr>
              <w:t>Dana Witt</w:t>
            </w:r>
          </w:p>
        </w:tc>
        <w:tc>
          <w:tcPr>
            <w:tcW w:w="7062" w:type="dxa"/>
            <w:shd w:val="clear" w:color="auto" w:fill="BDD6EE" w:themeFill="accent5" w:themeFillTint="66"/>
          </w:tcPr>
          <w:p w14:paraId="50B2A007" w14:textId="465A1655" w:rsidR="000C734F" w:rsidRPr="00AA4D7D" w:rsidRDefault="000C734F" w:rsidP="008736EE">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00075588" w:rsidRPr="00AA4D7D" w14:paraId="4751561E" w14:textId="77777777" w:rsidTr="008736EE">
        <w:trPr>
          <w:trHeight w:val="410"/>
        </w:trPr>
        <w:tc>
          <w:tcPr>
            <w:tcW w:w="14689" w:type="dxa"/>
            <w:gridSpan w:val="2"/>
            <w:shd w:val="clear" w:color="auto" w:fill="1F4E79" w:themeFill="accent5" w:themeFillShade="80"/>
          </w:tcPr>
          <w:p w14:paraId="10C09644" w14:textId="7FFCC3CA" w:rsidR="00075588" w:rsidRPr="00D45036" w:rsidRDefault="00075588" w:rsidP="008736EE">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008736EE">
        <w:trPr>
          <w:trHeight w:val="410"/>
        </w:trPr>
        <w:tc>
          <w:tcPr>
            <w:tcW w:w="14689" w:type="dxa"/>
            <w:gridSpan w:val="2"/>
            <w:shd w:val="clear" w:color="auto" w:fill="BDD6EE" w:themeFill="accent5" w:themeFillTint="66"/>
          </w:tcPr>
          <w:p w14:paraId="7BDBDFCA" w14:textId="42400FCD" w:rsidR="00D45036" w:rsidRPr="001C1046" w:rsidRDefault="005E40FE" w:rsidP="008736EE">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008736EE">
        <w:trPr>
          <w:trHeight w:val="410"/>
        </w:trPr>
        <w:tc>
          <w:tcPr>
            <w:tcW w:w="14689" w:type="dxa"/>
            <w:gridSpan w:val="2"/>
            <w:shd w:val="clear" w:color="auto" w:fill="FFFFFF" w:themeFill="background1"/>
          </w:tcPr>
          <w:p w14:paraId="31D19F61" w14:textId="321F1FCF" w:rsidR="00F448D0" w:rsidRDefault="00F448D0" w:rsidP="008736EE">
            <w:pPr>
              <w:rPr>
                <w:rFonts w:eastAsia="Georgia" w:cstheme="minorHAnsi"/>
                <w:b/>
                <w:sz w:val="28"/>
                <w:szCs w:val="28"/>
              </w:rPr>
            </w:pPr>
          </w:p>
        </w:tc>
      </w:tr>
    </w:tbl>
    <w:tbl>
      <w:tblPr>
        <w:tblStyle w:val="TableGrid"/>
        <w:tblW w:w="14778" w:type="dxa"/>
        <w:tblInd w:w="-113" w:type="dxa"/>
        <w:tblLayout w:type="fixed"/>
        <w:tblLook w:val="04A0" w:firstRow="1" w:lastRow="0" w:firstColumn="1" w:lastColumn="0" w:noHBand="0" w:noVBand="1"/>
      </w:tblPr>
      <w:tblGrid>
        <w:gridCol w:w="113"/>
        <w:gridCol w:w="4730"/>
        <w:gridCol w:w="1475"/>
        <w:gridCol w:w="3077"/>
        <w:gridCol w:w="2368"/>
        <w:gridCol w:w="3015"/>
      </w:tblGrid>
      <w:tr w:rsidR="00A91DB5" w:rsidRPr="008B79FC" w14:paraId="7D60147D" w14:textId="77777777" w:rsidTr="00C06ED7">
        <w:trPr>
          <w:gridBefore w:val="1"/>
          <w:wBefore w:w="113" w:type="dxa"/>
          <w:trHeight w:val="440"/>
        </w:trPr>
        <w:tc>
          <w:tcPr>
            <w:tcW w:w="9282" w:type="dxa"/>
            <w:gridSpan w:val="3"/>
            <w:shd w:val="clear" w:color="auto" w:fill="279989"/>
            <w:vAlign w:val="center"/>
          </w:tcPr>
          <w:p w14:paraId="3A67E1A6" w14:textId="43C6D760" w:rsidR="00A91DB5" w:rsidRPr="00AA4D7D" w:rsidRDefault="008D36B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3E48793E" w14:textId="28631CC1"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4B2562">
                  <w:rPr>
                    <w:rFonts w:eastAsia="Lato" w:cstheme="minorHAnsi"/>
                    <w:b/>
                    <w:bCs/>
                  </w:rPr>
                  <w:t>English</w:t>
                </w:r>
              </w:sdtContent>
            </w:sdt>
          </w:p>
        </w:tc>
      </w:tr>
      <w:tr w:rsidR="00C23F5A" w:rsidRPr="00AA4D7D" w14:paraId="5B0DAC44" w14:textId="77777777" w:rsidTr="00C06ED7">
        <w:trPr>
          <w:gridBefore w:val="1"/>
          <w:wBefore w:w="113" w:type="dxa"/>
          <w:trHeight w:val="456"/>
        </w:trPr>
        <w:tc>
          <w:tcPr>
            <w:tcW w:w="14665" w:type="dxa"/>
            <w:gridSpan w:val="5"/>
          </w:tcPr>
          <w:p w14:paraId="28763CF8" w14:textId="5BC1F786" w:rsidR="00C23F5A" w:rsidRPr="00743EF3" w:rsidRDefault="00B45F57" w:rsidP="656E6DD3">
            <w:pPr>
              <w:rPr>
                <w:rFonts w:eastAsia="Lato" w:cstheme="minorHAnsi"/>
              </w:rPr>
            </w:pPr>
            <w:r>
              <w:rPr>
                <w:rFonts w:eastAsia="Lato" w:cstheme="minorHAnsi"/>
                <w:b/>
              </w:rPr>
              <w:t>Barrier(s)</w:t>
            </w:r>
            <w:r w:rsidR="00C23F5A" w:rsidRPr="00AA4D7D">
              <w:rPr>
                <w:rFonts w:eastAsia="Lato" w:cstheme="minorHAnsi"/>
                <w:b/>
              </w:rPr>
              <w:t>:</w:t>
            </w:r>
            <w:r w:rsidR="274EDE97" w:rsidRPr="656E6DD3">
              <w:rPr>
                <w:rFonts w:eastAsia="Lato"/>
                <w:b/>
                <w:bCs/>
              </w:rPr>
              <w:t xml:space="preserve"> </w:t>
            </w:r>
            <w:r w:rsidR="00743EF3">
              <w:rPr>
                <w:rFonts w:eastAsia="Lato"/>
              </w:rPr>
              <w:t xml:space="preserve">Some of the barriers that affect teaching and learning include assistance with methodology and </w:t>
            </w:r>
            <w:r w:rsidR="00462CD2">
              <w:rPr>
                <w:rFonts w:eastAsia="Lato"/>
              </w:rPr>
              <w:t xml:space="preserve">limited professional learning opportunities for staff to include trainings needed to implement high-quality instructional materials and differentiate instruction based on </w:t>
            </w:r>
            <w:r w:rsidR="00C975FE">
              <w:rPr>
                <w:rFonts w:eastAsia="Lato"/>
              </w:rPr>
              <w:t>assessments.</w:t>
            </w:r>
          </w:p>
        </w:tc>
      </w:tr>
      <w:tr w:rsidR="00C23F5A" w:rsidRPr="00AA4D7D" w14:paraId="49945E92" w14:textId="77777777" w:rsidTr="00C06ED7">
        <w:trPr>
          <w:gridBefore w:val="1"/>
          <w:wBefore w:w="113" w:type="dxa"/>
          <w:trHeight w:val="494"/>
        </w:trPr>
        <w:tc>
          <w:tcPr>
            <w:tcW w:w="14665" w:type="dxa"/>
            <w:gridSpan w:val="5"/>
          </w:tcPr>
          <w:p w14:paraId="3696930E" w14:textId="1589CB1E" w:rsidR="00C23F5A" w:rsidRPr="00AA4D7D" w:rsidRDefault="00C23F5A"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055FE9" w:rsidRPr="00055FE9">
              <w:rPr>
                <w:rFonts w:eastAsia="Lato" w:cstheme="minorHAnsi"/>
              </w:rPr>
              <w:t xml:space="preserve">Increase the percentage of </w:t>
            </w:r>
            <w:r w:rsidR="00255EFF">
              <w:rPr>
                <w:rFonts w:eastAsia="Lato" w:cstheme="minorHAnsi"/>
              </w:rPr>
              <w:t>students</w:t>
            </w:r>
            <w:r w:rsidR="00055FE9" w:rsidRPr="00055FE9">
              <w:rPr>
                <w:rFonts w:eastAsia="Lato" w:cstheme="minorHAnsi"/>
              </w:rPr>
              <w:t xml:space="preserve"> demonstrating proficiency in reading comprehension by at least 10% by the end of the school year through the implementation of explicit word analysis instruction, comprehension strategy instruction and targeted interventions.</w:t>
            </w:r>
          </w:p>
        </w:tc>
      </w:tr>
      <w:tr w:rsidR="00CA38BE" w:rsidRPr="00AA4D7D" w14:paraId="654C0B62" w14:textId="77777777" w:rsidTr="00C06ED7">
        <w:trPr>
          <w:gridBefore w:val="1"/>
          <w:wBefore w:w="113" w:type="dxa"/>
          <w:trHeight w:val="494"/>
        </w:trPr>
        <w:tc>
          <w:tcPr>
            <w:tcW w:w="6205" w:type="dxa"/>
            <w:gridSpan w:val="2"/>
          </w:tcPr>
          <w:p w14:paraId="42EA02C6" w14:textId="337BDB56" w:rsidR="00CA38BE" w:rsidRPr="005C188D" w:rsidRDefault="00CA38BE" w:rsidP="00CA38BE">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hyperlink r:id="rId12" w:history="1">
              <w:r w:rsidR="005C188D" w:rsidRPr="00473EE2">
                <w:rPr>
                  <w:rStyle w:val="Hyperlink"/>
                  <w:rFonts w:eastAsia="Lato" w:cstheme="minorHAnsi"/>
                  <w:bCs/>
                </w:rPr>
                <w:t>Improving Reading Comprehension in Kindergarten through 3</w:t>
              </w:r>
              <w:r w:rsidR="005C188D" w:rsidRPr="00473EE2">
                <w:rPr>
                  <w:rStyle w:val="Hyperlink"/>
                  <w:rFonts w:eastAsia="Lato" w:cstheme="minorHAnsi"/>
                  <w:bCs/>
                  <w:vertAlign w:val="superscript"/>
                </w:rPr>
                <w:t>rd</w:t>
              </w:r>
              <w:r w:rsidR="005C188D" w:rsidRPr="00473EE2">
                <w:rPr>
                  <w:rStyle w:val="Hyperlink"/>
                  <w:rFonts w:eastAsia="Lato" w:cstheme="minorHAnsi"/>
                  <w:bCs/>
                </w:rPr>
                <w:t xml:space="preserve"> Grade</w:t>
              </w:r>
            </w:hyperlink>
          </w:p>
          <w:p w14:paraId="50A42EDE" w14:textId="47E297E7"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473EE2">
                  <w:rPr>
                    <w:rFonts w:eastAsia="Lato" w:cstheme="minorHAnsi"/>
                    <w:b/>
                  </w:rPr>
                  <w:t>Moderate</w:t>
                </w:r>
              </w:sdtContent>
            </w:sdt>
          </w:p>
        </w:tc>
        <w:tc>
          <w:tcPr>
            <w:tcW w:w="8460" w:type="dxa"/>
            <w:gridSpan w:val="3"/>
          </w:tcPr>
          <w:p w14:paraId="32468A29" w14:textId="60C9542C" w:rsidR="00CA38BE" w:rsidRPr="00AA4D7D" w:rsidRDefault="00CA38BE" w:rsidP="00CA38BE">
            <w:pPr>
              <w:rPr>
                <w:rFonts w:eastAsia="Lato" w:cstheme="minorHAnsi"/>
                <w:b/>
              </w:rPr>
            </w:pPr>
            <w:r w:rsidRPr="00AA4D7D">
              <w:rPr>
                <w:rFonts w:eastAsia="Lato" w:cstheme="minorHAnsi"/>
                <w:b/>
              </w:rPr>
              <w:t>Description:</w:t>
            </w:r>
            <w:r>
              <w:rPr>
                <w:rFonts w:eastAsia="Lato" w:cstheme="minorHAnsi"/>
                <w:b/>
              </w:rPr>
              <w:t xml:space="preserve"> </w:t>
            </w:r>
            <w:r w:rsidR="00451474" w:rsidRPr="00451474">
              <w:rPr>
                <w:rFonts w:eastAsia="Lato" w:cstheme="minorHAnsi"/>
                <w:bCs/>
              </w:rPr>
              <w:t>Students who read with understanding at an early age gain access to a broader range of texts, knowledge, and educational opportunities, making early reading comprehension instruction particularly critical. This guide recommends five specific steps that teachers, reading coaches, and principals can take to successfully improve reading comprehension for young readers.</w:t>
            </w:r>
          </w:p>
          <w:p w14:paraId="29DB8362" w14:textId="0A21E03D" w:rsidR="00CA38BE" w:rsidRPr="00AA4D7D" w:rsidRDefault="00CA38BE" w:rsidP="00CA38BE">
            <w:pPr>
              <w:rPr>
                <w:rFonts w:eastAsia="Lato" w:cstheme="minorHAnsi"/>
                <w:b/>
              </w:rPr>
            </w:pPr>
          </w:p>
        </w:tc>
      </w:tr>
      <w:tr w:rsidR="00C23F5A" w:rsidRPr="00AA4D7D" w14:paraId="69B43D10" w14:textId="77777777" w:rsidTr="00C06ED7">
        <w:trPr>
          <w:gridBefore w:val="1"/>
          <w:wBefore w:w="113" w:type="dxa"/>
          <w:trHeight w:val="332"/>
        </w:trPr>
        <w:tc>
          <w:tcPr>
            <w:tcW w:w="6205" w:type="dxa"/>
            <w:gridSpan w:val="2"/>
          </w:tcPr>
          <w:p w14:paraId="5BFCE2C0" w14:textId="3CEF9A1F" w:rsidR="00C23F5A" w:rsidRPr="00C975FE" w:rsidRDefault="00C23F5A" w:rsidP="004C598F">
            <w:pPr>
              <w:rPr>
                <w:rFonts w:eastAsia="Lato" w:cstheme="minorHAnsi"/>
                <w:bCs/>
              </w:rPr>
            </w:pPr>
            <w:r w:rsidRPr="00AA4D7D">
              <w:rPr>
                <w:rFonts w:eastAsia="Lato" w:cstheme="minorHAnsi"/>
                <w:b/>
              </w:rPr>
              <w:t xml:space="preserve">Student Measure #1:  </w:t>
            </w:r>
            <w:r w:rsidR="00C975FE">
              <w:rPr>
                <w:rFonts w:eastAsia="Lato" w:cstheme="minorHAnsi"/>
                <w:bCs/>
              </w:rPr>
              <w:t>VAALLS, benchmarks, Reading Playground</w:t>
            </w:r>
            <w:r w:rsidR="00AC1888">
              <w:rPr>
                <w:rFonts w:eastAsia="Lato" w:cstheme="minorHAnsi"/>
                <w:bCs/>
              </w:rPr>
              <w:t>, MAP assessments</w:t>
            </w:r>
          </w:p>
        </w:tc>
        <w:tc>
          <w:tcPr>
            <w:tcW w:w="8460" w:type="dxa"/>
            <w:gridSpan w:val="3"/>
          </w:tcPr>
          <w:p w14:paraId="0F93C62E" w14:textId="09C64490" w:rsidR="00C23F5A" w:rsidRPr="00224E16" w:rsidRDefault="00C23F5A" w:rsidP="087A6883">
            <w:pPr>
              <w:rPr>
                <w:rFonts w:eastAsia="Lato"/>
              </w:rPr>
            </w:pPr>
            <w:r w:rsidRPr="087A6883">
              <w:rPr>
                <w:rFonts w:eastAsia="Lato"/>
                <w:b/>
                <w:bCs/>
              </w:rPr>
              <w:t xml:space="preserve">Student Measure #2: </w:t>
            </w:r>
            <w:r w:rsidR="00224E16">
              <w:rPr>
                <w:rFonts w:eastAsia="Lato"/>
              </w:rPr>
              <w:t>pre and post assessments</w:t>
            </w:r>
          </w:p>
          <w:p w14:paraId="332691CD" w14:textId="77777777" w:rsidR="00C23F5A" w:rsidRPr="00AA4D7D" w:rsidRDefault="00C23F5A" w:rsidP="004C598F">
            <w:pPr>
              <w:rPr>
                <w:rFonts w:eastAsia="Lato" w:cstheme="minorHAnsi"/>
                <w:b/>
              </w:rPr>
            </w:pPr>
          </w:p>
        </w:tc>
      </w:tr>
      <w:tr w:rsidR="00C23F5A" w:rsidRPr="00AA4D7D" w14:paraId="3D1BF1F1" w14:textId="77777777" w:rsidTr="00C06ED7">
        <w:trPr>
          <w:gridBefore w:val="1"/>
          <w:wBefore w:w="113" w:type="dxa"/>
          <w:trHeight w:val="377"/>
        </w:trPr>
        <w:tc>
          <w:tcPr>
            <w:tcW w:w="6205" w:type="dxa"/>
            <w:gridSpan w:val="2"/>
          </w:tcPr>
          <w:p w14:paraId="4297759D" w14:textId="405D2E8D" w:rsidR="00C23F5A" w:rsidRPr="00224E16" w:rsidRDefault="005A48BF" w:rsidP="004C598F">
            <w:pPr>
              <w:rPr>
                <w:rFonts w:eastAsia="Lato" w:cstheme="minorHAnsi"/>
                <w:bCs/>
              </w:rPr>
            </w:pPr>
            <w:r w:rsidRPr="00AA4D7D">
              <w:rPr>
                <w:rFonts w:eastAsia="Lato" w:cstheme="minorHAnsi"/>
                <w:b/>
              </w:rPr>
              <w:t>Staff</w:t>
            </w:r>
            <w:r w:rsidR="00C23F5A" w:rsidRPr="00AA4D7D">
              <w:rPr>
                <w:rFonts w:eastAsia="Lato" w:cstheme="minorHAnsi"/>
                <w:b/>
              </w:rPr>
              <w:t xml:space="preserve"> Measure #1:  </w:t>
            </w:r>
            <w:r w:rsidR="00224E16">
              <w:rPr>
                <w:rFonts w:eastAsia="Lato" w:cstheme="minorHAnsi"/>
                <w:bCs/>
              </w:rPr>
              <w:t>walk-throughs and lesson plan feedback</w:t>
            </w:r>
          </w:p>
        </w:tc>
        <w:tc>
          <w:tcPr>
            <w:tcW w:w="8460" w:type="dxa"/>
            <w:gridSpan w:val="3"/>
          </w:tcPr>
          <w:p w14:paraId="4787E9F7" w14:textId="61E6516D" w:rsidR="00C23F5A" w:rsidRPr="00224E16" w:rsidRDefault="005A48BF" w:rsidP="004C598F">
            <w:pPr>
              <w:rPr>
                <w:rFonts w:eastAsia="Lato" w:cstheme="minorHAnsi"/>
                <w:bCs/>
              </w:rPr>
            </w:pPr>
            <w:r w:rsidRPr="00AA4D7D">
              <w:rPr>
                <w:rFonts w:eastAsia="Lato" w:cstheme="minorHAnsi"/>
                <w:b/>
              </w:rPr>
              <w:t>Staff</w:t>
            </w:r>
            <w:r w:rsidR="00C23F5A" w:rsidRPr="00AA4D7D">
              <w:rPr>
                <w:rFonts w:eastAsia="Lato" w:cstheme="minorHAnsi"/>
                <w:b/>
              </w:rPr>
              <w:t xml:space="preserve"> Measure #2:  </w:t>
            </w:r>
            <w:r w:rsidR="00804AFB">
              <w:rPr>
                <w:rFonts w:eastAsia="Lato" w:cstheme="minorHAnsi"/>
                <w:bCs/>
              </w:rPr>
              <w:t>student performance reports</w:t>
            </w:r>
          </w:p>
          <w:p w14:paraId="44279214" w14:textId="77777777" w:rsidR="00C23F5A" w:rsidRPr="00AA4D7D" w:rsidRDefault="00C23F5A" w:rsidP="004C598F">
            <w:pPr>
              <w:rPr>
                <w:rFonts w:eastAsia="Lato" w:cstheme="minorHAnsi"/>
                <w:b/>
              </w:rPr>
            </w:pPr>
          </w:p>
        </w:tc>
      </w:tr>
      <w:tr w:rsidR="00C23F5A" w:rsidRPr="00AA4D7D" w14:paraId="6D8FB9C3" w14:textId="77777777" w:rsidTr="00C06ED7">
        <w:trPr>
          <w:gridBefore w:val="1"/>
          <w:wBefore w:w="113" w:type="dxa"/>
        </w:trPr>
        <w:tc>
          <w:tcPr>
            <w:tcW w:w="14665" w:type="dxa"/>
            <w:gridSpan w:val="5"/>
            <w:shd w:val="clear" w:color="auto" w:fill="003C71"/>
          </w:tcPr>
          <w:p w14:paraId="027214AC" w14:textId="77777777" w:rsidR="00C23F5A" w:rsidRPr="00AA4D7D" w:rsidRDefault="00C23F5A" w:rsidP="004C598F">
            <w:pPr>
              <w:jc w:val="center"/>
              <w:rPr>
                <w:rFonts w:cstheme="minorHAnsi"/>
                <w:b/>
                <w:sz w:val="28"/>
                <w:szCs w:val="28"/>
              </w:rPr>
            </w:pPr>
            <w:r w:rsidRPr="00AA4D7D">
              <w:rPr>
                <w:rFonts w:cstheme="minorHAnsi"/>
                <w:b/>
                <w:sz w:val="28"/>
                <w:szCs w:val="28"/>
              </w:rPr>
              <w:t>Action Plan</w:t>
            </w:r>
          </w:p>
        </w:tc>
      </w:tr>
      <w:tr w:rsidR="00C23F5A" w:rsidRPr="00AA4D7D" w14:paraId="42FA17D1" w14:textId="77777777" w:rsidTr="00C06ED7">
        <w:trPr>
          <w:gridBefore w:val="1"/>
          <w:wBefore w:w="113" w:type="dxa"/>
        </w:trPr>
        <w:tc>
          <w:tcPr>
            <w:tcW w:w="4730" w:type="dxa"/>
            <w:shd w:val="clear" w:color="auto" w:fill="DEEAF6" w:themeFill="accent5" w:themeFillTint="33"/>
            <w:vAlign w:val="center"/>
          </w:tcPr>
          <w:p w14:paraId="3DD65F49" w14:textId="77777777" w:rsidR="00C23F5A" w:rsidRPr="00AA4D7D" w:rsidRDefault="00C23F5A" w:rsidP="004C598F">
            <w:pPr>
              <w:jc w:val="center"/>
              <w:rPr>
                <w:rFonts w:cstheme="minorHAnsi"/>
                <w:b/>
                <w:sz w:val="24"/>
                <w:szCs w:val="24"/>
              </w:rPr>
            </w:pPr>
            <w:r w:rsidRPr="00AA4D7D">
              <w:rPr>
                <w:rFonts w:cstheme="minorHAnsi"/>
                <w:b/>
                <w:sz w:val="24"/>
                <w:szCs w:val="24"/>
              </w:rPr>
              <w:t>Action Steps</w:t>
            </w:r>
          </w:p>
          <w:p w14:paraId="64123E39" w14:textId="5CAAEEA8" w:rsidR="00C23F5A" w:rsidRPr="00AA4D7D" w:rsidRDefault="00C23F5A" w:rsidP="004C598F">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2AE9EE38" w14:textId="77777777" w:rsidR="00C23F5A" w:rsidRPr="00AA4D7D" w:rsidRDefault="00C23F5A" w:rsidP="004C598F">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B64A831" w14:textId="77777777" w:rsidR="00C23F5A" w:rsidRPr="00AA4D7D" w:rsidRDefault="00C23F5A" w:rsidP="004C598F">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0F955571" w14:textId="012707BF" w:rsidR="00C23F5A" w:rsidRPr="00AA4D7D" w:rsidRDefault="00C23F5A" w:rsidP="004C598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6EFB8A6B" w14:textId="77777777" w:rsidR="00C23F5A" w:rsidRPr="00AA4D7D" w:rsidRDefault="00C23F5A" w:rsidP="004C598F">
            <w:pPr>
              <w:jc w:val="center"/>
              <w:rPr>
                <w:rFonts w:cstheme="minorHAnsi"/>
                <w:b/>
                <w:sz w:val="24"/>
                <w:szCs w:val="24"/>
              </w:rPr>
            </w:pPr>
            <w:r w:rsidRPr="00AA4D7D">
              <w:rPr>
                <w:rFonts w:cstheme="minorHAnsi"/>
                <w:b/>
                <w:sz w:val="24"/>
                <w:szCs w:val="24"/>
              </w:rPr>
              <w:t>Budget (local, state, federal funds)</w:t>
            </w:r>
          </w:p>
        </w:tc>
      </w:tr>
      <w:tr w:rsidR="00C23F5A" w:rsidRPr="00AA4D7D" w14:paraId="6D5DB51B" w14:textId="77777777" w:rsidTr="00C06ED7">
        <w:trPr>
          <w:gridBefore w:val="1"/>
          <w:wBefore w:w="113" w:type="dxa"/>
        </w:trPr>
        <w:tc>
          <w:tcPr>
            <w:tcW w:w="4730" w:type="dxa"/>
          </w:tcPr>
          <w:p w14:paraId="0F708AF7" w14:textId="3F0E5EB9" w:rsidR="00C23F5A" w:rsidRPr="00AA4D7D" w:rsidRDefault="00302B5C" w:rsidP="004C598F">
            <w:pPr>
              <w:spacing w:line="276" w:lineRule="auto"/>
              <w:rPr>
                <w:rFonts w:cstheme="minorHAnsi"/>
                <w:sz w:val="24"/>
                <w:szCs w:val="24"/>
              </w:rPr>
            </w:pPr>
            <w:r>
              <w:rPr>
                <w:rFonts w:cstheme="minorHAnsi"/>
                <w:sz w:val="24"/>
                <w:szCs w:val="24"/>
              </w:rPr>
              <w:t>Develop and monitor lesson plans and collaborative</w:t>
            </w:r>
            <w:r w:rsidR="0063710C">
              <w:rPr>
                <w:rFonts w:cstheme="minorHAnsi"/>
                <w:sz w:val="24"/>
                <w:szCs w:val="24"/>
              </w:rPr>
              <w:t xml:space="preserve"> learning tea</w:t>
            </w:r>
            <w:r w:rsidR="00851DED">
              <w:rPr>
                <w:rFonts w:cstheme="minorHAnsi"/>
                <w:sz w:val="24"/>
                <w:szCs w:val="24"/>
              </w:rPr>
              <w:t>m structures to ensure instruction in aligned with Virginia’s SOLs and Curriculum Framework.</w:t>
            </w:r>
          </w:p>
        </w:tc>
        <w:tc>
          <w:tcPr>
            <w:tcW w:w="1475" w:type="dxa"/>
          </w:tcPr>
          <w:p w14:paraId="6B8FD7A1" w14:textId="043042F1" w:rsidR="00C23F5A" w:rsidRPr="00AA4D7D" w:rsidRDefault="001D40E5" w:rsidP="004C598F">
            <w:pPr>
              <w:rPr>
                <w:rFonts w:cstheme="minorHAnsi"/>
                <w:sz w:val="24"/>
                <w:szCs w:val="24"/>
              </w:rPr>
            </w:pPr>
            <w:r>
              <w:rPr>
                <w:rFonts w:cstheme="minorHAnsi"/>
                <w:sz w:val="24"/>
                <w:szCs w:val="24"/>
              </w:rPr>
              <w:t>October 2024</w:t>
            </w:r>
          </w:p>
        </w:tc>
        <w:tc>
          <w:tcPr>
            <w:tcW w:w="3077" w:type="dxa"/>
          </w:tcPr>
          <w:p w14:paraId="08503AA5" w14:textId="526F8E36" w:rsidR="00C23F5A" w:rsidRPr="00AA4D7D" w:rsidRDefault="001D40E5" w:rsidP="004C598F">
            <w:pPr>
              <w:rPr>
                <w:rFonts w:cstheme="minorHAnsi"/>
                <w:sz w:val="24"/>
                <w:szCs w:val="24"/>
              </w:rPr>
            </w:pPr>
            <w:r>
              <w:rPr>
                <w:rFonts w:cstheme="minorHAnsi"/>
                <w:sz w:val="24"/>
                <w:szCs w:val="24"/>
              </w:rPr>
              <w:t>June 2025</w:t>
            </w:r>
          </w:p>
        </w:tc>
        <w:tc>
          <w:tcPr>
            <w:tcW w:w="2368" w:type="dxa"/>
          </w:tcPr>
          <w:p w14:paraId="08E688DD" w14:textId="39AB570B" w:rsidR="00C23F5A" w:rsidRPr="00AA4D7D" w:rsidRDefault="001D40E5" w:rsidP="004C598F">
            <w:pPr>
              <w:rPr>
                <w:rFonts w:cstheme="minorHAnsi"/>
                <w:sz w:val="24"/>
                <w:szCs w:val="24"/>
              </w:rPr>
            </w:pPr>
            <w:r>
              <w:rPr>
                <w:rFonts w:cstheme="minorHAnsi"/>
                <w:sz w:val="24"/>
                <w:szCs w:val="24"/>
              </w:rPr>
              <w:t>Administration</w:t>
            </w:r>
          </w:p>
        </w:tc>
        <w:tc>
          <w:tcPr>
            <w:tcW w:w="3015" w:type="dxa"/>
          </w:tcPr>
          <w:p w14:paraId="0F1D2D40" w14:textId="64348F97" w:rsidR="00C23F5A" w:rsidRPr="00AA4D7D" w:rsidRDefault="004F42F9" w:rsidP="004C598F">
            <w:pPr>
              <w:rPr>
                <w:rFonts w:cstheme="minorHAnsi"/>
                <w:sz w:val="24"/>
                <w:szCs w:val="24"/>
              </w:rPr>
            </w:pPr>
            <w:r>
              <w:rPr>
                <w:rFonts w:cstheme="minorHAnsi"/>
                <w:sz w:val="24"/>
                <w:szCs w:val="24"/>
              </w:rPr>
              <w:t>n/a</w:t>
            </w:r>
          </w:p>
        </w:tc>
      </w:tr>
      <w:tr w:rsidR="004F42F9" w:rsidRPr="00AA4D7D" w14:paraId="5B38595F" w14:textId="77777777" w:rsidTr="00C06ED7">
        <w:trPr>
          <w:gridBefore w:val="1"/>
          <w:wBefore w:w="113" w:type="dxa"/>
        </w:trPr>
        <w:tc>
          <w:tcPr>
            <w:tcW w:w="4730" w:type="dxa"/>
          </w:tcPr>
          <w:p w14:paraId="3ECA37C2" w14:textId="1B667220" w:rsidR="004F42F9" w:rsidRDefault="004F42F9" w:rsidP="004F42F9">
            <w:pPr>
              <w:spacing w:line="276" w:lineRule="auto"/>
              <w:rPr>
                <w:rFonts w:cstheme="minorHAnsi"/>
                <w:sz w:val="24"/>
                <w:szCs w:val="24"/>
              </w:rPr>
            </w:pPr>
            <w:r>
              <w:rPr>
                <w:rFonts w:cstheme="minorHAnsi"/>
                <w:sz w:val="24"/>
                <w:szCs w:val="24"/>
              </w:rPr>
              <w:lastRenderedPageBreak/>
              <w:t>Develop and monitor data meetings to review various data to inform instruction and group students based on their academic needs.</w:t>
            </w:r>
          </w:p>
        </w:tc>
        <w:tc>
          <w:tcPr>
            <w:tcW w:w="1475" w:type="dxa"/>
          </w:tcPr>
          <w:p w14:paraId="6EC9E9DC" w14:textId="4037BDF1" w:rsidR="004F42F9" w:rsidRPr="00AA4D7D" w:rsidRDefault="004F42F9" w:rsidP="004F42F9">
            <w:pPr>
              <w:rPr>
                <w:rFonts w:cstheme="minorHAnsi"/>
                <w:sz w:val="24"/>
                <w:szCs w:val="24"/>
              </w:rPr>
            </w:pPr>
            <w:r>
              <w:rPr>
                <w:rFonts w:cstheme="minorHAnsi"/>
                <w:sz w:val="24"/>
                <w:szCs w:val="24"/>
              </w:rPr>
              <w:t>October 2024</w:t>
            </w:r>
          </w:p>
        </w:tc>
        <w:tc>
          <w:tcPr>
            <w:tcW w:w="3077" w:type="dxa"/>
          </w:tcPr>
          <w:p w14:paraId="531D9BB3" w14:textId="357E8E42" w:rsidR="004F42F9" w:rsidRPr="00AA4D7D" w:rsidRDefault="004F42F9" w:rsidP="004F42F9">
            <w:pPr>
              <w:rPr>
                <w:rFonts w:cstheme="minorHAnsi"/>
                <w:sz w:val="24"/>
                <w:szCs w:val="24"/>
              </w:rPr>
            </w:pPr>
            <w:r>
              <w:rPr>
                <w:rFonts w:cstheme="minorHAnsi"/>
                <w:sz w:val="24"/>
                <w:szCs w:val="24"/>
              </w:rPr>
              <w:t>June 2025</w:t>
            </w:r>
          </w:p>
        </w:tc>
        <w:tc>
          <w:tcPr>
            <w:tcW w:w="2368" w:type="dxa"/>
          </w:tcPr>
          <w:p w14:paraId="31EB08C1" w14:textId="5F9D39EA" w:rsidR="004F42F9" w:rsidRPr="00AA4D7D" w:rsidRDefault="004F42F9" w:rsidP="004F42F9">
            <w:pPr>
              <w:rPr>
                <w:rFonts w:cstheme="minorHAnsi"/>
                <w:sz w:val="24"/>
                <w:szCs w:val="24"/>
              </w:rPr>
            </w:pPr>
            <w:r>
              <w:rPr>
                <w:rFonts w:cstheme="minorHAnsi"/>
                <w:sz w:val="24"/>
                <w:szCs w:val="24"/>
              </w:rPr>
              <w:t>Administration, Reading Specialists, Special Education teachers</w:t>
            </w:r>
          </w:p>
        </w:tc>
        <w:tc>
          <w:tcPr>
            <w:tcW w:w="3015" w:type="dxa"/>
          </w:tcPr>
          <w:p w14:paraId="20BBAF14" w14:textId="32B635DA" w:rsidR="004F42F9" w:rsidRPr="00AA4D7D" w:rsidRDefault="004F42F9" w:rsidP="004F42F9">
            <w:pPr>
              <w:rPr>
                <w:rFonts w:cstheme="minorHAnsi"/>
                <w:sz w:val="24"/>
                <w:szCs w:val="24"/>
              </w:rPr>
            </w:pPr>
            <w:r>
              <w:rPr>
                <w:rFonts w:cstheme="minorHAnsi"/>
                <w:sz w:val="24"/>
                <w:szCs w:val="24"/>
              </w:rPr>
              <w:t>n/a</w:t>
            </w:r>
          </w:p>
        </w:tc>
      </w:tr>
      <w:tr w:rsidR="004F42F9" w:rsidRPr="00AA4D7D" w14:paraId="144CDB04" w14:textId="77777777" w:rsidTr="00C06ED7">
        <w:trPr>
          <w:gridBefore w:val="1"/>
          <w:wBefore w:w="113" w:type="dxa"/>
        </w:trPr>
        <w:tc>
          <w:tcPr>
            <w:tcW w:w="4730" w:type="dxa"/>
          </w:tcPr>
          <w:p w14:paraId="67EEE044" w14:textId="451D7804" w:rsidR="004F42F9" w:rsidRDefault="004F42F9" w:rsidP="004F42F9">
            <w:pPr>
              <w:spacing w:line="276" w:lineRule="auto"/>
              <w:rPr>
                <w:rFonts w:cstheme="minorHAnsi"/>
                <w:sz w:val="24"/>
                <w:szCs w:val="24"/>
              </w:rPr>
            </w:pPr>
            <w:r>
              <w:rPr>
                <w:rFonts w:cstheme="minorHAnsi"/>
                <w:sz w:val="24"/>
                <w:szCs w:val="24"/>
              </w:rPr>
              <w:t>Provide feedback to teachers through the observation process to ensure that instruction aligns with the Virginia SOLs and curriculum framework.</w:t>
            </w:r>
          </w:p>
        </w:tc>
        <w:tc>
          <w:tcPr>
            <w:tcW w:w="1475" w:type="dxa"/>
          </w:tcPr>
          <w:p w14:paraId="521E81D8" w14:textId="763FB8FE" w:rsidR="004F42F9" w:rsidRPr="00AA4D7D" w:rsidRDefault="004F42F9" w:rsidP="004F42F9">
            <w:pPr>
              <w:rPr>
                <w:rFonts w:cstheme="minorHAnsi"/>
                <w:sz w:val="24"/>
                <w:szCs w:val="24"/>
              </w:rPr>
            </w:pPr>
            <w:r>
              <w:rPr>
                <w:rFonts w:cstheme="minorHAnsi"/>
                <w:sz w:val="24"/>
                <w:szCs w:val="24"/>
              </w:rPr>
              <w:t>October 2024</w:t>
            </w:r>
          </w:p>
        </w:tc>
        <w:tc>
          <w:tcPr>
            <w:tcW w:w="3077" w:type="dxa"/>
          </w:tcPr>
          <w:p w14:paraId="77681FF2" w14:textId="05A8D48C" w:rsidR="004F42F9" w:rsidRPr="00AA4D7D" w:rsidRDefault="004F42F9" w:rsidP="004F42F9">
            <w:pPr>
              <w:rPr>
                <w:rFonts w:cstheme="minorHAnsi"/>
                <w:sz w:val="24"/>
                <w:szCs w:val="24"/>
              </w:rPr>
            </w:pPr>
            <w:r>
              <w:rPr>
                <w:rFonts w:cstheme="minorHAnsi"/>
                <w:sz w:val="24"/>
                <w:szCs w:val="24"/>
              </w:rPr>
              <w:t>June 2025</w:t>
            </w:r>
          </w:p>
        </w:tc>
        <w:tc>
          <w:tcPr>
            <w:tcW w:w="2368" w:type="dxa"/>
          </w:tcPr>
          <w:p w14:paraId="709E7701" w14:textId="38EEC478" w:rsidR="004F42F9" w:rsidRPr="00AA4D7D" w:rsidRDefault="004F42F9" w:rsidP="004F42F9">
            <w:pPr>
              <w:rPr>
                <w:rFonts w:cstheme="minorHAnsi"/>
                <w:sz w:val="24"/>
                <w:szCs w:val="24"/>
              </w:rPr>
            </w:pPr>
            <w:r>
              <w:rPr>
                <w:rFonts w:cstheme="minorHAnsi"/>
                <w:sz w:val="24"/>
                <w:szCs w:val="24"/>
              </w:rPr>
              <w:t>Administration</w:t>
            </w:r>
          </w:p>
        </w:tc>
        <w:tc>
          <w:tcPr>
            <w:tcW w:w="3015" w:type="dxa"/>
          </w:tcPr>
          <w:p w14:paraId="0A485761" w14:textId="3AF3FF9E" w:rsidR="004F42F9" w:rsidRPr="00AA4D7D" w:rsidRDefault="004F42F9" w:rsidP="004F42F9">
            <w:pPr>
              <w:rPr>
                <w:rFonts w:cstheme="minorHAnsi"/>
                <w:sz w:val="24"/>
                <w:szCs w:val="24"/>
              </w:rPr>
            </w:pPr>
            <w:r>
              <w:rPr>
                <w:rFonts w:cstheme="minorHAnsi"/>
                <w:sz w:val="24"/>
                <w:szCs w:val="24"/>
              </w:rPr>
              <w:t>n/a</w:t>
            </w:r>
          </w:p>
        </w:tc>
      </w:tr>
      <w:tr w:rsidR="004F42F9" w:rsidRPr="00AA4D7D" w14:paraId="402433D8" w14:textId="77777777" w:rsidTr="00C06ED7">
        <w:trPr>
          <w:gridBefore w:val="1"/>
          <w:wBefore w:w="113" w:type="dxa"/>
        </w:trPr>
        <w:tc>
          <w:tcPr>
            <w:tcW w:w="4730" w:type="dxa"/>
          </w:tcPr>
          <w:p w14:paraId="374375A7" w14:textId="18E9D396" w:rsidR="004F42F9" w:rsidRDefault="004F42F9" w:rsidP="004F42F9">
            <w:pPr>
              <w:spacing w:line="276" w:lineRule="auto"/>
              <w:rPr>
                <w:rFonts w:cstheme="minorHAnsi"/>
                <w:sz w:val="24"/>
                <w:szCs w:val="24"/>
              </w:rPr>
            </w:pPr>
            <w:r>
              <w:rPr>
                <w:rFonts w:cstheme="minorHAnsi"/>
                <w:sz w:val="24"/>
                <w:szCs w:val="24"/>
              </w:rPr>
              <w:t>Teachers will participate in ongoing professional development to ensure alignment and consistency</w:t>
            </w:r>
            <w:r w:rsidR="008E1BD5">
              <w:rPr>
                <w:rFonts w:cstheme="minorHAnsi"/>
                <w:sz w:val="24"/>
                <w:szCs w:val="24"/>
              </w:rPr>
              <w:t xml:space="preserve"> of lesson plans to </w:t>
            </w:r>
            <w:r>
              <w:rPr>
                <w:rFonts w:cstheme="minorHAnsi"/>
                <w:sz w:val="24"/>
                <w:szCs w:val="24"/>
              </w:rPr>
              <w:t>.</w:t>
            </w:r>
          </w:p>
        </w:tc>
        <w:tc>
          <w:tcPr>
            <w:tcW w:w="1475" w:type="dxa"/>
          </w:tcPr>
          <w:p w14:paraId="320562EF" w14:textId="21BA6A82" w:rsidR="004F42F9" w:rsidRPr="00AA4D7D" w:rsidRDefault="004F42F9" w:rsidP="004F42F9">
            <w:pPr>
              <w:rPr>
                <w:rFonts w:cstheme="minorHAnsi"/>
                <w:sz w:val="24"/>
                <w:szCs w:val="24"/>
              </w:rPr>
            </w:pPr>
            <w:r>
              <w:rPr>
                <w:rFonts w:cstheme="minorHAnsi"/>
                <w:sz w:val="24"/>
                <w:szCs w:val="24"/>
              </w:rPr>
              <w:t>October 2024</w:t>
            </w:r>
          </w:p>
        </w:tc>
        <w:tc>
          <w:tcPr>
            <w:tcW w:w="3077" w:type="dxa"/>
          </w:tcPr>
          <w:p w14:paraId="13B12772" w14:textId="0794B4C1" w:rsidR="004F42F9" w:rsidRPr="00AA4D7D" w:rsidRDefault="004F42F9" w:rsidP="004F42F9">
            <w:pPr>
              <w:rPr>
                <w:rFonts w:cstheme="minorHAnsi"/>
                <w:sz w:val="24"/>
                <w:szCs w:val="24"/>
              </w:rPr>
            </w:pPr>
            <w:r>
              <w:rPr>
                <w:rFonts w:cstheme="minorHAnsi"/>
                <w:sz w:val="24"/>
                <w:szCs w:val="24"/>
              </w:rPr>
              <w:t>June 2025</w:t>
            </w:r>
          </w:p>
        </w:tc>
        <w:tc>
          <w:tcPr>
            <w:tcW w:w="2368" w:type="dxa"/>
          </w:tcPr>
          <w:p w14:paraId="0E42F1DF" w14:textId="6FC3056F" w:rsidR="004F42F9" w:rsidRPr="00AA4D7D" w:rsidRDefault="004F42F9" w:rsidP="004F42F9">
            <w:pPr>
              <w:rPr>
                <w:rFonts w:cstheme="minorHAnsi"/>
                <w:sz w:val="24"/>
                <w:szCs w:val="24"/>
              </w:rPr>
            </w:pPr>
            <w:r>
              <w:rPr>
                <w:rFonts w:cstheme="minorHAnsi"/>
                <w:sz w:val="24"/>
                <w:szCs w:val="24"/>
              </w:rPr>
              <w:t>Administration, district coaches</w:t>
            </w:r>
            <w:r w:rsidR="00AC1888">
              <w:rPr>
                <w:rFonts w:cstheme="minorHAnsi"/>
                <w:sz w:val="24"/>
                <w:szCs w:val="24"/>
              </w:rPr>
              <w:t>, reading specialists</w:t>
            </w:r>
          </w:p>
        </w:tc>
        <w:tc>
          <w:tcPr>
            <w:tcW w:w="3015" w:type="dxa"/>
          </w:tcPr>
          <w:p w14:paraId="3945A6FE" w14:textId="2D2E844D" w:rsidR="004F42F9" w:rsidRPr="00AA4D7D" w:rsidRDefault="004F42F9" w:rsidP="004F42F9">
            <w:pPr>
              <w:rPr>
                <w:rFonts w:cstheme="minorHAnsi"/>
                <w:sz w:val="24"/>
                <w:szCs w:val="24"/>
              </w:rPr>
            </w:pPr>
            <w:r>
              <w:rPr>
                <w:rFonts w:cstheme="minorHAnsi"/>
                <w:sz w:val="24"/>
                <w:szCs w:val="24"/>
              </w:rPr>
              <w:t>n/a</w:t>
            </w:r>
          </w:p>
        </w:tc>
      </w:tr>
      <w:tr w:rsidR="004F42F9" w:rsidRPr="00AA4D7D" w14:paraId="001A55D9" w14:textId="77777777" w:rsidTr="00C06ED7">
        <w:trPr>
          <w:gridBefore w:val="1"/>
          <w:wBefore w:w="113" w:type="dxa"/>
        </w:trPr>
        <w:tc>
          <w:tcPr>
            <w:tcW w:w="14665" w:type="dxa"/>
            <w:gridSpan w:val="5"/>
            <w:shd w:val="clear" w:color="auto" w:fill="9CC2E5" w:themeFill="accent5" w:themeFillTint="99"/>
          </w:tcPr>
          <w:p w14:paraId="2F9EF499" w14:textId="0B327EA3" w:rsidR="004F42F9" w:rsidRPr="00983052" w:rsidRDefault="004F42F9" w:rsidP="004F42F9">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4F42F9" w:rsidRPr="00AA4D7D" w14:paraId="062FC388" w14:textId="77777777" w:rsidTr="00C06ED7">
        <w:trPr>
          <w:gridBefore w:val="1"/>
          <w:wBefore w:w="113" w:type="dxa"/>
          <w:trHeight w:val="404"/>
        </w:trPr>
        <w:tc>
          <w:tcPr>
            <w:tcW w:w="14665" w:type="dxa"/>
            <w:gridSpan w:val="5"/>
            <w:shd w:val="clear" w:color="auto" w:fill="FFFFFF" w:themeFill="background1"/>
          </w:tcPr>
          <w:p w14:paraId="525E4953" w14:textId="4F23CC9B" w:rsidR="004F42F9" w:rsidRPr="00AA4D7D" w:rsidRDefault="004F42F9" w:rsidP="004F42F9">
            <w:pPr>
              <w:rPr>
                <w:rFonts w:cstheme="minorHAnsi"/>
                <w:sz w:val="24"/>
                <w:szCs w:val="24"/>
              </w:rPr>
            </w:pPr>
          </w:p>
        </w:tc>
      </w:tr>
      <w:tr w:rsidR="004F42F9" w:rsidRPr="00AA4D7D" w14:paraId="40CF8BB1" w14:textId="77777777" w:rsidTr="00C06ED7">
        <w:trPr>
          <w:gridBefore w:val="1"/>
          <w:wBefore w:w="113" w:type="dxa"/>
        </w:trPr>
        <w:tc>
          <w:tcPr>
            <w:tcW w:w="14665" w:type="dxa"/>
            <w:gridSpan w:val="5"/>
            <w:shd w:val="clear" w:color="auto" w:fill="9CC2E5" w:themeFill="accent5" w:themeFillTint="99"/>
          </w:tcPr>
          <w:p w14:paraId="2FBF6853" w14:textId="4E3F43D7" w:rsidR="004F42F9" w:rsidRPr="00AA4D7D" w:rsidRDefault="004F42F9" w:rsidP="004F42F9">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CC947AD" w14:textId="6C5556F5" w:rsidR="004F42F9" w:rsidRPr="00AA4D7D" w:rsidRDefault="004F42F9" w:rsidP="004F42F9">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4F42F9" w:rsidRPr="00AA4D7D" w14:paraId="104383E5" w14:textId="77777777" w:rsidTr="00C06ED7">
        <w:trPr>
          <w:gridBefore w:val="1"/>
          <w:wBefore w:w="113" w:type="dxa"/>
        </w:trPr>
        <w:tc>
          <w:tcPr>
            <w:tcW w:w="6205" w:type="dxa"/>
            <w:gridSpan w:val="2"/>
            <w:shd w:val="clear" w:color="auto" w:fill="DEEAF6" w:themeFill="accent5" w:themeFillTint="33"/>
          </w:tcPr>
          <w:p w14:paraId="752EE8F4" w14:textId="77777777" w:rsidR="004F42F9" w:rsidRPr="00AA4D7D" w:rsidRDefault="004F42F9" w:rsidP="004F42F9">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23ABC8CF" w14:textId="77777777" w:rsidR="004F42F9" w:rsidRPr="00AA4D7D" w:rsidRDefault="004F42F9" w:rsidP="004F42F9">
            <w:pPr>
              <w:rPr>
                <w:rFonts w:cstheme="minorHAnsi"/>
                <w:b/>
                <w:sz w:val="24"/>
                <w:szCs w:val="24"/>
              </w:rPr>
            </w:pPr>
            <w:r w:rsidRPr="00AA4D7D">
              <w:rPr>
                <w:rFonts w:cstheme="minorHAnsi"/>
                <w:b/>
                <w:sz w:val="24"/>
                <w:szCs w:val="24"/>
              </w:rPr>
              <w:t>Analysis of Progress (update monthly)</w:t>
            </w:r>
          </w:p>
        </w:tc>
      </w:tr>
      <w:tr w:rsidR="004F42F9" w:rsidRPr="00AA4D7D" w14:paraId="23B78648" w14:textId="77777777" w:rsidTr="00C06ED7">
        <w:trPr>
          <w:gridBefore w:val="1"/>
          <w:wBefore w:w="113" w:type="dxa"/>
          <w:trHeight w:val="431"/>
        </w:trPr>
        <w:tc>
          <w:tcPr>
            <w:tcW w:w="6205" w:type="dxa"/>
            <w:gridSpan w:val="2"/>
          </w:tcPr>
          <w:p w14:paraId="0927A1BD" w14:textId="33ADA1C1" w:rsidR="004F42F9" w:rsidRPr="00AA4D7D" w:rsidRDefault="004F42F9" w:rsidP="004F42F9">
            <w:pPr>
              <w:spacing w:line="276" w:lineRule="auto"/>
              <w:rPr>
                <w:rFonts w:cstheme="minorHAnsi"/>
                <w:sz w:val="24"/>
                <w:szCs w:val="24"/>
              </w:rPr>
            </w:pPr>
          </w:p>
        </w:tc>
        <w:tc>
          <w:tcPr>
            <w:tcW w:w="8460" w:type="dxa"/>
            <w:gridSpan w:val="3"/>
          </w:tcPr>
          <w:p w14:paraId="50749651" w14:textId="10490AA3" w:rsidR="004F42F9" w:rsidRPr="00AA4D7D" w:rsidRDefault="004F42F9" w:rsidP="004F42F9">
            <w:pPr>
              <w:spacing w:line="276" w:lineRule="auto"/>
              <w:rPr>
                <w:rFonts w:cstheme="minorHAnsi"/>
                <w:sz w:val="24"/>
                <w:szCs w:val="24"/>
              </w:rPr>
            </w:pPr>
          </w:p>
        </w:tc>
      </w:tr>
      <w:tr w:rsidR="00E330BE" w:rsidRPr="00AA4D7D" w14:paraId="1D06EFE3" w14:textId="77777777" w:rsidTr="00C06ED7">
        <w:trPr>
          <w:gridBefore w:val="1"/>
          <w:wBefore w:w="113" w:type="dxa"/>
          <w:trHeight w:val="431"/>
        </w:trPr>
        <w:tc>
          <w:tcPr>
            <w:tcW w:w="6205" w:type="dxa"/>
            <w:gridSpan w:val="2"/>
          </w:tcPr>
          <w:p w14:paraId="5BF4E5AE" w14:textId="77777777" w:rsidR="00E330BE" w:rsidRPr="00AA4D7D" w:rsidRDefault="00E330BE" w:rsidP="004F42F9">
            <w:pPr>
              <w:spacing w:line="276" w:lineRule="auto"/>
              <w:rPr>
                <w:rFonts w:cstheme="minorHAnsi"/>
                <w:sz w:val="24"/>
                <w:szCs w:val="24"/>
              </w:rPr>
            </w:pPr>
          </w:p>
        </w:tc>
        <w:tc>
          <w:tcPr>
            <w:tcW w:w="8460" w:type="dxa"/>
            <w:gridSpan w:val="3"/>
          </w:tcPr>
          <w:p w14:paraId="5D1C2D69" w14:textId="77777777" w:rsidR="00E330BE" w:rsidRPr="00AA4D7D" w:rsidRDefault="00E330BE" w:rsidP="004F42F9">
            <w:pPr>
              <w:spacing w:line="276" w:lineRule="auto"/>
              <w:rPr>
                <w:rFonts w:cstheme="minorHAnsi"/>
                <w:sz w:val="24"/>
                <w:szCs w:val="24"/>
              </w:rPr>
            </w:pPr>
          </w:p>
        </w:tc>
      </w:tr>
      <w:tr w:rsidR="00E330BE" w:rsidRPr="00AA4D7D" w14:paraId="245B672E" w14:textId="77777777" w:rsidTr="00C06ED7">
        <w:trPr>
          <w:gridBefore w:val="1"/>
          <w:wBefore w:w="113" w:type="dxa"/>
          <w:trHeight w:val="431"/>
        </w:trPr>
        <w:tc>
          <w:tcPr>
            <w:tcW w:w="6205" w:type="dxa"/>
            <w:gridSpan w:val="2"/>
          </w:tcPr>
          <w:p w14:paraId="434C88F5" w14:textId="77777777" w:rsidR="00E330BE" w:rsidRPr="00AA4D7D" w:rsidRDefault="00E330BE" w:rsidP="004F42F9">
            <w:pPr>
              <w:spacing w:line="276" w:lineRule="auto"/>
              <w:rPr>
                <w:rFonts w:cstheme="minorHAnsi"/>
                <w:sz w:val="24"/>
                <w:szCs w:val="24"/>
              </w:rPr>
            </w:pPr>
          </w:p>
        </w:tc>
        <w:tc>
          <w:tcPr>
            <w:tcW w:w="8460" w:type="dxa"/>
            <w:gridSpan w:val="3"/>
          </w:tcPr>
          <w:p w14:paraId="6A2EE6DC" w14:textId="77777777" w:rsidR="00E330BE" w:rsidRPr="00AA4D7D" w:rsidRDefault="00E330BE" w:rsidP="004F42F9">
            <w:pPr>
              <w:spacing w:line="276" w:lineRule="auto"/>
              <w:rPr>
                <w:rFonts w:cstheme="minorHAnsi"/>
                <w:sz w:val="24"/>
                <w:szCs w:val="24"/>
              </w:rPr>
            </w:pPr>
          </w:p>
        </w:tc>
      </w:tr>
      <w:tr w:rsidR="00E330BE" w:rsidRPr="00AA4D7D" w14:paraId="395CB045" w14:textId="77777777" w:rsidTr="00C06ED7">
        <w:trPr>
          <w:gridBefore w:val="1"/>
          <w:wBefore w:w="113" w:type="dxa"/>
          <w:trHeight w:val="431"/>
        </w:trPr>
        <w:tc>
          <w:tcPr>
            <w:tcW w:w="6205" w:type="dxa"/>
            <w:gridSpan w:val="2"/>
          </w:tcPr>
          <w:p w14:paraId="4702767C" w14:textId="77777777" w:rsidR="00E330BE" w:rsidRPr="00AA4D7D" w:rsidRDefault="00E330BE" w:rsidP="004F42F9">
            <w:pPr>
              <w:spacing w:line="276" w:lineRule="auto"/>
              <w:rPr>
                <w:rFonts w:cstheme="minorHAnsi"/>
                <w:sz w:val="24"/>
                <w:szCs w:val="24"/>
              </w:rPr>
            </w:pPr>
          </w:p>
        </w:tc>
        <w:tc>
          <w:tcPr>
            <w:tcW w:w="8460" w:type="dxa"/>
            <w:gridSpan w:val="3"/>
          </w:tcPr>
          <w:p w14:paraId="44883B6D" w14:textId="77777777" w:rsidR="00E330BE" w:rsidRPr="00AA4D7D" w:rsidRDefault="00E330BE" w:rsidP="004F42F9">
            <w:pPr>
              <w:spacing w:line="276" w:lineRule="auto"/>
              <w:rPr>
                <w:rFonts w:cstheme="minorHAnsi"/>
                <w:sz w:val="24"/>
                <w:szCs w:val="24"/>
              </w:rPr>
            </w:pPr>
          </w:p>
        </w:tc>
      </w:tr>
      <w:tr w:rsidR="00E330BE" w:rsidRPr="00AA4D7D" w14:paraId="6BA7166C" w14:textId="77777777" w:rsidTr="00C06ED7">
        <w:trPr>
          <w:gridBefore w:val="1"/>
          <w:wBefore w:w="113" w:type="dxa"/>
          <w:trHeight w:val="431"/>
        </w:trPr>
        <w:tc>
          <w:tcPr>
            <w:tcW w:w="6205" w:type="dxa"/>
            <w:gridSpan w:val="2"/>
          </w:tcPr>
          <w:p w14:paraId="3806640C" w14:textId="77777777" w:rsidR="00E330BE" w:rsidRPr="00AA4D7D" w:rsidRDefault="00E330BE" w:rsidP="004F42F9">
            <w:pPr>
              <w:spacing w:line="276" w:lineRule="auto"/>
              <w:rPr>
                <w:rFonts w:cstheme="minorHAnsi"/>
                <w:sz w:val="24"/>
                <w:szCs w:val="24"/>
              </w:rPr>
            </w:pPr>
          </w:p>
        </w:tc>
        <w:tc>
          <w:tcPr>
            <w:tcW w:w="8460" w:type="dxa"/>
            <w:gridSpan w:val="3"/>
          </w:tcPr>
          <w:p w14:paraId="6838F1F4" w14:textId="77777777" w:rsidR="00E330BE" w:rsidRPr="00AA4D7D" w:rsidRDefault="00E330BE" w:rsidP="004F42F9">
            <w:pPr>
              <w:spacing w:line="276" w:lineRule="auto"/>
              <w:rPr>
                <w:rFonts w:cstheme="minorHAnsi"/>
                <w:sz w:val="24"/>
                <w:szCs w:val="24"/>
              </w:rPr>
            </w:pPr>
          </w:p>
        </w:tc>
      </w:tr>
      <w:tr w:rsidR="00E330BE" w:rsidRPr="00AA4D7D" w14:paraId="7DB00D44" w14:textId="77777777" w:rsidTr="00C06ED7">
        <w:trPr>
          <w:gridBefore w:val="1"/>
          <w:wBefore w:w="113" w:type="dxa"/>
          <w:trHeight w:val="431"/>
        </w:trPr>
        <w:tc>
          <w:tcPr>
            <w:tcW w:w="6205" w:type="dxa"/>
            <w:gridSpan w:val="2"/>
          </w:tcPr>
          <w:p w14:paraId="3DDEFBA4" w14:textId="77777777" w:rsidR="00E330BE" w:rsidRPr="00AA4D7D" w:rsidRDefault="00E330BE" w:rsidP="004F42F9">
            <w:pPr>
              <w:spacing w:line="276" w:lineRule="auto"/>
              <w:rPr>
                <w:rFonts w:cstheme="minorHAnsi"/>
                <w:sz w:val="24"/>
                <w:szCs w:val="24"/>
              </w:rPr>
            </w:pPr>
          </w:p>
        </w:tc>
        <w:tc>
          <w:tcPr>
            <w:tcW w:w="8460" w:type="dxa"/>
            <w:gridSpan w:val="3"/>
          </w:tcPr>
          <w:p w14:paraId="2E689886" w14:textId="77777777" w:rsidR="00E330BE" w:rsidRPr="00AA4D7D" w:rsidRDefault="00E330BE" w:rsidP="004F42F9">
            <w:pPr>
              <w:spacing w:line="276" w:lineRule="auto"/>
              <w:rPr>
                <w:rFonts w:cstheme="minorHAnsi"/>
                <w:sz w:val="24"/>
                <w:szCs w:val="24"/>
              </w:rPr>
            </w:pPr>
          </w:p>
        </w:tc>
      </w:tr>
      <w:tr w:rsidR="00E330BE" w:rsidRPr="00AA4D7D" w14:paraId="658DA683" w14:textId="77777777" w:rsidTr="00C06ED7">
        <w:trPr>
          <w:gridBefore w:val="1"/>
          <w:wBefore w:w="113" w:type="dxa"/>
          <w:trHeight w:val="431"/>
        </w:trPr>
        <w:tc>
          <w:tcPr>
            <w:tcW w:w="6205" w:type="dxa"/>
            <w:gridSpan w:val="2"/>
          </w:tcPr>
          <w:p w14:paraId="72496C9D" w14:textId="77777777" w:rsidR="00E330BE" w:rsidRPr="00AA4D7D" w:rsidRDefault="00E330BE" w:rsidP="004F42F9">
            <w:pPr>
              <w:spacing w:line="276" w:lineRule="auto"/>
              <w:rPr>
                <w:rFonts w:cstheme="minorHAnsi"/>
                <w:sz w:val="24"/>
                <w:szCs w:val="24"/>
              </w:rPr>
            </w:pPr>
          </w:p>
        </w:tc>
        <w:tc>
          <w:tcPr>
            <w:tcW w:w="8460" w:type="dxa"/>
            <w:gridSpan w:val="3"/>
          </w:tcPr>
          <w:p w14:paraId="05D8B468" w14:textId="77777777" w:rsidR="00E330BE" w:rsidRPr="00AA4D7D" w:rsidRDefault="00E330BE" w:rsidP="004F42F9">
            <w:pPr>
              <w:spacing w:line="276" w:lineRule="auto"/>
              <w:rPr>
                <w:rFonts w:cstheme="minorHAnsi"/>
                <w:sz w:val="24"/>
                <w:szCs w:val="24"/>
              </w:rPr>
            </w:pPr>
          </w:p>
        </w:tc>
      </w:tr>
      <w:tr w:rsidR="004F42F9" w:rsidRPr="008B79FC" w14:paraId="14C2D796" w14:textId="77777777" w:rsidTr="00C06ED7">
        <w:trPr>
          <w:trHeight w:val="440"/>
        </w:trPr>
        <w:tc>
          <w:tcPr>
            <w:tcW w:w="9395" w:type="dxa"/>
            <w:gridSpan w:val="4"/>
            <w:shd w:val="clear" w:color="auto" w:fill="279989"/>
            <w:vAlign w:val="center"/>
          </w:tcPr>
          <w:p w14:paraId="358C9659" w14:textId="77777777" w:rsidR="004F42F9" w:rsidRPr="00AA4D7D" w:rsidRDefault="004F42F9" w:rsidP="004F42F9">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6D70A04F" w14:textId="181C06CE" w:rsidR="004F42F9" w:rsidRPr="008B79FC" w:rsidRDefault="004F42F9" w:rsidP="004F42F9">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1228598722"/>
                <w:placeholder>
                  <w:docPart w:val="D364A90BC3D045248B8DADE3D02A725D"/>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AC1888">
                  <w:rPr>
                    <w:rFonts w:eastAsia="Lato" w:cstheme="minorHAnsi"/>
                    <w:b/>
                    <w:bCs/>
                  </w:rPr>
                  <w:t>Mathematics</w:t>
                </w:r>
              </w:sdtContent>
            </w:sdt>
          </w:p>
        </w:tc>
      </w:tr>
      <w:tr w:rsidR="004F42F9" w:rsidRPr="00AA4D7D" w14:paraId="3D93ECD2" w14:textId="77777777" w:rsidTr="00C06ED7">
        <w:trPr>
          <w:trHeight w:val="456"/>
        </w:trPr>
        <w:tc>
          <w:tcPr>
            <w:tcW w:w="14778" w:type="dxa"/>
            <w:gridSpan w:val="6"/>
          </w:tcPr>
          <w:p w14:paraId="11D543BA" w14:textId="4CAA82DD" w:rsidR="004F42F9" w:rsidRPr="00AA4D7D" w:rsidRDefault="004F42F9" w:rsidP="004F42F9">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AC1888">
              <w:rPr>
                <w:rFonts w:eastAsia="Lato"/>
              </w:rPr>
              <w:t>Some of the barriers that affect teaching and learning include assistance with methodology and limited professional learning opportunities for staff to include trainings needed to implement high-quality instructional materials and differentiate instruction based on assessments.</w:t>
            </w:r>
          </w:p>
        </w:tc>
      </w:tr>
      <w:tr w:rsidR="004F42F9" w:rsidRPr="00AA4D7D" w14:paraId="2DE37A40" w14:textId="77777777" w:rsidTr="00C06ED7">
        <w:trPr>
          <w:trHeight w:val="494"/>
        </w:trPr>
        <w:tc>
          <w:tcPr>
            <w:tcW w:w="14778" w:type="dxa"/>
            <w:gridSpan w:val="6"/>
          </w:tcPr>
          <w:p w14:paraId="6EF0FB3E" w14:textId="6754100A" w:rsidR="004F42F9" w:rsidRPr="00AA4D7D" w:rsidRDefault="004F42F9" w:rsidP="004F42F9">
            <w:pPr>
              <w:rPr>
                <w:rFonts w:eastAsia="Lato" w:cstheme="minorHAnsi"/>
                <w:b/>
              </w:rPr>
            </w:pPr>
            <w:r w:rsidRPr="00AA4D7D">
              <w:rPr>
                <w:rFonts w:eastAsia="Lato" w:cstheme="minorHAnsi"/>
                <w:b/>
              </w:rPr>
              <w:t>SMART Goal Statement</w:t>
            </w:r>
            <w:r w:rsidRPr="00AA4D7D">
              <w:rPr>
                <w:rFonts w:eastAsia="Lato" w:cstheme="minorHAnsi"/>
              </w:rPr>
              <w:t xml:space="preserve">: </w:t>
            </w:r>
            <w:r w:rsidRPr="005A38A3">
              <w:rPr>
                <w:rFonts w:eastAsia="Lato" w:cstheme="minorHAnsi"/>
              </w:rPr>
              <w:t>Improve the computation and estimation skills of students by increasing the percentage of students meeting or exceeding math assessment benchmarks by 10% through intentional practice with number sense and computation.</w:t>
            </w:r>
          </w:p>
        </w:tc>
      </w:tr>
      <w:tr w:rsidR="004F42F9" w:rsidRPr="00AA4D7D" w14:paraId="64D1C148" w14:textId="77777777" w:rsidTr="00C06ED7">
        <w:trPr>
          <w:trHeight w:val="494"/>
        </w:trPr>
        <w:tc>
          <w:tcPr>
            <w:tcW w:w="6318" w:type="dxa"/>
            <w:gridSpan w:val="3"/>
          </w:tcPr>
          <w:p w14:paraId="0AD5C57E" w14:textId="38A3A0D5" w:rsidR="004F42F9" w:rsidRPr="007D3471" w:rsidRDefault="004F42F9" w:rsidP="004F42F9">
            <w:pPr>
              <w:rPr>
                <w:rFonts w:eastAsia="Lato" w:cstheme="minorHAnsi"/>
                <w:bCs/>
              </w:rPr>
            </w:pPr>
            <w:r w:rsidRPr="00AA4D7D">
              <w:rPr>
                <w:rFonts w:eastAsia="Lato" w:cstheme="minorHAnsi"/>
                <w:b/>
              </w:rPr>
              <w:lastRenderedPageBreak/>
              <w:t>(E</w:t>
            </w:r>
            <w:r>
              <w:rPr>
                <w:rFonts w:eastAsia="Lato" w:cstheme="minorHAnsi"/>
                <w:b/>
              </w:rPr>
              <w:t>vidence-based</w:t>
            </w:r>
            <w:r w:rsidRPr="00AA4D7D">
              <w:rPr>
                <w:rFonts w:eastAsia="Lato" w:cstheme="minorHAnsi"/>
                <w:b/>
              </w:rPr>
              <w:t>) Strategy Name:</w:t>
            </w:r>
            <w:r>
              <w:rPr>
                <w:rFonts w:eastAsia="Lato" w:cstheme="minorHAnsi"/>
                <w:b/>
              </w:rPr>
              <w:t xml:space="preserve"> </w:t>
            </w:r>
            <w:hyperlink r:id="rId13" w:history="1">
              <w:r w:rsidR="007D3471" w:rsidRPr="00A46571">
                <w:rPr>
                  <w:rStyle w:val="Hyperlink"/>
                  <w:rFonts w:eastAsia="Lato" w:cstheme="minorHAnsi"/>
                  <w:bCs/>
                </w:rPr>
                <w:t>Assisting Students Struggling with Mathematics: Intervention in the Elem</w:t>
              </w:r>
              <w:r w:rsidR="00543F25" w:rsidRPr="00A46571">
                <w:rPr>
                  <w:rStyle w:val="Hyperlink"/>
                  <w:rFonts w:eastAsia="Lato" w:cstheme="minorHAnsi"/>
                  <w:bCs/>
                </w:rPr>
                <w:t>entary Grades</w:t>
              </w:r>
            </w:hyperlink>
          </w:p>
          <w:p w14:paraId="460616E4" w14:textId="63607EF6" w:rsidR="004F42F9" w:rsidRPr="00AA4D7D" w:rsidRDefault="004F42F9" w:rsidP="004F42F9">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548277140"/>
                <w:placeholder>
                  <w:docPart w:val="953A9970E83443968649EA6B878206AF"/>
                </w:placeholder>
                <w:dropDownList>
                  <w:listItem w:value="Choose an item."/>
                  <w:listItem w:displayText="Strong" w:value="1"/>
                  <w:listItem w:displayText="Moderate" w:value="2"/>
                  <w:listItem w:displayText="Promising" w:value="3"/>
                  <w:listItem w:displayText="Demonstrates Rationale" w:value="4"/>
                </w:dropDownList>
              </w:sdtPr>
              <w:sdtEndPr/>
              <w:sdtContent>
                <w:r>
                  <w:rPr>
                    <w:rFonts w:eastAsia="Lato" w:cstheme="minorHAnsi"/>
                    <w:b/>
                  </w:rPr>
                  <w:t>Strong</w:t>
                </w:r>
              </w:sdtContent>
            </w:sdt>
          </w:p>
        </w:tc>
        <w:tc>
          <w:tcPr>
            <w:tcW w:w="8460" w:type="dxa"/>
            <w:gridSpan w:val="3"/>
          </w:tcPr>
          <w:p w14:paraId="72A8F16E" w14:textId="27A23FE7" w:rsidR="004F42F9" w:rsidRPr="00662EF5" w:rsidRDefault="004F42F9" w:rsidP="004F42F9">
            <w:pPr>
              <w:rPr>
                <w:rFonts w:eastAsia="Lato" w:cstheme="minorHAnsi"/>
                <w:bCs/>
              </w:rPr>
            </w:pPr>
            <w:r w:rsidRPr="00AA4D7D">
              <w:rPr>
                <w:rFonts w:eastAsia="Lato" w:cstheme="minorHAnsi"/>
                <w:b/>
              </w:rPr>
              <w:t>Description:</w:t>
            </w:r>
            <w:r>
              <w:rPr>
                <w:rFonts w:eastAsia="Lato" w:cstheme="minorHAnsi"/>
                <w:b/>
              </w:rPr>
              <w:t xml:space="preserve"> </w:t>
            </w:r>
            <w:r w:rsidR="00336D24">
              <w:rPr>
                <w:rFonts w:eastAsia="Lato" w:cstheme="minorHAnsi"/>
                <w:bCs/>
              </w:rPr>
              <w:t xml:space="preserve">Provides six comprehensible and practical recommendations </w:t>
            </w:r>
            <w:r w:rsidR="00A67176">
              <w:rPr>
                <w:rFonts w:eastAsia="Lato" w:cstheme="minorHAnsi"/>
                <w:bCs/>
              </w:rPr>
              <w:t>that focus on practices and principles underlying effective small group interventions.</w:t>
            </w:r>
          </w:p>
          <w:p w14:paraId="56430989" w14:textId="77777777" w:rsidR="004F42F9" w:rsidRPr="00AA4D7D" w:rsidRDefault="004F42F9" w:rsidP="004F42F9">
            <w:pPr>
              <w:rPr>
                <w:rFonts w:eastAsia="Lato" w:cstheme="minorHAnsi"/>
                <w:b/>
              </w:rPr>
            </w:pPr>
          </w:p>
        </w:tc>
      </w:tr>
      <w:tr w:rsidR="004F42F9" w:rsidRPr="00AA4D7D" w14:paraId="42B1976B" w14:textId="77777777" w:rsidTr="00C06ED7">
        <w:trPr>
          <w:trHeight w:val="332"/>
        </w:trPr>
        <w:tc>
          <w:tcPr>
            <w:tcW w:w="6318" w:type="dxa"/>
            <w:gridSpan w:val="3"/>
          </w:tcPr>
          <w:p w14:paraId="5DF0D24D" w14:textId="4EB6C376" w:rsidR="004F42F9" w:rsidRPr="00AC1888" w:rsidRDefault="004F42F9" w:rsidP="004F42F9">
            <w:pPr>
              <w:rPr>
                <w:rFonts w:eastAsia="Lato" w:cstheme="minorHAnsi"/>
                <w:bCs/>
              </w:rPr>
            </w:pPr>
            <w:r w:rsidRPr="00AA4D7D">
              <w:rPr>
                <w:rFonts w:eastAsia="Lato" w:cstheme="minorHAnsi"/>
                <w:b/>
              </w:rPr>
              <w:t xml:space="preserve">Student Measure #1:  </w:t>
            </w:r>
            <w:r w:rsidR="00480805">
              <w:rPr>
                <w:rFonts w:eastAsia="Lato" w:cstheme="minorHAnsi"/>
                <w:bCs/>
              </w:rPr>
              <w:t>Benchmarks, MAP assessments</w:t>
            </w:r>
            <w:r w:rsidR="00D40AC3">
              <w:rPr>
                <w:rFonts w:eastAsia="Lato" w:cstheme="minorHAnsi"/>
                <w:bCs/>
              </w:rPr>
              <w:t>, classroom assessments</w:t>
            </w:r>
          </w:p>
        </w:tc>
        <w:tc>
          <w:tcPr>
            <w:tcW w:w="8460" w:type="dxa"/>
            <w:gridSpan w:val="3"/>
          </w:tcPr>
          <w:p w14:paraId="7AC0CA6E" w14:textId="690F5691" w:rsidR="004F42F9" w:rsidRPr="00AA4D7D" w:rsidRDefault="004F42F9" w:rsidP="004F42F9">
            <w:pPr>
              <w:rPr>
                <w:rFonts w:eastAsia="Lato"/>
                <w:b/>
                <w:bCs/>
              </w:rPr>
            </w:pPr>
            <w:r w:rsidRPr="087A6883">
              <w:rPr>
                <w:rFonts w:eastAsia="Lato"/>
                <w:b/>
                <w:bCs/>
              </w:rPr>
              <w:t xml:space="preserve">Student Measure #2: </w:t>
            </w:r>
            <w:r w:rsidR="00D40AC3">
              <w:rPr>
                <w:rFonts w:eastAsia="Lato" w:cstheme="minorHAnsi"/>
                <w:bCs/>
              </w:rPr>
              <w:t>pre and post assessments</w:t>
            </w:r>
          </w:p>
          <w:p w14:paraId="5122E4D5" w14:textId="77777777" w:rsidR="004F42F9" w:rsidRPr="00AA4D7D" w:rsidRDefault="004F42F9" w:rsidP="004F42F9">
            <w:pPr>
              <w:rPr>
                <w:rFonts w:eastAsia="Lato" w:cstheme="minorHAnsi"/>
                <w:b/>
              </w:rPr>
            </w:pPr>
          </w:p>
        </w:tc>
      </w:tr>
      <w:tr w:rsidR="004F42F9" w:rsidRPr="00AA4D7D" w14:paraId="6BE3BC8F" w14:textId="77777777" w:rsidTr="00C06ED7">
        <w:trPr>
          <w:trHeight w:val="377"/>
        </w:trPr>
        <w:tc>
          <w:tcPr>
            <w:tcW w:w="6318" w:type="dxa"/>
            <w:gridSpan w:val="3"/>
          </w:tcPr>
          <w:p w14:paraId="320ACE1F" w14:textId="588DD2D2" w:rsidR="004F42F9" w:rsidRPr="00AA4D7D" w:rsidRDefault="004F42F9" w:rsidP="004F42F9">
            <w:pPr>
              <w:rPr>
                <w:rFonts w:eastAsia="Lato" w:cstheme="minorHAnsi"/>
                <w:b/>
              </w:rPr>
            </w:pPr>
            <w:r w:rsidRPr="00AA4D7D">
              <w:rPr>
                <w:rFonts w:eastAsia="Lato" w:cstheme="minorHAnsi"/>
                <w:b/>
              </w:rPr>
              <w:t xml:space="preserve">Staff Measure #1:  </w:t>
            </w:r>
            <w:r w:rsidR="0018159A">
              <w:rPr>
                <w:rFonts w:eastAsia="Lato" w:cstheme="minorHAnsi"/>
                <w:bCs/>
              </w:rPr>
              <w:t>walk-throughs and lesson plan feedback</w:t>
            </w:r>
          </w:p>
        </w:tc>
        <w:tc>
          <w:tcPr>
            <w:tcW w:w="8460" w:type="dxa"/>
            <w:gridSpan w:val="3"/>
          </w:tcPr>
          <w:p w14:paraId="63924477" w14:textId="128F3D46" w:rsidR="004F42F9" w:rsidRPr="00AA4D7D" w:rsidRDefault="004F42F9" w:rsidP="004F42F9">
            <w:pPr>
              <w:rPr>
                <w:rFonts w:eastAsia="Lato" w:cstheme="minorHAnsi"/>
                <w:b/>
              </w:rPr>
            </w:pPr>
            <w:r w:rsidRPr="00AA4D7D">
              <w:rPr>
                <w:rFonts w:eastAsia="Lato" w:cstheme="minorHAnsi"/>
                <w:b/>
              </w:rPr>
              <w:t xml:space="preserve">Staff Measure #2:  </w:t>
            </w:r>
            <w:r w:rsidR="00846A4C">
              <w:rPr>
                <w:rFonts w:eastAsia="Lato" w:cstheme="minorHAnsi"/>
                <w:bCs/>
              </w:rPr>
              <w:t xml:space="preserve">student </w:t>
            </w:r>
            <w:r w:rsidR="00804AFB">
              <w:rPr>
                <w:rFonts w:eastAsia="Lato" w:cstheme="minorHAnsi"/>
                <w:bCs/>
              </w:rPr>
              <w:t>performance reports</w:t>
            </w:r>
          </w:p>
          <w:p w14:paraId="7D5974D3" w14:textId="77777777" w:rsidR="004F42F9" w:rsidRPr="00AA4D7D" w:rsidRDefault="004F42F9" w:rsidP="004F42F9">
            <w:pPr>
              <w:rPr>
                <w:rFonts w:eastAsia="Lato" w:cstheme="minorHAnsi"/>
                <w:b/>
              </w:rPr>
            </w:pPr>
          </w:p>
        </w:tc>
      </w:tr>
      <w:tr w:rsidR="004F42F9" w:rsidRPr="00AA4D7D" w14:paraId="2BD15AF4" w14:textId="77777777" w:rsidTr="00C06ED7">
        <w:tc>
          <w:tcPr>
            <w:tcW w:w="14778" w:type="dxa"/>
            <w:gridSpan w:val="6"/>
            <w:shd w:val="clear" w:color="auto" w:fill="003C71"/>
          </w:tcPr>
          <w:p w14:paraId="1AC5A82C" w14:textId="77777777" w:rsidR="004F42F9" w:rsidRPr="00AA4D7D" w:rsidRDefault="004F42F9" w:rsidP="004F42F9">
            <w:pPr>
              <w:jc w:val="center"/>
              <w:rPr>
                <w:rFonts w:cstheme="minorHAnsi"/>
                <w:b/>
                <w:sz w:val="28"/>
                <w:szCs w:val="28"/>
              </w:rPr>
            </w:pPr>
            <w:r w:rsidRPr="00AA4D7D">
              <w:rPr>
                <w:rFonts w:cstheme="minorHAnsi"/>
                <w:b/>
                <w:sz w:val="28"/>
                <w:szCs w:val="28"/>
              </w:rPr>
              <w:t>Action Plan</w:t>
            </w:r>
          </w:p>
        </w:tc>
      </w:tr>
      <w:tr w:rsidR="004F42F9" w:rsidRPr="00AA4D7D" w14:paraId="7E02BC22" w14:textId="77777777" w:rsidTr="00C06ED7">
        <w:tc>
          <w:tcPr>
            <w:tcW w:w="4843" w:type="dxa"/>
            <w:gridSpan w:val="2"/>
            <w:shd w:val="clear" w:color="auto" w:fill="DEEAF6" w:themeFill="accent5" w:themeFillTint="33"/>
            <w:vAlign w:val="center"/>
          </w:tcPr>
          <w:p w14:paraId="199B1A9C" w14:textId="77777777" w:rsidR="004F42F9" w:rsidRPr="00AA4D7D" w:rsidRDefault="004F42F9" w:rsidP="004F42F9">
            <w:pPr>
              <w:jc w:val="center"/>
              <w:rPr>
                <w:rFonts w:cstheme="minorHAnsi"/>
                <w:b/>
                <w:sz w:val="24"/>
                <w:szCs w:val="24"/>
              </w:rPr>
            </w:pPr>
            <w:r w:rsidRPr="00AA4D7D">
              <w:rPr>
                <w:rFonts w:cstheme="minorHAnsi"/>
                <w:b/>
                <w:sz w:val="24"/>
                <w:szCs w:val="24"/>
              </w:rPr>
              <w:t>Action Steps</w:t>
            </w:r>
          </w:p>
          <w:p w14:paraId="6E588F96" w14:textId="77777777" w:rsidR="004F42F9" w:rsidRPr="00AA4D7D" w:rsidRDefault="004F42F9" w:rsidP="004F42F9">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5689612E" w14:textId="77777777" w:rsidR="004F42F9" w:rsidRPr="00AA4D7D" w:rsidRDefault="004F42F9" w:rsidP="004F42F9">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F620CEE" w14:textId="77777777" w:rsidR="004F42F9" w:rsidRPr="00AA4D7D" w:rsidRDefault="004F42F9" w:rsidP="004F42F9">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1F9703E5" w14:textId="77777777" w:rsidR="004F42F9" w:rsidRPr="00AA4D7D" w:rsidRDefault="004F42F9" w:rsidP="004F42F9">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7F7D1E5C" w14:textId="77777777" w:rsidR="004F42F9" w:rsidRPr="00AA4D7D" w:rsidRDefault="004F42F9" w:rsidP="004F42F9">
            <w:pPr>
              <w:jc w:val="center"/>
              <w:rPr>
                <w:rFonts w:cstheme="minorHAnsi"/>
                <w:b/>
                <w:sz w:val="24"/>
                <w:szCs w:val="24"/>
              </w:rPr>
            </w:pPr>
            <w:r w:rsidRPr="00AA4D7D">
              <w:rPr>
                <w:rFonts w:cstheme="minorHAnsi"/>
                <w:b/>
                <w:sz w:val="24"/>
                <w:szCs w:val="24"/>
              </w:rPr>
              <w:t>Budget (local, state, federal funds)</w:t>
            </w:r>
          </w:p>
        </w:tc>
      </w:tr>
      <w:tr w:rsidR="00366882" w:rsidRPr="00AA4D7D" w14:paraId="48DEE5D9" w14:textId="77777777" w:rsidTr="00C06ED7">
        <w:tc>
          <w:tcPr>
            <w:tcW w:w="4843" w:type="dxa"/>
            <w:gridSpan w:val="2"/>
          </w:tcPr>
          <w:p w14:paraId="49F86959" w14:textId="0DEC3FE0" w:rsidR="00366882" w:rsidRPr="00AA4D7D" w:rsidRDefault="00366882" w:rsidP="00366882">
            <w:pPr>
              <w:spacing w:line="276" w:lineRule="auto"/>
              <w:rPr>
                <w:rFonts w:cstheme="minorHAnsi"/>
                <w:sz w:val="24"/>
                <w:szCs w:val="24"/>
              </w:rPr>
            </w:pPr>
            <w:r>
              <w:rPr>
                <w:rFonts w:cstheme="minorHAnsi"/>
                <w:sz w:val="24"/>
                <w:szCs w:val="24"/>
              </w:rPr>
              <w:t>Develop and monitor lesson plans and collaborative learning team structures to ensure instruction in aligned with Virginia’s SOLs and Curriculum Framework.</w:t>
            </w:r>
          </w:p>
        </w:tc>
        <w:tc>
          <w:tcPr>
            <w:tcW w:w="1475" w:type="dxa"/>
          </w:tcPr>
          <w:p w14:paraId="59EE650E" w14:textId="3B5B3ACF" w:rsidR="00366882" w:rsidRPr="00AA4D7D" w:rsidRDefault="00366882" w:rsidP="00366882">
            <w:pPr>
              <w:rPr>
                <w:rFonts w:cstheme="minorHAnsi"/>
                <w:sz w:val="24"/>
                <w:szCs w:val="24"/>
              </w:rPr>
            </w:pPr>
            <w:r>
              <w:rPr>
                <w:rFonts w:cstheme="minorHAnsi"/>
                <w:sz w:val="24"/>
                <w:szCs w:val="24"/>
              </w:rPr>
              <w:t>October 2024</w:t>
            </w:r>
          </w:p>
        </w:tc>
        <w:tc>
          <w:tcPr>
            <w:tcW w:w="3077" w:type="dxa"/>
          </w:tcPr>
          <w:p w14:paraId="29A7AF3E" w14:textId="35EBE726" w:rsidR="00366882" w:rsidRPr="00AA4D7D" w:rsidRDefault="00366882" w:rsidP="00366882">
            <w:pPr>
              <w:rPr>
                <w:rFonts w:cstheme="minorHAnsi"/>
                <w:sz w:val="24"/>
                <w:szCs w:val="24"/>
              </w:rPr>
            </w:pPr>
            <w:r>
              <w:rPr>
                <w:rFonts w:cstheme="minorHAnsi"/>
                <w:sz w:val="24"/>
                <w:szCs w:val="24"/>
              </w:rPr>
              <w:t>June 2025</w:t>
            </w:r>
          </w:p>
        </w:tc>
        <w:tc>
          <w:tcPr>
            <w:tcW w:w="2368" w:type="dxa"/>
          </w:tcPr>
          <w:p w14:paraId="20FA993E" w14:textId="360F6F60" w:rsidR="00366882" w:rsidRPr="00AA4D7D" w:rsidRDefault="00366882" w:rsidP="00366882">
            <w:pPr>
              <w:rPr>
                <w:rFonts w:cstheme="minorHAnsi"/>
                <w:sz w:val="24"/>
                <w:szCs w:val="24"/>
              </w:rPr>
            </w:pPr>
            <w:r>
              <w:rPr>
                <w:rFonts w:cstheme="minorHAnsi"/>
                <w:sz w:val="24"/>
                <w:szCs w:val="24"/>
              </w:rPr>
              <w:t>Administration</w:t>
            </w:r>
          </w:p>
        </w:tc>
        <w:tc>
          <w:tcPr>
            <w:tcW w:w="3015" w:type="dxa"/>
          </w:tcPr>
          <w:p w14:paraId="48D5B072" w14:textId="09309629" w:rsidR="00366882" w:rsidRPr="00AA4D7D" w:rsidRDefault="00366882" w:rsidP="00366882">
            <w:pPr>
              <w:rPr>
                <w:rFonts w:cstheme="minorHAnsi"/>
                <w:sz w:val="24"/>
                <w:szCs w:val="24"/>
              </w:rPr>
            </w:pPr>
            <w:r>
              <w:rPr>
                <w:rFonts w:cstheme="minorHAnsi"/>
                <w:sz w:val="24"/>
                <w:szCs w:val="24"/>
              </w:rPr>
              <w:t>n/a</w:t>
            </w:r>
          </w:p>
        </w:tc>
      </w:tr>
      <w:tr w:rsidR="00366882" w:rsidRPr="00AA4D7D" w14:paraId="58652E54" w14:textId="77777777" w:rsidTr="00C06ED7">
        <w:tc>
          <w:tcPr>
            <w:tcW w:w="4843" w:type="dxa"/>
            <w:gridSpan w:val="2"/>
          </w:tcPr>
          <w:p w14:paraId="6F748E09" w14:textId="21A0F539" w:rsidR="00366882" w:rsidRPr="00AA4D7D" w:rsidRDefault="00EE6A9E" w:rsidP="00366882">
            <w:pPr>
              <w:spacing w:line="276" w:lineRule="auto"/>
              <w:rPr>
                <w:rFonts w:cstheme="minorHAnsi"/>
                <w:sz w:val="24"/>
                <w:szCs w:val="24"/>
              </w:rPr>
            </w:pPr>
            <w:r>
              <w:rPr>
                <w:rFonts w:cstheme="minorHAnsi"/>
                <w:sz w:val="24"/>
                <w:szCs w:val="24"/>
              </w:rPr>
              <w:t>Conduct walkthrough and provide feedback to ensure that identified strategies are delivered during instruction</w:t>
            </w:r>
          </w:p>
        </w:tc>
        <w:tc>
          <w:tcPr>
            <w:tcW w:w="1475" w:type="dxa"/>
          </w:tcPr>
          <w:p w14:paraId="6579DAA4" w14:textId="3F401128" w:rsidR="00366882" w:rsidRPr="00AA4D7D" w:rsidRDefault="00366882" w:rsidP="00366882">
            <w:pPr>
              <w:rPr>
                <w:rFonts w:cstheme="minorHAnsi"/>
                <w:sz w:val="24"/>
                <w:szCs w:val="24"/>
              </w:rPr>
            </w:pPr>
            <w:r>
              <w:rPr>
                <w:rFonts w:cstheme="minorHAnsi"/>
                <w:sz w:val="24"/>
                <w:szCs w:val="24"/>
              </w:rPr>
              <w:t>October 2024</w:t>
            </w:r>
          </w:p>
        </w:tc>
        <w:tc>
          <w:tcPr>
            <w:tcW w:w="3077" w:type="dxa"/>
          </w:tcPr>
          <w:p w14:paraId="0EC5B633" w14:textId="17DEF39D" w:rsidR="00366882" w:rsidRPr="00AA4D7D" w:rsidRDefault="00366882" w:rsidP="00366882">
            <w:pPr>
              <w:rPr>
                <w:rFonts w:cstheme="minorHAnsi"/>
                <w:sz w:val="24"/>
                <w:szCs w:val="24"/>
              </w:rPr>
            </w:pPr>
            <w:r>
              <w:rPr>
                <w:rFonts w:cstheme="minorHAnsi"/>
                <w:sz w:val="24"/>
                <w:szCs w:val="24"/>
              </w:rPr>
              <w:t>June 2025</w:t>
            </w:r>
          </w:p>
        </w:tc>
        <w:tc>
          <w:tcPr>
            <w:tcW w:w="2368" w:type="dxa"/>
          </w:tcPr>
          <w:p w14:paraId="51EB763A" w14:textId="5AE39E7F" w:rsidR="00366882" w:rsidRPr="00AA4D7D" w:rsidRDefault="00366882" w:rsidP="00366882">
            <w:pPr>
              <w:rPr>
                <w:rFonts w:cstheme="minorHAnsi"/>
                <w:sz w:val="24"/>
                <w:szCs w:val="24"/>
              </w:rPr>
            </w:pPr>
            <w:r>
              <w:rPr>
                <w:rFonts w:cstheme="minorHAnsi"/>
                <w:sz w:val="24"/>
                <w:szCs w:val="24"/>
              </w:rPr>
              <w:t>Administration, Math Specialists, Special Education teachers</w:t>
            </w:r>
          </w:p>
        </w:tc>
        <w:tc>
          <w:tcPr>
            <w:tcW w:w="3015" w:type="dxa"/>
          </w:tcPr>
          <w:p w14:paraId="512375A5" w14:textId="0097DF61" w:rsidR="00366882" w:rsidRPr="00AA4D7D" w:rsidRDefault="00366882" w:rsidP="00366882">
            <w:pPr>
              <w:rPr>
                <w:rFonts w:cstheme="minorHAnsi"/>
                <w:sz w:val="24"/>
                <w:szCs w:val="24"/>
              </w:rPr>
            </w:pPr>
            <w:r>
              <w:rPr>
                <w:rFonts w:cstheme="minorHAnsi"/>
                <w:sz w:val="24"/>
                <w:szCs w:val="24"/>
              </w:rPr>
              <w:t>n/a</w:t>
            </w:r>
          </w:p>
        </w:tc>
      </w:tr>
      <w:tr w:rsidR="00366882" w:rsidRPr="00AA4D7D" w14:paraId="4B87BD72" w14:textId="77777777" w:rsidTr="00C06ED7">
        <w:tc>
          <w:tcPr>
            <w:tcW w:w="4843" w:type="dxa"/>
            <w:gridSpan w:val="2"/>
          </w:tcPr>
          <w:p w14:paraId="0D208473" w14:textId="5D614E66" w:rsidR="00366882" w:rsidRPr="00AA4D7D" w:rsidRDefault="00366882" w:rsidP="00366882">
            <w:pPr>
              <w:spacing w:line="276" w:lineRule="auto"/>
              <w:rPr>
                <w:rFonts w:cstheme="minorHAnsi"/>
                <w:sz w:val="24"/>
                <w:szCs w:val="24"/>
              </w:rPr>
            </w:pPr>
            <w:r>
              <w:rPr>
                <w:rFonts w:cstheme="minorHAnsi"/>
                <w:sz w:val="24"/>
                <w:szCs w:val="24"/>
              </w:rPr>
              <w:t>Provide feedback to teachers through the observation process to ensure that instruction aligns with the Virginia SOLs and curriculum framework.</w:t>
            </w:r>
          </w:p>
        </w:tc>
        <w:tc>
          <w:tcPr>
            <w:tcW w:w="1475" w:type="dxa"/>
          </w:tcPr>
          <w:p w14:paraId="3385F097" w14:textId="790987CD" w:rsidR="00366882" w:rsidRPr="00AA4D7D" w:rsidRDefault="00366882" w:rsidP="00366882">
            <w:pPr>
              <w:rPr>
                <w:rFonts w:cstheme="minorHAnsi"/>
                <w:sz w:val="24"/>
                <w:szCs w:val="24"/>
              </w:rPr>
            </w:pPr>
            <w:r>
              <w:rPr>
                <w:rFonts w:cstheme="minorHAnsi"/>
                <w:sz w:val="24"/>
                <w:szCs w:val="24"/>
              </w:rPr>
              <w:t>October 2024</w:t>
            </w:r>
          </w:p>
        </w:tc>
        <w:tc>
          <w:tcPr>
            <w:tcW w:w="3077" w:type="dxa"/>
          </w:tcPr>
          <w:p w14:paraId="346BAF44" w14:textId="7DABCC97" w:rsidR="00366882" w:rsidRPr="00AA4D7D" w:rsidRDefault="00366882" w:rsidP="00366882">
            <w:pPr>
              <w:rPr>
                <w:rFonts w:cstheme="minorHAnsi"/>
                <w:sz w:val="24"/>
                <w:szCs w:val="24"/>
              </w:rPr>
            </w:pPr>
            <w:r>
              <w:rPr>
                <w:rFonts w:cstheme="minorHAnsi"/>
                <w:sz w:val="24"/>
                <w:szCs w:val="24"/>
              </w:rPr>
              <w:t>June 2025</w:t>
            </w:r>
          </w:p>
        </w:tc>
        <w:tc>
          <w:tcPr>
            <w:tcW w:w="2368" w:type="dxa"/>
          </w:tcPr>
          <w:p w14:paraId="222F9873" w14:textId="42D4A648" w:rsidR="00366882" w:rsidRPr="00AA4D7D" w:rsidRDefault="00366882" w:rsidP="00366882">
            <w:pPr>
              <w:rPr>
                <w:rFonts w:cstheme="minorHAnsi"/>
                <w:sz w:val="24"/>
                <w:szCs w:val="24"/>
              </w:rPr>
            </w:pPr>
            <w:r>
              <w:rPr>
                <w:rFonts w:cstheme="minorHAnsi"/>
                <w:sz w:val="24"/>
                <w:szCs w:val="24"/>
              </w:rPr>
              <w:t>Administration</w:t>
            </w:r>
          </w:p>
        </w:tc>
        <w:tc>
          <w:tcPr>
            <w:tcW w:w="3015" w:type="dxa"/>
          </w:tcPr>
          <w:p w14:paraId="16F837F7" w14:textId="72FBE182" w:rsidR="00366882" w:rsidRPr="00AA4D7D" w:rsidRDefault="00366882" w:rsidP="00366882">
            <w:pPr>
              <w:rPr>
                <w:rFonts w:cstheme="minorHAnsi"/>
                <w:sz w:val="24"/>
                <w:szCs w:val="24"/>
              </w:rPr>
            </w:pPr>
            <w:r>
              <w:rPr>
                <w:rFonts w:cstheme="minorHAnsi"/>
                <w:sz w:val="24"/>
                <w:szCs w:val="24"/>
              </w:rPr>
              <w:t>n/a</w:t>
            </w:r>
          </w:p>
        </w:tc>
      </w:tr>
      <w:tr w:rsidR="00366882" w:rsidRPr="00AA4D7D" w14:paraId="0E9B8AD2" w14:textId="77777777" w:rsidTr="00C06ED7">
        <w:tc>
          <w:tcPr>
            <w:tcW w:w="4843" w:type="dxa"/>
            <w:gridSpan w:val="2"/>
          </w:tcPr>
          <w:p w14:paraId="2743913F" w14:textId="014E41FE" w:rsidR="00D8575F" w:rsidRPr="00D8575F" w:rsidRDefault="00D8575F" w:rsidP="00D8575F">
            <w:pPr>
              <w:rPr>
                <w:rFonts w:cstheme="minorHAnsi"/>
                <w:color w:val="101010"/>
                <w:sz w:val="24"/>
                <w:szCs w:val="24"/>
              </w:rPr>
            </w:pPr>
            <w:r w:rsidRPr="00D8575F">
              <w:rPr>
                <w:rFonts w:cstheme="minorHAnsi"/>
                <w:color w:val="101010"/>
                <w:sz w:val="24"/>
                <w:szCs w:val="24"/>
              </w:rPr>
              <w:t>Provide intensive, systematic instruction on foundational math skills in small groups to students who score below the benchmark score through utilization of Zearn and other supplemental math resources</w:t>
            </w:r>
          </w:p>
          <w:p w14:paraId="191CEA60" w14:textId="79DAD4C7" w:rsidR="00366882" w:rsidRPr="00AA4D7D" w:rsidRDefault="00366882" w:rsidP="00366882">
            <w:pPr>
              <w:spacing w:line="276" w:lineRule="auto"/>
              <w:rPr>
                <w:rFonts w:cstheme="minorHAnsi"/>
                <w:sz w:val="24"/>
                <w:szCs w:val="24"/>
              </w:rPr>
            </w:pPr>
          </w:p>
        </w:tc>
        <w:tc>
          <w:tcPr>
            <w:tcW w:w="1475" w:type="dxa"/>
          </w:tcPr>
          <w:p w14:paraId="055819B4" w14:textId="630CD14A" w:rsidR="00366882" w:rsidRPr="00AA4D7D" w:rsidRDefault="00366882" w:rsidP="00366882">
            <w:pPr>
              <w:rPr>
                <w:rFonts w:cstheme="minorHAnsi"/>
                <w:sz w:val="24"/>
                <w:szCs w:val="24"/>
              </w:rPr>
            </w:pPr>
            <w:r>
              <w:rPr>
                <w:rFonts w:cstheme="minorHAnsi"/>
                <w:sz w:val="24"/>
                <w:szCs w:val="24"/>
              </w:rPr>
              <w:t>October 2024</w:t>
            </w:r>
          </w:p>
        </w:tc>
        <w:tc>
          <w:tcPr>
            <w:tcW w:w="3077" w:type="dxa"/>
          </w:tcPr>
          <w:p w14:paraId="1FDEC40B" w14:textId="7DC600B6" w:rsidR="00366882" w:rsidRPr="00AA4D7D" w:rsidRDefault="00366882" w:rsidP="00366882">
            <w:pPr>
              <w:rPr>
                <w:rFonts w:cstheme="minorHAnsi"/>
                <w:sz w:val="24"/>
                <w:szCs w:val="24"/>
              </w:rPr>
            </w:pPr>
            <w:r>
              <w:rPr>
                <w:rFonts w:cstheme="minorHAnsi"/>
                <w:sz w:val="24"/>
                <w:szCs w:val="24"/>
              </w:rPr>
              <w:t>June 2025</w:t>
            </w:r>
          </w:p>
        </w:tc>
        <w:tc>
          <w:tcPr>
            <w:tcW w:w="2368" w:type="dxa"/>
          </w:tcPr>
          <w:p w14:paraId="40138F92" w14:textId="2D7429FB" w:rsidR="00366882" w:rsidRPr="00AA4D7D" w:rsidRDefault="00366882" w:rsidP="00366882">
            <w:pPr>
              <w:rPr>
                <w:rFonts w:cstheme="minorHAnsi"/>
                <w:sz w:val="24"/>
                <w:szCs w:val="24"/>
              </w:rPr>
            </w:pPr>
            <w:r>
              <w:rPr>
                <w:rFonts w:cstheme="minorHAnsi"/>
                <w:sz w:val="24"/>
                <w:szCs w:val="24"/>
              </w:rPr>
              <w:t xml:space="preserve">Administration, district coaches, </w:t>
            </w:r>
            <w:r w:rsidR="00307FE7">
              <w:rPr>
                <w:rFonts w:cstheme="minorHAnsi"/>
                <w:sz w:val="24"/>
                <w:szCs w:val="24"/>
              </w:rPr>
              <w:t>Math</w:t>
            </w:r>
            <w:r>
              <w:rPr>
                <w:rFonts w:cstheme="minorHAnsi"/>
                <w:sz w:val="24"/>
                <w:szCs w:val="24"/>
              </w:rPr>
              <w:t xml:space="preserve"> specialist</w:t>
            </w:r>
          </w:p>
        </w:tc>
        <w:tc>
          <w:tcPr>
            <w:tcW w:w="3015" w:type="dxa"/>
          </w:tcPr>
          <w:p w14:paraId="4977A902" w14:textId="5F5B6324" w:rsidR="00366882" w:rsidRPr="00AA4D7D" w:rsidRDefault="00366882" w:rsidP="00366882">
            <w:pPr>
              <w:rPr>
                <w:rFonts w:cstheme="minorHAnsi"/>
                <w:sz w:val="24"/>
                <w:szCs w:val="24"/>
              </w:rPr>
            </w:pPr>
            <w:r>
              <w:rPr>
                <w:rFonts w:cstheme="minorHAnsi"/>
                <w:sz w:val="24"/>
                <w:szCs w:val="24"/>
              </w:rPr>
              <w:t>n/a</w:t>
            </w:r>
          </w:p>
        </w:tc>
      </w:tr>
      <w:tr w:rsidR="006E6B77" w:rsidRPr="00AA4D7D" w14:paraId="6476CAD9" w14:textId="77777777" w:rsidTr="00C06ED7">
        <w:tc>
          <w:tcPr>
            <w:tcW w:w="4843" w:type="dxa"/>
            <w:gridSpan w:val="2"/>
          </w:tcPr>
          <w:p w14:paraId="6B2F6659" w14:textId="79E02099" w:rsidR="006E6B77" w:rsidRDefault="006E6B77" w:rsidP="006E6B77">
            <w:pPr>
              <w:rPr>
                <w:rFonts w:ascii="Arial" w:hAnsi="Arial" w:cs="Arial"/>
                <w:color w:val="000000"/>
              </w:rPr>
            </w:pPr>
            <w:r>
              <w:rPr>
                <w:rFonts w:ascii="Arial" w:hAnsi="Arial" w:cs="Arial"/>
                <w:color w:val="000000"/>
              </w:rPr>
              <w:t xml:space="preserve">Implement and monitor student interventions by including intervention staff in planning, tracking specific student interventions, and evaluating student progress to determine which </w:t>
            </w:r>
            <w:r>
              <w:rPr>
                <w:rFonts w:ascii="Arial" w:hAnsi="Arial" w:cs="Arial"/>
                <w:color w:val="000000"/>
              </w:rPr>
              <w:lastRenderedPageBreak/>
              <w:t>interventions result in positive student outcomes.</w:t>
            </w:r>
          </w:p>
          <w:p w14:paraId="4F902A9A" w14:textId="77777777" w:rsidR="006E6B77" w:rsidRPr="00D8575F" w:rsidRDefault="006E6B77" w:rsidP="00D8575F">
            <w:pPr>
              <w:rPr>
                <w:rFonts w:cstheme="minorHAnsi"/>
                <w:color w:val="101010"/>
                <w:sz w:val="24"/>
                <w:szCs w:val="24"/>
              </w:rPr>
            </w:pPr>
          </w:p>
        </w:tc>
        <w:tc>
          <w:tcPr>
            <w:tcW w:w="1475" w:type="dxa"/>
          </w:tcPr>
          <w:p w14:paraId="68BF28E4" w14:textId="2E9EF4E5" w:rsidR="006E6B77" w:rsidRDefault="00CF4CB6" w:rsidP="00366882">
            <w:pPr>
              <w:rPr>
                <w:rFonts w:cstheme="minorHAnsi"/>
                <w:sz w:val="24"/>
                <w:szCs w:val="24"/>
              </w:rPr>
            </w:pPr>
            <w:r>
              <w:rPr>
                <w:rFonts w:cstheme="minorHAnsi"/>
                <w:sz w:val="24"/>
                <w:szCs w:val="24"/>
              </w:rPr>
              <w:lastRenderedPageBreak/>
              <w:t>October 2024</w:t>
            </w:r>
          </w:p>
        </w:tc>
        <w:tc>
          <w:tcPr>
            <w:tcW w:w="3077" w:type="dxa"/>
          </w:tcPr>
          <w:p w14:paraId="08908F98" w14:textId="3ED3B21C" w:rsidR="006E6B77" w:rsidRDefault="00CF4CB6" w:rsidP="00366882">
            <w:pPr>
              <w:rPr>
                <w:rFonts w:cstheme="minorHAnsi"/>
                <w:sz w:val="24"/>
                <w:szCs w:val="24"/>
              </w:rPr>
            </w:pPr>
            <w:r>
              <w:rPr>
                <w:rFonts w:cstheme="minorHAnsi"/>
                <w:sz w:val="24"/>
                <w:szCs w:val="24"/>
              </w:rPr>
              <w:t>June 2025</w:t>
            </w:r>
          </w:p>
        </w:tc>
        <w:tc>
          <w:tcPr>
            <w:tcW w:w="2368" w:type="dxa"/>
          </w:tcPr>
          <w:p w14:paraId="2CE168C0" w14:textId="486D8AD7" w:rsidR="006E6B77" w:rsidRDefault="00CF4CB6" w:rsidP="00366882">
            <w:pPr>
              <w:rPr>
                <w:rFonts w:cstheme="minorHAnsi"/>
                <w:sz w:val="24"/>
                <w:szCs w:val="24"/>
              </w:rPr>
            </w:pPr>
            <w:r>
              <w:rPr>
                <w:rFonts w:cstheme="minorHAnsi"/>
                <w:sz w:val="24"/>
                <w:szCs w:val="24"/>
              </w:rPr>
              <w:t>Administration, Math specialist</w:t>
            </w:r>
          </w:p>
        </w:tc>
        <w:tc>
          <w:tcPr>
            <w:tcW w:w="3015" w:type="dxa"/>
          </w:tcPr>
          <w:p w14:paraId="5E7C5FDF" w14:textId="77777777" w:rsidR="006E6B77" w:rsidRDefault="006E6B77" w:rsidP="00366882">
            <w:pPr>
              <w:rPr>
                <w:rFonts w:cstheme="minorHAnsi"/>
                <w:sz w:val="24"/>
                <w:szCs w:val="24"/>
              </w:rPr>
            </w:pPr>
          </w:p>
        </w:tc>
      </w:tr>
      <w:tr w:rsidR="004F42F9" w:rsidRPr="00983052" w14:paraId="56583A49" w14:textId="77777777" w:rsidTr="00C06ED7">
        <w:tc>
          <w:tcPr>
            <w:tcW w:w="14778" w:type="dxa"/>
            <w:gridSpan w:val="6"/>
            <w:shd w:val="clear" w:color="auto" w:fill="9CC2E5" w:themeFill="accent5" w:themeFillTint="99"/>
          </w:tcPr>
          <w:p w14:paraId="2A2486E8" w14:textId="77777777" w:rsidR="004F42F9" w:rsidRPr="00983052" w:rsidRDefault="004F42F9" w:rsidP="004F42F9">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4F42F9" w:rsidRPr="00AA4D7D" w14:paraId="3205C23D" w14:textId="77777777" w:rsidTr="00C06ED7">
        <w:trPr>
          <w:trHeight w:val="404"/>
        </w:trPr>
        <w:tc>
          <w:tcPr>
            <w:tcW w:w="14778" w:type="dxa"/>
            <w:gridSpan w:val="6"/>
            <w:shd w:val="clear" w:color="auto" w:fill="FFFFFF" w:themeFill="background1"/>
          </w:tcPr>
          <w:p w14:paraId="11C0F1B7" w14:textId="77777777" w:rsidR="004F42F9" w:rsidRPr="00AA4D7D" w:rsidRDefault="004F42F9" w:rsidP="004F42F9">
            <w:pPr>
              <w:rPr>
                <w:rFonts w:cstheme="minorHAnsi"/>
                <w:sz w:val="24"/>
                <w:szCs w:val="24"/>
              </w:rPr>
            </w:pPr>
          </w:p>
        </w:tc>
      </w:tr>
      <w:tr w:rsidR="004F42F9" w:rsidRPr="00AA4D7D" w14:paraId="7200FDF8" w14:textId="77777777" w:rsidTr="00C06ED7">
        <w:tc>
          <w:tcPr>
            <w:tcW w:w="14778" w:type="dxa"/>
            <w:gridSpan w:val="6"/>
            <w:shd w:val="clear" w:color="auto" w:fill="9CC2E5" w:themeFill="accent5" w:themeFillTint="99"/>
          </w:tcPr>
          <w:p w14:paraId="21F95FF3" w14:textId="77777777" w:rsidR="004F42F9" w:rsidRPr="00AA4D7D" w:rsidRDefault="004F42F9" w:rsidP="004F42F9">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6E2B32F" w14:textId="77777777" w:rsidR="004F42F9" w:rsidRPr="00AA4D7D" w:rsidRDefault="004F42F9" w:rsidP="004F42F9">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4F42F9" w:rsidRPr="00AA4D7D" w14:paraId="4D3907E8" w14:textId="77777777" w:rsidTr="00C06ED7">
        <w:tc>
          <w:tcPr>
            <w:tcW w:w="6318" w:type="dxa"/>
            <w:gridSpan w:val="3"/>
            <w:shd w:val="clear" w:color="auto" w:fill="DEEAF6" w:themeFill="accent5" w:themeFillTint="33"/>
          </w:tcPr>
          <w:p w14:paraId="2B1C0284" w14:textId="77777777" w:rsidR="004F42F9" w:rsidRPr="00AA4D7D" w:rsidRDefault="004F42F9" w:rsidP="004F42F9">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6C993953" w14:textId="77777777" w:rsidR="004F42F9" w:rsidRPr="00AA4D7D" w:rsidRDefault="004F42F9" w:rsidP="004F42F9">
            <w:pPr>
              <w:rPr>
                <w:rFonts w:cstheme="minorHAnsi"/>
                <w:b/>
                <w:sz w:val="24"/>
                <w:szCs w:val="24"/>
              </w:rPr>
            </w:pPr>
            <w:r w:rsidRPr="00AA4D7D">
              <w:rPr>
                <w:rFonts w:cstheme="minorHAnsi"/>
                <w:b/>
                <w:sz w:val="24"/>
                <w:szCs w:val="24"/>
              </w:rPr>
              <w:t>Analysis of Progress (update monthly)</w:t>
            </w:r>
          </w:p>
        </w:tc>
      </w:tr>
      <w:tr w:rsidR="004F42F9" w:rsidRPr="00AA4D7D" w14:paraId="57E0C278" w14:textId="77777777" w:rsidTr="00C06ED7">
        <w:trPr>
          <w:trHeight w:val="431"/>
        </w:trPr>
        <w:tc>
          <w:tcPr>
            <w:tcW w:w="6318" w:type="dxa"/>
            <w:gridSpan w:val="3"/>
          </w:tcPr>
          <w:p w14:paraId="1FF138B5" w14:textId="77777777" w:rsidR="004F42F9" w:rsidRPr="00AA4D7D" w:rsidRDefault="004F42F9" w:rsidP="004F42F9">
            <w:pPr>
              <w:spacing w:line="276" w:lineRule="auto"/>
              <w:rPr>
                <w:rFonts w:cstheme="minorHAnsi"/>
                <w:sz w:val="24"/>
                <w:szCs w:val="24"/>
              </w:rPr>
            </w:pPr>
          </w:p>
        </w:tc>
        <w:tc>
          <w:tcPr>
            <w:tcW w:w="8460" w:type="dxa"/>
            <w:gridSpan w:val="3"/>
          </w:tcPr>
          <w:p w14:paraId="0419410A" w14:textId="77777777" w:rsidR="004F42F9" w:rsidRPr="00AA4D7D" w:rsidRDefault="004F42F9" w:rsidP="004F42F9">
            <w:pPr>
              <w:spacing w:line="276" w:lineRule="auto"/>
              <w:rPr>
                <w:rFonts w:cstheme="minorHAnsi"/>
                <w:sz w:val="24"/>
                <w:szCs w:val="24"/>
              </w:rPr>
            </w:pPr>
          </w:p>
        </w:tc>
      </w:tr>
      <w:tr w:rsidR="004F42F9" w:rsidRPr="008B79FC" w14:paraId="19930C4D" w14:textId="77777777" w:rsidTr="00C06ED7">
        <w:trPr>
          <w:trHeight w:val="440"/>
        </w:trPr>
        <w:tc>
          <w:tcPr>
            <w:tcW w:w="9395" w:type="dxa"/>
            <w:gridSpan w:val="4"/>
            <w:shd w:val="clear" w:color="auto" w:fill="279989"/>
            <w:vAlign w:val="center"/>
          </w:tcPr>
          <w:p w14:paraId="043FD33E" w14:textId="77777777" w:rsidR="004F42F9" w:rsidRPr="00AA4D7D" w:rsidRDefault="004F42F9" w:rsidP="004F42F9">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1F97B1F7" w14:textId="37F12206" w:rsidR="004F42F9" w:rsidRPr="008B79FC" w:rsidRDefault="004F42F9" w:rsidP="004F42F9">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257059754"/>
                <w:placeholder>
                  <w:docPart w:val="17C593CBBAE04BE389D21DB71DB773D1"/>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307FE7">
                  <w:rPr>
                    <w:rFonts w:eastAsia="Lato" w:cstheme="minorHAnsi"/>
                    <w:b/>
                    <w:bCs/>
                  </w:rPr>
                  <w:t>Science</w:t>
                </w:r>
              </w:sdtContent>
            </w:sdt>
          </w:p>
        </w:tc>
      </w:tr>
      <w:tr w:rsidR="004F42F9" w:rsidRPr="00AA4D7D" w14:paraId="269DA7AE" w14:textId="77777777" w:rsidTr="00C06ED7">
        <w:trPr>
          <w:trHeight w:val="456"/>
        </w:trPr>
        <w:tc>
          <w:tcPr>
            <w:tcW w:w="14778" w:type="dxa"/>
            <w:gridSpan w:val="6"/>
          </w:tcPr>
          <w:p w14:paraId="394BA8F6" w14:textId="499805F4" w:rsidR="004F42F9" w:rsidRPr="00270774" w:rsidRDefault="004F42F9" w:rsidP="004F42F9">
            <w:pPr>
              <w:rPr>
                <w:rFonts w:eastAsia="Lato" w:cstheme="minorHAnsi"/>
              </w:rPr>
            </w:pPr>
            <w:r>
              <w:rPr>
                <w:rFonts w:eastAsia="Lato" w:cstheme="minorHAnsi"/>
                <w:b/>
              </w:rPr>
              <w:t>Barrier(s)</w:t>
            </w:r>
            <w:r w:rsidRPr="00AA4D7D">
              <w:rPr>
                <w:rFonts w:eastAsia="Lato" w:cstheme="minorHAnsi"/>
                <w:b/>
              </w:rPr>
              <w:t>:</w:t>
            </w:r>
            <w:r w:rsidRPr="656E6DD3">
              <w:rPr>
                <w:rFonts w:eastAsia="Lato"/>
                <w:b/>
                <w:bCs/>
              </w:rPr>
              <w:t xml:space="preserve"> </w:t>
            </w:r>
            <w:r w:rsidR="00270774">
              <w:rPr>
                <w:rFonts w:eastAsia="Lato"/>
              </w:rPr>
              <w:t>Implementation of curriculum, professional learning, hands on experiments</w:t>
            </w:r>
          </w:p>
        </w:tc>
      </w:tr>
      <w:tr w:rsidR="004F42F9" w:rsidRPr="00AA4D7D" w14:paraId="0D06ECD3" w14:textId="77777777" w:rsidTr="00C06ED7">
        <w:trPr>
          <w:trHeight w:val="494"/>
        </w:trPr>
        <w:tc>
          <w:tcPr>
            <w:tcW w:w="14778" w:type="dxa"/>
            <w:gridSpan w:val="6"/>
          </w:tcPr>
          <w:p w14:paraId="424A2D70" w14:textId="77777777" w:rsidR="004F42F9" w:rsidRDefault="004F42F9" w:rsidP="004F42F9">
            <w:pPr>
              <w:rPr>
                <w:rFonts w:eastAsia="Lato" w:cstheme="minorHAnsi"/>
              </w:rPr>
            </w:pPr>
            <w:r w:rsidRPr="00AA4D7D">
              <w:rPr>
                <w:rFonts w:eastAsia="Lato" w:cstheme="minorHAnsi"/>
                <w:b/>
              </w:rPr>
              <w:t>SMART Goal Statement</w:t>
            </w:r>
            <w:r w:rsidRPr="00AA4D7D">
              <w:rPr>
                <w:rFonts w:eastAsia="Lato" w:cstheme="minorHAnsi"/>
              </w:rPr>
              <w:t xml:space="preserve">: </w:t>
            </w:r>
            <w:r w:rsidRPr="00311D3C">
              <w:rPr>
                <w:rFonts w:eastAsia="Lato" w:cstheme="minorHAnsi"/>
              </w:rPr>
              <w:t>Improve overall student achievement in Science by integrating scientific investigation and hands-on learning activities that promote the application of skills resulting in a 10% increase in student proficiency as indicated on the Science SOL assessment.</w:t>
            </w:r>
          </w:p>
          <w:p w14:paraId="09368E8A" w14:textId="12BB9A15" w:rsidR="00333F4D" w:rsidRPr="00AA4D7D" w:rsidRDefault="00333F4D" w:rsidP="004F42F9">
            <w:pPr>
              <w:rPr>
                <w:rFonts w:eastAsia="Lato" w:cstheme="minorHAnsi"/>
                <w:b/>
              </w:rPr>
            </w:pPr>
          </w:p>
        </w:tc>
      </w:tr>
      <w:tr w:rsidR="004F42F9" w:rsidRPr="00AA4D7D" w14:paraId="39281DE6" w14:textId="77777777" w:rsidTr="00C06ED7">
        <w:trPr>
          <w:trHeight w:val="494"/>
        </w:trPr>
        <w:tc>
          <w:tcPr>
            <w:tcW w:w="6318" w:type="dxa"/>
            <w:gridSpan w:val="3"/>
          </w:tcPr>
          <w:p w14:paraId="5DB7FFF7" w14:textId="49336EE2" w:rsidR="004F42F9" w:rsidRPr="00E2699B" w:rsidRDefault="004F42F9" w:rsidP="004F42F9">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hyperlink r:id="rId14" w:history="1">
              <w:r w:rsidR="00C10844" w:rsidRPr="00F043BE">
                <w:rPr>
                  <w:rStyle w:val="Hyperlink"/>
                  <w:rFonts w:eastAsia="Lato" w:cstheme="minorHAnsi"/>
                  <w:bCs/>
                </w:rPr>
                <w:t>Using the 5E model in Science education.</w:t>
              </w:r>
            </w:hyperlink>
          </w:p>
          <w:p w14:paraId="76E3921A" w14:textId="05C1B9CB" w:rsidR="004F42F9" w:rsidRPr="00AA4D7D" w:rsidRDefault="004F42F9" w:rsidP="004F42F9">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6802141"/>
                <w:placeholder>
                  <w:docPart w:val="338F7FBF7F244BE186E63F30EA626DC9"/>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C10844">
                  <w:rPr>
                    <w:rFonts w:eastAsia="Lato" w:cstheme="minorHAnsi"/>
                    <w:b/>
                  </w:rPr>
                  <w:t>Promising</w:t>
                </w:r>
              </w:sdtContent>
            </w:sdt>
          </w:p>
        </w:tc>
        <w:tc>
          <w:tcPr>
            <w:tcW w:w="8460" w:type="dxa"/>
            <w:gridSpan w:val="3"/>
          </w:tcPr>
          <w:p w14:paraId="1368D474" w14:textId="53B94044" w:rsidR="004F42F9" w:rsidRPr="00E2699B" w:rsidRDefault="004F42F9" w:rsidP="004F42F9">
            <w:pPr>
              <w:rPr>
                <w:rFonts w:eastAsia="Lato" w:cstheme="minorHAnsi"/>
                <w:bCs/>
              </w:rPr>
            </w:pPr>
            <w:r w:rsidRPr="00AA4D7D">
              <w:rPr>
                <w:rFonts w:eastAsia="Lato" w:cstheme="minorHAnsi"/>
                <w:b/>
              </w:rPr>
              <w:t>Description:</w:t>
            </w:r>
            <w:r>
              <w:rPr>
                <w:rFonts w:eastAsia="Lato" w:cstheme="minorHAnsi"/>
                <w:b/>
              </w:rPr>
              <w:t xml:space="preserve"> </w:t>
            </w:r>
            <w:r w:rsidR="00F043BE" w:rsidRPr="00F043BE">
              <w:rPr>
                <w:rFonts w:eastAsia="Lato" w:cstheme="minorHAnsi"/>
                <w:bCs/>
              </w:rPr>
              <w:t>An inquiry-focused method gives students a way to connect scientific ideas to their experiences and apply their learning.</w:t>
            </w:r>
          </w:p>
          <w:p w14:paraId="37AB13EC" w14:textId="77777777" w:rsidR="004F42F9" w:rsidRPr="00AA4D7D" w:rsidRDefault="004F42F9" w:rsidP="004F42F9">
            <w:pPr>
              <w:rPr>
                <w:rFonts w:eastAsia="Lato" w:cstheme="minorHAnsi"/>
                <w:b/>
              </w:rPr>
            </w:pPr>
          </w:p>
        </w:tc>
      </w:tr>
      <w:tr w:rsidR="00307FE7" w:rsidRPr="00AA4D7D" w14:paraId="169AD764" w14:textId="77777777" w:rsidTr="00C06ED7">
        <w:trPr>
          <w:trHeight w:val="332"/>
        </w:trPr>
        <w:tc>
          <w:tcPr>
            <w:tcW w:w="6318" w:type="dxa"/>
            <w:gridSpan w:val="3"/>
          </w:tcPr>
          <w:p w14:paraId="530FE03D" w14:textId="0648369B" w:rsidR="00307FE7" w:rsidRPr="00AA4D7D" w:rsidRDefault="00307FE7" w:rsidP="00307FE7">
            <w:pPr>
              <w:rPr>
                <w:rFonts w:eastAsia="Lato" w:cstheme="minorHAnsi"/>
                <w:b/>
              </w:rPr>
            </w:pPr>
            <w:r w:rsidRPr="00AA4D7D">
              <w:rPr>
                <w:rFonts w:eastAsia="Lato" w:cstheme="minorHAnsi"/>
                <w:b/>
              </w:rPr>
              <w:t xml:space="preserve">Student Measure #1:  </w:t>
            </w:r>
            <w:r>
              <w:rPr>
                <w:rFonts w:eastAsia="Lato" w:cstheme="minorHAnsi"/>
                <w:bCs/>
              </w:rPr>
              <w:t>Benchmarks, classroom assessments</w:t>
            </w:r>
            <w:r w:rsidR="00AA08A7">
              <w:rPr>
                <w:rFonts w:eastAsia="Lato" w:cstheme="minorHAnsi"/>
                <w:bCs/>
              </w:rPr>
              <w:t>, SOL Assessment</w:t>
            </w:r>
          </w:p>
        </w:tc>
        <w:tc>
          <w:tcPr>
            <w:tcW w:w="8460" w:type="dxa"/>
            <w:gridSpan w:val="3"/>
          </w:tcPr>
          <w:p w14:paraId="43E362F2" w14:textId="3F5416BC" w:rsidR="00307FE7" w:rsidRPr="00AA4D7D" w:rsidRDefault="00307FE7" w:rsidP="00307FE7">
            <w:pPr>
              <w:rPr>
                <w:rFonts w:eastAsia="Lato"/>
                <w:b/>
                <w:bCs/>
              </w:rPr>
            </w:pPr>
            <w:r w:rsidRPr="087A6883">
              <w:rPr>
                <w:rFonts w:eastAsia="Lato"/>
                <w:b/>
                <w:bCs/>
              </w:rPr>
              <w:t xml:space="preserve">Student Measure #2: </w:t>
            </w:r>
            <w:r w:rsidR="005D2A86">
              <w:rPr>
                <w:rFonts w:eastAsia="Lato" w:cstheme="minorHAnsi"/>
                <w:bCs/>
              </w:rPr>
              <w:t>Students will have the opportunity to conduct investigations, search for solutions to the problems, ask questions</w:t>
            </w:r>
            <w:r w:rsidR="007622A5">
              <w:rPr>
                <w:rFonts w:eastAsia="Lato" w:cstheme="minorHAnsi"/>
                <w:bCs/>
              </w:rPr>
              <w:t xml:space="preserve"> and utilize creative and conceptual thinking</w:t>
            </w:r>
          </w:p>
          <w:p w14:paraId="5F688331" w14:textId="77777777" w:rsidR="00307FE7" w:rsidRDefault="00307FE7" w:rsidP="00307FE7">
            <w:pPr>
              <w:rPr>
                <w:rFonts w:eastAsia="Lato" w:cstheme="minorHAnsi"/>
                <w:b/>
              </w:rPr>
            </w:pPr>
          </w:p>
          <w:p w14:paraId="4552DAA5" w14:textId="77777777" w:rsidR="00333F4D" w:rsidRPr="00AA4D7D" w:rsidRDefault="00333F4D" w:rsidP="00307FE7">
            <w:pPr>
              <w:rPr>
                <w:rFonts w:eastAsia="Lato" w:cstheme="minorHAnsi"/>
                <w:b/>
              </w:rPr>
            </w:pPr>
          </w:p>
        </w:tc>
      </w:tr>
      <w:tr w:rsidR="00307FE7" w:rsidRPr="00AA4D7D" w14:paraId="4CE8F2B1" w14:textId="77777777" w:rsidTr="00C06ED7">
        <w:trPr>
          <w:trHeight w:val="377"/>
        </w:trPr>
        <w:tc>
          <w:tcPr>
            <w:tcW w:w="6318" w:type="dxa"/>
            <w:gridSpan w:val="3"/>
          </w:tcPr>
          <w:p w14:paraId="4D45DCF0" w14:textId="0FEF4746" w:rsidR="00307FE7" w:rsidRPr="00AA4D7D" w:rsidRDefault="00307FE7" w:rsidP="00307FE7">
            <w:pPr>
              <w:rPr>
                <w:rFonts w:eastAsia="Lato" w:cstheme="minorHAnsi"/>
                <w:b/>
              </w:rPr>
            </w:pPr>
            <w:r w:rsidRPr="00AA4D7D">
              <w:rPr>
                <w:rFonts w:eastAsia="Lato" w:cstheme="minorHAnsi"/>
                <w:b/>
              </w:rPr>
              <w:t xml:space="preserve">Staff Measure #1:  </w:t>
            </w:r>
            <w:r>
              <w:rPr>
                <w:rFonts w:eastAsia="Lato" w:cstheme="minorHAnsi"/>
                <w:bCs/>
              </w:rPr>
              <w:t>walk-throughs and lesson plan feedback</w:t>
            </w:r>
          </w:p>
        </w:tc>
        <w:tc>
          <w:tcPr>
            <w:tcW w:w="8460" w:type="dxa"/>
            <w:gridSpan w:val="3"/>
          </w:tcPr>
          <w:p w14:paraId="698DFCA7" w14:textId="77777777" w:rsidR="00307FE7" w:rsidRDefault="00307FE7" w:rsidP="00307FE7">
            <w:pPr>
              <w:rPr>
                <w:rFonts w:eastAsia="Lato" w:cstheme="minorHAnsi"/>
                <w:bCs/>
              </w:rPr>
            </w:pPr>
            <w:r w:rsidRPr="00AA4D7D">
              <w:rPr>
                <w:rFonts w:eastAsia="Lato" w:cstheme="minorHAnsi"/>
                <w:b/>
              </w:rPr>
              <w:t xml:space="preserve">Staff Measure #2:  </w:t>
            </w:r>
            <w:r>
              <w:rPr>
                <w:rFonts w:eastAsia="Lato" w:cstheme="minorHAnsi"/>
                <w:bCs/>
              </w:rPr>
              <w:t>student performance reports</w:t>
            </w:r>
          </w:p>
          <w:p w14:paraId="1D2CAE7E" w14:textId="77777777" w:rsidR="00333F4D" w:rsidRPr="00AA4D7D" w:rsidRDefault="00333F4D" w:rsidP="00307FE7">
            <w:pPr>
              <w:rPr>
                <w:rFonts w:eastAsia="Lato" w:cstheme="minorHAnsi"/>
                <w:b/>
              </w:rPr>
            </w:pPr>
          </w:p>
          <w:p w14:paraId="1C9CF829" w14:textId="77777777" w:rsidR="00307FE7" w:rsidRPr="00AA4D7D" w:rsidRDefault="00307FE7" w:rsidP="00307FE7">
            <w:pPr>
              <w:rPr>
                <w:rFonts w:eastAsia="Lato" w:cstheme="minorHAnsi"/>
                <w:b/>
              </w:rPr>
            </w:pPr>
          </w:p>
        </w:tc>
      </w:tr>
      <w:tr w:rsidR="004F42F9" w:rsidRPr="00AA4D7D" w14:paraId="3E973D13" w14:textId="77777777" w:rsidTr="00C06ED7">
        <w:tc>
          <w:tcPr>
            <w:tcW w:w="14778" w:type="dxa"/>
            <w:gridSpan w:val="6"/>
            <w:shd w:val="clear" w:color="auto" w:fill="003C71"/>
          </w:tcPr>
          <w:p w14:paraId="1FB35A2D" w14:textId="77777777" w:rsidR="004F42F9" w:rsidRPr="00AA4D7D" w:rsidRDefault="004F42F9" w:rsidP="004F42F9">
            <w:pPr>
              <w:jc w:val="center"/>
              <w:rPr>
                <w:rFonts w:cstheme="minorHAnsi"/>
                <w:b/>
                <w:sz w:val="28"/>
                <w:szCs w:val="28"/>
              </w:rPr>
            </w:pPr>
            <w:r w:rsidRPr="00AA4D7D">
              <w:rPr>
                <w:rFonts w:cstheme="minorHAnsi"/>
                <w:b/>
                <w:sz w:val="28"/>
                <w:szCs w:val="28"/>
              </w:rPr>
              <w:t>Action Plan</w:t>
            </w:r>
          </w:p>
        </w:tc>
      </w:tr>
      <w:tr w:rsidR="004F42F9" w:rsidRPr="00AA4D7D" w14:paraId="2489BDAC" w14:textId="77777777" w:rsidTr="00C06ED7">
        <w:tc>
          <w:tcPr>
            <w:tcW w:w="4843" w:type="dxa"/>
            <w:gridSpan w:val="2"/>
            <w:shd w:val="clear" w:color="auto" w:fill="DEEAF6" w:themeFill="accent5" w:themeFillTint="33"/>
            <w:vAlign w:val="center"/>
          </w:tcPr>
          <w:p w14:paraId="4B0EDBBE" w14:textId="77777777" w:rsidR="004F42F9" w:rsidRPr="00AA4D7D" w:rsidRDefault="004F42F9" w:rsidP="004F42F9">
            <w:pPr>
              <w:jc w:val="center"/>
              <w:rPr>
                <w:rFonts w:cstheme="minorHAnsi"/>
                <w:b/>
                <w:sz w:val="24"/>
                <w:szCs w:val="24"/>
              </w:rPr>
            </w:pPr>
            <w:r w:rsidRPr="00AA4D7D">
              <w:rPr>
                <w:rFonts w:cstheme="minorHAnsi"/>
                <w:b/>
                <w:sz w:val="24"/>
                <w:szCs w:val="24"/>
              </w:rPr>
              <w:t>Action Steps</w:t>
            </w:r>
          </w:p>
          <w:p w14:paraId="1410D9B3" w14:textId="77777777" w:rsidR="004F42F9" w:rsidRPr="00AA4D7D" w:rsidRDefault="004F42F9" w:rsidP="004F42F9">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657C5B0D" w14:textId="77777777" w:rsidR="004F42F9" w:rsidRPr="00AA4D7D" w:rsidRDefault="004F42F9" w:rsidP="004F42F9">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EBDF64F" w14:textId="77777777" w:rsidR="004F42F9" w:rsidRPr="00AA4D7D" w:rsidRDefault="004F42F9" w:rsidP="004F42F9">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089F26D2" w14:textId="77777777" w:rsidR="004F42F9" w:rsidRPr="00AA4D7D" w:rsidRDefault="004F42F9" w:rsidP="004F42F9">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5CA0EBFA" w14:textId="77777777" w:rsidR="004F42F9" w:rsidRPr="00AA4D7D" w:rsidRDefault="004F42F9" w:rsidP="004F42F9">
            <w:pPr>
              <w:jc w:val="center"/>
              <w:rPr>
                <w:rFonts w:cstheme="minorHAnsi"/>
                <w:b/>
                <w:sz w:val="24"/>
                <w:szCs w:val="24"/>
              </w:rPr>
            </w:pPr>
            <w:r w:rsidRPr="00AA4D7D">
              <w:rPr>
                <w:rFonts w:cstheme="minorHAnsi"/>
                <w:b/>
                <w:sz w:val="24"/>
                <w:szCs w:val="24"/>
              </w:rPr>
              <w:t>Budget (local, state, federal funds)</w:t>
            </w:r>
          </w:p>
        </w:tc>
      </w:tr>
      <w:tr w:rsidR="00333F4D" w:rsidRPr="00AA4D7D" w14:paraId="72F3DCA1" w14:textId="77777777" w:rsidTr="00C06ED7">
        <w:tc>
          <w:tcPr>
            <w:tcW w:w="4843" w:type="dxa"/>
            <w:gridSpan w:val="2"/>
          </w:tcPr>
          <w:p w14:paraId="533E3FE2" w14:textId="7FB4E9E6" w:rsidR="00333F4D" w:rsidRPr="00AA4D7D" w:rsidRDefault="00333F4D" w:rsidP="00333F4D">
            <w:pPr>
              <w:spacing w:line="276" w:lineRule="auto"/>
              <w:rPr>
                <w:rFonts w:cstheme="minorHAnsi"/>
                <w:sz w:val="24"/>
                <w:szCs w:val="24"/>
              </w:rPr>
            </w:pPr>
            <w:r>
              <w:rPr>
                <w:rFonts w:cstheme="minorHAnsi"/>
                <w:sz w:val="24"/>
                <w:szCs w:val="24"/>
              </w:rPr>
              <w:t>Develop and monitor lesson plans and collaborative learning team structures to ensure instruction in aligned with Virginia’s SOLs and Curriculum Framework.</w:t>
            </w:r>
          </w:p>
        </w:tc>
        <w:tc>
          <w:tcPr>
            <w:tcW w:w="1475" w:type="dxa"/>
          </w:tcPr>
          <w:p w14:paraId="1625971F" w14:textId="5A7E0DB2" w:rsidR="00333F4D" w:rsidRPr="00AA4D7D" w:rsidRDefault="00333F4D" w:rsidP="00333F4D">
            <w:pPr>
              <w:rPr>
                <w:rFonts w:cstheme="minorHAnsi"/>
                <w:sz w:val="24"/>
                <w:szCs w:val="24"/>
              </w:rPr>
            </w:pPr>
            <w:r>
              <w:rPr>
                <w:rFonts w:cstheme="minorHAnsi"/>
                <w:sz w:val="24"/>
                <w:szCs w:val="24"/>
              </w:rPr>
              <w:t>October 2024</w:t>
            </w:r>
          </w:p>
        </w:tc>
        <w:tc>
          <w:tcPr>
            <w:tcW w:w="3077" w:type="dxa"/>
          </w:tcPr>
          <w:p w14:paraId="3B2347D2" w14:textId="30E04A4B" w:rsidR="00333F4D" w:rsidRPr="00AA4D7D" w:rsidRDefault="00333F4D" w:rsidP="00333F4D">
            <w:pPr>
              <w:rPr>
                <w:rFonts w:cstheme="minorHAnsi"/>
                <w:sz w:val="24"/>
                <w:szCs w:val="24"/>
              </w:rPr>
            </w:pPr>
            <w:r>
              <w:rPr>
                <w:rFonts w:cstheme="minorHAnsi"/>
                <w:sz w:val="24"/>
                <w:szCs w:val="24"/>
              </w:rPr>
              <w:t>June 2025</w:t>
            </w:r>
          </w:p>
        </w:tc>
        <w:tc>
          <w:tcPr>
            <w:tcW w:w="2368" w:type="dxa"/>
          </w:tcPr>
          <w:p w14:paraId="538708AC" w14:textId="278EF6EA" w:rsidR="00333F4D" w:rsidRPr="00AA4D7D" w:rsidRDefault="00333F4D" w:rsidP="00333F4D">
            <w:pPr>
              <w:rPr>
                <w:rFonts w:cstheme="minorHAnsi"/>
                <w:sz w:val="24"/>
                <w:szCs w:val="24"/>
              </w:rPr>
            </w:pPr>
            <w:r>
              <w:rPr>
                <w:rFonts w:cstheme="minorHAnsi"/>
                <w:sz w:val="24"/>
                <w:szCs w:val="24"/>
              </w:rPr>
              <w:t>Administration</w:t>
            </w:r>
          </w:p>
        </w:tc>
        <w:tc>
          <w:tcPr>
            <w:tcW w:w="3015" w:type="dxa"/>
          </w:tcPr>
          <w:p w14:paraId="7E648FF6" w14:textId="32A3366A" w:rsidR="00333F4D" w:rsidRPr="00AA4D7D" w:rsidRDefault="00333F4D" w:rsidP="00333F4D">
            <w:pPr>
              <w:rPr>
                <w:rFonts w:cstheme="minorHAnsi"/>
                <w:sz w:val="24"/>
                <w:szCs w:val="24"/>
              </w:rPr>
            </w:pPr>
            <w:r>
              <w:rPr>
                <w:rFonts w:cstheme="minorHAnsi"/>
                <w:sz w:val="24"/>
                <w:szCs w:val="24"/>
              </w:rPr>
              <w:t>n/a</w:t>
            </w:r>
          </w:p>
        </w:tc>
      </w:tr>
      <w:tr w:rsidR="00333F4D" w:rsidRPr="00AA4D7D" w14:paraId="3C026292" w14:textId="77777777" w:rsidTr="00C06ED7">
        <w:tc>
          <w:tcPr>
            <w:tcW w:w="4843" w:type="dxa"/>
            <w:gridSpan w:val="2"/>
          </w:tcPr>
          <w:p w14:paraId="350C1AE4" w14:textId="47C4AF50" w:rsidR="00333F4D" w:rsidRPr="00AA4D7D" w:rsidRDefault="00333F4D" w:rsidP="00333F4D">
            <w:pPr>
              <w:spacing w:line="276" w:lineRule="auto"/>
              <w:rPr>
                <w:rFonts w:cstheme="minorHAnsi"/>
                <w:sz w:val="24"/>
                <w:szCs w:val="24"/>
              </w:rPr>
            </w:pPr>
            <w:r>
              <w:rPr>
                <w:rFonts w:cstheme="minorHAnsi"/>
                <w:sz w:val="24"/>
                <w:szCs w:val="24"/>
              </w:rPr>
              <w:lastRenderedPageBreak/>
              <w:t>Provide feedback to teachers through the observation process to ensure that instruction aligns with the Virginia SOLs and curriculum framework.</w:t>
            </w:r>
          </w:p>
        </w:tc>
        <w:tc>
          <w:tcPr>
            <w:tcW w:w="1475" w:type="dxa"/>
          </w:tcPr>
          <w:p w14:paraId="2C706210" w14:textId="5F865D03" w:rsidR="00333F4D" w:rsidRPr="00AA4D7D" w:rsidRDefault="00333F4D" w:rsidP="00333F4D">
            <w:pPr>
              <w:rPr>
                <w:rFonts w:cstheme="minorHAnsi"/>
                <w:sz w:val="24"/>
                <w:szCs w:val="24"/>
              </w:rPr>
            </w:pPr>
            <w:r>
              <w:rPr>
                <w:rFonts w:cstheme="minorHAnsi"/>
                <w:sz w:val="24"/>
                <w:szCs w:val="24"/>
              </w:rPr>
              <w:t>October 2024</w:t>
            </w:r>
          </w:p>
        </w:tc>
        <w:tc>
          <w:tcPr>
            <w:tcW w:w="3077" w:type="dxa"/>
          </w:tcPr>
          <w:p w14:paraId="6E6ED35B" w14:textId="40AB2AD6" w:rsidR="00333F4D" w:rsidRPr="00AA4D7D" w:rsidRDefault="00333F4D" w:rsidP="00333F4D">
            <w:pPr>
              <w:rPr>
                <w:rFonts w:cstheme="minorHAnsi"/>
                <w:sz w:val="24"/>
                <w:szCs w:val="24"/>
              </w:rPr>
            </w:pPr>
            <w:r>
              <w:rPr>
                <w:rFonts w:cstheme="minorHAnsi"/>
                <w:sz w:val="24"/>
                <w:szCs w:val="24"/>
              </w:rPr>
              <w:t>June 2025</w:t>
            </w:r>
          </w:p>
        </w:tc>
        <w:tc>
          <w:tcPr>
            <w:tcW w:w="2368" w:type="dxa"/>
          </w:tcPr>
          <w:p w14:paraId="2CAF3834" w14:textId="0197190E" w:rsidR="00333F4D" w:rsidRPr="00AA4D7D" w:rsidRDefault="00333F4D" w:rsidP="00333F4D">
            <w:pPr>
              <w:rPr>
                <w:rFonts w:cstheme="minorHAnsi"/>
                <w:sz w:val="24"/>
                <w:szCs w:val="24"/>
              </w:rPr>
            </w:pPr>
            <w:r>
              <w:rPr>
                <w:rFonts w:cstheme="minorHAnsi"/>
                <w:sz w:val="24"/>
                <w:szCs w:val="24"/>
              </w:rPr>
              <w:t>Administration</w:t>
            </w:r>
          </w:p>
        </w:tc>
        <w:tc>
          <w:tcPr>
            <w:tcW w:w="3015" w:type="dxa"/>
          </w:tcPr>
          <w:p w14:paraId="590BFD54" w14:textId="1CA8E23D" w:rsidR="00333F4D" w:rsidRPr="00AA4D7D" w:rsidRDefault="00333F4D" w:rsidP="00333F4D">
            <w:pPr>
              <w:rPr>
                <w:rFonts w:cstheme="minorHAnsi"/>
                <w:sz w:val="24"/>
                <w:szCs w:val="24"/>
              </w:rPr>
            </w:pPr>
            <w:r>
              <w:rPr>
                <w:rFonts w:cstheme="minorHAnsi"/>
                <w:sz w:val="24"/>
                <w:szCs w:val="24"/>
              </w:rPr>
              <w:t>n/a</w:t>
            </w:r>
          </w:p>
        </w:tc>
      </w:tr>
      <w:tr w:rsidR="00333F4D" w:rsidRPr="00AA4D7D" w14:paraId="349B8066" w14:textId="77777777" w:rsidTr="00C06ED7">
        <w:tc>
          <w:tcPr>
            <w:tcW w:w="4843" w:type="dxa"/>
            <w:gridSpan w:val="2"/>
          </w:tcPr>
          <w:p w14:paraId="03E70522" w14:textId="15FC01D3" w:rsidR="00333F4D" w:rsidRPr="00AA4D7D" w:rsidRDefault="00333F4D" w:rsidP="00333F4D">
            <w:pPr>
              <w:spacing w:line="276" w:lineRule="auto"/>
              <w:rPr>
                <w:rFonts w:cstheme="minorHAnsi"/>
                <w:sz w:val="24"/>
                <w:szCs w:val="24"/>
              </w:rPr>
            </w:pPr>
            <w:r>
              <w:rPr>
                <w:rFonts w:cstheme="minorHAnsi"/>
                <w:sz w:val="24"/>
                <w:szCs w:val="24"/>
              </w:rPr>
              <w:t>Teachers will participate in ongoing professional development to ensure alignment and consistency.</w:t>
            </w:r>
          </w:p>
        </w:tc>
        <w:tc>
          <w:tcPr>
            <w:tcW w:w="1475" w:type="dxa"/>
          </w:tcPr>
          <w:p w14:paraId="50BCAC69" w14:textId="7FDEBB73" w:rsidR="00333F4D" w:rsidRPr="00AA4D7D" w:rsidRDefault="00333F4D" w:rsidP="00333F4D">
            <w:pPr>
              <w:rPr>
                <w:rFonts w:cstheme="minorHAnsi"/>
                <w:sz w:val="24"/>
                <w:szCs w:val="24"/>
              </w:rPr>
            </w:pPr>
            <w:r>
              <w:rPr>
                <w:rFonts w:cstheme="minorHAnsi"/>
                <w:sz w:val="24"/>
                <w:szCs w:val="24"/>
              </w:rPr>
              <w:t>October 2024</w:t>
            </w:r>
          </w:p>
        </w:tc>
        <w:tc>
          <w:tcPr>
            <w:tcW w:w="3077" w:type="dxa"/>
          </w:tcPr>
          <w:p w14:paraId="712F27C9" w14:textId="1ECA3163" w:rsidR="00333F4D" w:rsidRPr="00AA4D7D" w:rsidRDefault="00333F4D" w:rsidP="00333F4D">
            <w:pPr>
              <w:rPr>
                <w:rFonts w:cstheme="minorHAnsi"/>
                <w:sz w:val="24"/>
                <w:szCs w:val="24"/>
              </w:rPr>
            </w:pPr>
            <w:r>
              <w:rPr>
                <w:rFonts w:cstheme="minorHAnsi"/>
                <w:sz w:val="24"/>
                <w:szCs w:val="24"/>
              </w:rPr>
              <w:t>June 2025</w:t>
            </w:r>
          </w:p>
        </w:tc>
        <w:tc>
          <w:tcPr>
            <w:tcW w:w="2368" w:type="dxa"/>
          </w:tcPr>
          <w:p w14:paraId="39163C96" w14:textId="09006FFA" w:rsidR="00333F4D" w:rsidRPr="00AA4D7D" w:rsidRDefault="00333F4D" w:rsidP="00333F4D">
            <w:pPr>
              <w:rPr>
                <w:rFonts w:cstheme="minorHAnsi"/>
                <w:sz w:val="24"/>
                <w:szCs w:val="24"/>
              </w:rPr>
            </w:pPr>
            <w:r>
              <w:rPr>
                <w:rFonts w:cstheme="minorHAnsi"/>
                <w:sz w:val="24"/>
                <w:szCs w:val="24"/>
              </w:rPr>
              <w:t xml:space="preserve">Administration, </w:t>
            </w:r>
            <w:r w:rsidR="00B054E9">
              <w:rPr>
                <w:rFonts w:cstheme="minorHAnsi"/>
                <w:sz w:val="24"/>
                <w:szCs w:val="24"/>
              </w:rPr>
              <w:t>district science coordinator</w:t>
            </w:r>
          </w:p>
        </w:tc>
        <w:tc>
          <w:tcPr>
            <w:tcW w:w="3015" w:type="dxa"/>
          </w:tcPr>
          <w:p w14:paraId="251F15FE" w14:textId="11194869" w:rsidR="00333F4D" w:rsidRPr="00AA4D7D" w:rsidRDefault="00333F4D" w:rsidP="00333F4D">
            <w:pPr>
              <w:rPr>
                <w:rFonts w:cstheme="minorHAnsi"/>
                <w:sz w:val="24"/>
                <w:szCs w:val="24"/>
              </w:rPr>
            </w:pPr>
            <w:r>
              <w:rPr>
                <w:rFonts w:cstheme="minorHAnsi"/>
                <w:sz w:val="24"/>
                <w:szCs w:val="24"/>
              </w:rPr>
              <w:t>n/a</w:t>
            </w:r>
          </w:p>
        </w:tc>
      </w:tr>
      <w:tr w:rsidR="004F42F9" w:rsidRPr="00983052" w14:paraId="6975B1FA" w14:textId="77777777" w:rsidTr="00C06ED7">
        <w:tc>
          <w:tcPr>
            <w:tcW w:w="14778" w:type="dxa"/>
            <w:gridSpan w:val="6"/>
            <w:shd w:val="clear" w:color="auto" w:fill="9CC2E5" w:themeFill="accent5" w:themeFillTint="99"/>
          </w:tcPr>
          <w:p w14:paraId="10640DE5" w14:textId="77777777" w:rsidR="004F42F9" w:rsidRPr="00983052" w:rsidRDefault="004F42F9" w:rsidP="004F42F9">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4F42F9" w:rsidRPr="00AA4D7D" w14:paraId="36FA3031" w14:textId="77777777" w:rsidTr="00C06ED7">
        <w:trPr>
          <w:trHeight w:val="404"/>
        </w:trPr>
        <w:tc>
          <w:tcPr>
            <w:tcW w:w="14778" w:type="dxa"/>
            <w:gridSpan w:val="6"/>
            <w:shd w:val="clear" w:color="auto" w:fill="FFFFFF" w:themeFill="background1"/>
          </w:tcPr>
          <w:p w14:paraId="6339AEF7" w14:textId="77777777" w:rsidR="004F42F9" w:rsidRPr="00AA4D7D" w:rsidRDefault="004F42F9" w:rsidP="004F42F9">
            <w:pPr>
              <w:rPr>
                <w:rFonts w:cstheme="minorHAnsi"/>
                <w:sz w:val="24"/>
                <w:szCs w:val="24"/>
              </w:rPr>
            </w:pPr>
          </w:p>
        </w:tc>
      </w:tr>
      <w:tr w:rsidR="004F42F9" w:rsidRPr="00AA4D7D" w14:paraId="2D8F5AE9" w14:textId="77777777" w:rsidTr="00C06ED7">
        <w:tc>
          <w:tcPr>
            <w:tcW w:w="14778" w:type="dxa"/>
            <w:gridSpan w:val="6"/>
            <w:shd w:val="clear" w:color="auto" w:fill="9CC2E5" w:themeFill="accent5" w:themeFillTint="99"/>
          </w:tcPr>
          <w:p w14:paraId="3717A84F" w14:textId="77777777" w:rsidR="004F42F9" w:rsidRPr="00AA4D7D" w:rsidRDefault="004F42F9" w:rsidP="004F42F9">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1A0B6BE" w14:textId="77777777" w:rsidR="004F42F9" w:rsidRPr="00AA4D7D" w:rsidRDefault="004F42F9" w:rsidP="004F42F9">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4F42F9" w:rsidRPr="00AA4D7D" w14:paraId="65F64C81" w14:textId="77777777" w:rsidTr="00C06ED7">
        <w:tc>
          <w:tcPr>
            <w:tcW w:w="6318" w:type="dxa"/>
            <w:gridSpan w:val="3"/>
            <w:shd w:val="clear" w:color="auto" w:fill="DEEAF6" w:themeFill="accent5" w:themeFillTint="33"/>
          </w:tcPr>
          <w:p w14:paraId="6F9F65D9" w14:textId="77777777" w:rsidR="004F42F9" w:rsidRPr="00AA4D7D" w:rsidRDefault="004F42F9" w:rsidP="004F42F9">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5113216E" w14:textId="77777777" w:rsidR="004F42F9" w:rsidRPr="00AA4D7D" w:rsidRDefault="004F42F9" w:rsidP="004F42F9">
            <w:pPr>
              <w:rPr>
                <w:rFonts w:cstheme="minorHAnsi"/>
                <w:b/>
                <w:sz w:val="24"/>
                <w:szCs w:val="24"/>
              </w:rPr>
            </w:pPr>
            <w:r w:rsidRPr="00AA4D7D">
              <w:rPr>
                <w:rFonts w:cstheme="minorHAnsi"/>
                <w:b/>
                <w:sz w:val="24"/>
                <w:szCs w:val="24"/>
              </w:rPr>
              <w:t>Analysis of Progress (update monthly)</w:t>
            </w:r>
          </w:p>
        </w:tc>
      </w:tr>
      <w:tr w:rsidR="004F42F9" w:rsidRPr="00AA4D7D" w14:paraId="0A99B093" w14:textId="77777777" w:rsidTr="00C06ED7">
        <w:trPr>
          <w:trHeight w:val="431"/>
        </w:trPr>
        <w:tc>
          <w:tcPr>
            <w:tcW w:w="6318" w:type="dxa"/>
            <w:gridSpan w:val="3"/>
          </w:tcPr>
          <w:p w14:paraId="34E1DF02" w14:textId="77777777" w:rsidR="004F42F9" w:rsidRPr="00AA4D7D" w:rsidRDefault="004F42F9" w:rsidP="004F42F9">
            <w:pPr>
              <w:spacing w:line="276" w:lineRule="auto"/>
              <w:rPr>
                <w:rFonts w:cstheme="minorHAnsi"/>
                <w:sz w:val="24"/>
                <w:szCs w:val="24"/>
              </w:rPr>
            </w:pPr>
          </w:p>
        </w:tc>
        <w:tc>
          <w:tcPr>
            <w:tcW w:w="8460" w:type="dxa"/>
            <w:gridSpan w:val="3"/>
          </w:tcPr>
          <w:p w14:paraId="58352A04" w14:textId="77777777" w:rsidR="004F42F9" w:rsidRPr="00AA4D7D" w:rsidRDefault="004F42F9" w:rsidP="004F42F9">
            <w:pPr>
              <w:spacing w:line="276" w:lineRule="auto"/>
              <w:rPr>
                <w:rFonts w:cstheme="minorHAnsi"/>
                <w:sz w:val="24"/>
                <w:szCs w:val="24"/>
              </w:rPr>
            </w:pPr>
          </w:p>
        </w:tc>
      </w:tr>
    </w:tbl>
    <w:p w14:paraId="461EED7D" w14:textId="77777777" w:rsidR="00202B58" w:rsidRDefault="00202B58" w:rsidP="00F65F1E">
      <w:pPr>
        <w:jc w:val="center"/>
        <w:rPr>
          <w:rFonts w:cstheme="minorHAnsi"/>
        </w:rPr>
      </w:pPr>
    </w:p>
    <w:p w14:paraId="0FD3AAC9" w14:textId="741AE061" w:rsidR="00772AAA" w:rsidRPr="00AA4D7D" w:rsidRDefault="00AF074F" w:rsidP="00F65F1E">
      <w:pPr>
        <w:jc w:val="center"/>
        <w:rPr>
          <w:rFonts w:cstheme="minorHAnsi"/>
        </w:rPr>
      </w:pPr>
      <w:r w:rsidRPr="00202B58">
        <w:rPr>
          <w:rFonts w:cstheme="minorHAnsi"/>
        </w:rPr>
        <w:br w:type="page"/>
      </w:r>
      <w:hyperlink w:anchor="DomainofSupport" w:history="1">
        <w:r w:rsidR="00AA06F5" w:rsidRPr="00AA4D7D">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trPr>
          <w:trHeight w:val="440"/>
        </w:trPr>
        <w:tc>
          <w:tcPr>
            <w:tcW w:w="14665" w:type="dxa"/>
            <w:gridSpan w:val="5"/>
            <w:shd w:val="clear" w:color="auto" w:fill="FFC600"/>
            <w:vAlign w:val="center"/>
          </w:tcPr>
          <w:p w14:paraId="059018AF" w14:textId="2116129E" w:rsidR="004A46DA" w:rsidRPr="00AA4D7D" w:rsidRDefault="004A46DA" w:rsidP="004C598F">
            <w:pPr>
              <w:rPr>
                <w:rFonts w:eastAsia="Lato" w:cstheme="minorHAnsi"/>
                <w:b/>
                <w:color w:val="FFFFFF" w:themeColor="background1"/>
                <w:sz w:val="28"/>
                <w:szCs w:val="28"/>
              </w:rPr>
            </w:pPr>
            <w:r w:rsidRPr="00AA4D7D">
              <w:rPr>
                <w:rFonts w:cstheme="minorHAnsi"/>
              </w:rPr>
              <w:br w:type="page"/>
            </w:r>
            <w:bookmarkStart w:id="0" w:name="Staffing"/>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008362EB" w:rsidRPr="00AA4D7D" w14:paraId="0C0CFD0B" w14:textId="77777777" w:rsidTr="004C598F">
        <w:trPr>
          <w:trHeight w:val="456"/>
        </w:trPr>
        <w:tc>
          <w:tcPr>
            <w:tcW w:w="14665" w:type="dxa"/>
            <w:gridSpan w:val="5"/>
          </w:tcPr>
          <w:p w14:paraId="6916000E" w14:textId="3D530587" w:rsidR="008362EB" w:rsidRPr="00A31970" w:rsidRDefault="00B03591" w:rsidP="004C598F">
            <w:pPr>
              <w:rPr>
                <w:rFonts w:eastAsia="Lato" w:cstheme="minorHAnsi"/>
                <w:bCs/>
              </w:rPr>
            </w:pPr>
            <w:r>
              <w:rPr>
                <w:rFonts w:eastAsia="Lato" w:cstheme="minorHAnsi"/>
                <w:b/>
              </w:rPr>
              <w:t>Barrier(s)</w:t>
            </w:r>
            <w:r w:rsidRPr="00AA4D7D">
              <w:rPr>
                <w:rFonts w:eastAsia="Lato" w:cstheme="minorHAnsi"/>
                <w:b/>
              </w:rPr>
              <w:t>:</w:t>
            </w:r>
            <w:r w:rsidR="0025079F">
              <w:rPr>
                <w:rFonts w:eastAsia="Lato" w:cstheme="minorHAnsi"/>
                <w:b/>
              </w:rPr>
              <w:t xml:space="preserve"> </w:t>
            </w:r>
            <w:r w:rsidR="00A31970">
              <w:rPr>
                <w:rFonts w:eastAsia="Lato" w:cstheme="minorHAnsi"/>
                <w:bCs/>
              </w:rPr>
              <w:t>lack of candidates</w:t>
            </w:r>
          </w:p>
        </w:tc>
      </w:tr>
      <w:tr w:rsidR="008362EB" w:rsidRPr="00AA4D7D" w14:paraId="624D1932" w14:textId="77777777" w:rsidTr="004C598F">
        <w:trPr>
          <w:trHeight w:val="510"/>
        </w:trPr>
        <w:tc>
          <w:tcPr>
            <w:tcW w:w="14665" w:type="dxa"/>
            <w:gridSpan w:val="5"/>
          </w:tcPr>
          <w:p w14:paraId="69544E4F" w14:textId="26F1404F" w:rsidR="008362EB" w:rsidRPr="00AA4D7D" w:rsidRDefault="008362EB"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0D71C2" w:rsidRPr="000D71C2">
              <w:rPr>
                <w:rFonts w:eastAsia="Lato" w:cstheme="minorHAnsi"/>
              </w:rPr>
              <w:t>The turnover of support staff impacts student relationships and affects academic progress. </w:t>
            </w:r>
          </w:p>
        </w:tc>
      </w:tr>
      <w:tr w:rsidR="00CA38BE" w:rsidRPr="00AA4D7D" w14:paraId="25373856" w14:textId="77777777" w:rsidTr="00CA38BE">
        <w:trPr>
          <w:trHeight w:val="510"/>
        </w:trPr>
        <w:tc>
          <w:tcPr>
            <w:tcW w:w="7015" w:type="dxa"/>
            <w:gridSpan w:val="2"/>
          </w:tcPr>
          <w:p w14:paraId="6241D9FE" w14:textId="3564BEB5" w:rsidR="00CA38BE" w:rsidRDefault="00CA38BE" w:rsidP="00CA38BE">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sidR="006258A0">
              <w:rPr>
                <w:rFonts w:eastAsia="Lato" w:cstheme="minorHAnsi"/>
                <w:b/>
              </w:rPr>
              <w:t xml:space="preserve"> </w:t>
            </w:r>
            <w:r w:rsidR="006258A0">
              <w:rPr>
                <w:rFonts w:eastAsia="Lato" w:cstheme="minorHAnsi"/>
                <w:bCs/>
              </w:rPr>
              <w:t>Create a supportive school culture that supports the well-being of the instructional assistant.</w:t>
            </w:r>
          </w:p>
          <w:p w14:paraId="761DDA77" w14:textId="77777777" w:rsidR="006258A0" w:rsidRPr="006258A0" w:rsidRDefault="006258A0" w:rsidP="00CA38BE">
            <w:pPr>
              <w:rPr>
                <w:rFonts w:eastAsia="Lato" w:cstheme="minorHAnsi"/>
                <w:bCs/>
              </w:rPr>
            </w:pPr>
          </w:p>
          <w:p w14:paraId="4DDA08A2" w14:textId="6F455306"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93675332"/>
                <w:placeholder>
                  <w:docPart w:val="E4275E2BFE6B434AB9B44A4A6B38B818"/>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0D71C2">
                  <w:rPr>
                    <w:rFonts w:eastAsia="Lato" w:cstheme="minorHAnsi"/>
                    <w:b/>
                  </w:rPr>
                  <w:t>Moderate</w:t>
                </w:r>
              </w:sdtContent>
            </w:sdt>
          </w:p>
        </w:tc>
        <w:tc>
          <w:tcPr>
            <w:tcW w:w="7650" w:type="dxa"/>
            <w:gridSpan w:val="3"/>
          </w:tcPr>
          <w:p w14:paraId="27837E15" w14:textId="5CE86C01" w:rsidR="00CA38BE" w:rsidRPr="008A2982" w:rsidRDefault="00CA38BE" w:rsidP="00CA38BE">
            <w:pPr>
              <w:rPr>
                <w:rFonts w:eastAsia="Lato"/>
              </w:rPr>
            </w:pPr>
            <w:r w:rsidRPr="2878DEC0">
              <w:rPr>
                <w:rFonts w:eastAsia="Lato"/>
                <w:b/>
              </w:rPr>
              <w:t>Description:</w:t>
            </w:r>
            <w:r w:rsidRPr="2878DEC0">
              <w:rPr>
                <w:rFonts w:eastAsia="Lato"/>
                <w:b/>
                <w:bCs/>
              </w:rPr>
              <w:t xml:space="preserve"> </w:t>
            </w:r>
            <w:r w:rsidR="008A2982">
              <w:rPr>
                <w:rFonts w:eastAsia="Lato"/>
              </w:rPr>
              <w:t xml:space="preserve">We will engage our support staff by increasing </w:t>
            </w:r>
            <w:r w:rsidR="00681850">
              <w:rPr>
                <w:rFonts w:eastAsia="Lato"/>
              </w:rPr>
              <w:t>communication and training opportunities.</w:t>
            </w:r>
          </w:p>
          <w:p w14:paraId="1127215A" w14:textId="5A0A07CC" w:rsidR="00CA38BE" w:rsidRPr="00AA4D7D" w:rsidRDefault="00CA38BE" w:rsidP="00CA38BE">
            <w:pPr>
              <w:rPr>
                <w:rFonts w:eastAsia="Lato" w:cstheme="minorHAnsi"/>
                <w:b/>
              </w:rPr>
            </w:pPr>
          </w:p>
        </w:tc>
      </w:tr>
      <w:tr w:rsidR="00CA38BE" w:rsidRPr="00AA4D7D" w14:paraId="5789A63E" w14:textId="77777777" w:rsidTr="004C598F">
        <w:trPr>
          <w:trHeight w:val="582"/>
        </w:trPr>
        <w:tc>
          <w:tcPr>
            <w:tcW w:w="7015" w:type="dxa"/>
            <w:gridSpan w:val="2"/>
          </w:tcPr>
          <w:p w14:paraId="42CC6D9A" w14:textId="72539CA8" w:rsidR="00CA38BE" w:rsidRPr="00080151" w:rsidRDefault="00CA38BE" w:rsidP="00CA38BE">
            <w:pPr>
              <w:rPr>
                <w:rFonts w:eastAsia="Lato" w:cstheme="minorHAnsi"/>
                <w:bCs/>
              </w:rPr>
            </w:pPr>
            <w:r w:rsidRPr="00AA4D7D">
              <w:rPr>
                <w:rFonts w:eastAsia="Lato" w:cstheme="minorHAnsi"/>
                <w:b/>
              </w:rPr>
              <w:t xml:space="preserve">Student Measure #1:  </w:t>
            </w:r>
            <w:r w:rsidR="00080151">
              <w:rPr>
                <w:rFonts w:eastAsia="Lato" w:cstheme="minorHAnsi"/>
                <w:bCs/>
              </w:rPr>
              <w:t>Increase in student engagement and achievement.</w:t>
            </w:r>
          </w:p>
        </w:tc>
        <w:tc>
          <w:tcPr>
            <w:tcW w:w="7650" w:type="dxa"/>
            <w:gridSpan w:val="3"/>
          </w:tcPr>
          <w:p w14:paraId="37959000" w14:textId="4D5820D9" w:rsidR="00CA38BE" w:rsidRPr="00080151" w:rsidRDefault="00CA38BE" w:rsidP="00CA38BE">
            <w:pPr>
              <w:rPr>
                <w:rFonts w:eastAsia="Lato" w:cstheme="minorHAnsi"/>
                <w:bCs/>
              </w:rPr>
            </w:pPr>
            <w:r w:rsidRPr="00AA4D7D">
              <w:rPr>
                <w:rFonts w:eastAsia="Lato" w:cstheme="minorHAnsi"/>
                <w:b/>
              </w:rPr>
              <w:t xml:space="preserve">Student Measure #2: </w:t>
            </w:r>
            <w:r w:rsidR="00080151">
              <w:rPr>
                <w:rFonts w:eastAsia="Lato" w:cstheme="minorHAnsi"/>
                <w:bCs/>
              </w:rPr>
              <w:t>Increase i</w:t>
            </w:r>
            <w:r w:rsidR="004D491E">
              <w:rPr>
                <w:rFonts w:eastAsia="Lato" w:cstheme="minorHAnsi"/>
                <w:bCs/>
              </w:rPr>
              <w:t>n student attendance due to improved interactions with staff.</w:t>
            </w:r>
          </w:p>
          <w:p w14:paraId="7FC22EC8" w14:textId="77777777" w:rsidR="00CA38BE" w:rsidRPr="00AA4D7D" w:rsidRDefault="00CA38BE" w:rsidP="00CA38BE">
            <w:pPr>
              <w:rPr>
                <w:rFonts w:eastAsia="Lato" w:cstheme="minorHAnsi"/>
                <w:b/>
              </w:rPr>
            </w:pPr>
          </w:p>
        </w:tc>
      </w:tr>
      <w:tr w:rsidR="00CA38BE" w:rsidRPr="00AA4D7D" w14:paraId="6C55D4F2" w14:textId="77777777" w:rsidTr="004C598F">
        <w:trPr>
          <w:trHeight w:val="735"/>
        </w:trPr>
        <w:tc>
          <w:tcPr>
            <w:tcW w:w="7015" w:type="dxa"/>
            <w:gridSpan w:val="2"/>
          </w:tcPr>
          <w:p w14:paraId="56BB6E77" w14:textId="27B87F33" w:rsidR="00CA38BE" w:rsidRPr="004D491E" w:rsidRDefault="00CA38BE" w:rsidP="00CA38BE">
            <w:pPr>
              <w:rPr>
                <w:rFonts w:eastAsia="Lato" w:cstheme="minorHAnsi"/>
                <w:bCs/>
              </w:rPr>
            </w:pPr>
            <w:r w:rsidRPr="00AA4D7D">
              <w:rPr>
                <w:rFonts w:eastAsia="Lato" w:cstheme="minorHAnsi"/>
                <w:b/>
              </w:rPr>
              <w:t xml:space="preserve">Staff Measure #1:  </w:t>
            </w:r>
            <w:r w:rsidR="004D491E">
              <w:rPr>
                <w:rFonts w:eastAsia="Lato" w:cstheme="minorHAnsi"/>
                <w:bCs/>
              </w:rPr>
              <w:t>Meeting notes</w:t>
            </w:r>
          </w:p>
        </w:tc>
        <w:tc>
          <w:tcPr>
            <w:tcW w:w="7650" w:type="dxa"/>
            <w:gridSpan w:val="3"/>
          </w:tcPr>
          <w:p w14:paraId="6F89B22E" w14:textId="13AE286B" w:rsidR="00CA38BE" w:rsidRPr="004D491E" w:rsidRDefault="00CA38BE" w:rsidP="00CA38BE">
            <w:pPr>
              <w:rPr>
                <w:rFonts w:eastAsia="Lato" w:cstheme="minorHAnsi"/>
                <w:bCs/>
              </w:rPr>
            </w:pPr>
            <w:r w:rsidRPr="00AA4D7D">
              <w:rPr>
                <w:rFonts w:eastAsia="Lato" w:cstheme="minorHAnsi"/>
                <w:b/>
              </w:rPr>
              <w:t xml:space="preserve">Staff Measure #2:  </w:t>
            </w:r>
            <w:r w:rsidR="00717D09">
              <w:rPr>
                <w:rFonts w:eastAsia="Lato" w:cstheme="minorHAnsi"/>
                <w:bCs/>
              </w:rPr>
              <w:t xml:space="preserve">Feedback from instructional </w:t>
            </w:r>
            <w:r w:rsidR="00C573DB">
              <w:rPr>
                <w:rFonts w:eastAsia="Lato" w:cstheme="minorHAnsi"/>
                <w:bCs/>
              </w:rPr>
              <w:t>assistants</w:t>
            </w:r>
          </w:p>
          <w:p w14:paraId="10857E95" w14:textId="77777777" w:rsidR="00CA38BE" w:rsidRPr="00AA4D7D" w:rsidRDefault="00CA38BE" w:rsidP="00CA38BE">
            <w:pPr>
              <w:rPr>
                <w:rFonts w:eastAsia="Lato" w:cstheme="minorHAnsi"/>
                <w:b/>
              </w:rPr>
            </w:pPr>
          </w:p>
        </w:tc>
      </w:tr>
      <w:tr w:rsidR="00CA38BE" w:rsidRPr="00AA4D7D" w14:paraId="02337C7B" w14:textId="77777777" w:rsidTr="005A307F">
        <w:tc>
          <w:tcPr>
            <w:tcW w:w="14665" w:type="dxa"/>
            <w:gridSpan w:val="5"/>
            <w:shd w:val="clear" w:color="auto" w:fill="003C71"/>
          </w:tcPr>
          <w:p w14:paraId="6ABD7B63"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047C7103" w14:textId="77777777" w:rsidTr="004C598F">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3622FF82" w14:textId="77777777" w:rsidTr="004C598F">
        <w:tc>
          <w:tcPr>
            <w:tcW w:w="5305" w:type="dxa"/>
          </w:tcPr>
          <w:p w14:paraId="350838F6" w14:textId="07ADAE7F" w:rsidR="00CA38BE" w:rsidRPr="00AA4D7D" w:rsidRDefault="00C573DB" w:rsidP="00CA38BE">
            <w:pPr>
              <w:spacing w:line="276" w:lineRule="auto"/>
              <w:rPr>
                <w:rFonts w:cstheme="minorHAnsi"/>
                <w:sz w:val="24"/>
                <w:szCs w:val="24"/>
              </w:rPr>
            </w:pPr>
            <w:r>
              <w:rPr>
                <w:rFonts w:cstheme="minorHAnsi"/>
                <w:sz w:val="24"/>
                <w:szCs w:val="24"/>
              </w:rPr>
              <w:t xml:space="preserve">Encourage a culture of collaboration where </w:t>
            </w:r>
            <w:r w:rsidR="001B7888">
              <w:rPr>
                <w:rFonts w:cstheme="minorHAnsi"/>
                <w:sz w:val="24"/>
                <w:szCs w:val="24"/>
              </w:rPr>
              <w:t>teachers share with instructional assistants resources and strategies.</w:t>
            </w:r>
          </w:p>
        </w:tc>
        <w:tc>
          <w:tcPr>
            <w:tcW w:w="1710" w:type="dxa"/>
          </w:tcPr>
          <w:p w14:paraId="177E0A0A" w14:textId="365EA1C5" w:rsidR="00CA38BE" w:rsidRPr="00AA4D7D" w:rsidRDefault="00B31A69" w:rsidP="00CA38BE">
            <w:pPr>
              <w:rPr>
                <w:rFonts w:cstheme="minorHAnsi"/>
                <w:sz w:val="24"/>
                <w:szCs w:val="24"/>
              </w:rPr>
            </w:pPr>
            <w:r>
              <w:rPr>
                <w:rFonts w:cstheme="minorHAnsi"/>
                <w:sz w:val="24"/>
                <w:szCs w:val="24"/>
              </w:rPr>
              <w:t>October 2024</w:t>
            </w:r>
          </w:p>
        </w:tc>
        <w:tc>
          <w:tcPr>
            <w:tcW w:w="1710" w:type="dxa"/>
          </w:tcPr>
          <w:p w14:paraId="5953DED9" w14:textId="2D4AB19D" w:rsidR="00CA38BE" w:rsidRPr="00AA4D7D" w:rsidRDefault="00B31A69" w:rsidP="00CA38BE">
            <w:pPr>
              <w:rPr>
                <w:rFonts w:cstheme="minorHAnsi"/>
                <w:sz w:val="24"/>
                <w:szCs w:val="24"/>
              </w:rPr>
            </w:pPr>
            <w:r>
              <w:rPr>
                <w:rFonts w:cstheme="minorHAnsi"/>
                <w:sz w:val="24"/>
                <w:szCs w:val="24"/>
              </w:rPr>
              <w:t>June 2025</w:t>
            </w:r>
          </w:p>
        </w:tc>
        <w:tc>
          <w:tcPr>
            <w:tcW w:w="2610" w:type="dxa"/>
          </w:tcPr>
          <w:p w14:paraId="01991409" w14:textId="4C043033" w:rsidR="00CA38BE" w:rsidRPr="00AA4D7D" w:rsidRDefault="00B31A69" w:rsidP="00CA38BE">
            <w:pPr>
              <w:rPr>
                <w:rFonts w:cstheme="minorHAnsi"/>
                <w:sz w:val="24"/>
                <w:szCs w:val="24"/>
              </w:rPr>
            </w:pPr>
            <w:r>
              <w:rPr>
                <w:rFonts w:cstheme="minorHAnsi"/>
                <w:sz w:val="24"/>
                <w:szCs w:val="24"/>
              </w:rPr>
              <w:t xml:space="preserve">Administration, </w:t>
            </w:r>
            <w:r w:rsidR="006B27E4">
              <w:rPr>
                <w:rFonts w:cstheme="minorHAnsi"/>
                <w:sz w:val="24"/>
                <w:szCs w:val="24"/>
              </w:rPr>
              <w:t>Teachers</w:t>
            </w:r>
            <w:r>
              <w:rPr>
                <w:rFonts w:cstheme="minorHAnsi"/>
                <w:sz w:val="24"/>
                <w:szCs w:val="24"/>
              </w:rPr>
              <w:t xml:space="preserve"> </w:t>
            </w:r>
          </w:p>
        </w:tc>
        <w:tc>
          <w:tcPr>
            <w:tcW w:w="3330" w:type="dxa"/>
          </w:tcPr>
          <w:p w14:paraId="68A251A4" w14:textId="56C69EDE" w:rsidR="00CA38BE" w:rsidRPr="00AA4D7D" w:rsidRDefault="006B27E4" w:rsidP="00CA38BE">
            <w:pPr>
              <w:rPr>
                <w:rFonts w:cstheme="minorHAnsi"/>
                <w:sz w:val="24"/>
                <w:szCs w:val="24"/>
              </w:rPr>
            </w:pPr>
            <w:r>
              <w:rPr>
                <w:rFonts w:cstheme="minorHAnsi"/>
                <w:sz w:val="24"/>
                <w:szCs w:val="24"/>
              </w:rPr>
              <w:t>n/a</w:t>
            </w:r>
          </w:p>
        </w:tc>
      </w:tr>
      <w:tr w:rsidR="006B27E4" w:rsidRPr="00AA4D7D" w14:paraId="49D2260A" w14:textId="77777777" w:rsidTr="004C598F">
        <w:tc>
          <w:tcPr>
            <w:tcW w:w="5305" w:type="dxa"/>
          </w:tcPr>
          <w:p w14:paraId="77B0F7FD" w14:textId="6AEF7552" w:rsidR="006B27E4" w:rsidRPr="00AA4D7D" w:rsidRDefault="006B27E4" w:rsidP="006B27E4">
            <w:pPr>
              <w:spacing w:line="276" w:lineRule="auto"/>
              <w:rPr>
                <w:rFonts w:cstheme="minorHAnsi"/>
                <w:sz w:val="24"/>
                <w:szCs w:val="24"/>
              </w:rPr>
            </w:pPr>
            <w:r>
              <w:rPr>
                <w:rFonts w:cstheme="minorHAnsi"/>
                <w:sz w:val="24"/>
                <w:szCs w:val="24"/>
              </w:rPr>
              <w:t>Establish open lines of communication between IA’s and supervising teacher.</w:t>
            </w:r>
          </w:p>
        </w:tc>
        <w:tc>
          <w:tcPr>
            <w:tcW w:w="1710" w:type="dxa"/>
          </w:tcPr>
          <w:p w14:paraId="5B2695FA" w14:textId="10E6B9B8" w:rsidR="006B27E4" w:rsidRPr="00AA4D7D" w:rsidRDefault="006B27E4" w:rsidP="006B27E4">
            <w:pPr>
              <w:rPr>
                <w:rFonts w:cstheme="minorHAnsi"/>
                <w:sz w:val="24"/>
                <w:szCs w:val="24"/>
              </w:rPr>
            </w:pPr>
            <w:r>
              <w:rPr>
                <w:rFonts w:cstheme="minorHAnsi"/>
                <w:sz w:val="24"/>
                <w:szCs w:val="24"/>
              </w:rPr>
              <w:t>October 2024</w:t>
            </w:r>
          </w:p>
        </w:tc>
        <w:tc>
          <w:tcPr>
            <w:tcW w:w="1710" w:type="dxa"/>
          </w:tcPr>
          <w:p w14:paraId="72547567" w14:textId="7E6F8342" w:rsidR="006B27E4" w:rsidRPr="00AA4D7D" w:rsidRDefault="006B27E4" w:rsidP="006B27E4">
            <w:pPr>
              <w:rPr>
                <w:rFonts w:cstheme="minorHAnsi"/>
                <w:sz w:val="24"/>
                <w:szCs w:val="24"/>
              </w:rPr>
            </w:pPr>
            <w:r>
              <w:rPr>
                <w:rFonts w:cstheme="minorHAnsi"/>
                <w:sz w:val="24"/>
                <w:szCs w:val="24"/>
              </w:rPr>
              <w:t>June 2025</w:t>
            </w:r>
          </w:p>
        </w:tc>
        <w:tc>
          <w:tcPr>
            <w:tcW w:w="2610" w:type="dxa"/>
          </w:tcPr>
          <w:p w14:paraId="2D28EB9A" w14:textId="170B7CC1" w:rsidR="006B27E4" w:rsidRPr="00AA4D7D" w:rsidRDefault="006B27E4" w:rsidP="006B27E4">
            <w:pPr>
              <w:rPr>
                <w:rFonts w:cstheme="minorHAnsi"/>
                <w:sz w:val="24"/>
                <w:szCs w:val="24"/>
              </w:rPr>
            </w:pPr>
            <w:r>
              <w:rPr>
                <w:rFonts w:cstheme="minorHAnsi"/>
                <w:sz w:val="24"/>
                <w:szCs w:val="24"/>
              </w:rPr>
              <w:t xml:space="preserve">Administration, Teachers </w:t>
            </w:r>
          </w:p>
        </w:tc>
        <w:tc>
          <w:tcPr>
            <w:tcW w:w="3330" w:type="dxa"/>
          </w:tcPr>
          <w:p w14:paraId="15E33E1A" w14:textId="1C5CE673" w:rsidR="006B27E4" w:rsidRPr="00AA4D7D" w:rsidRDefault="006B27E4" w:rsidP="006B27E4">
            <w:pPr>
              <w:rPr>
                <w:rFonts w:cstheme="minorHAnsi"/>
                <w:sz w:val="24"/>
                <w:szCs w:val="24"/>
              </w:rPr>
            </w:pPr>
            <w:r>
              <w:rPr>
                <w:rFonts w:cstheme="minorHAnsi"/>
                <w:sz w:val="24"/>
                <w:szCs w:val="24"/>
              </w:rPr>
              <w:t>n/a</w:t>
            </w:r>
          </w:p>
        </w:tc>
      </w:tr>
      <w:tr w:rsidR="006B27E4" w:rsidRPr="00AA4D7D" w14:paraId="67C71BF7" w14:textId="77777777" w:rsidTr="004C598F">
        <w:tc>
          <w:tcPr>
            <w:tcW w:w="5305" w:type="dxa"/>
          </w:tcPr>
          <w:p w14:paraId="1E0A291F" w14:textId="10F08BBE" w:rsidR="006B27E4" w:rsidRPr="00AA4D7D" w:rsidRDefault="006B27E4" w:rsidP="006B27E4">
            <w:pPr>
              <w:spacing w:line="276" w:lineRule="auto"/>
              <w:rPr>
                <w:rFonts w:cstheme="minorHAnsi"/>
                <w:sz w:val="24"/>
                <w:szCs w:val="24"/>
              </w:rPr>
            </w:pPr>
            <w:r>
              <w:rPr>
                <w:rFonts w:cstheme="minorHAnsi"/>
                <w:sz w:val="24"/>
                <w:szCs w:val="24"/>
              </w:rPr>
              <w:t>Provide training to IA’s to understand expectations and guidelines.</w:t>
            </w:r>
          </w:p>
        </w:tc>
        <w:tc>
          <w:tcPr>
            <w:tcW w:w="1710" w:type="dxa"/>
          </w:tcPr>
          <w:p w14:paraId="06D85BCA" w14:textId="5539101B" w:rsidR="006B27E4" w:rsidRPr="00AA4D7D" w:rsidRDefault="006B27E4" w:rsidP="006B27E4">
            <w:pPr>
              <w:rPr>
                <w:rFonts w:cstheme="minorHAnsi"/>
                <w:sz w:val="24"/>
                <w:szCs w:val="24"/>
              </w:rPr>
            </w:pPr>
            <w:r>
              <w:rPr>
                <w:rFonts w:cstheme="minorHAnsi"/>
                <w:sz w:val="24"/>
                <w:szCs w:val="24"/>
              </w:rPr>
              <w:t>October 2024</w:t>
            </w:r>
          </w:p>
        </w:tc>
        <w:tc>
          <w:tcPr>
            <w:tcW w:w="1710" w:type="dxa"/>
          </w:tcPr>
          <w:p w14:paraId="3545F979" w14:textId="092BD007" w:rsidR="006B27E4" w:rsidRPr="00AA4D7D" w:rsidRDefault="006B27E4" w:rsidP="006B27E4">
            <w:pPr>
              <w:rPr>
                <w:rFonts w:cstheme="minorHAnsi"/>
                <w:sz w:val="24"/>
                <w:szCs w:val="24"/>
              </w:rPr>
            </w:pPr>
            <w:r>
              <w:rPr>
                <w:rFonts w:cstheme="minorHAnsi"/>
                <w:sz w:val="24"/>
                <w:szCs w:val="24"/>
              </w:rPr>
              <w:t>June 2025</w:t>
            </w:r>
          </w:p>
        </w:tc>
        <w:tc>
          <w:tcPr>
            <w:tcW w:w="2610" w:type="dxa"/>
          </w:tcPr>
          <w:p w14:paraId="58806D6C" w14:textId="70D84573" w:rsidR="006B27E4" w:rsidRPr="00AA4D7D" w:rsidRDefault="006B27E4" w:rsidP="006B27E4">
            <w:pPr>
              <w:rPr>
                <w:rFonts w:cstheme="minorHAnsi"/>
                <w:sz w:val="24"/>
                <w:szCs w:val="24"/>
              </w:rPr>
            </w:pPr>
            <w:r>
              <w:rPr>
                <w:rFonts w:cstheme="minorHAnsi"/>
                <w:sz w:val="24"/>
                <w:szCs w:val="24"/>
              </w:rPr>
              <w:t xml:space="preserve">Administration, Teachers </w:t>
            </w:r>
          </w:p>
        </w:tc>
        <w:tc>
          <w:tcPr>
            <w:tcW w:w="3330" w:type="dxa"/>
          </w:tcPr>
          <w:p w14:paraId="51F2B99A" w14:textId="3DCB2F0F" w:rsidR="006B27E4" w:rsidRPr="00AA4D7D" w:rsidRDefault="006B27E4" w:rsidP="006B27E4">
            <w:pPr>
              <w:rPr>
                <w:rFonts w:cstheme="minorHAnsi"/>
                <w:sz w:val="24"/>
                <w:szCs w:val="24"/>
              </w:rPr>
            </w:pPr>
            <w:r>
              <w:rPr>
                <w:rFonts w:cstheme="minorHAnsi"/>
                <w:sz w:val="24"/>
                <w:szCs w:val="24"/>
              </w:rPr>
              <w:t>n/a</w:t>
            </w:r>
          </w:p>
        </w:tc>
      </w:tr>
      <w:tr w:rsidR="00CA38BE" w:rsidRPr="00AA4D7D" w14:paraId="18956FD2" w14:textId="77777777" w:rsidTr="004C598F">
        <w:tc>
          <w:tcPr>
            <w:tcW w:w="5305" w:type="dxa"/>
          </w:tcPr>
          <w:p w14:paraId="5C88B675" w14:textId="5A026BC1" w:rsidR="00CA38BE" w:rsidRPr="00AA4D7D" w:rsidRDefault="00CA38BE" w:rsidP="00CA38BE">
            <w:pPr>
              <w:spacing w:line="276" w:lineRule="auto"/>
              <w:rPr>
                <w:rFonts w:cstheme="minorHAnsi"/>
                <w:sz w:val="24"/>
                <w:szCs w:val="24"/>
              </w:rPr>
            </w:pPr>
          </w:p>
        </w:tc>
        <w:tc>
          <w:tcPr>
            <w:tcW w:w="1710" w:type="dxa"/>
          </w:tcPr>
          <w:p w14:paraId="03CC9DA5" w14:textId="37006D35" w:rsidR="00CA38BE" w:rsidRPr="00AA4D7D" w:rsidRDefault="00CA38BE" w:rsidP="00CA38BE">
            <w:pPr>
              <w:rPr>
                <w:rFonts w:cstheme="minorHAnsi"/>
                <w:sz w:val="24"/>
                <w:szCs w:val="24"/>
              </w:rPr>
            </w:pPr>
          </w:p>
        </w:tc>
        <w:tc>
          <w:tcPr>
            <w:tcW w:w="1710" w:type="dxa"/>
          </w:tcPr>
          <w:p w14:paraId="5BC86F13" w14:textId="7EEDC72F" w:rsidR="00CA38BE" w:rsidRPr="00AA4D7D" w:rsidRDefault="00CA38BE" w:rsidP="00CA38BE">
            <w:pPr>
              <w:rPr>
                <w:rFonts w:cstheme="minorHAnsi"/>
                <w:sz w:val="24"/>
                <w:szCs w:val="24"/>
              </w:rPr>
            </w:pPr>
          </w:p>
        </w:tc>
        <w:tc>
          <w:tcPr>
            <w:tcW w:w="2610" w:type="dxa"/>
          </w:tcPr>
          <w:p w14:paraId="335A0538" w14:textId="57D47E87" w:rsidR="00CA38BE" w:rsidRPr="00AA4D7D" w:rsidRDefault="00CA38BE" w:rsidP="00CA38BE">
            <w:pPr>
              <w:rPr>
                <w:rFonts w:cstheme="minorHAnsi"/>
                <w:sz w:val="24"/>
                <w:szCs w:val="24"/>
              </w:rPr>
            </w:pPr>
          </w:p>
        </w:tc>
        <w:tc>
          <w:tcPr>
            <w:tcW w:w="3330" w:type="dxa"/>
          </w:tcPr>
          <w:p w14:paraId="1F86FC9A" w14:textId="0316CDD4" w:rsidR="00CA38BE" w:rsidRPr="00AA4D7D" w:rsidRDefault="00CA38BE" w:rsidP="00CA38BE">
            <w:pPr>
              <w:rPr>
                <w:rFonts w:cstheme="minorHAnsi"/>
                <w:sz w:val="24"/>
                <w:szCs w:val="24"/>
              </w:rPr>
            </w:pPr>
          </w:p>
        </w:tc>
      </w:tr>
      <w:tr w:rsidR="00CA38BE" w:rsidRPr="00983052" w14:paraId="35D7ADCA" w14:textId="77777777" w:rsidTr="00095E62">
        <w:tc>
          <w:tcPr>
            <w:tcW w:w="14665" w:type="dxa"/>
            <w:gridSpan w:val="5"/>
            <w:shd w:val="clear" w:color="auto" w:fill="9CC2E5" w:themeFill="accent5" w:themeFillTint="99"/>
          </w:tcPr>
          <w:p w14:paraId="7FD552D5" w14:textId="77777777" w:rsidR="00CA38BE" w:rsidRPr="00983052" w:rsidRDefault="00CA38BE" w:rsidP="00CA38BE">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CA38BE" w:rsidRPr="00AA4D7D" w14:paraId="73D3FB1A" w14:textId="77777777" w:rsidTr="00095E62">
        <w:trPr>
          <w:trHeight w:val="404"/>
        </w:trPr>
        <w:tc>
          <w:tcPr>
            <w:tcW w:w="14665" w:type="dxa"/>
            <w:gridSpan w:val="5"/>
            <w:shd w:val="clear" w:color="auto" w:fill="FFFFFF" w:themeFill="background1"/>
          </w:tcPr>
          <w:p w14:paraId="2E32F454" w14:textId="23DAEB15" w:rsidR="00CA38BE" w:rsidRPr="00AA4D7D" w:rsidRDefault="00CA38BE" w:rsidP="00CA38BE">
            <w:pPr>
              <w:rPr>
                <w:rFonts w:cstheme="minorHAnsi"/>
                <w:sz w:val="24"/>
                <w:szCs w:val="24"/>
              </w:rPr>
            </w:pPr>
          </w:p>
        </w:tc>
      </w:tr>
      <w:tr w:rsidR="00CA38BE" w:rsidRPr="00AA4D7D" w14:paraId="7CC704EA" w14:textId="77777777" w:rsidTr="00095E62">
        <w:tc>
          <w:tcPr>
            <w:tcW w:w="14665" w:type="dxa"/>
            <w:gridSpan w:val="5"/>
            <w:shd w:val="clear" w:color="auto" w:fill="9CC2E5" w:themeFill="accent5" w:themeFillTint="99"/>
          </w:tcPr>
          <w:p w14:paraId="25208372" w14:textId="77777777" w:rsidR="00CA38BE" w:rsidRPr="00AA4D7D" w:rsidRDefault="00CA38BE" w:rsidP="00CA38BE">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693523F" w14:textId="6B5F7F95" w:rsidR="00CA38BE" w:rsidRPr="00AA4D7D" w:rsidRDefault="00CA38BE" w:rsidP="00CA38BE">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CA38BE" w:rsidRPr="00AA4D7D" w14:paraId="63ACB865" w14:textId="77777777" w:rsidTr="00095E62">
        <w:tc>
          <w:tcPr>
            <w:tcW w:w="7015" w:type="dxa"/>
            <w:gridSpan w:val="2"/>
            <w:shd w:val="clear" w:color="auto" w:fill="DEEAF6" w:themeFill="accent5" w:themeFillTint="33"/>
          </w:tcPr>
          <w:p w14:paraId="7A147087" w14:textId="77777777" w:rsidR="00CA38BE" w:rsidRPr="00AA4D7D" w:rsidRDefault="00CA38BE" w:rsidP="00CA38BE">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AA4D7D" w:rsidRDefault="00CA38BE" w:rsidP="00CA38BE">
            <w:pPr>
              <w:rPr>
                <w:rFonts w:cstheme="minorHAnsi"/>
                <w:b/>
                <w:sz w:val="24"/>
                <w:szCs w:val="24"/>
              </w:rPr>
            </w:pPr>
            <w:r w:rsidRPr="00AA4D7D">
              <w:rPr>
                <w:rFonts w:cstheme="minorHAnsi"/>
                <w:b/>
                <w:sz w:val="24"/>
                <w:szCs w:val="24"/>
              </w:rPr>
              <w:t>Analysis of Progress (update monthly)</w:t>
            </w:r>
          </w:p>
        </w:tc>
      </w:tr>
      <w:tr w:rsidR="00CA38BE" w:rsidRPr="00AA4D7D" w14:paraId="1ED65F6F" w14:textId="77777777" w:rsidTr="00095E62">
        <w:trPr>
          <w:trHeight w:val="431"/>
        </w:trPr>
        <w:tc>
          <w:tcPr>
            <w:tcW w:w="7015" w:type="dxa"/>
            <w:gridSpan w:val="2"/>
          </w:tcPr>
          <w:p w14:paraId="742AD786" w14:textId="2BD8F1B0" w:rsidR="00CA38BE" w:rsidRPr="00AA4D7D" w:rsidRDefault="00CA38BE" w:rsidP="00CA38BE">
            <w:pPr>
              <w:spacing w:line="276" w:lineRule="auto"/>
              <w:rPr>
                <w:rFonts w:cstheme="minorHAnsi"/>
                <w:sz w:val="24"/>
                <w:szCs w:val="24"/>
              </w:rPr>
            </w:pPr>
          </w:p>
        </w:tc>
        <w:tc>
          <w:tcPr>
            <w:tcW w:w="7650" w:type="dxa"/>
            <w:gridSpan w:val="3"/>
          </w:tcPr>
          <w:p w14:paraId="2A9B31E8" w14:textId="7BED9D9A" w:rsidR="00CA38BE" w:rsidRPr="00AA4D7D" w:rsidRDefault="00CA38BE" w:rsidP="00CA38BE">
            <w:pPr>
              <w:spacing w:line="276" w:lineRule="auto"/>
              <w:rPr>
                <w:rFonts w:cstheme="minorHAnsi"/>
                <w:sz w:val="24"/>
                <w:szCs w:val="24"/>
              </w:rPr>
            </w:pPr>
          </w:p>
        </w:tc>
      </w:tr>
      <w:tr w:rsidR="00CA38BE" w:rsidRPr="00AA4D7D" w14:paraId="44C2A8BB" w14:textId="77777777" w:rsidTr="00095E62">
        <w:trPr>
          <w:trHeight w:val="431"/>
        </w:trPr>
        <w:tc>
          <w:tcPr>
            <w:tcW w:w="7015" w:type="dxa"/>
            <w:gridSpan w:val="2"/>
          </w:tcPr>
          <w:p w14:paraId="645A19F3" w14:textId="5BE19007" w:rsidR="00CA38BE" w:rsidRDefault="00CA38BE" w:rsidP="00CA38BE">
            <w:pPr>
              <w:spacing w:line="276" w:lineRule="auto"/>
              <w:rPr>
                <w:rFonts w:cstheme="minorHAnsi"/>
                <w:sz w:val="24"/>
                <w:szCs w:val="24"/>
              </w:rPr>
            </w:pPr>
          </w:p>
        </w:tc>
        <w:tc>
          <w:tcPr>
            <w:tcW w:w="7650" w:type="dxa"/>
            <w:gridSpan w:val="3"/>
          </w:tcPr>
          <w:p w14:paraId="6FA269D3" w14:textId="0B8B280E" w:rsidR="00CA38BE" w:rsidRDefault="00CA38BE" w:rsidP="00CA38BE">
            <w:pPr>
              <w:spacing w:line="276" w:lineRule="auto"/>
              <w:rPr>
                <w:rFonts w:cstheme="minorHAnsi"/>
                <w:sz w:val="24"/>
                <w:szCs w:val="24"/>
              </w:rPr>
            </w:pPr>
          </w:p>
        </w:tc>
      </w:tr>
    </w:tbl>
    <w:p w14:paraId="77ADF95F" w14:textId="77777777" w:rsidR="00FF177E" w:rsidRPr="00AA4D7D" w:rsidRDefault="00FF177E">
      <w:pPr>
        <w:rPr>
          <w:rFonts w:cstheme="minorHAnsi"/>
        </w:rPr>
      </w:pPr>
    </w:p>
    <w:p w14:paraId="2AA8362A" w14:textId="77777777" w:rsidR="00FF177E" w:rsidRDefault="00FF177E">
      <w:pPr>
        <w:rPr>
          <w:rFonts w:cstheme="minorHAnsi"/>
        </w:rPr>
      </w:pPr>
    </w:p>
    <w:p w14:paraId="114FECEC" w14:textId="77777777" w:rsidR="00B3451F" w:rsidRPr="00AA4D7D" w:rsidRDefault="00B3451F">
      <w:pPr>
        <w:rPr>
          <w:rFonts w:cstheme="minorHAnsi"/>
        </w:rPr>
      </w:pPr>
    </w:p>
    <w:p w14:paraId="0E696F83" w14:textId="77777777" w:rsidR="00FD40CE" w:rsidRDefault="00FD40CE" w:rsidP="003F64F6">
      <w:pPr>
        <w:jc w:val="center"/>
      </w:pPr>
    </w:p>
    <w:p w14:paraId="5304F3DE" w14:textId="77777777" w:rsidR="003F64F6" w:rsidRPr="00AA4D7D" w:rsidRDefault="003F64F6" w:rsidP="003F64F6">
      <w:pPr>
        <w:jc w:val="center"/>
        <w:rPr>
          <w:rFonts w:cstheme="minorHAnsi"/>
        </w:rPr>
      </w:pPr>
      <w:hyperlink w:anchor="DomainofSupport" w:history="1">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7D2226B0" w14:textId="77777777">
        <w:trPr>
          <w:trHeight w:val="440"/>
        </w:trPr>
        <w:tc>
          <w:tcPr>
            <w:tcW w:w="14665" w:type="dxa"/>
            <w:gridSpan w:val="5"/>
            <w:shd w:val="clear" w:color="auto" w:fill="FF6A39"/>
            <w:vAlign w:val="center"/>
          </w:tcPr>
          <w:p w14:paraId="05468327" w14:textId="006F5259" w:rsidR="004A46DA" w:rsidRPr="00AA4D7D" w:rsidRDefault="004A46DA" w:rsidP="00A561CA">
            <w:pPr>
              <w:rPr>
                <w:rFonts w:eastAsia="Lato" w:cstheme="minorHAnsi"/>
                <w:b/>
                <w:color w:val="FFFFFF" w:themeColor="background1"/>
                <w:sz w:val="28"/>
                <w:szCs w:val="28"/>
              </w:rPr>
            </w:pPr>
            <w:bookmarkStart w:id="1" w:name="ProfessionalLearning"/>
            <w:r w:rsidRPr="00AA4D7D">
              <w:rPr>
                <w:rFonts w:eastAsia="Lato" w:cstheme="minorHAnsi"/>
                <w:b/>
                <w:color w:val="FFFFFF" w:themeColor="background1"/>
                <w:sz w:val="24"/>
                <w:szCs w:val="24"/>
              </w:rPr>
              <w:lastRenderedPageBreak/>
              <w:t>Domain III: Professional Learning</w:t>
            </w:r>
            <w:bookmarkEnd w:id="1"/>
            <w:r>
              <w:rPr>
                <w:rFonts w:eastAsia="Lato" w:cstheme="minorHAnsi"/>
                <w:b/>
                <w:color w:val="FFFFFF" w:themeColor="background1"/>
                <w:sz w:val="24"/>
                <w:szCs w:val="24"/>
              </w:rPr>
              <w:t xml:space="preserve"> Supports</w:t>
            </w:r>
          </w:p>
        </w:tc>
      </w:tr>
      <w:tr w:rsidR="00B20F9E" w:rsidRPr="00AA4D7D" w14:paraId="1E2AE786" w14:textId="77777777" w:rsidTr="00A561CA">
        <w:trPr>
          <w:trHeight w:val="456"/>
        </w:trPr>
        <w:tc>
          <w:tcPr>
            <w:tcW w:w="14665" w:type="dxa"/>
            <w:gridSpan w:val="5"/>
          </w:tcPr>
          <w:p w14:paraId="22331EA2" w14:textId="37788E1A" w:rsidR="00B20F9E" w:rsidRPr="00795329" w:rsidRDefault="00B03591" w:rsidP="00A561CA">
            <w:pPr>
              <w:rPr>
                <w:rFonts w:eastAsia="Lato" w:cstheme="minorHAnsi"/>
                <w:bCs/>
              </w:rPr>
            </w:pPr>
            <w:r>
              <w:rPr>
                <w:rFonts w:eastAsia="Lato" w:cstheme="minorHAnsi"/>
                <w:b/>
              </w:rPr>
              <w:t>Barrier(s)</w:t>
            </w:r>
            <w:r w:rsidRPr="00AA4D7D">
              <w:rPr>
                <w:rFonts w:eastAsia="Lato" w:cstheme="minorHAnsi"/>
                <w:b/>
              </w:rPr>
              <w:t>:</w:t>
            </w:r>
            <w:r w:rsidR="003971E2">
              <w:rPr>
                <w:rFonts w:eastAsia="Lato" w:cstheme="minorHAnsi"/>
                <w:b/>
              </w:rPr>
              <w:t xml:space="preserve"> </w:t>
            </w:r>
            <w:r w:rsidR="00795329">
              <w:rPr>
                <w:rFonts w:eastAsia="Lato" w:cstheme="minorHAnsi"/>
                <w:bCs/>
              </w:rPr>
              <w:t xml:space="preserve">resistance to change, </w:t>
            </w:r>
            <w:r w:rsidR="00E73E32">
              <w:rPr>
                <w:rFonts w:eastAsia="Lato" w:cstheme="minorHAnsi"/>
                <w:bCs/>
              </w:rPr>
              <w:t>time constraints</w:t>
            </w:r>
          </w:p>
        </w:tc>
      </w:tr>
      <w:tr w:rsidR="00B20F9E" w:rsidRPr="00AA4D7D" w14:paraId="0A306856" w14:textId="77777777" w:rsidTr="00A561CA">
        <w:trPr>
          <w:trHeight w:val="510"/>
        </w:trPr>
        <w:tc>
          <w:tcPr>
            <w:tcW w:w="14665" w:type="dxa"/>
            <w:gridSpan w:val="5"/>
          </w:tcPr>
          <w:p w14:paraId="6F00BBC5" w14:textId="42A1A7D7" w:rsidR="00B20F9E" w:rsidRPr="00AA4D7D" w:rsidRDefault="00B20F9E" w:rsidP="00A561CA">
            <w:pPr>
              <w:rPr>
                <w:rFonts w:eastAsia="Lato" w:cstheme="minorHAnsi"/>
                <w:b/>
              </w:rPr>
            </w:pPr>
            <w:r w:rsidRPr="00AA4D7D">
              <w:rPr>
                <w:rFonts w:eastAsia="Lato" w:cstheme="minorHAnsi"/>
                <w:b/>
              </w:rPr>
              <w:t>SMART Goal Statement</w:t>
            </w:r>
            <w:r w:rsidRPr="00AA4D7D">
              <w:rPr>
                <w:rFonts w:eastAsia="Lato" w:cstheme="minorHAnsi"/>
              </w:rPr>
              <w:t xml:space="preserve">: </w:t>
            </w:r>
            <w:r w:rsidR="00F8353F" w:rsidRPr="00F8353F">
              <w:rPr>
                <w:rFonts w:eastAsia="Lato" w:cstheme="minorHAnsi"/>
              </w:rPr>
              <w:t>Teachers are overwhelmed with responsibilities and lack daily access to instructional coaching to implement new strategies. </w:t>
            </w:r>
          </w:p>
        </w:tc>
      </w:tr>
      <w:tr w:rsidR="00CA38BE" w:rsidRPr="00AA4D7D" w14:paraId="0E35FC26" w14:textId="77777777" w:rsidTr="00CA38BE">
        <w:trPr>
          <w:trHeight w:val="510"/>
        </w:trPr>
        <w:tc>
          <w:tcPr>
            <w:tcW w:w="7015" w:type="dxa"/>
            <w:gridSpan w:val="2"/>
          </w:tcPr>
          <w:p w14:paraId="77A0C419" w14:textId="0AC5B0BF" w:rsidR="00CA38BE" w:rsidRPr="00E73E32" w:rsidRDefault="00CA38BE" w:rsidP="00CA38BE">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E73E32">
              <w:rPr>
                <w:rFonts w:eastAsia="Lato" w:cstheme="minorHAnsi"/>
                <w:bCs/>
              </w:rPr>
              <w:t>Reflective practice</w:t>
            </w:r>
          </w:p>
          <w:p w14:paraId="1434BFB5" w14:textId="79D12F6F"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719402562"/>
                <w:placeholder>
                  <w:docPart w:val="BB4EBD32353C42A4925B1973A29BA09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FF3DC8">
                  <w:rPr>
                    <w:rFonts w:eastAsia="Lato" w:cstheme="minorHAnsi"/>
                    <w:b/>
                  </w:rPr>
                  <w:t>Moderate</w:t>
                </w:r>
              </w:sdtContent>
            </w:sdt>
          </w:p>
        </w:tc>
        <w:tc>
          <w:tcPr>
            <w:tcW w:w="7650" w:type="dxa"/>
            <w:gridSpan w:val="3"/>
          </w:tcPr>
          <w:p w14:paraId="468E0BC3" w14:textId="2ABBA9B1" w:rsidR="00CA38BE" w:rsidRPr="00E73E32" w:rsidRDefault="00CA38BE" w:rsidP="00CA38BE">
            <w:pPr>
              <w:rPr>
                <w:rFonts w:eastAsia="Lato" w:cstheme="minorHAnsi"/>
                <w:bCs/>
              </w:rPr>
            </w:pPr>
            <w:r w:rsidRPr="00AA4D7D">
              <w:rPr>
                <w:rFonts w:eastAsia="Lato" w:cstheme="minorHAnsi"/>
                <w:b/>
              </w:rPr>
              <w:t>Description:</w:t>
            </w:r>
            <w:r>
              <w:rPr>
                <w:rFonts w:eastAsia="Lato" w:cstheme="minorHAnsi"/>
                <w:b/>
              </w:rPr>
              <w:t xml:space="preserve"> </w:t>
            </w:r>
            <w:r w:rsidR="00E73E32">
              <w:rPr>
                <w:rFonts w:eastAsia="Lato" w:cstheme="minorHAnsi"/>
                <w:bCs/>
              </w:rPr>
              <w:t>Teachers will implement strategies received from professional development to assist in the development of their teaching styles to understand their role as a teacher. Teachers will critically think about their actions and decisions during their teaching practices through self-observations and evaluations.</w:t>
            </w:r>
          </w:p>
          <w:p w14:paraId="67179181" w14:textId="0FDFB523" w:rsidR="00CA38BE" w:rsidRPr="00AA4D7D" w:rsidRDefault="00CA38BE" w:rsidP="00CA38BE">
            <w:pPr>
              <w:rPr>
                <w:rFonts w:eastAsia="Lato" w:cstheme="minorHAnsi"/>
                <w:b/>
              </w:rPr>
            </w:pPr>
          </w:p>
        </w:tc>
      </w:tr>
      <w:tr w:rsidR="00CA38BE" w:rsidRPr="00AA4D7D" w14:paraId="1AFF8F7B" w14:textId="77777777" w:rsidTr="00A561CA">
        <w:trPr>
          <w:trHeight w:val="582"/>
        </w:trPr>
        <w:tc>
          <w:tcPr>
            <w:tcW w:w="7015" w:type="dxa"/>
            <w:gridSpan w:val="2"/>
          </w:tcPr>
          <w:p w14:paraId="7E1F50C7" w14:textId="04D1BBF3" w:rsidR="00CA38BE" w:rsidRPr="00FF3DC8" w:rsidRDefault="00CA38BE" w:rsidP="00CA38BE">
            <w:pPr>
              <w:rPr>
                <w:rFonts w:eastAsia="Lato" w:cstheme="minorHAnsi"/>
                <w:bCs/>
              </w:rPr>
            </w:pPr>
            <w:r w:rsidRPr="00AA4D7D">
              <w:rPr>
                <w:rFonts w:eastAsia="Lato" w:cstheme="minorHAnsi"/>
                <w:b/>
              </w:rPr>
              <w:t xml:space="preserve">Student Measure #1: </w:t>
            </w:r>
            <w:r w:rsidR="00FF3DC8">
              <w:rPr>
                <w:rFonts w:eastAsia="Lato" w:cstheme="minorHAnsi"/>
                <w:bCs/>
              </w:rPr>
              <w:t>Assessments</w:t>
            </w:r>
          </w:p>
        </w:tc>
        <w:tc>
          <w:tcPr>
            <w:tcW w:w="7650" w:type="dxa"/>
            <w:gridSpan w:val="3"/>
          </w:tcPr>
          <w:p w14:paraId="126AE293" w14:textId="1F1A4F0B" w:rsidR="00CA38BE" w:rsidRPr="00FF3DC8" w:rsidRDefault="00CA38BE" w:rsidP="00CA38BE">
            <w:pPr>
              <w:rPr>
                <w:rFonts w:eastAsia="Lato" w:cstheme="minorHAnsi"/>
                <w:bCs/>
              </w:rPr>
            </w:pPr>
            <w:r w:rsidRPr="00AA4D7D">
              <w:rPr>
                <w:rFonts w:eastAsia="Lato" w:cstheme="minorHAnsi"/>
                <w:b/>
              </w:rPr>
              <w:t xml:space="preserve">Student Measure #2: </w:t>
            </w:r>
            <w:r w:rsidR="00D3740F">
              <w:rPr>
                <w:rFonts w:eastAsia="Lato" w:cstheme="minorHAnsi"/>
                <w:bCs/>
              </w:rPr>
              <w:t>Student discipline data</w:t>
            </w:r>
          </w:p>
          <w:p w14:paraId="2982D3AE" w14:textId="77777777" w:rsidR="00CA38BE" w:rsidRPr="00AA4D7D" w:rsidRDefault="00CA38BE" w:rsidP="00CA38BE">
            <w:pPr>
              <w:rPr>
                <w:rFonts w:eastAsia="Lato" w:cstheme="minorHAnsi"/>
                <w:b/>
              </w:rPr>
            </w:pPr>
          </w:p>
        </w:tc>
      </w:tr>
      <w:tr w:rsidR="00CA38BE" w:rsidRPr="00AA4D7D" w14:paraId="2B5A16CE" w14:textId="77777777" w:rsidTr="00A561CA">
        <w:trPr>
          <w:trHeight w:val="735"/>
        </w:trPr>
        <w:tc>
          <w:tcPr>
            <w:tcW w:w="7015" w:type="dxa"/>
            <w:gridSpan w:val="2"/>
          </w:tcPr>
          <w:p w14:paraId="59303048" w14:textId="533E92F8" w:rsidR="00CA38BE" w:rsidRPr="00D3740F" w:rsidRDefault="00CA38BE" w:rsidP="00CA38BE">
            <w:pPr>
              <w:rPr>
                <w:rFonts w:eastAsia="Lato" w:cstheme="minorHAnsi"/>
                <w:bCs/>
              </w:rPr>
            </w:pPr>
            <w:r w:rsidRPr="00AA4D7D">
              <w:rPr>
                <w:rFonts w:eastAsia="Lato" w:cstheme="minorHAnsi"/>
                <w:b/>
              </w:rPr>
              <w:t xml:space="preserve">Staff Measure #1: </w:t>
            </w:r>
            <w:r w:rsidR="00D3740F">
              <w:rPr>
                <w:rFonts w:eastAsia="Lato" w:cstheme="minorHAnsi"/>
                <w:bCs/>
              </w:rPr>
              <w:t>Assessment data, self-assessment</w:t>
            </w:r>
          </w:p>
        </w:tc>
        <w:tc>
          <w:tcPr>
            <w:tcW w:w="7650" w:type="dxa"/>
            <w:gridSpan w:val="3"/>
          </w:tcPr>
          <w:p w14:paraId="28B928C1" w14:textId="1F7CEE70" w:rsidR="00CA38BE" w:rsidRPr="00D3740F" w:rsidRDefault="00CA38BE" w:rsidP="00CA38BE">
            <w:pPr>
              <w:rPr>
                <w:rFonts w:eastAsia="Lato" w:cstheme="minorHAnsi"/>
                <w:bCs/>
              </w:rPr>
            </w:pPr>
            <w:r w:rsidRPr="00AA4D7D">
              <w:rPr>
                <w:rFonts w:eastAsia="Lato" w:cstheme="minorHAnsi"/>
                <w:b/>
              </w:rPr>
              <w:t xml:space="preserve">Staff Measure #2: </w:t>
            </w:r>
            <w:r w:rsidR="00D3740F">
              <w:rPr>
                <w:rFonts w:eastAsia="Lato" w:cstheme="minorHAnsi"/>
                <w:bCs/>
              </w:rPr>
              <w:t>teacher</w:t>
            </w:r>
            <w:r w:rsidR="00BD2571">
              <w:rPr>
                <w:rFonts w:eastAsia="Lato" w:cstheme="minorHAnsi"/>
                <w:bCs/>
              </w:rPr>
              <w:t xml:space="preserve"> feedback and data</w:t>
            </w:r>
          </w:p>
          <w:p w14:paraId="625D2B7C" w14:textId="77777777" w:rsidR="00CA38BE" w:rsidRPr="00AA4D7D" w:rsidRDefault="00CA38BE" w:rsidP="00CA38BE">
            <w:pPr>
              <w:rPr>
                <w:rFonts w:eastAsia="Lato" w:cstheme="minorHAnsi"/>
                <w:b/>
              </w:rPr>
            </w:pPr>
          </w:p>
        </w:tc>
      </w:tr>
      <w:tr w:rsidR="00CA38BE" w:rsidRPr="00AA4D7D" w14:paraId="6365BFE0" w14:textId="77777777" w:rsidTr="00A561CA">
        <w:tc>
          <w:tcPr>
            <w:tcW w:w="14665" w:type="dxa"/>
            <w:gridSpan w:val="5"/>
            <w:shd w:val="clear" w:color="auto" w:fill="003C71"/>
          </w:tcPr>
          <w:p w14:paraId="647B25CB"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1138342E" w14:textId="77777777" w:rsidTr="00A561CA">
        <w:tc>
          <w:tcPr>
            <w:tcW w:w="5305" w:type="dxa"/>
            <w:shd w:val="clear" w:color="auto" w:fill="DEEAF6" w:themeFill="accent5" w:themeFillTint="33"/>
            <w:vAlign w:val="center"/>
          </w:tcPr>
          <w:p w14:paraId="517EDA20"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0A82F118" w14:textId="0A45BA9A"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5C67D5AC"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167D0AEB"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56188E45" w14:textId="38DB0A0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0716D00D"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57A87F0E" w14:textId="77777777" w:rsidTr="00A561CA">
        <w:tc>
          <w:tcPr>
            <w:tcW w:w="5305" w:type="dxa"/>
          </w:tcPr>
          <w:p w14:paraId="343677B1" w14:textId="1EF7A026" w:rsidR="00CA38BE" w:rsidRPr="00AA4D7D" w:rsidRDefault="00001114" w:rsidP="00CA38BE">
            <w:pPr>
              <w:spacing w:line="276" w:lineRule="auto"/>
              <w:rPr>
                <w:rFonts w:cstheme="minorHAnsi"/>
                <w:sz w:val="24"/>
                <w:szCs w:val="24"/>
              </w:rPr>
            </w:pPr>
            <w:r>
              <w:rPr>
                <w:rFonts w:cstheme="minorHAnsi"/>
                <w:sz w:val="24"/>
                <w:szCs w:val="24"/>
              </w:rPr>
              <w:t>Professional learning opportunities</w:t>
            </w:r>
            <w:r w:rsidR="00CE2140">
              <w:rPr>
                <w:rFonts w:cstheme="minorHAnsi"/>
                <w:sz w:val="24"/>
                <w:szCs w:val="24"/>
              </w:rPr>
              <w:t xml:space="preserve"> t</w:t>
            </w:r>
            <w:r w:rsidR="00137B2A">
              <w:rPr>
                <w:rFonts w:cstheme="minorHAnsi"/>
                <w:sz w:val="24"/>
                <w:szCs w:val="24"/>
              </w:rPr>
              <w:t xml:space="preserve">o address </w:t>
            </w:r>
            <w:r w:rsidR="00A53044">
              <w:rPr>
                <w:rFonts w:cstheme="minorHAnsi"/>
                <w:sz w:val="24"/>
                <w:szCs w:val="24"/>
              </w:rPr>
              <w:t>new strategies</w:t>
            </w:r>
          </w:p>
        </w:tc>
        <w:tc>
          <w:tcPr>
            <w:tcW w:w="1710" w:type="dxa"/>
          </w:tcPr>
          <w:p w14:paraId="289A96DF" w14:textId="27AB8967" w:rsidR="00CA38BE" w:rsidRPr="00AA4D7D" w:rsidRDefault="00A53044" w:rsidP="00CA38BE">
            <w:pPr>
              <w:rPr>
                <w:rFonts w:cstheme="minorHAnsi"/>
                <w:sz w:val="24"/>
                <w:szCs w:val="24"/>
              </w:rPr>
            </w:pPr>
            <w:r>
              <w:rPr>
                <w:rFonts w:cstheme="minorHAnsi"/>
                <w:sz w:val="24"/>
                <w:szCs w:val="24"/>
              </w:rPr>
              <w:t>October 2024</w:t>
            </w:r>
          </w:p>
        </w:tc>
        <w:tc>
          <w:tcPr>
            <w:tcW w:w="1710" w:type="dxa"/>
          </w:tcPr>
          <w:p w14:paraId="4D9AAD1F" w14:textId="143D32B7" w:rsidR="00CA38BE" w:rsidRPr="00AA4D7D" w:rsidRDefault="00A53044" w:rsidP="00CA38BE">
            <w:pPr>
              <w:rPr>
                <w:rFonts w:cstheme="minorHAnsi"/>
                <w:sz w:val="24"/>
                <w:szCs w:val="24"/>
              </w:rPr>
            </w:pPr>
            <w:r>
              <w:rPr>
                <w:rFonts w:cstheme="minorHAnsi"/>
                <w:sz w:val="24"/>
                <w:szCs w:val="24"/>
              </w:rPr>
              <w:t>June 2025</w:t>
            </w:r>
          </w:p>
        </w:tc>
        <w:tc>
          <w:tcPr>
            <w:tcW w:w="2610" w:type="dxa"/>
          </w:tcPr>
          <w:p w14:paraId="41F05C5F" w14:textId="6D3CFAF7" w:rsidR="00CA38BE" w:rsidRPr="00AA4D7D" w:rsidRDefault="00A53044" w:rsidP="00CA38BE">
            <w:pPr>
              <w:rPr>
                <w:rFonts w:cstheme="minorHAnsi"/>
                <w:sz w:val="24"/>
                <w:szCs w:val="24"/>
              </w:rPr>
            </w:pPr>
            <w:r>
              <w:rPr>
                <w:rFonts w:cstheme="minorHAnsi"/>
                <w:sz w:val="24"/>
                <w:szCs w:val="24"/>
              </w:rPr>
              <w:t xml:space="preserve">Administration, </w:t>
            </w:r>
            <w:r w:rsidR="00B3451F">
              <w:rPr>
                <w:rFonts w:cstheme="minorHAnsi"/>
                <w:sz w:val="24"/>
                <w:szCs w:val="24"/>
              </w:rPr>
              <w:t>Reading Specialists, district coordinators</w:t>
            </w:r>
          </w:p>
        </w:tc>
        <w:tc>
          <w:tcPr>
            <w:tcW w:w="3330" w:type="dxa"/>
          </w:tcPr>
          <w:p w14:paraId="3D1487BF" w14:textId="0378825C" w:rsidR="00CA38BE" w:rsidRPr="00AA4D7D" w:rsidRDefault="00B3451F" w:rsidP="00CA38BE">
            <w:pPr>
              <w:rPr>
                <w:rFonts w:cstheme="minorHAnsi"/>
                <w:sz w:val="24"/>
                <w:szCs w:val="24"/>
              </w:rPr>
            </w:pPr>
            <w:r>
              <w:rPr>
                <w:rFonts w:cstheme="minorHAnsi"/>
                <w:sz w:val="24"/>
                <w:szCs w:val="24"/>
              </w:rPr>
              <w:t>n/a</w:t>
            </w:r>
          </w:p>
        </w:tc>
      </w:tr>
      <w:tr w:rsidR="00CA38BE" w:rsidRPr="00AA4D7D" w14:paraId="64414740" w14:textId="77777777" w:rsidTr="00A561CA">
        <w:tc>
          <w:tcPr>
            <w:tcW w:w="5305" w:type="dxa"/>
          </w:tcPr>
          <w:p w14:paraId="761F1FAA" w14:textId="73978356" w:rsidR="00CA38BE" w:rsidRPr="00AA4D7D" w:rsidRDefault="00CA38BE" w:rsidP="00CA38BE">
            <w:pPr>
              <w:spacing w:line="276" w:lineRule="auto"/>
              <w:rPr>
                <w:rFonts w:cstheme="minorHAnsi"/>
                <w:sz w:val="24"/>
                <w:szCs w:val="24"/>
              </w:rPr>
            </w:pPr>
          </w:p>
        </w:tc>
        <w:tc>
          <w:tcPr>
            <w:tcW w:w="1710" w:type="dxa"/>
          </w:tcPr>
          <w:p w14:paraId="230EA5F6" w14:textId="4A62E392" w:rsidR="00CA38BE" w:rsidRPr="00AA4D7D" w:rsidRDefault="00CA38BE" w:rsidP="00CA38BE">
            <w:pPr>
              <w:rPr>
                <w:rFonts w:cstheme="minorHAnsi"/>
                <w:sz w:val="24"/>
                <w:szCs w:val="24"/>
              </w:rPr>
            </w:pPr>
          </w:p>
        </w:tc>
        <w:tc>
          <w:tcPr>
            <w:tcW w:w="1710" w:type="dxa"/>
          </w:tcPr>
          <w:p w14:paraId="040182BF" w14:textId="65BC92F8" w:rsidR="00CA38BE" w:rsidRPr="00AA4D7D" w:rsidRDefault="00CA38BE" w:rsidP="00CA38BE">
            <w:pPr>
              <w:rPr>
                <w:rFonts w:cstheme="minorHAnsi"/>
                <w:sz w:val="24"/>
                <w:szCs w:val="24"/>
              </w:rPr>
            </w:pPr>
          </w:p>
        </w:tc>
        <w:tc>
          <w:tcPr>
            <w:tcW w:w="2610" w:type="dxa"/>
          </w:tcPr>
          <w:p w14:paraId="49018B97" w14:textId="33C66812" w:rsidR="00CA38BE" w:rsidRPr="00AA4D7D" w:rsidRDefault="00CA38BE" w:rsidP="00CA38BE">
            <w:pPr>
              <w:rPr>
                <w:rFonts w:cstheme="minorHAnsi"/>
                <w:sz w:val="24"/>
                <w:szCs w:val="24"/>
              </w:rPr>
            </w:pPr>
          </w:p>
        </w:tc>
        <w:tc>
          <w:tcPr>
            <w:tcW w:w="3330" w:type="dxa"/>
          </w:tcPr>
          <w:p w14:paraId="5B54EE27" w14:textId="3DF8F63E" w:rsidR="00CA38BE" w:rsidRPr="00AA4D7D" w:rsidRDefault="00CA38BE" w:rsidP="00CA38BE">
            <w:pPr>
              <w:rPr>
                <w:rFonts w:cstheme="minorHAnsi"/>
                <w:sz w:val="24"/>
                <w:szCs w:val="24"/>
              </w:rPr>
            </w:pPr>
          </w:p>
        </w:tc>
      </w:tr>
      <w:tr w:rsidR="00CA38BE" w:rsidRPr="00AA4D7D" w14:paraId="448890D9" w14:textId="77777777" w:rsidTr="00A561CA">
        <w:tc>
          <w:tcPr>
            <w:tcW w:w="5305" w:type="dxa"/>
          </w:tcPr>
          <w:p w14:paraId="37575078" w14:textId="3F71BA41" w:rsidR="00CA38BE" w:rsidRPr="00AA4D7D" w:rsidRDefault="00CA38BE" w:rsidP="00CA38BE">
            <w:pPr>
              <w:spacing w:line="276" w:lineRule="auto"/>
              <w:rPr>
                <w:rFonts w:cstheme="minorHAnsi"/>
                <w:sz w:val="24"/>
                <w:szCs w:val="24"/>
              </w:rPr>
            </w:pPr>
          </w:p>
        </w:tc>
        <w:tc>
          <w:tcPr>
            <w:tcW w:w="1710" w:type="dxa"/>
          </w:tcPr>
          <w:p w14:paraId="2BB6ECDA" w14:textId="49725256" w:rsidR="00CA38BE" w:rsidRPr="00AA4D7D" w:rsidRDefault="00CA38BE" w:rsidP="00CA38BE">
            <w:pPr>
              <w:rPr>
                <w:rFonts w:cstheme="minorHAnsi"/>
                <w:sz w:val="24"/>
                <w:szCs w:val="24"/>
              </w:rPr>
            </w:pPr>
          </w:p>
        </w:tc>
        <w:tc>
          <w:tcPr>
            <w:tcW w:w="1710" w:type="dxa"/>
          </w:tcPr>
          <w:p w14:paraId="23A93832" w14:textId="5D9A7D45" w:rsidR="00CA38BE" w:rsidRPr="00AA4D7D" w:rsidRDefault="00CA38BE" w:rsidP="00CA38BE">
            <w:pPr>
              <w:rPr>
                <w:rFonts w:cstheme="minorHAnsi"/>
                <w:sz w:val="24"/>
                <w:szCs w:val="24"/>
              </w:rPr>
            </w:pPr>
          </w:p>
        </w:tc>
        <w:tc>
          <w:tcPr>
            <w:tcW w:w="2610" w:type="dxa"/>
          </w:tcPr>
          <w:p w14:paraId="2DDD9734" w14:textId="71D3FDE8" w:rsidR="00CA38BE" w:rsidRPr="00AA4D7D" w:rsidRDefault="00CA38BE" w:rsidP="00CA38BE">
            <w:pPr>
              <w:rPr>
                <w:rFonts w:cstheme="minorHAnsi"/>
                <w:sz w:val="24"/>
                <w:szCs w:val="24"/>
              </w:rPr>
            </w:pPr>
          </w:p>
        </w:tc>
        <w:tc>
          <w:tcPr>
            <w:tcW w:w="3330" w:type="dxa"/>
          </w:tcPr>
          <w:p w14:paraId="28FE72D8" w14:textId="7D5C8662" w:rsidR="00CA38BE" w:rsidRPr="00AA4D7D" w:rsidRDefault="00CA38BE" w:rsidP="00CA38BE">
            <w:pPr>
              <w:rPr>
                <w:rFonts w:cstheme="minorHAnsi"/>
                <w:sz w:val="24"/>
                <w:szCs w:val="24"/>
              </w:rPr>
            </w:pPr>
          </w:p>
        </w:tc>
      </w:tr>
      <w:tr w:rsidR="00CA38BE" w:rsidRPr="00AA4D7D" w14:paraId="22332DF9" w14:textId="77777777" w:rsidTr="00A561CA">
        <w:tc>
          <w:tcPr>
            <w:tcW w:w="5305" w:type="dxa"/>
          </w:tcPr>
          <w:p w14:paraId="4629C081" w14:textId="7AB3DFE9" w:rsidR="00CA38BE" w:rsidRPr="00AA4D7D" w:rsidRDefault="00CA38BE" w:rsidP="00CA38BE">
            <w:pPr>
              <w:spacing w:line="276" w:lineRule="auto"/>
              <w:rPr>
                <w:rFonts w:cstheme="minorHAnsi"/>
                <w:sz w:val="24"/>
                <w:szCs w:val="24"/>
              </w:rPr>
            </w:pPr>
          </w:p>
        </w:tc>
        <w:tc>
          <w:tcPr>
            <w:tcW w:w="1710" w:type="dxa"/>
          </w:tcPr>
          <w:p w14:paraId="4ACAEF60" w14:textId="7E4CB24C" w:rsidR="00CA38BE" w:rsidRPr="00AA4D7D" w:rsidRDefault="00CA38BE" w:rsidP="00CA38BE">
            <w:pPr>
              <w:rPr>
                <w:rFonts w:cstheme="minorHAnsi"/>
                <w:sz w:val="24"/>
                <w:szCs w:val="24"/>
              </w:rPr>
            </w:pPr>
          </w:p>
        </w:tc>
        <w:tc>
          <w:tcPr>
            <w:tcW w:w="1710" w:type="dxa"/>
          </w:tcPr>
          <w:p w14:paraId="664E1FE6" w14:textId="754FBEA7" w:rsidR="00CA38BE" w:rsidRPr="00AA4D7D" w:rsidRDefault="00CA38BE" w:rsidP="00CA38BE">
            <w:pPr>
              <w:rPr>
                <w:rFonts w:cstheme="minorHAnsi"/>
                <w:sz w:val="24"/>
                <w:szCs w:val="24"/>
              </w:rPr>
            </w:pPr>
          </w:p>
        </w:tc>
        <w:tc>
          <w:tcPr>
            <w:tcW w:w="2610" w:type="dxa"/>
          </w:tcPr>
          <w:p w14:paraId="5E2A9537" w14:textId="07DF5D37" w:rsidR="00CA38BE" w:rsidRPr="00AA4D7D" w:rsidRDefault="00CA38BE" w:rsidP="00CA38BE">
            <w:pPr>
              <w:rPr>
                <w:rFonts w:cstheme="minorHAnsi"/>
                <w:sz w:val="24"/>
                <w:szCs w:val="24"/>
              </w:rPr>
            </w:pPr>
          </w:p>
        </w:tc>
        <w:tc>
          <w:tcPr>
            <w:tcW w:w="3330" w:type="dxa"/>
          </w:tcPr>
          <w:p w14:paraId="22AB56F1" w14:textId="5FD267FC"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33F0122F" w14:textId="77777777" w:rsidTr="00095E62">
        <w:tc>
          <w:tcPr>
            <w:tcW w:w="14665" w:type="dxa"/>
            <w:gridSpan w:val="2"/>
            <w:shd w:val="clear" w:color="auto" w:fill="9CC2E5" w:themeFill="accent5" w:themeFillTint="99"/>
          </w:tcPr>
          <w:p w14:paraId="4CDC2123"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55D0B249" w14:textId="77777777" w:rsidTr="00095E62">
        <w:trPr>
          <w:trHeight w:val="404"/>
        </w:trPr>
        <w:tc>
          <w:tcPr>
            <w:tcW w:w="14665" w:type="dxa"/>
            <w:gridSpan w:val="2"/>
            <w:shd w:val="clear" w:color="auto" w:fill="FFFFFF" w:themeFill="background1"/>
          </w:tcPr>
          <w:p w14:paraId="1BF66014" w14:textId="68A34847" w:rsidR="00A561CA" w:rsidRPr="00AA4D7D" w:rsidRDefault="00A561CA" w:rsidP="00095E62">
            <w:pPr>
              <w:rPr>
                <w:rFonts w:cstheme="minorHAnsi"/>
                <w:sz w:val="24"/>
                <w:szCs w:val="24"/>
              </w:rPr>
            </w:pPr>
          </w:p>
        </w:tc>
      </w:tr>
      <w:tr w:rsidR="00A561CA" w:rsidRPr="00AA4D7D" w14:paraId="3CFE6EAD" w14:textId="77777777" w:rsidTr="00095E62">
        <w:tc>
          <w:tcPr>
            <w:tcW w:w="14665" w:type="dxa"/>
            <w:gridSpan w:val="2"/>
            <w:shd w:val="clear" w:color="auto" w:fill="9CC2E5" w:themeFill="accent5" w:themeFillTint="99"/>
          </w:tcPr>
          <w:p w14:paraId="0D6AFE38"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3E7C2E06" w14:textId="5CA7647D"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1241BDD4" w14:textId="77777777" w:rsidTr="00095E62">
        <w:tc>
          <w:tcPr>
            <w:tcW w:w="7015" w:type="dxa"/>
            <w:shd w:val="clear" w:color="auto" w:fill="DEEAF6" w:themeFill="accent5" w:themeFillTint="33"/>
          </w:tcPr>
          <w:p w14:paraId="07E8BC2A"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06875E85"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0F380F9A" w14:textId="77777777" w:rsidTr="00095E62">
        <w:trPr>
          <w:trHeight w:val="431"/>
        </w:trPr>
        <w:tc>
          <w:tcPr>
            <w:tcW w:w="7015" w:type="dxa"/>
          </w:tcPr>
          <w:p w14:paraId="7F1C399D" w14:textId="1889521A" w:rsidR="00A561CA" w:rsidRPr="00AA4D7D" w:rsidRDefault="00A561CA" w:rsidP="00095E62">
            <w:pPr>
              <w:spacing w:line="276" w:lineRule="auto"/>
              <w:rPr>
                <w:rFonts w:cstheme="minorHAnsi"/>
                <w:sz w:val="24"/>
                <w:szCs w:val="24"/>
              </w:rPr>
            </w:pPr>
          </w:p>
        </w:tc>
        <w:tc>
          <w:tcPr>
            <w:tcW w:w="7650" w:type="dxa"/>
          </w:tcPr>
          <w:p w14:paraId="78DB46CD" w14:textId="098F98F8" w:rsidR="00A561CA" w:rsidRPr="00AA4D7D" w:rsidRDefault="00A561CA" w:rsidP="00095E62">
            <w:pPr>
              <w:spacing w:line="276" w:lineRule="auto"/>
              <w:rPr>
                <w:rFonts w:cstheme="minorHAnsi"/>
                <w:sz w:val="24"/>
                <w:szCs w:val="24"/>
              </w:rPr>
            </w:pPr>
          </w:p>
        </w:tc>
      </w:tr>
      <w:tr w:rsidR="00A561CA" w14:paraId="738A1091" w14:textId="77777777" w:rsidTr="00095E62">
        <w:trPr>
          <w:trHeight w:val="431"/>
        </w:trPr>
        <w:tc>
          <w:tcPr>
            <w:tcW w:w="7015" w:type="dxa"/>
          </w:tcPr>
          <w:p w14:paraId="74BB346D" w14:textId="2E0B5A86" w:rsidR="00A561CA" w:rsidRDefault="00A561CA" w:rsidP="00095E62">
            <w:pPr>
              <w:spacing w:line="276" w:lineRule="auto"/>
              <w:rPr>
                <w:rFonts w:cstheme="minorHAnsi"/>
                <w:sz w:val="24"/>
                <w:szCs w:val="24"/>
              </w:rPr>
            </w:pPr>
          </w:p>
        </w:tc>
        <w:tc>
          <w:tcPr>
            <w:tcW w:w="7650" w:type="dxa"/>
          </w:tcPr>
          <w:p w14:paraId="4CD71D40" w14:textId="1424D6D2" w:rsidR="00A561CA" w:rsidRDefault="00A561CA" w:rsidP="00095E62">
            <w:pPr>
              <w:spacing w:line="276" w:lineRule="auto"/>
              <w:rPr>
                <w:rFonts w:cstheme="minorHAnsi"/>
                <w:sz w:val="24"/>
                <w:szCs w:val="24"/>
              </w:rPr>
            </w:pPr>
          </w:p>
        </w:tc>
      </w:tr>
    </w:tbl>
    <w:p w14:paraId="2FBB13FF" w14:textId="4F7D4B17" w:rsidR="0020570C" w:rsidRPr="00AA4D7D" w:rsidRDefault="0020570C" w:rsidP="00931533">
      <w:pPr>
        <w:rPr>
          <w:rFonts w:eastAsia="Georgia" w:cstheme="minorHAnsi"/>
        </w:rPr>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4A436B73" w14:textId="77777777">
        <w:trPr>
          <w:trHeight w:val="440"/>
        </w:trPr>
        <w:tc>
          <w:tcPr>
            <w:tcW w:w="14665" w:type="dxa"/>
            <w:gridSpan w:val="5"/>
            <w:shd w:val="clear" w:color="auto" w:fill="003C71"/>
            <w:vAlign w:val="center"/>
          </w:tcPr>
          <w:p w14:paraId="1F16D704" w14:textId="5FE817A1" w:rsidR="004A46DA" w:rsidRPr="00AA4D7D" w:rsidRDefault="004A46DA" w:rsidP="00A561CA">
            <w:pPr>
              <w:rPr>
                <w:rFonts w:eastAsia="Lato" w:cstheme="minorHAnsi"/>
                <w:b/>
                <w:color w:val="FFFFFF" w:themeColor="background1"/>
                <w:sz w:val="28"/>
                <w:szCs w:val="28"/>
              </w:rPr>
            </w:pPr>
            <w:bookmarkStart w:id="2" w:name="SchoolClimate"/>
            <w:r w:rsidRPr="00AA4D7D">
              <w:rPr>
                <w:rFonts w:eastAsia="Lato" w:cstheme="minorHAnsi"/>
                <w:b/>
                <w:color w:val="FFFFFF" w:themeColor="background1"/>
                <w:sz w:val="24"/>
                <w:szCs w:val="24"/>
              </w:rPr>
              <w:t>Domain IV: School Climate</w:t>
            </w:r>
            <w:bookmarkEnd w:id="2"/>
            <w:r>
              <w:rPr>
                <w:rFonts w:eastAsia="Lato" w:cstheme="minorHAnsi"/>
                <w:b/>
                <w:color w:val="FFFFFF" w:themeColor="background1"/>
                <w:sz w:val="24"/>
                <w:szCs w:val="24"/>
              </w:rPr>
              <w:t xml:space="preserve"> Supports</w:t>
            </w:r>
          </w:p>
        </w:tc>
      </w:tr>
      <w:tr w:rsidR="0020570C" w:rsidRPr="00AA4D7D" w14:paraId="57FB4D9A" w14:textId="77777777" w:rsidTr="00A561CA">
        <w:trPr>
          <w:trHeight w:val="456"/>
        </w:trPr>
        <w:tc>
          <w:tcPr>
            <w:tcW w:w="14665" w:type="dxa"/>
            <w:gridSpan w:val="5"/>
          </w:tcPr>
          <w:p w14:paraId="177E010F" w14:textId="453FFC68" w:rsidR="0020570C" w:rsidRPr="005058E9" w:rsidRDefault="00B03591" w:rsidP="00A561CA">
            <w:pPr>
              <w:rPr>
                <w:rFonts w:eastAsia="Lato" w:cstheme="minorHAnsi"/>
                <w:bCs/>
              </w:rPr>
            </w:pPr>
            <w:r>
              <w:rPr>
                <w:rFonts w:eastAsia="Lato" w:cstheme="minorHAnsi"/>
                <w:b/>
              </w:rPr>
              <w:t>Barrier(s)</w:t>
            </w:r>
            <w:r w:rsidRPr="00AA4D7D">
              <w:rPr>
                <w:rFonts w:eastAsia="Lato" w:cstheme="minorHAnsi"/>
                <w:b/>
              </w:rPr>
              <w:t>:</w:t>
            </w:r>
            <w:r w:rsidR="003971E2">
              <w:rPr>
                <w:rFonts w:eastAsia="Lato" w:cstheme="minorHAnsi"/>
                <w:b/>
              </w:rPr>
              <w:t xml:space="preserve"> </w:t>
            </w:r>
            <w:r w:rsidR="00D34BB5">
              <w:rPr>
                <w:rFonts w:eastAsia="Lato" w:cstheme="minorHAnsi"/>
                <w:bCs/>
              </w:rPr>
              <w:t>transportation, language, stakeholder buy-in</w:t>
            </w:r>
          </w:p>
        </w:tc>
      </w:tr>
      <w:tr w:rsidR="0020570C" w:rsidRPr="00AA4D7D" w14:paraId="5C747458" w14:textId="77777777" w:rsidTr="00A561CA">
        <w:trPr>
          <w:trHeight w:val="510"/>
        </w:trPr>
        <w:tc>
          <w:tcPr>
            <w:tcW w:w="14665" w:type="dxa"/>
            <w:gridSpan w:val="5"/>
          </w:tcPr>
          <w:p w14:paraId="5EDCECC7" w14:textId="60FF2205" w:rsidR="0020570C" w:rsidRPr="00AA4D7D" w:rsidRDefault="0020570C" w:rsidP="00A561CA">
            <w:pPr>
              <w:rPr>
                <w:rFonts w:eastAsia="Lato" w:cstheme="minorHAnsi"/>
                <w:b/>
              </w:rPr>
            </w:pPr>
            <w:r w:rsidRPr="00AA4D7D">
              <w:rPr>
                <w:rFonts w:eastAsia="Lato" w:cstheme="minorHAnsi"/>
                <w:b/>
              </w:rPr>
              <w:t>SMART Goal Statement</w:t>
            </w:r>
            <w:r w:rsidR="002C4CFE">
              <w:rPr>
                <w:rFonts w:eastAsia="Lato" w:cstheme="minorHAnsi"/>
              </w:rPr>
              <w:t>:</w:t>
            </w:r>
            <w:r w:rsidR="00FE6860">
              <w:rPr>
                <w:rFonts w:eastAsia="Lato" w:cstheme="minorHAnsi"/>
              </w:rPr>
              <w:t xml:space="preserve"> </w:t>
            </w:r>
            <w:r w:rsidR="00FE6860" w:rsidRPr="00FE6860">
              <w:rPr>
                <w:rFonts w:eastAsia="Lato" w:cstheme="minorHAnsi"/>
              </w:rPr>
              <w:t>High rates of chronic absenteeism among students at Virginia Heights Elementary School are negatively impacting academic performance and overall student well-being. Despite efforts to address this issue, many students continue to miss significant amounts of school due to various barriers. </w:t>
            </w:r>
          </w:p>
        </w:tc>
      </w:tr>
      <w:tr w:rsidR="00CA38BE" w:rsidRPr="00AA4D7D" w14:paraId="6C1430B6" w14:textId="77777777" w:rsidTr="00A561CA">
        <w:trPr>
          <w:trHeight w:val="582"/>
        </w:trPr>
        <w:tc>
          <w:tcPr>
            <w:tcW w:w="7015" w:type="dxa"/>
            <w:gridSpan w:val="2"/>
          </w:tcPr>
          <w:p w14:paraId="14BD64B1" w14:textId="6B93174D" w:rsidR="00CA38BE" w:rsidRPr="00462DE5" w:rsidRDefault="00CA38BE" w:rsidP="00CA38BE">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9A5DD0">
              <w:rPr>
                <w:rFonts w:eastAsia="Lato" w:cstheme="minorHAnsi"/>
                <w:bCs/>
              </w:rPr>
              <w:t>Attendance Works</w:t>
            </w:r>
          </w:p>
          <w:p w14:paraId="7A9CF3A1" w14:textId="31C608CF"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47778904"/>
                <w:placeholder>
                  <w:docPart w:val="B2E40B1EADCB4AA7A7391DF60C88EAA9"/>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1A438C">
                  <w:rPr>
                    <w:rFonts w:eastAsia="Lato" w:cstheme="minorHAnsi"/>
                    <w:b/>
                  </w:rPr>
                  <w:t>Strong</w:t>
                </w:r>
              </w:sdtContent>
            </w:sdt>
          </w:p>
        </w:tc>
        <w:tc>
          <w:tcPr>
            <w:tcW w:w="7650" w:type="dxa"/>
            <w:gridSpan w:val="3"/>
          </w:tcPr>
          <w:p w14:paraId="6E8776EC" w14:textId="40DB287A" w:rsidR="00CA38BE" w:rsidRPr="00266F1B" w:rsidRDefault="00CA38BE" w:rsidP="00CA38BE">
            <w:pPr>
              <w:rPr>
                <w:rFonts w:eastAsia="Lato" w:cstheme="minorHAnsi"/>
                <w:bCs/>
              </w:rPr>
            </w:pPr>
            <w:r w:rsidRPr="00AA4D7D">
              <w:rPr>
                <w:rFonts w:eastAsia="Lato" w:cstheme="minorHAnsi"/>
                <w:b/>
              </w:rPr>
              <w:t>Description:</w:t>
            </w:r>
            <w:r>
              <w:rPr>
                <w:rFonts w:eastAsia="Lato" w:cstheme="minorHAnsi"/>
                <w:b/>
              </w:rPr>
              <w:t xml:space="preserve"> </w:t>
            </w:r>
            <w:r w:rsidR="00320D8A">
              <w:rPr>
                <w:rFonts w:eastAsia="Lato" w:cstheme="minorHAnsi"/>
                <w:bCs/>
              </w:rPr>
              <w:t>A</w:t>
            </w:r>
            <w:r w:rsidR="00320D8A" w:rsidRPr="00320D8A">
              <w:rPr>
                <w:rFonts w:eastAsia="Lato" w:cstheme="minorHAnsi"/>
                <w:bCs/>
              </w:rPr>
              <w:t xml:space="preserve"> variety of approaches, strategies and tools to help address chronic absence. Choose from the list below to find out what you can do to ensure all students succeed in school and in life. </w:t>
            </w:r>
          </w:p>
          <w:p w14:paraId="723B6810" w14:textId="77777777" w:rsidR="00CA38BE" w:rsidRPr="00AA4D7D" w:rsidRDefault="00CA38BE" w:rsidP="00CA38BE">
            <w:pPr>
              <w:rPr>
                <w:rFonts w:eastAsia="Lato" w:cstheme="minorHAnsi"/>
                <w:b/>
              </w:rPr>
            </w:pPr>
          </w:p>
        </w:tc>
      </w:tr>
      <w:tr w:rsidR="00CA38BE" w:rsidRPr="00AA4D7D" w14:paraId="6EEC21AD" w14:textId="77777777" w:rsidTr="00A561CA">
        <w:trPr>
          <w:trHeight w:val="582"/>
        </w:trPr>
        <w:tc>
          <w:tcPr>
            <w:tcW w:w="7015" w:type="dxa"/>
            <w:gridSpan w:val="2"/>
          </w:tcPr>
          <w:p w14:paraId="7AA03CF1" w14:textId="59E3882A" w:rsidR="00CA38BE" w:rsidRPr="000B4090" w:rsidRDefault="00CA38BE" w:rsidP="00CA38BE">
            <w:pPr>
              <w:rPr>
                <w:rFonts w:eastAsia="Lato" w:cstheme="minorHAnsi"/>
                <w:bCs/>
              </w:rPr>
            </w:pPr>
            <w:r w:rsidRPr="00AA4D7D">
              <w:rPr>
                <w:rFonts w:eastAsia="Lato" w:cstheme="minorHAnsi"/>
                <w:b/>
              </w:rPr>
              <w:t xml:space="preserve">Student Measure #1:  </w:t>
            </w:r>
            <w:r w:rsidR="000B4090">
              <w:rPr>
                <w:rFonts w:eastAsia="Lato" w:cstheme="minorHAnsi"/>
                <w:bCs/>
              </w:rPr>
              <w:t>Decrease in days absent</w:t>
            </w:r>
          </w:p>
        </w:tc>
        <w:tc>
          <w:tcPr>
            <w:tcW w:w="7650" w:type="dxa"/>
            <w:gridSpan w:val="3"/>
          </w:tcPr>
          <w:p w14:paraId="704ED5BF" w14:textId="44B37E81" w:rsidR="00CA38BE" w:rsidRPr="000B4090" w:rsidRDefault="00CA38BE" w:rsidP="00CA38BE">
            <w:pPr>
              <w:rPr>
                <w:rFonts w:eastAsia="Lato" w:cstheme="minorHAnsi"/>
                <w:bCs/>
              </w:rPr>
            </w:pPr>
            <w:r w:rsidRPr="00AA4D7D">
              <w:rPr>
                <w:rFonts w:eastAsia="Lato" w:cstheme="minorHAnsi"/>
                <w:b/>
              </w:rPr>
              <w:t xml:space="preserve">Student Measure #2: </w:t>
            </w:r>
            <w:r w:rsidR="000B4090">
              <w:rPr>
                <w:rFonts w:eastAsia="Lato" w:cstheme="minorHAnsi"/>
                <w:bCs/>
              </w:rPr>
              <w:t>Increase in academic growth</w:t>
            </w:r>
          </w:p>
          <w:p w14:paraId="1B6AE551" w14:textId="77777777" w:rsidR="00CA38BE" w:rsidRPr="00AA4D7D" w:rsidRDefault="00CA38BE" w:rsidP="00CA38BE">
            <w:pPr>
              <w:rPr>
                <w:rFonts w:eastAsia="Lato" w:cstheme="minorHAnsi"/>
                <w:b/>
              </w:rPr>
            </w:pPr>
          </w:p>
        </w:tc>
      </w:tr>
      <w:tr w:rsidR="00CA38BE" w:rsidRPr="00AA4D7D" w14:paraId="0345CDE1" w14:textId="77777777" w:rsidTr="00A561CA">
        <w:trPr>
          <w:trHeight w:val="735"/>
        </w:trPr>
        <w:tc>
          <w:tcPr>
            <w:tcW w:w="7015" w:type="dxa"/>
            <w:gridSpan w:val="2"/>
          </w:tcPr>
          <w:p w14:paraId="73D4CE19" w14:textId="10C0EA4B" w:rsidR="00CA38BE" w:rsidRPr="000B4090" w:rsidRDefault="00CA38BE" w:rsidP="00CA38BE">
            <w:pPr>
              <w:rPr>
                <w:rFonts w:eastAsia="Lato" w:cstheme="minorHAnsi"/>
                <w:bCs/>
              </w:rPr>
            </w:pPr>
            <w:r w:rsidRPr="00AA4D7D">
              <w:rPr>
                <w:rFonts w:eastAsia="Lato" w:cstheme="minorHAnsi"/>
                <w:b/>
              </w:rPr>
              <w:t xml:space="preserve">Staff Measure #1:  </w:t>
            </w:r>
            <w:r w:rsidR="000B4090">
              <w:rPr>
                <w:rFonts w:eastAsia="Lato" w:cstheme="minorHAnsi"/>
                <w:bCs/>
              </w:rPr>
              <w:t>Communication logs</w:t>
            </w:r>
          </w:p>
        </w:tc>
        <w:tc>
          <w:tcPr>
            <w:tcW w:w="7650" w:type="dxa"/>
            <w:gridSpan w:val="3"/>
          </w:tcPr>
          <w:p w14:paraId="45F396C8" w14:textId="594C6373" w:rsidR="00CA38BE" w:rsidRPr="00AA4D7D" w:rsidRDefault="00CA38BE" w:rsidP="00CA38BE">
            <w:pPr>
              <w:rPr>
                <w:rFonts w:eastAsia="Lato" w:cstheme="minorHAnsi"/>
                <w:b/>
              </w:rPr>
            </w:pPr>
            <w:r w:rsidRPr="00AA4D7D">
              <w:rPr>
                <w:rFonts w:eastAsia="Lato" w:cstheme="minorHAnsi"/>
                <w:b/>
              </w:rPr>
              <w:t xml:space="preserve">Staff Measure #2: </w:t>
            </w:r>
          </w:p>
          <w:p w14:paraId="2CEC60AE" w14:textId="77777777" w:rsidR="00CA38BE" w:rsidRPr="00AA4D7D" w:rsidRDefault="00CA38BE" w:rsidP="00CA38BE">
            <w:pPr>
              <w:rPr>
                <w:rFonts w:eastAsia="Lato" w:cstheme="minorHAnsi"/>
                <w:b/>
              </w:rPr>
            </w:pPr>
          </w:p>
        </w:tc>
      </w:tr>
      <w:tr w:rsidR="00CA38BE" w:rsidRPr="00AA4D7D" w14:paraId="70FFB6E8" w14:textId="77777777" w:rsidTr="00A561CA">
        <w:tc>
          <w:tcPr>
            <w:tcW w:w="14665" w:type="dxa"/>
            <w:gridSpan w:val="5"/>
            <w:shd w:val="clear" w:color="auto" w:fill="003C71"/>
          </w:tcPr>
          <w:p w14:paraId="56680E76"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558F7E52" w14:textId="77777777" w:rsidTr="00A561CA">
        <w:tc>
          <w:tcPr>
            <w:tcW w:w="5305" w:type="dxa"/>
            <w:shd w:val="clear" w:color="auto" w:fill="DEEAF6" w:themeFill="accent5" w:themeFillTint="33"/>
            <w:vAlign w:val="center"/>
          </w:tcPr>
          <w:p w14:paraId="1D18CDA8"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B9664BF" w14:textId="7D774AF6"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33A3CE80"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2E35D98C"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62E7898D" w14:textId="478D86A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94E12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78120F22" w14:textId="77777777" w:rsidTr="00A561CA">
        <w:tc>
          <w:tcPr>
            <w:tcW w:w="5305" w:type="dxa"/>
          </w:tcPr>
          <w:p w14:paraId="7CEDFD1B" w14:textId="3FC89314" w:rsidR="00CA38BE" w:rsidRPr="00AD5613" w:rsidRDefault="00AD5613" w:rsidP="00CA38BE">
            <w:pPr>
              <w:spacing w:line="276" w:lineRule="auto"/>
              <w:rPr>
                <w:rFonts w:cstheme="minorHAnsi"/>
                <w:sz w:val="24"/>
                <w:szCs w:val="24"/>
              </w:rPr>
            </w:pPr>
            <w:r>
              <w:rPr>
                <w:rFonts w:cstheme="minorHAnsi"/>
                <w:sz w:val="24"/>
                <w:szCs w:val="24"/>
              </w:rPr>
              <w:t>Attendance review</w:t>
            </w:r>
          </w:p>
        </w:tc>
        <w:tc>
          <w:tcPr>
            <w:tcW w:w="1710" w:type="dxa"/>
          </w:tcPr>
          <w:p w14:paraId="5113F589" w14:textId="74BCB7E3" w:rsidR="00CA38BE" w:rsidRPr="00AA4D7D" w:rsidRDefault="00AD5613" w:rsidP="00CA38BE">
            <w:pPr>
              <w:rPr>
                <w:rFonts w:cstheme="minorHAnsi"/>
                <w:sz w:val="24"/>
                <w:szCs w:val="24"/>
              </w:rPr>
            </w:pPr>
            <w:r>
              <w:rPr>
                <w:rFonts w:cstheme="minorHAnsi"/>
                <w:sz w:val="24"/>
                <w:szCs w:val="24"/>
              </w:rPr>
              <w:t xml:space="preserve">October 2024 </w:t>
            </w:r>
          </w:p>
        </w:tc>
        <w:tc>
          <w:tcPr>
            <w:tcW w:w="1710" w:type="dxa"/>
          </w:tcPr>
          <w:p w14:paraId="05BF6503" w14:textId="7CCCEF2B" w:rsidR="00CA38BE" w:rsidRPr="00AA4D7D" w:rsidRDefault="00AD5613" w:rsidP="00CA38BE">
            <w:pPr>
              <w:rPr>
                <w:rFonts w:cstheme="minorHAnsi"/>
                <w:sz w:val="24"/>
                <w:szCs w:val="24"/>
              </w:rPr>
            </w:pPr>
            <w:r>
              <w:rPr>
                <w:rFonts w:cstheme="minorHAnsi"/>
                <w:sz w:val="24"/>
                <w:szCs w:val="24"/>
              </w:rPr>
              <w:t>June 2025</w:t>
            </w:r>
          </w:p>
        </w:tc>
        <w:tc>
          <w:tcPr>
            <w:tcW w:w="2610" w:type="dxa"/>
          </w:tcPr>
          <w:p w14:paraId="1A92C835" w14:textId="346E33F2" w:rsidR="00AD5613" w:rsidRPr="00AA4D7D" w:rsidRDefault="00AD5613" w:rsidP="00CA38BE">
            <w:pPr>
              <w:rPr>
                <w:rFonts w:cstheme="minorHAnsi"/>
                <w:sz w:val="24"/>
                <w:szCs w:val="24"/>
              </w:rPr>
            </w:pPr>
            <w:r>
              <w:rPr>
                <w:rFonts w:cstheme="minorHAnsi"/>
                <w:sz w:val="24"/>
                <w:szCs w:val="24"/>
              </w:rPr>
              <w:t>Administration, teachers, student support specialist</w:t>
            </w:r>
          </w:p>
        </w:tc>
        <w:tc>
          <w:tcPr>
            <w:tcW w:w="3330" w:type="dxa"/>
          </w:tcPr>
          <w:p w14:paraId="0C1761DD" w14:textId="688FE452" w:rsidR="00CA38BE" w:rsidRPr="00AA4D7D" w:rsidRDefault="00AD5613" w:rsidP="00CA38BE">
            <w:pPr>
              <w:rPr>
                <w:rFonts w:cstheme="minorHAnsi"/>
                <w:sz w:val="24"/>
                <w:szCs w:val="24"/>
              </w:rPr>
            </w:pPr>
            <w:r>
              <w:rPr>
                <w:rFonts w:cstheme="minorHAnsi"/>
                <w:sz w:val="24"/>
                <w:szCs w:val="24"/>
              </w:rPr>
              <w:t>n/a</w:t>
            </w:r>
          </w:p>
        </w:tc>
      </w:tr>
      <w:tr w:rsidR="00CA38BE" w:rsidRPr="00AA4D7D" w14:paraId="6B79555C" w14:textId="77777777" w:rsidTr="00A561CA">
        <w:tc>
          <w:tcPr>
            <w:tcW w:w="5305" w:type="dxa"/>
          </w:tcPr>
          <w:p w14:paraId="67DB7FDD" w14:textId="1ED77DF0" w:rsidR="00CA38BE" w:rsidRPr="00AA4D7D" w:rsidRDefault="00657FD2" w:rsidP="00CA38BE">
            <w:pPr>
              <w:spacing w:line="276" w:lineRule="auto"/>
              <w:rPr>
                <w:rFonts w:cstheme="minorHAnsi"/>
                <w:sz w:val="24"/>
                <w:szCs w:val="24"/>
              </w:rPr>
            </w:pPr>
            <w:r>
              <w:rPr>
                <w:rFonts w:cstheme="minorHAnsi"/>
                <w:sz w:val="24"/>
                <w:szCs w:val="24"/>
              </w:rPr>
              <w:t>Monthly positive attendance celebrations</w:t>
            </w:r>
          </w:p>
        </w:tc>
        <w:tc>
          <w:tcPr>
            <w:tcW w:w="1710" w:type="dxa"/>
          </w:tcPr>
          <w:p w14:paraId="6AC52C81" w14:textId="7A5B8276" w:rsidR="00CA38BE" w:rsidRPr="00AA4D7D" w:rsidRDefault="00657FD2" w:rsidP="00CA38BE">
            <w:pPr>
              <w:rPr>
                <w:rFonts w:cstheme="minorHAnsi"/>
                <w:sz w:val="24"/>
                <w:szCs w:val="24"/>
              </w:rPr>
            </w:pPr>
            <w:r>
              <w:rPr>
                <w:rFonts w:cstheme="minorHAnsi"/>
                <w:sz w:val="24"/>
                <w:szCs w:val="24"/>
              </w:rPr>
              <w:t>October 2024</w:t>
            </w:r>
          </w:p>
        </w:tc>
        <w:tc>
          <w:tcPr>
            <w:tcW w:w="1710" w:type="dxa"/>
          </w:tcPr>
          <w:p w14:paraId="29494E4C" w14:textId="2630E005" w:rsidR="00CA38BE" w:rsidRPr="00AA4D7D" w:rsidRDefault="00657FD2" w:rsidP="00CA38BE">
            <w:pPr>
              <w:rPr>
                <w:rFonts w:cstheme="minorHAnsi"/>
                <w:sz w:val="24"/>
                <w:szCs w:val="24"/>
              </w:rPr>
            </w:pPr>
            <w:r>
              <w:rPr>
                <w:rFonts w:cstheme="minorHAnsi"/>
                <w:sz w:val="24"/>
                <w:szCs w:val="24"/>
              </w:rPr>
              <w:t>June 2025</w:t>
            </w:r>
          </w:p>
        </w:tc>
        <w:tc>
          <w:tcPr>
            <w:tcW w:w="2610" w:type="dxa"/>
          </w:tcPr>
          <w:p w14:paraId="7C4D6FC7" w14:textId="3BFE4AE0" w:rsidR="00CA38BE" w:rsidRPr="00AA4D7D" w:rsidRDefault="00657FD2" w:rsidP="00CA38BE">
            <w:pPr>
              <w:rPr>
                <w:rFonts w:cstheme="minorHAnsi"/>
                <w:sz w:val="24"/>
                <w:szCs w:val="24"/>
              </w:rPr>
            </w:pPr>
            <w:r>
              <w:rPr>
                <w:rFonts w:cstheme="minorHAnsi"/>
                <w:sz w:val="24"/>
                <w:szCs w:val="24"/>
              </w:rPr>
              <w:t>Administration, teachers</w:t>
            </w:r>
          </w:p>
        </w:tc>
        <w:tc>
          <w:tcPr>
            <w:tcW w:w="3330" w:type="dxa"/>
          </w:tcPr>
          <w:p w14:paraId="41C63202" w14:textId="716DBA2B" w:rsidR="00CA38BE" w:rsidRPr="00AA4D7D" w:rsidRDefault="00657FD2" w:rsidP="00CA38BE">
            <w:pPr>
              <w:rPr>
                <w:rFonts w:cstheme="minorHAnsi"/>
                <w:sz w:val="24"/>
                <w:szCs w:val="24"/>
              </w:rPr>
            </w:pPr>
            <w:r>
              <w:rPr>
                <w:rFonts w:cstheme="minorHAnsi"/>
                <w:sz w:val="24"/>
                <w:szCs w:val="24"/>
              </w:rPr>
              <w:t>n/a</w:t>
            </w:r>
          </w:p>
        </w:tc>
      </w:tr>
      <w:tr w:rsidR="00CA38BE" w:rsidRPr="00AA4D7D" w14:paraId="75E86F07" w14:textId="77777777" w:rsidTr="00A561CA">
        <w:tc>
          <w:tcPr>
            <w:tcW w:w="5305" w:type="dxa"/>
          </w:tcPr>
          <w:p w14:paraId="28CC9413" w14:textId="01CA9E90" w:rsidR="00CA38BE" w:rsidRPr="00AA4D7D" w:rsidRDefault="00C77E36" w:rsidP="00CA38BE">
            <w:pPr>
              <w:spacing w:line="276" w:lineRule="auto"/>
              <w:rPr>
                <w:rFonts w:cstheme="minorHAnsi"/>
                <w:sz w:val="24"/>
                <w:szCs w:val="24"/>
              </w:rPr>
            </w:pPr>
            <w:r>
              <w:rPr>
                <w:rFonts w:cstheme="minorHAnsi"/>
                <w:sz w:val="24"/>
                <w:szCs w:val="24"/>
              </w:rPr>
              <w:t>Attendance letters for students with chronic a</w:t>
            </w:r>
            <w:r w:rsidR="00141389">
              <w:rPr>
                <w:rFonts w:cstheme="minorHAnsi"/>
                <w:sz w:val="24"/>
                <w:szCs w:val="24"/>
              </w:rPr>
              <w:t>ttendance concerns</w:t>
            </w:r>
          </w:p>
        </w:tc>
        <w:tc>
          <w:tcPr>
            <w:tcW w:w="1710" w:type="dxa"/>
          </w:tcPr>
          <w:p w14:paraId="4B5954E0" w14:textId="0CF3A284" w:rsidR="00CA38BE" w:rsidRPr="00AA4D7D" w:rsidRDefault="00141389" w:rsidP="00CA38BE">
            <w:pPr>
              <w:rPr>
                <w:rFonts w:cstheme="minorHAnsi"/>
                <w:sz w:val="24"/>
                <w:szCs w:val="24"/>
              </w:rPr>
            </w:pPr>
            <w:r>
              <w:rPr>
                <w:rFonts w:cstheme="minorHAnsi"/>
                <w:sz w:val="24"/>
                <w:szCs w:val="24"/>
              </w:rPr>
              <w:t>October 2024</w:t>
            </w:r>
          </w:p>
        </w:tc>
        <w:tc>
          <w:tcPr>
            <w:tcW w:w="1710" w:type="dxa"/>
          </w:tcPr>
          <w:p w14:paraId="3D19E327" w14:textId="6FAD18AF" w:rsidR="00CA38BE" w:rsidRPr="00AA4D7D" w:rsidRDefault="00141389" w:rsidP="00CA38BE">
            <w:pPr>
              <w:rPr>
                <w:rFonts w:cstheme="minorHAnsi"/>
                <w:sz w:val="24"/>
                <w:szCs w:val="24"/>
              </w:rPr>
            </w:pPr>
            <w:r>
              <w:rPr>
                <w:rFonts w:cstheme="minorHAnsi"/>
                <w:sz w:val="24"/>
                <w:szCs w:val="24"/>
              </w:rPr>
              <w:t>June 2025</w:t>
            </w:r>
          </w:p>
        </w:tc>
        <w:tc>
          <w:tcPr>
            <w:tcW w:w="2610" w:type="dxa"/>
          </w:tcPr>
          <w:p w14:paraId="252C177A" w14:textId="13311A41" w:rsidR="00CA38BE" w:rsidRPr="00AA4D7D" w:rsidRDefault="00141389" w:rsidP="00CA38BE">
            <w:pPr>
              <w:rPr>
                <w:rFonts w:cstheme="minorHAnsi"/>
                <w:sz w:val="24"/>
                <w:szCs w:val="24"/>
              </w:rPr>
            </w:pPr>
            <w:r>
              <w:rPr>
                <w:rFonts w:cstheme="minorHAnsi"/>
                <w:sz w:val="24"/>
                <w:szCs w:val="24"/>
              </w:rPr>
              <w:t>Administration, student support specialist, district attendance specialist</w:t>
            </w:r>
          </w:p>
        </w:tc>
        <w:tc>
          <w:tcPr>
            <w:tcW w:w="3330" w:type="dxa"/>
          </w:tcPr>
          <w:p w14:paraId="278D61AA" w14:textId="1117C6E3" w:rsidR="00CA38BE" w:rsidRPr="00AA4D7D" w:rsidRDefault="00141389" w:rsidP="00CA38BE">
            <w:pPr>
              <w:rPr>
                <w:rFonts w:cstheme="minorHAnsi"/>
                <w:sz w:val="24"/>
                <w:szCs w:val="24"/>
              </w:rPr>
            </w:pPr>
            <w:r>
              <w:rPr>
                <w:rFonts w:cstheme="minorHAnsi"/>
                <w:sz w:val="24"/>
                <w:szCs w:val="24"/>
              </w:rPr>
              <w:t>n/a</w:t>
            </w:r>
          </w:p>
        </w:tc>
      </w:tr>
      <w:tr w:rsidR="00CA38BE" w:rsidRPr="00AA4D7D" w14:paraId="5EE8182C" w14:textId="77777777" w:rsidTr="00A561CA">
        <w:tc>
          <w:tcPr>
            <w:tcW w:w="5305" w:type="dxa"/>
          </w:tcPr>
          <w:p w14:paraId="70F84930" w14:textId="71BFF8DC" w:rsidR="00CA38BE" w:rsidRPr="00AA4D7D" w:rsidRDefault="00CA38BE" w:rsidP="00CA38BE">
            <w:pPr>
              <w:spacing w:line="276" w:lineRule="auto"/>
              <w:rPr>
                <w:rFonts w:cstheme="minorHAnsi"/>
                <w:sz w:val="24"/>
                <w:szCs w:val="24"/>
              </w:rPr>
            </w:pPr>
          </w:p>
        </w:tc>
        <w:tc>
          <w:tcPr>
            <w:tcW w:w="1710" w:type="dxa"/>
          </w:tcPr>
          <w:p w14:paraId="001CBB24" w14:textId="3E107BC5" w:rsidR="00CA38BE" w:rsidRPr="00AA4D7D" w:rsidRDefault="00CA38BE" w:rsidP="00CA38BE">
            <w:pPr>
              <w:rPr>
                <w:rFonts w:cstheme="minorHAnsi"/>
                <w:sz w:val="24"/>
                <w:szCs w:val="24"/>
              </w:rPr>
            </w:pPr>
          </w:p>
        </w:tc>
        <w:tc>
          <w:tcPr>
            <w:tcW w:w="1710" w:type="dxa"/>
          </w:tcPr>
          <w:p w14:paraId="6943FB90" w14:textId="5DE7C840" w:rsidR="00CA38BE" w:rsidRPr="00AA4D7D" w:rsidRDefault="00CA38BE" w:rsidP="00CA38BE">
            <w:pPr>
              <w:rPr>
                <w:rFonts w:cstheme="minorHAnsi"/>
                <w:sz w:val="24"/>
                <w:szCs w:val="24"/>
              </w:rPr>
            </w:pPr>
          </w:p>
        </w:tc>
        <w:tc>
          <w:tcPr>
            <w:tcW w:w="2610" w:type="dxa"/>
          </w:tcPr>
          <w:p w14:paraId="7016B8F3" w14:textId="4B38356C" w:rsidR="00CA38BE" w:rsidRPr="00AA4D7D" w:rsidRDefault="00CA38BE" w:rsidP="00CA38BE">
            <w:pPr>
              <w:rPr>
                <w:rFonts w:cstheme="minorHAnsi"/>
                <w:sz w:val="24"/>
                <w:szCs w:val="24"/>
              </w:rPr>
            </w:pPr>
          </w:p>
        </w:tc>
        <w:tc>
          <w:tcPr>
            <w:tcW w:w="3330" w:type="dxa"/>
          </w:tcPr>
          <w:p w14:paraId="32C2313F" w14:textId="3A87A236"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573FD806" w14:textId="77777777" w:rsidTr="00095E62">
        <w:tc>
          <w:tcPr>
            <w:tcW w:w="14665" w:type="dxa"/>
            <w:gridSpan w:val="2"/>
            <w:shd w:val="clear" w:color="auto" w:fill="9CC2E5" w:themeFill="accent5" w:themeFillTint="99"/>
          </w:tcPr>
          <w:p w14:paraId="5C983BED"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48FEDD21" w14:textId="77777777" w:rsidTr="00095E62">
        <w:trPr>
          <w:trHeight w:val="404"/>
        </w:trPr>
        <w:sdt>
          <w:sdtPr>
            <w:rPr>
              <w:rFonts w:cstheme="minorHAnsi"/>
              <w:sz w:val="24"/>
              <w:szCs w:val="24"/>
            </w:rPr>
            <w:id w:val="2071463837"/>
            <w:placeholder>
              <w:docPart w:val="F0A2BD5FA08240B3ACDD9DF25FA0B993"/>
            </w:placeholder>
          </w:sdtPr>
          <w:sdtEndPr/>
          <w:sdtContent>
            <w:tc>
              <w:tcPr>
                <w:tcW w:w="14665" w:type="dxa"/>
                <w:gridSpan w:val="2"/>
                <w:shd w:val="clear" w:color="auto" w:fill="FFFFFF" w:themeFill="background1"/>
              </w:tcPr>
              <w:p w14:paraId="474F51B8" w14:textId="54D3795C" w:rsidR="00A561CA" w:rsidRPr="00AA4D7D" w:rsidRDefault="00A561CA" w:rsidP="00095E62">
                <w:pPr>
                  <w:rPr>
                    <w:rFonts w:cstheme="minorHAnsi"/>
                    <w:sz w:val="24"/>
                    <w:szCs w:val="24"/>
                  </w:rPr>
                </w:pPr>
              </w:p>
            </w:tc>
          </w:sdtContent>
        </w:sdt>
      </w:tr>
      <w:tr w:rsidR="00A561CA" w:rsidRPr="00AA4D7D" w14:paraId="142B9D6C" w14:textId="77777777" w:rsidTr="00095E62">
        <w:tc>
          <w:tcPr>
            <w:tcW w:w="14665" w:type="dxa"/>
            <w:gridSpan w:val="2"/>
            <w:shd w:val="clear" w:color="auto" w:fill="9CC2E5" w:themeFill="accent5" w:themeFillTint="99"/>
          </w:tcPr>
          <w:p w14:paraId="0AD33DD0"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1DBB13E" w14:textId="64F713E0" w:rsidR="00A561CA" w:rsidRPr="00AA4D7D" w:rsidRDefault="00931533" w:rsidP="00931533">
            <w:pPr>
              <w:jc w:val="center"/>
              <w:rPr>
                <w:rFonts w:cstheme="minorHAnsi"/>
                <w:sz w:val="24"/>
                <w:szCs w:val="24"/>
              </w:rPr>
            </w:pPr>
            <w:r w:rsidRPr="00AA4D7D">
              <w:rPr>
                <w:rFonts w:cstheme="minorHAnsi"/>
                <w:b/>
                <w:sz w:val="24"/>
                <w:szCs w:val="24"/>
                <w:u w:val="single"/>
              </w:rPr>
              <w:lastRenderedPageBreak/>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78CCBB88" w14:textId="77777777" w:rsidTr="00095E62">
        <w:tc>
          <w:tcPr>
            <w:tcW w:w="7015" w:type="dxa"/>
            <w:shd w:val="clear" w:color="auto" w:fill="DEEAF6" w:themeFill="accent5" w:themeFillTint="33"/>
          </w:tcPr>
          <w:p w14:paraId="6843027C" w14:textId="77777777" w:rsidR="00A561CA" w:rsidRPr="00AA4D7D" w:rsidRDefault="00A561CA" w:rsidP="00095E62">
            <w:pPr>
              <w:rPr>
                <w:rFonts w:cstheme="minorHAnsi"/>
                <w:b/>
                <w:sz w:val="24"/>
                <w:szCs w:val="24"/>
              </w:rPr>
            </w:pPr>
            <w:r w:rsidRPr="00AA4D7D">
              <w:rPr>
                <w:rFonts w:cstheme="minorHAnsi"/>
                <w:b/>
                <w:sz w:val="24"/>
                <w:szCs w:val="24"/>
              </w:rPr>
              <w:lastRenderedPageBreak/>
              <w:t>Evidence of Progress (update monthly)</w:t>
            </w:r>
          </w:p>
        </w:tc>
        <w:tc>
          <w:tcPr>
            <w:tcW w:w="7650" w:type="dxa"/>
            <w:shd w:val="clear" w:color="auto" w:fill="DEEAF6" w:themeFill="accent5" w:themeFillTint="33"/>
          </w:tcPr>
          <w:p w14:paraId="6DC34F79"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5BD691D1" w14:textId="77777777" w:rsidTr="00095E62">
        <w:trPr>
          <w:trHeight w:val="431"/>
        </w:trPr>
        <w:tc>
          <w:tcPr>
            <w:tcW w:w="7015" w:type="dxa"/>
          </w:tcPr>
          <w:p w14:paraId="614343DE" w14:textId="4BD417DB" w:rsidR="00A561CA" w:rsidRPr="00AA4D7D" w:rsidRDefault="00A561CA" w:rsidP="00095E62">
            <w:pPr>
              <w:spacing w:line="276" w:lineRule="auto"/>
              <w:rPr>
                <w:rFonts w:cstheme="minorHAnsi"/>
                <w:sz w:val="24"/>
                <w:szCs w:val="24"/>
              </w:rPr>
            </w:pPr>
          </w:p>
        </w:tc>
        <w:tc>
          <w:tcPr>
            <w:tcW w:w="7650" w:type="dxa"/>
          </w:tcPr>
          <w:p w14:paraId="6C8F9867" w14:textId="5CB0AF3A" w:rsidR="00A561CA" w:rsidRPr="00AA4D7D" w:rsidRDefault="00A561CA" w:rsidP="00095E62">
            <w:pPr>
              <w:spacing w:line="276" w:lineRule="auto"/>
              <w:rPr>
                <w:rFonts w:cstheme="minorHAnsi"/>
                <w:sz w:val="24"/>
                <w:szCs w:val="24"/>
              </w:rPr>
            </w:pPr>
          </w:p>
        </w:tc>
      </w:tr>
      <w:tr w:rsidR="00A561CA" w14:paraId="30A08EB4" w14:textId="77777777" w:rsidTr="00095E62">
        <w:trPr>
          <w:trHeight w:val="431"/>
        </w:trPr>
        <w:tc>
          <w:tcPr>
            <w:tcW w:w="7015" w:type="dxa"/>
          </w:tcPr>
          <w:p w14:paraId="51A4D611" w14:textId="387B406C" w:rsidR="00A561CA" w:rsidRDefault="00A561CA" w:rsidP="00095E62">
            <w:pPr>
              <w:spacing w:line="276" w:lineRule="auto"/>
              <w:rPr>
                <w:rFonts w:cstheme="minorHAnsi"/>
                <w:sz w:val="24"/>
                <w:szCs w:val="24"/>
              </w:rPr>
            </w:pPr>
          </w:p>
        </w:tc>
        <w:tc>
          <w:tcPr>
            <w:tcW w:w="7650" w:type="dxa"/>
          </w:tcPr>
          <w:p w14:paraId="3BB52D88" w14:textId="6CD7E5E4" w:rsidR="00A561CA" w:rsidRDefault="00A561CA" w:rsidP="00095E62">
            <w:pPr>
              <w:spacing w:line="276" w:lineRule="auto"/>
              <w:rPr>
                <w:rFonts w:cstheme="minorHAnsi"/>
                <w:sz w:val="24"/>
                <w:szCs w:val="24"/>
              </w:rPr>
            </w:pPr>
          </w:p>
        </w:tc>
      </w:tr>
    </w:tbl>
    <w:p w14:paraId="3931DBBA" w14:textId="77777777" w:rsidR="00FF177E" w:rsidRPr="00AA4D7D" w:rsidRDefault="00FF177E">
      <w:pPr>
        <w:rPr>
          <w:rFonts w:eastAsia="Georgia" w:cstheme="minorHAnsi"/>
        </w:rPr>
      </w:pPr>
    </w:p>
    <w:sectPr w:rsidR="00FF177E" w:rsidRPr="00AA4D7D" w:rsidSect="00C44C9A">
      <w:headerReference w:type="even" r:id="rId15"/>
      <w:headerReference w:type="default" r:id="rId16"/>
      <w:footerReference w:type="even" r:id="rId17"/>
      <w:footerReference w:type="default" r:id="rId18"/>
      <w:headerReference w:type="first" r:id="rId19"/>
      <w:footerReference w:type="first" r:id="rId20"/>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6A13C" w14:textId="77777777" w:rsidR="00BB20FE" w:rsidRDefault="00BB20FE" w:rsidP="00275D4C">
      <w:pPr>
        <w:spacing w:after="0" w:line="240" w:lineRule="auto"/>
      </w:pPr>
      <w:r>
        <w:separator/>
      </w:r>
    </w:p>
  </w:endnote>
  <w:endnote w:type="continuationSeparator" w:id="0">
    <w:p w14:paraId="5182D8AB" w14:textId="77777777" w:rsidR="00BB20FE" w:rsidRDefault="00BB20FE" w:rsidP="00275D4C">
      <w:pPr>
        <w:spacing w:after="0" w:line="240" w:lineRule="auto"/>
      </w:pPr>
      <w:r>
        <w:continuationSeparator/>
      </w:r>
    </w:p>
  </w:endnote>
  <w:endnote w:type="continuationNotice" w:id="1">
    <w:p w14:paraId="723ADAAC" w14:textId="77777777" w:rsidR="00BB20FE" w:rsidRDefault="00BB2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B3A0" w14:textId="77777777" w:rsidR="009862C0" w:rsidRDefault="0098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AB18" w14:textId="77777777" w:rsidR="009862C0" w:rsidRDefault="0098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F7F2" w14:textId="77777777" w:rsidR="009862C0" w:rsidRDefault="0098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A2714" w14:textId="77777777" w:rsidR="00BB20FE" w:rsidRDefault="00BB20FE" w:rsidP="00275D4C">
      <w:pPr>
        <w:spacing w:after="0" w:line="240" w:lineRule="auto"/>
      </w:pPr>
      <w:r>
        <w:separator/>
      </w:r>
    </w:p>
  </w:footnote>
  <w:footnote w:type="continuationSeparator" w:id="0">
    <w:p w14:paraId="2A81BA34" w14:textId="77777777" w:rsidR="00BB20FE" w:rsidRDefault="00BB20FE" w:rsidP="00275D4C">
      <w:pPr>
        <w:spacing w:after="0" w:line="240" w:lineRule="auto"/>
      </w:pPr>
      <w:r>
        <w:continuationSeparator/>
      </w:r>
    </w:p>
  </w:footnote>
  <w:footnote w:type="continuationNotice" w:id="1">
    <w:p w14:paraId="6C2DCCA0" w14:textId="77777777" w:rsidR="00BB20FE" w:rsidRDefault="00BB20FE">
      <w:pPr>
        <w:spacing w:after="0" w:line="240" w:lineRule="auto"/>
      </w:pPr>
    </w:p>
  </w:footnote>
  <w:footnote w:id="2">
    <w:p w14:paraId="6FB67C88" w14:textId="77777777" w:rsidR="00135179" w:rsidRPr="00122E97" w:rsidRDefault="00135179" w:rsidP="00122E9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sz="0" w:space="0" w:color="auto" w:frame="1"/>
        </w:rPr>
        <w:t xml:space="preserve">§ </w:t>
      </w:r>
      <w:r w:rsidRPr="00E01D46">
        <w:rPr>
          <w:rFonts w:cstheme="minorHAnsi"/>
          <w:sz w:val="18"/>
          <w:szCs w:val="18"/>
          <w:bdr w:val="none" w:sz="0" w:space="0" w:color="auto" w:frame="1"/>
        </w:rPr>
        <w:t>22.1-253.13:6</w:t>
      </w:r>
      <w:r w:rsidRPr="00E01D46">
        <w:rPr>
          <w:rFonts w:cstheme="minorHAnsi"/>
          <w:sz w:val="18"/>
          <w:szCs w:val="18"/>
        </w:rPr>
        <w:t xml:space="preserve">.; SOA </w:t>
      </w:r>
      <w:r w:rsidRPr="00E01D46">
        <w:rPr>
          <w:rFonts w:cstheme="minorHAnsi"/>
          <w:sz w:val="18"/>
          <w:szCs w:val="18"/>
          <w:bdr w:val="none" w:sz="0" w:space="0" w:color="auto" w:frame="1"/>
        </w:rPr>
        <w:t>8VAC20-131-390;</w:t>
      </w:r>
      <w:r w:rsidRPr="00E01D46">
        <w:rPr>
          <w:rFonts w:cstheme="minorHAnsi"/>
          <w:color w:val="444444"/>
          <w:sz w:val="18"/>
          <w:szCs w:val="18"/>
        </w:rPr>
        <w:t xml:space="preserve"> </w:t>
      </w:r>
      <w:r w:rsidRPr="00E01D46">
        <w:rPr>
          <w:rFonts w:cstheme="minorHAnsi"/>
          <w:sz w:val="18"/>
          <w:szCs w:val="18"/>
          <w:bdr w:val="none" w:sz="0" w:space="0" w:color="auto"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sz="0" w:space="0" w:color="auto"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0488" w14:textId="77777777" w:rsidR="009862C0" w:rsidRDefault="0098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C246" w14:textId="77777777" w:rsidR="009862C0" w:rsidRDefault="0098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C2B45"/>
    <w:multiLevelType w:val="hybridMultilevel"/>
    <w:tmpl w:val="75F4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num w:numId="1" w16cid:durableId="1301885026">
    <w:abstractNumId w:val="14"/>
  </w:num>
  <w:num w:numId="2" w16cid:durableId="1421953501">
    <w:abstractNumId w:val="3"/>
  </w:num>
  <w:num w:numId="3" w16cid:durableId="144979326">
    <w:abstractNumId w:val="5"/>
  </w:num>
  <w:num w:numId="4" w16cid:durableId="1646083622">
    <w:abstractNumId w:val="7"/>
  </w:num>
  <w:num w:numId="5" w16cid:durableId="163787648">
    <w:abstractNumId w:val="12"/>
  </w:num>
  <w:num w:numId="6" w16cid:durableId="2043507892">
    <w:abstractNumId w:val="15"/>
  </w:num>
  <w:num w:numId="7" w16cid:durableId="434447898">
    <w:abstractNumId w:val="4"/>
  </w:num>
  <w:num w:numId="8" w16cid:durableId="1524053919">
    <w:abstractNumId w:val="2"/>
  </w:num>
  <w:num w:numId="9" w16cid:durableId="2143385235">
    <w:abstractNumId w:val="6"/>
  </w:num>
  <w:num w:numId="10" w16cid:durableId="898444893">
    <w:abstractNumId w:val="11"/>
  </w:num>
  <w:num w:numId="11" w16cid:durableId="90509644">
    <w:abstractNumId w:val="10"/>
  </w:num>
  <w:num w:numId="12" w16cid:durableId="100150727">
    <w:abstractNumId w:val="13"/>
  </w:num>
  <w:num w:numId="13" w16cid:durableId="90250066">
    <w:abstractNumId w:val="0"/>
  </w:num>
  <w:num w:numId="14" w16cid:durableId="1530802180">
    <w:abstractNumId w:val="9"/>
  </w:num>
  <w:num w:numId="15" w16cid:durableId="901215079">
    <w:abstractNumId w:val="8"/>
  </w:num>
  <w:num w:numId="16" w16cid:durableId="83468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1114"/>
    <w:rsid w:val="000035EB"/>
    <w:rsid w:val="00006020"/>
    <w:rsid w:val="00007210"/>
    <w:rsid w:val="00014CDD"/>
    <w:rsid w:val="00015534"/>
    <w:rsid w:val="000161C9"/>
    <w:rsid w:val="00016AFC"/>
    <w:rsid w:val="00021459"/>
    <w:rsid w:val="000241CE"/>
    <w:rsid w:val="00024BF2"/>
    <w:rsid w:val="00025C7D"/>
    <w:rsid w:val="00027C16"/>
    <w:rsid w:val="00031A7B"/>
    <w:rsid w:val="00033228"/>
    <w:rsid w:val="00034EDA"/>
    <w:rsid w:val="00037B71"/>
    <w:rsid w:val="00040636"/>
    <w:rsid w:val="00044B03"/>
    <w:rsid w:val="00044EEA"/>
    <w:rsid w:val="00045AB9"/>
    <w:rsid w:val="000461CC"/>
    <w:rsid w:val="000477E9"/>
    <w:rsid w:val="00051325"/>
    <w:rsid w:val="000514B6"/>
    <w:rsid w:val="00055EA5"/>
    <w:rsid w:val="00055FE9"/>
    <w:rsid w:val="0006273B"/>
    <w:rsid w:val="00062DEB"/>
    <w:rsid w:val="00065425"/>
    <w:rsid w:val="000667ED"/>
    <w:rsid w:val="00066DDE"/>
    <w:rsid w:val="00066FC2"/>
    <w:rsid w:val="0007527A"/>
    <w:rsid w:val="00075588"/>
    <w:rsid w:val="00075E9C"/>
    <w:rsid w:val="000767EF"/>
    <w:rsid w:val="00080151"/>
    <w:rsid w:val="0008530F"/>
    <w:rsid w:val="00091747"/>
    <w:rsid w:val="0009585C"/>
    <w:rsid w:val="00095E62"/>
    <w:rsid w:val="00096C58"/>
    <w:rsid w:val="000A09EA"/>
    <w:rsid w:val="000A0D10"/>
    <w:rsid w:val="000A2E91"/>
    <w:rsid w:val="000B30DF"/>
    <w:rsid w:val="000B3B40"/>
    <w:rsid w:val="000B4090"/>
    <w:rsid w:val="000B5F80"/>
    <w:rsid w:val="000B6A80"/>
    <w:rsid w:val="000C0C4A"/>
    <w:rsid w:val="000C1355"/>
    <w:rsid w:val="000C2FEB"/>
    <w:rsid w:val="000C4E10"/>
    <w:rsid w:val="000C4E15"/>
    <w:rsid w:val="000C734F"/>
    <w:rsid w:val="000D0CF0"/>
    <w:rsid w:val="000D1CCC"/>
    <w:rsid w:val="000D20D8"/>
    <w:rsid w:val="000D33B1"/>
    <w:rsid w:val="000D5650"/>
    <w:rsid w:val="000D71C2"/>
    <w:rsid w:val="000D7447"/>
    <w:rsid w:val="000D7550"/>
    <w:rsid w:val="000E15B3"/>
    <w:rsid w:val="000E2A00"/>
    <w:rsid w:val="000E3199"/>
    <w:rsid w:val="000E3DB4"/>
    <w:rsid w:val="000E49B9"/>
    <w:rsid w:val="000E4E2C"/>
    <w:rsid w:val="000E70BF"/>
    <w:rsid w:val="000F705B"/>
    <w:rsid w:val="000F9530"/>
    <w:rsid w:val="00100127"/>
    <w:rsid w:val="001114A5"/>
    <w:rsid w:val="00112699"/>
    <w:rsid w:val="00112D09"/>
    <w:rsid w:val="00113A7C"/>
    <w:rsid w:val="0011428F"/>
    <w:rsid w:val="00116958"/>
    <w:rsid w:val="0012293D"/>
    <w:rsid w:val="00122E97"/>
    <w:rsid w:val="00124607"/>
    <w:rsid w:val="00126C9C"/>
    <w:rsid w:val="0012754C"/>
    <w:rsid w:val="00133461"/>
    <w:rsid w:val="001348BD"/>
    <w:rsid w:val="00135179"/>
    <w:rsid w:val="00137B10"/>
    <w:rsid w:val="00137B2A"/>
    <w:rsid w:val="00141389"/>
    <w:rsid w:val="001457C2"/>
    <w:rsid w:val="00147A05"/>
    <w:rsid w:val="00150269"/>
    <w:rsid w:val="001513B7"/>
    <w:rsid w:val="00155C83"/>
    <w:rsid w:val="001621D2"/>
    <w:rsid w:val="00162EEC"/>
    <w:rsid w:val="00162F75"/>
    <w:rsid w:val="001657EC"/>
    <w:rsid w:val="00167DBD"/>
    <w:rsid w:val="0017109C"/>
    <w:rsid w:val="00171195"/>
    <w:rsid w:val="00177150"/>
    <w:rsid w:val="00181362"/>
    <w:rsid w:val="0018159A"/>
    <w:rsid w:val="00182030"/>
    <w:rsid w:val="00185367"/>
    <w:rsid w:val="00186F0A"/>
    <w:rsid w:val="00190232"/>
    <w:rsid w:val="00192D8D"/>
    <w:rsid w:val="00193861"/>
    <w:rsid w:val="00193A00"/>
    <w:rsid w:val="001947F1"/>
    <w:rsid w:val="001960DB"/>
    <w:rsid w:val="00197C76"/>
    <w:rsid w:val="001A3CF4"/>
    <w:rsid w:val="001A438C"/>
    <w:rsid w:val="001A6308"/>
    <w:rsid w:val="001A79E8"/>
    <w:rsid w:val="001B17F3"/>
    <w:rsid w:val="001B3F1C"/>
    <w:rsid w:val="001B7888"/>
    <w:rsid w:val="001B7A6C"/>
    <w:rsid w:val="001C1046"/>
    <w:rsid w:val="001C1E98"/>
    <w:rsid w:val="001C4E04"/>
    <w:rsid w:val="001C56D6"/>
    <w:rsid w:val="001C5DF1"/>
    <w:rsid w:val="001C78AA"/>
    <w:rsid w:val="001D365E"/>
    <w:rsid w:val="001D40E5"/>
    <w:rsid w:val="001D6FDC"/>
    <w:rsid w:val="001D724B"/>
    <w:rsid w:val="001E5EFA"/>
    <w:rsid w:val="001E5F06"/>
    <w:rsid w:val="001E70C2"/>
    <w:rsid w:val="001E7AB9"/>
    <w:rsid w:val="001F02A8"/>
    <w:rsid w:val="001F46C3"/>
    <w:rsid w:val="001F61B3"/>
    <w:rsid w:val="002009E5"/>
    <w:rsid w:val="00201421"/>
    <w:rsid w:val="00202B58"/>
    <w:rsid w:val="0020570C"/>
    <w:rsid w:val="002127A6"/>
    <w:rsid w:val="0021373D"/>
    <w:rsid w:val="00217598"/>
    <w:rsid w:val="0022343E"/>
    <w:rsid w:val="00224E16"/>
    <w:rsid w:val="00227B40"/>
    <w:rsid w:val="002308EE"/>
    <w:rsid w:val="00234EAE"/>
    <w:rsid w:val="002400FA"/>
    <w:rsid w:val="00240ABB"/>
    <w:rsid w:val="002439C6"/>
    <w:rsid w:val="00244354"/>
    <w:rsid w:val="00244F0D"/>
    <w:rsid w:val="002465C7"/>
    <w:rsid w:val="00246764"/>
    <w:rsid w:val="00247D4F"/>
    <w:rsid w:val="0025007B"/>
    <w:rsid w:val="0025079F"/>
    <w:rsid w:val="00251AFD"/>
    <w:rsid w:val="00253FBB"/>
    <w:rsid w:val="00255EFF"/>
    <w:rsid w:val="00260173"/>
    <w:rsid w:val="00262115"/>
    <w:rsid w:val="00263313"/>
    <w:rsid w:val="00263331"/>
    <w:rsid w:val="002659B0"/>
    <w:rsid w:val="002666C4"/>
    <w:rsid w:val="00266B71"/>
    <w:rsid w:val="00266F1B"/>
    <w:rsid w:val="00270774"/>
    <w:rsid w:val="00271678"/>
    <w:rsid w:val="002721DF"/>
    <w:rsid w:val="00273F81"/>
    <w:rsid w:val="00275D4C"/>
    <w:rsid w:val="00276513"/>
    <w:rsid w:val="00276B5F"/>
    <w:rsid w:val="002808C9"/>
    <w:rsid w:val="00280A24"/>
    <w:rsid w:val="00283636"/>
    <w:rsid w:val="00283C4D"/>
    <w:rsid w:val="00290349"/>
    <w:rsid w:val="0029445A"/>
    <w:rsid w:val="00297177"/>
    <w:rsid w:val="002A002A"/>
    <w:rsid w:val="002A2357"/>
    <w:rsid w:val="002A4279"/>
    <w:rsid w:val="002A4F6D"/>
    <w:rsid w:val="002A5EB3"/>
    <w:rsid w:val="002B1819"/>
    <w:rsid w:val="002B1F63"/>
    <w:rsid w:val="002B2041"/>
    <w:rsid w:val="002B2E6F"/>
    <w:rsid w:val="002B3199"/>
    <w:rsid w:val="002B4AF5"/>
    <w:rsid w:val="002B5374"/>
    <w:rsid w:val="002B7087"/>
    <w:rsid w:val="002B7A45"/>
    <w:rsid w:val="002B7A5B"/>
    <w:rsid w:val="002C16CE"/>
    <w:rsid w:val="002C3103"/>
    <w:rsid w:val="002C4CFE"/>
    <w:rsid w:val="002D1885"/>
    <w:rsid w:val="002D1AE5"/>
    <w:rsid w:val="002D2C73"/>
    <w:rsid w:val="002D7A98"/>
    <w:rsid w:val="002E1D97"/>
    <w:rsid w:val="002F2DAA"/>
    <w:rsid w:val="002F3484"/>
    <w:rsid w:val="002F5E6C"/>
    <w:rsid w:val="002F65D4"/>
    <w:rsid w:val="003000C1"/>
    <w:rsid w:val="00301415"/>
    <w:rsid w:val="003022C0"/>
    <w:rsid w:val="00302950"/>
    <w:rsid w:val="00302B5C"/>
    <w:rsid w:val="003042B6"/>
    <w:rsid w:val="00305CCF"/>
    <w:rsid w:val="003068A3"/>
    <w:rsid w:val="00307AB1"/>
    <w:rsid w:val="00307FE7"/>
    <w:rsid w:val="00311D3C"/>
    <w:rsid w:val="00312C60"/>
    <w:rsid w:val="00313FB4"/>
    <w:rsid w:val="003155BF"/>
    <w:rsid w:val="003204A3"/>
    <w:rsid w:val="00320D8A"/>
    <w:rsid w:val="00322116"/>
    <w:rsid w:val="003242A4"/>
    <w:rsid w:val="00326333"/>
    <w:rsid w:val="00326F73"/>
    <w:rsid w:val="00327E9A"/>
    <w:rsid w:val="00330DC3"/>
    <w:rsid w:val="003314CB"/>
    <w:rsid w:val="00332B93"/>
    <w:rsid w:val="00333F4D"/>
    <w:rsid w:val="00333FDD"/>
    <w:rsid w:val="00336443"/>
    <w:rsid w:val="00336D24"/>
    <w:rsid w:val="0033742E"/>
    <w:rsid w:val="00342FB2"/>
    <w:rsid w:val="00343DFA"/>
    <w:rsid w:val="00345B76"/>
    <w:rsid w:val="003507D1"/>
    <w:rsid w:val="00350D68"/>
    <w:rsid w:val="00352B0D"/>
    <w:rsid w:val="00353C19"/>
    <w:rsid w:val="00357DC3"/>
    <w:rsid w:val="0036157E"/>
    <w:rsid w:val="0036280A"/>
    <w:rsid w:val="00362C56"/>
    <w:rsid w:val="00364E9D"/>
    <w:rsid w:val="00366311"/>
    <w:rsid w:val="00366882"/>
    <w:rsid w:val="00371092"/>
    <w:rsid w:val="00373CF7"/>
    <w:rsid w:val="00375FF2"/>
    <w:rsid w:val="003777A3"/>
    <w:rsid w:val="00380E84"/>
    <w:rsid w:val="003824C4"/>
    <w:rsid w:val="003851E0"/>
    <w:rsid w:val="0038585C"/>
    <w:rsid w:val="003858F6"/>
    <w:rsid w:val="003872D7"/>
    <w:rsid w:val="00390439"/>
    <w:rsid w:val="00391D81"/>
    <w:rsid w:val="00395C19"/>
    <w:rsid w:val="00395F99"/>
    <w:rsid w:val="003971E2"/>
    <w:rsid w:val="003A04B8"/>
    <w:rsid w:val="003A09E2"/>
    <w:rsid w:val="003A17D3"/>
    <w:rsid w:val="003A5A26"/>
    <w:rsid w:val="003A7418"/>
    <w:rsid w:val="003A76CD"/>
    <w:rsid w:val="003B0FCE"/>
    <w:rsid w:val="003B1BAD"/>
    <w:rsid w:val="003B1CC6"/>
    <w:rsid w:val="003B3458"/>
    <w:rsid w:val="003B36DF"/>
    <w:rsid w:val="003B4054"/>
    <w:rsid w:val="003B5743"/>
    <w:rsid w:val="003C000C"/>
    <w:rsid w:val="003C3886"/>
    <w:rsid w:val="003C4435"/>
    <w:rsid w:val="003C4C9D"/>
    <w:rsid w:val="003C7D92"/>
    <w:rsid w:val="003D1242"/>
    <w:rsid w:val="003D162B"/>
    <w:rsid w:val="003D21D3"/>
    <w:rsid w:val="003D2774"/>
    <w:rsid w:val="003D4D08"/>
    <w:rsid w:val="003D58C4"/>
    <w:rsid w:val="003E189A"/>
    <w:rsid w:val="003E3261"/>
    <w:rsid w:val="003E6667"/>
    <w:rsid w:val="003F05A2"/>
    <w:rsid w:val="003F0A06"/>
    <w:rsid w:val="003F42F3"/>
    <w:rsid w:val="003F4D7A"/>
    <w:rsid w:val="003F64F6"/>
    <w:rsid w:val="003F6906"/>
    <w:rsid w:val="003F6D99"/>
    <w:rsid w:val="00401B2C"/>
    <w:rsid w:val="00401E67"/>
    <w:rsid w:val="00406798"/>
    <w:rsid w:val="00406892"/>
    <w:rsid w:val="004100C4"/>
    <w:rsid w:val="00410A3D"/>
    <w:rsid w:val="00414721"/>
    <w:rsid w:val="004166C1"/>
    <w:rsid w:val="004177ED"/>
    <w:rsid w:val="00420288"/>
    <w:rsid w:val="004202CD"/>
    <w:rsid w:val="00426F78"/>
    <w:rsid w:val="00427A66"/>
    <w:rsid w:val="00431A65"/>
    <w:rsid w:val="00432124"/>
    <w:rsid w:val="00435F43"/>
    <w:rsid w:val="00437273"/>
    <w:rsid w:val="00440391"/>
    <w:rsid w:val="00441631"/>
    <w:rsid w:val="00442C44"/>
    <w:rsid w:val="00443F32"/>
    <w:rsid w:val="004441AA"/>
    <w:rsid w:val="00446F2D"/>
    <w:rsid w:val="004504D2"/>
    <w:rsid w:val="0045059E"/>
    <w:rsid w:val="00451474"/>
    <w:rsid w:val="004514B7"/>
    <w:rsid w:val="00452491"/>
    <w:rsid w:val="00456362"/>
    <w:rsid w:val="00456AC0"/>
    <w:rsid w:val="00460F1E"/>
    <w:rsid w:val="00461DB6"/>
    <w:rsid w:val="00462CD2"/>
    <w:rsid w:val="00462DE5"/>
    <w:rsid w:val="00465571"/>
    <w:rsid w:val="004657E2"/>
    <w:rsid w:val="00465D7E"/>
    <w:rsid w:val="0046745C"/>
    <w:rsid w:val="00470828"/>
    <w:rsid w:val="00470CEF"/>
    <w:rsid w:val="00470F26"/>
    <w:rsid w:val="00473EE2"/>
    <w:rsid w:val="00474A31"/>
    <w:rsid w:val="00480805"/>
    <w:rsid w:val="004832AA"/>
    <w:rsid w:val="004854C9"/>
    <w:rsid w:val="0048688F"/>
    <w:rsid w:val="0049228E"/>
    <w:rsid w:val="004936C8"/>
    <w:rsid w:val="004945D7"/>
    <w:rsid w:val="00494A74"/>
    <w:rsid w:val="00494B71"/>
    <w:rsid w:val="00495701"/>
    <w:rsid w:val="004A1F23"/>
    <w:rsid w:val="004A28C5"/>
    <w:rsid w:val="004A37BA"/>
    <w:rsid w:val="004A46DA"/>
    <w:rsid w:val="004A620F"/>
    <w:rsid w:val="004A6D98"/>
    <w:rsid w:val="004A7363"/>
    <w:rsid w:val="004A7939"/>
    <w:rsid w:val="004A7D7A"/>
    <w:rsid w:val="004B2562"/>
    <w:rsid w:val="004B4888"/>
    <w:rsid w:val="004B4A77"/>
    <w:rsid w:val="004C0446"/>
    <w:rsid w:val="004C0F2D"/>
    <w:rsid w:val="004C149F"/>
    <w:rsid w:val="004C170A"/>
    <w:rsid w:val="004C2786"/>
    <w:rsid w:val="004C2949"/>
    <w:rsid w:val="004C31B5"/>
    <w:rsid w:val="004C4522"/>
    <w:rsid w:val="004C47F9"/>
    <w:rsid w:val="004C598F"/>
    <w:rsid w:val="004C6314"/>
    <w:rsid w:val="004D0F0C"/>
    <w:rsid w:val="004D3187"/>
    <w:rsid w:val="004D32CB"/>
    <w:rsid w:val="004D3A6D"/>
    <w:rsid w:val="004D3BD1"/>
    <w:rsid w:val="004D44A1"/>
    <w:rsid w:val="004D491E"/>
    <w:rsid w:val="004E1BD2"/>
    <w:rsid w:val="004E1DC9"/>
    <w:rsid w:val="004E27D5"/>
    <w:rsid w:val="004E3DC7"/>
    <w:rsid w:val="004E50D6"/>
    <w:rsid w:val="004E75DE"/>
    <w:rsid w:val="004F0D8F"/>
    <w:rsid w:val="004F36BC"/>
    <w:rsid w:val="004F42F9"/>
    <w:rsid w:val="004F518E"/>
    <w:rsid w:val="004F54A2"/>
    <w:rsid w:val="004F5D99"/>
    <w:rsid w:val="00504228"/>
    <w:rsid w:val="00504F6F"/>
    <w:rsid w:val="005058E9"/>
    <w:rsid w:val="00505F8A"/>
    <w:rsid w:val="00507582"/>
    <w:rsid w:val="0051094C"/>
    <w:rsid w:val="00513647"/>
    <w:rsid w:val="00517E3A"/>
    <w:rsid w:val="00521E4B"/>
    <w:rsid w:val="005224F6"/>
    <w:rsid w:val="00523B90"/>
    <w:rsid w:val="005253F0"/>
    <w:rsid w:val="00527BE9"/>
    <w:rsid w:val="005313EF"/>
    <w:rsid w:val="00532AC8"/>
    <w:rsid w:val="00532D03"/>
    <w:rsid w:val="00534173"/>
    <w:rsid w:val="0053457D"/>
    <w:rsid w:val="00535889"/>
    <w:rsid w:val="00540E28"/>
    <w:rsid w:val="00541C06"/>
    <w:rsid w:val="00541C75"/>
    <w:rsid w:val="00543F25"/>
    <w:rsid w:val="0054614E"/>
    <w:rsid w:val="00546661"/>
    <w:rsid w:val="00547B46"/>
    <w:rsid w:val="00552378"/>
    <w:rsid w:val="00552D30"/>
    <w:rsid w:val="00553B9A"/>
    <w:rsid w:val="00556DB9"/>
    <w:rsid w:val="00557890"/>
    <w:rsid w:val="00560F65"/>
    <w:rsid w:val="00563754"/>
    <w:rsid w:val="005654D3"/>
    <w:rsid w:val="00565932"/>
    <w:rsid w:val="00567664"/>
    <w:rsid w:val="00567EB7"/>
    <w:rsid w:val="00571175"/>
    <w:rsid w:val="005714EF"/>
    <w:rsid w:val="00571D63"/>
    <w:rsid w:val="005730ED"/>
    <w:rsid w:val="00573DFB"/>
    <w:rsid w:val="00574202"/>
    <w:rsid w:val="00575C9D"/>
    <w:rsid w:val="00580344"/>
    <w:rsid w:val="005812F6"/>
    <w:rsid w:val="005815D4"/>
    <w:rsid w:val="00581E0A"/>
    <w:rsid w:val="00583C5F"/>
    <w:rsid w:val="00585406"/>
    <w:rsid w:val="0058548E"/>
    <w:rsid w:val="0058577D"/>
    <w:rsid w:val="0059031B"/>
    <w:rsid w:val="00590873"/>
    <w:rsid w:val="005A0FB1"/>
    <w:rsid w:val="005A173F"/>
    <w:rsid w:val="005A27A2"/>
    <w:rsid w:val="005A307F"/>
    <w:rsid w:val="005A3826"/>
    <w:rsid w:val="005A38A3"/>
    <w:rsid w:val="005A48BF"/>
    <w:rsid w:val="005A5286"/>
    <w:rsid w:val="005A6148"/>
    <w:rsid w:val="005B0481"/>
    <w:rsid w:val="005B249A"/>
    <w:rsid w:val="005B5F9B"/>
    <w:rsid w:val="005C188D"/>
    <w:rsid w:val="005C271F"/>
    <w:rsid w:val="005C2927"/>
    <w:rsid w:val="005C3A7A"/>
    <w:rsid w:val="005C5E8B"/>
    <w:rsid w:val="005C7EC1"/>
    <w:rsid w:val="005D043C"/>
    <w:rsid w:val="005D11F8"/>
    <w:rsid w:val="005D2A86"/>
    <w:rsid w:val="005D7454"/>
    <w:rsid w:val="005E02CB"/>
    <w:rsid w:val="005E1040"/>
    <w:rsid w:val="005E310E"/>
    <w:rsid w:val="005E40FE"/>
    <w:rsid w:val="005E5CF3"/>
    <w:rsid w:val="005F0055"/>
    <w:rsid w:val="005F06A9"/>
    <w:rsid w:val="005F0A87"/>
    <w:rsid w:val="005F1EFA"/>
    <w:rsid w:val="005F56DD"/>
    <w:rsid w:val="005F5BCD"/>
    <w:rsid w:val="006002A9"/>
    <w:rsid w:val="006004B0"/>
    <w:rsid w:val="006019F0"/>
    <w:rsid w:val="006050C1"/>
    <w:rsid w:val="0060728B"/>
    <w:rsid w:val="0061023D"/>
    <w:rsid w:val="00610C3A"/>
    <w:rsid w:val="0061132E"/>
    <w:rsid w:val="00612D47"/>
    <w:rsid w:val="006135EB"/>
    <w:rsid w:val="006139D1"/>
    <w:rsid w:val="00622855"/>
    <w:rsid w:val="006258A0"/>
    <w:rsid w:val="00625E31"/>
    <w:rsid w:val="006301D3"/>
    <w:rsid w:val="0063071E"/>
    <w:rsid w:val="0063183C"/>
    <w:rsid w:val="00631A45"/>
    <w:rsid w:val="0063348D"/>
    <w:rsid w:val="0063710C"/>
    <w:rsid w:val="00637CDF"/>
    <w:rsid w:val="00640D23"/>
    <w:rsid w:val="00641DB6"/>
    <w:rsid w:val="0064421D"/>
    <w:rsid w:val="00651A1A"/>
    <w:rsid w:val="00656A83"/>
    <w:rsid w:val="00657616"/>
    <w:rsid w:val="00657FD2"/>
    <w:rsid w:val="00660E91"/>
    <w:rsid w:val="00662EF5"/>
    <w:rsid w:val="0066356D"/>
    <w:rsid w:val="00663F85"/>
    <w:rsid w:val="006640B3"/>
    <w:rsid w:val="006705B9"/>
    <w:rsid w:val="006727AD"/>
    <w:rsid w:val="0067389A"/>
    <w:rsid w:val="006752F0"/>
    <w:rsid w:val="00676CCC"/>
    <w:rsid w:val="006771C9"/>
    <w:rsid w:val="00681850"/>
    <w:rsid w:val="00690502"/>
    <w:rsid w:val="00693F4B"/>
    <w:rsid w:val="0069411F"/>
    <w:rsid w:val="00695550"/>
    <w:rsid w:val="006A1B1C"/>
    <w:rsid w:val="006A50F4"/>
    <w:rsid w:val="006A57DF"/>
    <w:rsid w:val="006A6285"/>
    <w:rsid w:val="006A6754"/>
    <w:rsid w:val="006B1990"/>
    <w:rsid w:val="006B27E4"/>
    <w:rsid w:val="006B4278"/>
    <w:rsid w:val="006B50E8"/>
    <w:rsid w:val="006C1F87"/>
    <w:rsid w:val="006C30B4"/>
    <w:rsid w:val="006C49BB"/>
    <w:rsid w:val="006C4D80"/>
    <w:rsid w:val="006C7078"/>
    <w:rsid w:val="006D0CFB"/>
    <w:rsid w:val="006D0D58"/>
    <w:rsid w:val="006D2AD1"/>
    <w:rsid w:val="006D6583"/>
    <w:rsid w:val="006D7CA7"/>
    <w:rsid w:val="006E484F"/>
    <w:rsid w:val="006E605E"/>
    <w:rsid w:val="006E6B77"/>
    <w:rsid w:val="006F0790"/>
    <w:rsid w:val="006F46EE"/>
    <w:rsid w:val="006F4837"/>
    <w:rsid w:val="00701103"/>
    <w:rsid w:val="007032E6"/>
    <w:rsid w:val="00704A40"/>
    <w:rsid w:val="007067BB"/>
    <w:rsid w:val="007075DB"/>
    <w:rsid w:val="007127B7"/>
    <w:rsid w:val="00712C91"/>
    <w:rsid w:val="00717CC1"/>
    <w:rsid w:val="00717D09"/>
    <w:rsid w:val="007236A9"/>
    <w:rsid w:val="00723FE9"/>
    <w:rsid w:val="00724A18"/>
    <w:rsid w:val="00724DC4"/>
    <w:rsid w:val="00732CC8"/>
    <w:rsid w:val="00733680"/>
    <w:rsid w:val="00733F19"/>
    <w:rsid w:val="007369C6"/>
    <w:rsid w:val="007374F9"/>
    <w:rsid w:val="00743300"/>
    <w:rsid w:val="00743EF3"/>
    <w:rsid w:val="00743FDF"/>
    <w:rsid w:val="0074455C"/>
    <w:rsid w:val="007445FD"/>
    <w:rsid w:val="00745CC9"/>
    <w:rsid w:val="00750600"/>
    <w:rsid w:val="007533E7"/>
    <w:rsid w:val="00761E83"/>
    <w:rsid w:val="007622A5"/>
    <w:rsid w:val="00764428"/>
    <w:rsid w:val="00764D06"/>
    <w:rsid w:val="007667BE"/>
    <w:rsid w:val="00766883"/>
    <w:rsid w:val="00770BB2"/>
    <w:rsid w:val="00772191"/>
    <w:rsid w:val="00772AAA"/>
    <w:rsid w:val="007736E8"/>
    <w:rsid w:val="007756FB"/>
    <w:rsid w:val="00775C4A"/>
    <w:rsid w:val="00776732"/>
    <w:rsid w:val="007770C9"/>
    <w:rsid w:val="00780E72"/>
    <w:rsid w:val="0078223C"/>
    <w:rsid w:val="007824A5"/>
    <w:rsid w:val="00782604"/>
    <w:rsid w:val="007836D0"/>
    <w:rsid w:val="00784B3D"/>
    <w:rsid w:val="007857D0"/>
    <w:rsid w:val="007873C2"/>
    <w:rsid w:val="00787D3F"/>
    <w:rsid w:val="00791990"/>
    <w:rsid w:val="00791F50"/>
    <w:rsid w:val="00795329"/>
    <w:rsid w:val="0079589B"/>
    <w:rsid w:val="0079593D"/>
    <w:rsid w:val="00795B49"/>
    <w:rsid w:val="0079744B"/>
    <w:rsid w:val="007A5AB4"/>
    <w:rsid w:val="007A5FA0"/>
    <w:rsid w:val="007A72F9"/>
    <w:rsid w:val="007B1C2E"/>
    <w:rsid w:val="007B4E01"/>
    <w:rsid w:val="007B5E17"/>
    <w:rsid w:val="007B6FCE"/>
    <w:rsid w:val="007B7F73"/>
    <w:rsid w:val="007C2D5F"/>
    <w:rsid w:val="007C304C"/>
    <w:rsid w:val="007C3C8F"/>
    <w:rsid w:val="007C5330"/>
    <w:rsid w:val="007C5EB0"/>
    <w:rsid w:val="007C6E0A"/>
    <w:rsid w:val="007D3471"/>
    <w:rsid w:val="007D510F"/>
    <w:rsid w:val="007D7E4A"/>
    <w:rsid w:val="007E0460"/>
    <w:rsid w:val="007E0AD9"/>
    <w:rsid w:val="007E18C1"/>
    <w:rsid w:val="007E1F79"/>
    <w:rsid w:val="007E43B5"/>
    <w:rsid w:val="007E4FF7"/>
    <w:rsid w:val="007E596A"/>
    <w:rsid w:val="007F0060"/>
    <w:rsid w:val="007F1C5E"/>
    <w:rsid w:val="007F4DBA"/>
    <w:rsid w:val="007F6E69"/>
    <w:rsid w:val="007F7904"/>
    <w:rsid w:val="007F7EA5"/>
    <w:rsid w:val="0080064B"/>
    <w:rsid w:val="00804AFB"/>
    <w:rsid w:val="00804B9E"/>
    <w:rsid w:val="00806E26"/>
    <w:rsid w:val="00810357"/>
    <w:rsid w:val="00813BE6"/>
    <w:rsid w:val="00814C45"/>
    <w:rsid w:val="00820ACA"/>
    <w:rsid w:val="00820EE8"/>
    <w:rsid w:val="008214A4"/>
    <w:rsid w:val="00821500"/>
    <w:rsid w:val="00822E4C"/>
    <w:rsid w:val="00825074"/>
    <w:rsid w:val="0082521D"/>
    <w:rsid w:val="00825BE8"/>
    <w:rsid w:val="00830D67"/>
    <w:rsid w:val="00832964"/>
    <w:rsid w:val="00834BC6"/>
    <w:rsid w:val="00834D75"/>
    <w:rsid w:val="008362EB"/>
    <w:rsid w:val="00836A8C"/>
    <w:rsid w:val="0084246C"/>
    <w:rsid w:val="00844B9D"/>
    <w:rsid w:val="00845240"/>
    <w:rsid w:val="00846A4C"/>
    <w:rsid w:val="00851DED"/>
    <w:rsid w:val="00861C8B"/>
    <w:rsid w:val="008635E9"/>
    <w:rsid w:val="00864BF4"/>
    <w:rsid w:val="0086587A"/>
    <w:rsid w:val="008736EE"/>
    <w:rsid w:val="00876AC6"/>
    <w:rsid w:val="008771B0"/>
    <w:rsid w:val="008778D4"/>
    <w:rsid w:val="00880629"/>
    <w:rsid w:val="00880C20"/>
    <w:rsid w:val="00882881"/>
    <w:rsid w:val="008837CE"/>
    <w:rsid w:val="0088597E"/>
    <w:rsid w:val="00886CE0"/>
    <w:rsid w:val="00887DFE"/>
    <w:rsid w:val="0089306D"/>
    <w:rsid w:val="008948C4"/>
    <w:rsid w:val="008A0476"/>
    <w:rsid w:val="008A1014"/>
    <w:rsid w:val="008A153E"/>
    <w:rsid w:val="008A2498"/>
    <w:rsid w:val="008A27A2"/>
    <w:rsid w:val="008A2982"/>
    <w:rsid w:val="008A6437"/>
    <w:rsid w:val="008A7741"/>
    <w:rsid w:val="008A7CA2"/>
    <w:rsid w:val="008B0664"/>
    <w:rsid w:val="008B0B5B"/>
    <w:rsid w:val="008B18BB"/>
    <w:rsid w:val="008B4411"/>
    <w:rsid w:val="008B523D"/>
    <w:rsid w:val="008B66CF"/>
    <w:rsid w:val="008B6BB3"/>
    <w:rsid w:val="008B79FC"/>
    <w:rsid w:val="008C0269"/>
    <w:rsid w:val="008C41A2"/>
    <w:rsid w:val="008D1154"/>
    <w:rsid w:val="008D1988"/>
    <w:rsid w:val="008D36B7"/>
    <w:rsid w:val="008D6B15"/>
    <w:rsid w:val="008E1BD5"/>
    <w:rsid w:val="008E22ED"/>
    <w:rsid w:val="008E4A98"/>
    <w:rsid w:val="008E50B2"/>
    <w:rsid w:val="008E55C1"/>
    <w:rsid w:val="008E7129"/>
    <w:rsid w:val="008F15EF"/>
    <w:rsid w:val="008F4560"/>
    <w:rsid w:val="00904478"/>
    <w:rsid w:val="00904D89"/>
    <w:rsid w:val="00905733"/>
    <w:rsid w:val="00905C30"/>
    <w:rsid w:val="009078C2"/>
    <w:rsid w:val="0091284E"/>
    <w:rsid w:val="00913B44"/>
    <w:rsid w:val="009148FC"/>
    <w:rsid w:val="00915439"/>
    <w:rsid w:val="00915C86"/>
    <w:rsid w:val="00917478"/>
    <w:rsid w:val="00917859"/>
    <w:rsid w:val="0092695E"/>
    <w:rsid w:val="00927155"/>
    <w:rsid w:val="00927B03"/>
    <w:rsid w:val="00930A15"/>
    <w:rsid w:val="00931533"/>
    <w:rsid w:val="0093372B"/>
    <w:rsid w:val="009354BC"/>
    <w:rsid w:val="00940D55"/>
    <w:rsid w:val="00942F98"/>
    <w:rsid w:val="00943C91"/>
    <w:rsid w:val="0094748F"/>
    <w:rsid w:val="0095309F"/>
    <w:rsid w:val="00954A44"/>
    <w:rsid w:val="00957E01"/>
    <w:rsid w:val="0096332A"/>
    <w:rsid w:val="00963F3B"/>
    <w:rsid w:val="0096416E"/>
    <w:rsid w:val="0096758C"/>
    <w:rsid w:val="00973B85"/>
    <w:rsid w:val="00974A18"/>
    <w:rsid w:val="00974B24"/>
    <w:rsid w:val="00975FB1"/>
    <w:rsid w:val="00977286"/>
    <w:rsid w:val="00977478"/>
    <w:rsid w:val="00981069"/>
    <w:rsid w:val="00983052"/>
    <w:rsid w:val="009832E8"/>
    <w:rsid w:val="00984DDF"/>
    <w:rsid w:val="009862C0"/>
    <w:rsid w:val="00986936"/>
    <w:rsid w:val="009906B2"/>
    <w:rsid w:val="009930A6"/>
    <w:rsid w:val="00994A53"/>
    <w:rsid w:val="0099721B"/>
    <w:rsid w:val="009979DA"/>
    <w:rsid w:val="009A4CE2"/>
    <w:rsid w:val="009A5DD0"/>
    <w:rsid w:val="009A5E46"/>
    <w:rsid w:val="009B169A"/>
    <w:rsid w:val="009B1F37"/>
    <w:rsid w:val="009B393C"/>
    <w:rsid w:val="009B5E6C"/>
    <w:rsid w:val="009B77A9"/>
    <w:rsid w:val="009C49DB"/>
    <w:rsid w:val="009C5A79"/>
    <w:rsid w:val="009D0C65"/>
    <w:rsid w:val="009D3977"/>
    <w:rsid w:val="009D3D25"/>
    <w:rsid w:val="009D408F"/>
    <w:rsid w:val="009D4562"/>
    <w:rsid w:val="009D56E0"/>
    <w:rsid w:val="009D6F6D"/>
    <w:rsid w:val="009E052D"/>
    <w:rsid w:val="009E0ADE"/>
    <w:rsid w:val="009E0FE5"/>
    <w:rsid w:val="009F0610"/>
    <w:rsid w:val="009F2F75"/>
    <w:rsid w:val="009F3981"/>
    <w:rsid w:val="009F3CA3"/>
    <w:rsid w:val="009F61D4"/>
    <w:rsid w:val="009F63AD"/>
    <w:rsid w:val="00A01465"/>
    <w:rsid w:val="00A020E3"/>
    <w:rsid w:val="00A02CB4"/>
    <w:rsid w:val="00A03525"/>
    <w:rsid w:val="00A100AB"/>
    <w:rsid w:val="00A10445"/>
    <w:rsid w:val="00A12DC7"/>
    <w:rsid w:val="00A13380"/>
    <w:rsid w:val="00A13BDC"/>
    <w:rsid w:val="00A13EAD"/>
    <w:rsid w:val="00A221DC"/>
    <w:rsid w:val="00A23F23"/>
    <w:rsid w:val="00A24506"/>
    <w:rsid w:val="00A2475D"/>
    <w:rsid w:val="00A31970"/>
    <w:rsid w:val="00A34401"/>
    <w:rsid w:val="00A46571"/>
    <w:rsid w:val="00A46663"/>
    <w:rsid w:val="00A500B6"/>
    <w:rsid w:val="00A50B09"/>
    <w:rsid w:val="00A52133"/>
    <w:rsid w:val="00A522C2"/>
    <w:rsid w:val="00A53044"/>
    <w:rsid w:val="00A545E3"/>
    <w:rsid w:val="00A561CA"/>
    <w:rsid w:val="00A57E3A"/>
    <w:rsid w:val="00A60911"/>
    <w:rsid w:val="00A66BC2"/>
    <w:rsid w:val="00A67176"/>
    <w:rsid w:val="00A73107"/>
    <w:rsid w:val="00A735F7"/>
    <w:rsid w:val="00A757E9"/>
    <w:rsid w:val="00A76B7B"/>
    <w:rsid w:val="00A77856"/>
    <w:rsid w:val="00A80FC0"/>
    <w:rsid w:val="00A817B7"/>
    <w:rsid w:val="00A81EE4"/>
    <w:rsid w:val="00A82FA5"/>
    <w:rsid w:val="00A8322C"/>
    <w:rsid w:val="00A877BD"/>
    <w:rsid w:val="00A87807"/>
    <w:rsid w:val="00A91DB5"/>
    <w:rsid w:val="00A93C7D"/>
    <w:rsid w:val="00A95959"/>
    <w:rsid w:val="00AA06F5"/>
    <w:rsid w:val="00AA08A7"/>
    <w:rsid w:val="00AA1CDA"/>
    <w:rsid w:val="00AA2D7C"/>
    <w:rsid w:val="00AA4D7D"/>
    <w:rsid w:val="00AB03E9"/>
    <w:rsid w:val="00AB15E6"/>
    <w:rsid w:val="00AB39CA"/>
    <w:rsid w:val="00AB5F0E"/>
    <w:rsid w:val="00AB731F"/>
    <w:rsid w:val="00AC1888"/>
    <w:rsid w:val="00AC30D9"/>
    <w:rsid w:val="00AC30DC"/>
    <w:rsid w:val="00AC3463"/>
    <w:rsid w:val="00AC3D26"/>
    <w:rsid w:val="00AC4EC2"/>
    <w:rsid w:val="00AC6A88"/>
    <w:rsid w:val="00AC7F75"/>
    <w:rsid w:val="00AD00CA"/>
    <w:rsid w:val="00AD0C9E"/>
    <w:rsid w:val="00AD483F"/>
    <w:rsid w:val="00AD4DC7"/>
    <w:rsid w:val="00AD4ECC"/>
    <w:rsid w:val="00AD4FB9"/>
    <w:rsid w:val="00AD5613"/>
    <w:rsid w:val="00AD5CD3"/>
    <w:rsid w:val="00AD683A"/>
    <w:rsid w:val="00AD7C13"/>
    <w:rsid w:val="00AD7E7F"/>
    <w:rsid w:val="00AE0926"/>
    <w:rsid w:val="00AE0B1E"/>
    <w:rsid w:val="00AE1A3B"/>
    <w:rsid w:val="00AE6C5C"/>
    <w:rsid w:val="00AE6E8A"/>
    <w:rsid w:val="00AF05D6"/>
    <w:rsid w:val="00AF074F"/>
    <w:rsid w:val="00AF0AAE"/>
    <w:rsid w:val="00AF3253"/>
    <w:rsid w:val="00AF3852"/>
    <w:rsid w:val="00AF5E5E"/>
    <w:rsid w:val="00AF61F4"/>
    <w:rsid w:val="00AF741F"/>
    <w:rsid w:val="00B02FC8"/>
    <w:rsid w:val="00B03591"/>
    <w:rsid w:val="00B049CB"/>
    <w:rsid w:val="00B0524A"/>
    <w:rsid w:val="00B054E9"/>
    <w:rsid w:val="00B07EB2"/>
    <w:rsid w:val="00B20F9E"/>
    <w:rsid w:val="00B22B3A"/>
    <w:rsid w:val="00B2374E"/>
    <w:rsid w:val="00B2625F"/>
    <w:rsid w:val="00B31A69"/>
    <w:rsid w:val="00B34456"/>
    <w:rsid w:val="00B3451F"/>
    <w:rsid w:val="00B35227"/>
    <w:rsid w:val="00B3626F"/>
    <w:rsid w:val="00B36EC6"/>
    <w:rsid w:val="00B43841"/>
    <w:rsid w:val="00B45F57"/>
    <w:rsid w:val="00B46B2D"/>
    <w:rsid w:val="00B51E0D"/>
    <w:rsid w:val="00B5296B"/>
    <w:rsid w:val="00B55CB3"/>
    <w:rsid w:val="00B56D8D"/>
    <w:rsid w:val="00B56F87"/>
    <w:rsid w:val="00B610A5"/>
    <w:rsid w:val="00B61426"/>
    <w:rsid w:val="00B6619E"/>
    <w:rsid w:val="00B677DF"/>
    <w:rsid w:val="00B70BE4"/>
    <w:rsid w:val="00B7177E"/>
    <w:rsid w:val="00B738D4"/>
    <w:rsid w:val="00B76AC2"/>
    <w:rsid w:val="00B76D66"/>
    <w:rsid w:val="00B81E3B"/>
    <w:rsid w:val="00B833AF"/>
    <w:rsid w:val="00B8381B"/>
    <w:rsid w:val="00B84074"/>
    <w:rsid w:val="00B8605F"/>
    <w:rsid w:val="00B90BE7"/>
    <w:rsid w:val="00B914C8"/>
    <w:rsid w:val="00B92A45"/>
    <w:rsid w:val="00B932BE"/>
    <w:rsid w:val="00B93A9A"/>
    <w:rsid w:val="00B9424A"/>
    <w:rsid w:val="00B97644"/>
    <w:rsid w:val="00BA000D"/>
    <w:rsid w:val="00BA1A84"/>
    <w:rsid w:val="00BA437B"/>
    <w:rsid w:val="00BB02EE"/>
    <w:rsid w:val="00BB20FE"/>
    <w:rsid w:val="00BB2184"/>
    <w:rsid w:val="00BB589B"/>
    <w:rsid w:val="00BC0597"/>
    <w:rsid w:val="00BD029B"/>
    <w:rsid w:val="00BD22E7"/>
    <w:rsid w:val="00BD2571"/>
    <w:rsid w:val="00BE3DB8"/>
    <w:rsid w:val="00BE7137"/>
    <w:rsid w:val="00BE7D7C"/>
    <w:rsid w:val="00BF066D"/>
    <w:rsid w:val="00BF09A6"/>
    <w:rsid w:val="00BF1CD6"/>
    <w:rsid w:val="00BF20D6"/>
    <w:rsid w:val="00BF521E"/>
    <w:rsid w:val="00BF5679"/>
    <w:rsid w:val="00BF6771"/>
    <w:rsid w:val="00C007AC"/>
    <w:rsid w:val="00C02E0C"/>
    <w:rsid w:val="00C056FC"/>
    <w:rsid w:val="00C06ED7"/>
    <w:rsid w:val="00C0716D"/>
    <w:rsid w:val="00C106B4"/>
    <w:rsid w:val="00C1081E"/>
    <w:rsid w:val="00C10844"/>
    <w:rsid w:val="00C119F3"/>
    <w:rsid w:val="00C12AFD"/>
    <w:rsid w:val="00C13280"/>
    <w:rsid w:val="00C15A9E"/>
    <w:rsid w:val="00C20673"/>
    <w:rsid w:val="00C21A89"/>
    <w:rsid w:val="00C23F5A"/>
    <w:rsid w:val="00C26D1E"/>
    <w:rsid w:val="00C30BEA"/>
    <w:rsid w:val="00C35B25"/>
    <w:rsid w:val="00C35E92"/>
    <w:rsid w:val="00C408EF"/>
    <w:rsid w:val="00C44C9A"/>
    <w:rsid w:val="00C452BC"/>
    <w:rsid w:val="00C45A05"/>
    <w:rsid w:val="00C46BFE"/>
    <w:rsid w:val="00C54623"/>
    <w:rsid w:val="00C55F65"/>
    <w:rsid w:val="00C573DB"/>
    <w:rsid w:val="00C6339C"/>
    <w:rsid w:val="00C63C96"/>
    <w:rsid w:val="00C70713"/>
    <w:rsid w:val="00C71AE6"/>
    <w:rsid w:val="00C73E62"/>
    <w:rsid w:val="00C77463"/>
    <w:rsid w:val="00C77E36"/>
    <w:rsid w:val="00C80133"/>
    <w:rsid w:val="00C80E9D"/>
    <w:rsid w:val="00C81F7D"/>
    <w:rsid w:val="00C85623"/>
    <w:rsid w:val="00C91D27"/>
    <w:rsid w:val="00C94567"/>
    <w:rsid w:val="00C950D1"/>
    <w:rsid w:val="00C95319"/>
    <w:rsid w:val="00C975FE"/>
    <w:rsid w:val="00CA01ED"/>
    <w:rsid w:val="00CA048B"/>
    <w:rsid w:val="00CA1664"/>
    <w:rsid w:val="00CA1FC9"/>
    <w:rsid w:val="00CA23AB"/>
    <w:rsid w:val="00CA38BE"/>
    <w:rsid w:val="00CA40F4"/>
    <w:rsid w:val="00CA730C"/>
    <w:rsid w:val="00CA7348"/>
    <w:rsid w:val="00CB0A05"/>
    <w:rsid w:val="00CB0CBB"/>
    <w:rsid w:val="00CB3570"/>
    <w:rsid w:val="00CC0B33"/>
    <w:rsid w:val="00CC0CC3"/>
    <w:rsid w:val="00CC19EE"/>
    <w:rsid w:val="00CC1ACA"/>
    <w:rsid w:val="00CC1C9C"/>
    <w:rsid w:val="00CC3AB6"/>
    <w:rsid w:val="00CC4A08"/>
    <w:rsid w:val="00CC5392"/>
    <w:rsid w:val="00CC717C"/>
    <w:rsid w:val="00CC76B1"/>
    <w:rsid w:val="00CD12D9"/>
    <w:rsid w:val="00CD1819"/>
    <w:rsid w:val="00CD21AE"/>
    <w:rsid w:val="00CD3635"/>
    <w:rsid w:val="00CE2140"/>
    <w:rsid w:val="00CE227D"/>
    <w:rsid w:val="00CE314A"/>
    <w:rsid w:val="00CE4852"/>
    <w:rsid w:val="00CE4F29"/>
    <w:rsid w:val="00CE6842"/>
    <w:rsid w:val="00CE691F"/>
    <w:rsid w:val="00CE7317"/>
    <w:rsid w:val="00CF10F4"/>
    <w:rsid w:val="00CF4B6D"/>
    <w:rsid w:val="00CF4CB6"/>
    <w:rsid w:val="00CF4D8C"/>
    <w:rsid w:val="00CF509B"/>
    <w:rsid w:val="00CF57E9"/>
    <w:rsid w:val="00CF5CCF"/>
    <w:rsid w:val="00CF759E"/>
    <w:rsid w:val="00D045C9"/>
    <w:rsid w:val="00D11CD6"/>
    <w:rsid w:val="00D12C05"/>
    <w:rsid w:val="00D13794"/>
    <w:rsid w:val="00D16269"/>
    <w:rsid w:val="00D16784"/>
    <w:rsid w:val="00D2165A"/>
    <w:rsid w:val="00D2685D"/>
    <w:rsid w:val="00D32A0F"/>
    <w:rsid w:val="00D346F0"/>
    <w:rsid w:val="00D34BB5"/>
    <w:rsid w:val="00D3740F"/>
    <w:rsid w:val="00D4009C"/>
    <w:rsid w:val="00D40AC3"/>
    <w:rsid w:val="00D42188"/>
    <w:rsid w:val="00D4371C"/>
    <w:rsid w:val="00D43AF0"/>
    <w:rsid w:val="00D45036"/>
    <w:rsid w:val="00D4639D"/>
    <w:rsid w:val="00D46EC8"/>
    <w:rsid w:val="00D528EF"/>
    <w:rsid w:val="00D54D1F"/>
    <w:rsid w:val="00D55644"/>
    <w:rsid w:val="00D6381F"/>
    <w:rsid w:val="00D65002"/>
    <w:rsid w:val="00D71B5C"/>
    <w:rsid w:val="00D742FB"/>
    <w:rsid w:val="00D74BF2"/>
    <w:rsid w:val="00D817A6"/>
    <w:rsid w:val="00D8575F"/>
    <w:rsid w:val="00D86839"/>
    <w:rsid w:val="00D90250"/>
    <w:rsid w:val="00D90712"/>
    <w:rsid w:val="00D90D46"/>
    <w:rsid w:val="00D9295A"/>
    <w:rsid w:val="00D976A5"/>
    <w:rsid w:val="00DA0E8F"/>
    <w:rsid w:val="00DA10E7"/>
    <w:rsid w:val="00DA2A8F"/>
    <w:rsid w:val="00DA4046"/>
    <w:rsid w:val="00DA47D9"/>
    <w:rsid w:val="00DA59CF"/>
    <w:rsid w:val="00DA6337"/>
    <w:rsid w:val="00DA683A"/>
    <w:rsid w:val="00DA68C4"/>
    <w:rsid w:val="00DA7F1B"/>
    <w:rsid w:val="00DB46D1"/>
    <w:rsid w:val="00DC21EC"/>
    <w:rsid w:val="00DC23A2"/>
    <w:rsid w:val="00DC5607"/>
    <w:rsid w:val="00DC64F4"/>
    <w:rsid w:val="00DC6F23"/>
    <w:rsid w:val="00DD786E"/>
    <w:rsid w:val="00DE3617"/>
    <w:rsid w:val="00DF43E2"/>
    <w:rsid w:val="00DF5DF1"/>
    <w:rsid w:val="00DF78EC"/>
    <w:rsid w:val="00DF7FFC"/>
    <w:rsid w:val="00E008A4"/>
    <w:rsid w:val="00E01D46"/>
    <w:rsid w:val="00E0354F"/>
    <w:rsid w:val="00E04670"/>
    <w:rsid w:val="00E05B76"/>
    <w:rsid w:val="00E05FD3"/>
    <w:rsid w:val="00E06E6E"/>
    <w:rsid w:val="00E11014"/>
    <w:rsid w:val="00E14509"/>
    <w:rsid w:val="00E14878"/>
    <w:rsid w:val="00E14B49"/>
    <w:rsid w:val="00E15A6B"/>
    <w:rsid w:val="00E166FB"/>
    <w:rsid w:val="00E2031B"/>
    <w:rsid w:val="00E215E9"/>
    <w:rsid w:val="00E236B3"/>
    <w:rsid w:val="00E24D06"/>
    <w:rsid w:val="00E2532B"/>
    <w:rsid w:val="00E2594C"/>
    <w:rsid w:val="00E2699B"/>
    <w:rsid w:val="00E3061D"/>
    <w:rsid w:val="00E31ABB"/>
    <w:rsid w:val="00E330BE"/>
    <w:rsid w:val="00E34E6A"/>
    <w:rsid w:val="00E35B5A"/>
    <w:rsid w:val="00E37626"/>
    <w:rsid w:val="00E4015E"/>
    <w:rsid w:val="00E4390D"/>
    <w:rsid w:val="00E43E71"/>
    <w:rsid w:val="00E447C7"/>
    <w:rsid w:val="00E45E25"/>
    <w:rsid w:val="00E46F91"/>
    <w:rsid w:val="00E5348F"/>
    <w:rsid w:val="00E54042"/>
    <w:rsid w:val="00E564F9"/>
    <w:rsid w:val="00E56CF6"/>
    <w:rsid w:val="00E6122F"/>
    <w:rsid w:val="00E62C2A"/>
    <w:rsid w:val="00E62EDA"/>
    <w:rsid w:val="00E64A0E"/>
    <w:rsid w:val="00E65C40"/>
    <w:rsid w:val="00E71DB4"/>
    <w:rsid w:val="00E7344A"/>
    <w:rsid w:val="00E73E32"/>
    <w:rsid w:val="00E7416F"/>
    <w:rsid w:val="00E76BEB"/>
    <w:rsid w:val="00E772C2"/>
    <w:rsid w:val="00E80F7A"/>
    <w:rsid w:val="00E82EEA"/>
    <w:rsid w:val="00E84DBE"/>
    <w:rsid w:val="00E86398"/>
    <w:rsid w:val="00E86466"/>
    <w:rsid w:val="00E86CA1"/>
    <w:rsid w:val="00E87A39"/>
    <w:rsid w:val="00E910EA"/>
    <w:rsid w:val="00E919DF"/>
    <w:rsid w:val="00E92861"/>
    <w:rsid w:val="00E9358F"/>
    <w:rsid w:val="00EA08B9"/>
    <w:rsid w:val="00EA0B36"/>
    <w:rsid w:val="00EA1560"/>
    <w:rsid w:val="00EA18C0"/>
    <w:rsid w:val="00EA1D4C"/>
    <w:rsid w:val="00EA1FB5"/>
    <w:rsid w:val="00EA2E0A"/>
    <w:rsid w:val="00EA4F3C"/>
    <w:rsid w:val="00EA6EF2"/>
    <w:rsid w:val="00EB1088"/>
    <w:rsid w:val="00EB280F"/>
    <w:rsid w:val="00EB6196"/>
    <w:rsid w:val="00EB702E"/>
    <w:rsid w:val="00EC244D"/>
    <w:rsid w:val="00EC2E7C"/>
    <w:rsid w:val="00EC350A"/>
    <w:rsid w:val="00EC5593"/>
    <w:rsid w:val="00EC5FCA"/>
    <w:rsid w:val="00ED1157"/>
    <w:rsid w:val="00ED13B8"/>
    <w:rsid w:val="00ED2711"/>
    <w:rsid w:val="00EE0775"/>
    <w:rsid w:val="00EE6A9E"/>
    <w:rsid w:val="00EE6C14"/>
    <w:rsid w:val="00EF209C"/>
    <w:rsid w:val="00EF460E"/>
    <w:rsid w:val="00EF6EFF"/>
    <w:rsid w:val="00F00907"/>
    <w:rsid w:val="00F01AA4"/>
    <w:rsid w:val="00F035CA"/>
    <w:rsid w:val="00F043BE"/>
    <w:rsid w:val="00F0785E"/>
    <w:rsid w:val="00F07E2A"/>
    <w:rsid w:val="00F126FC"/>
    <w:rsid w:val="00F13433"/>
    <w:rsid w:val="00F16F48"/>
    <w:rsid w:val="00F22A89"/>
    <w:rsid w:val="00F30A16"/>
    <w:rsid w:val="00F342F6"/>
    <w:rsid w:val="00F365CB"/>
    <w:rsid w:val="00F3743A"/>
    <w:rsid w:val="00F37949"/>
    <w:rsid w:val="00F405AD"/>
    <w:rsid w:val="00F41BDF"/>
    <w:rsid w:val="00F4227D"/>
    <w:rsid w:val="00F448D0"/>
    <w:rsid w:val="00F46551"/>
    <w:rsid w:val="00F47B5E"/>
    <w:rsid w:val="00F50173"/>
    <w:rsid w:val="00F502A1"/>
    <w:rsid w:val="00F507DF"/>
    <w:rsid w:val="00F509F7"/>
    <w:rsid w:val="00F54730"/>
    <w:rsid w:val="00F56B8A"/>
    <w:rsid w:val="00F57DF4"/>
    <w:rsid w:val="00F60A15"/>
    <w:rsid w:val="00F61767"/>
    <w:rsid w:val="00F62A9F"/>
    <w:rsid w:val="00F65F1E"/>
    <w:rsid w:val="00F711B4"/>
    <w:rsid w:val="00F71888"/>
    <w:rsid w:val="00F71C01"/>
    <w:rsid w:val="00F71C94"/>
    <w:rsid w:val="00F74B24"/>
    <w:rsid w:val="00F80601"/>
    <w:rsid w:val="00F82B2A"/>
    <w:rsid w:val="00F8353F"/>
    <w:rsid w:val="00F8511F"/>
    <w:rsid w:val="00F857CE"/>
    <w:rsid w:val="00F8667A"/>
    <w:rsid w:val="00F8667E"/>
    <w:rsid w:val="00F877DD"/>
    <w:rsid w:val="00F90514"/>
    <w:rsid w:val="00F907E9"/>
    <w:rsid w:val="00F9101D"/>
    <w:rsid w:val="00F91676"/>
    <w:rsid w:val="00F91F10"/>
    <w:rsid w:val="00F96FD0"/>
    <w:rsid w:val="00F97B82"/>
    <w:rsid w:val="00FA0026"/>
    <w:rsid w:val="00FA0BD0"/>
    <w:rsid w:val="00FA13AA"/>
    <w:rsid w:val="00FA257C"/>
    <w:rsid w:val="00FA32DB"/>
    <w:rsid w:val="00FA55D2"/>
    <w:rsid w:val="00FA6014"/>
    <w:rsid w:val="00FA69B7"/>
    <w:rsid w:val="00FB39BD"/>
    <w:rsid w:val="00FB4C8F"/>
    <w:rsid w:val="00FB60CB"/>
    <w:rsid w:val="00FB7525"/>
    <w:rsid w:val="00FB7914"/>
    <w:rsid w:val="00FC04C7"/>
    <w:rsid w:val="00FC3310"/>
    <w:rsid w:val="00FC39C3"/>
    <w:rsid w:val="00FC3C90"/>
    <w:rsid w:val="00FC4B3F"/>
    <w:rsid w:val="00FC5207"/>
    <w:rsid w:val="00FD0E56"/>
    <w:rsid w:val="00FD14F1"/>
    <w:rsid w:val="00FD40CE"/>
    <w:rsid w:val="00FD7822"/>
    <w:rsid w:val="00FE36DB"/>
    <w:rsid w:val="00FE6860"/>
    <w:rsid w:val="00FF07E0"/>
    <w:rsid w:val="00FF0F3A"/>
    <w:rsid w:val="00FF177E"/>
    <w:rsid w:val="00FF2A0F"/>
    <w:rsid w:val="00FF3C68"/>
    <w:rsid w:val="00FF3DC8"/>
    <w:rsid w:val="00FF47DB"/>
    <w:rsid w:val="00FF6165"/>
    <w:rsid w:val="00FF7C76"/>
    <w:rsid w:val="056A1547"/>
    <w:rsid w:val="087A6883"/>
    <w:rsid w:val="08B3C161"/>
    <w:rsid w:val="09B06A1D"/>
    <w:rsid w:val="0A836C3F"/>
    <w:rsid w:val="0C3D04BD"/>
    <w:rsid w:val="0D4E05CA"/>
    <w:rsid w:val="0E8269EA"/>
    <w:rsid w:val="1280EAC7"/>
    <w:rsid w:val="1295E71D"/>
    <w:rsid w:val="14930631"/>
    <w:rsid w:val="16F29988"/>
    <w:rsid w:val="177002F0"/>
    <w:rsid w:val="17C8DE3F"/>
    <w:rsid w:val="1A87D0A5"/>
    <w:rsid w:val="1CBA5459"/>
    <w:rsid w:val="1D8F6201"/>
    <w:rsid w:val="1F5B41C8"/>
    <w:rsid w:val="221EF874"/>
    <w:rsid w:val="2292E28A"/>
    <w:rsid w:val="255E7D76"/>
    <w:rsid w:val="2579BEAC"/>
    <w:rsid w:val="2746A245"/>
    <w:rsid w:val="274EDE97"/>
    <w:rsid w:val="2878DEC0"/>
    <w:rsid w:val="290E1928"/>
    <w:rsid w:val="2A7148A9"/>
    <w:rsid w:val="2BB03C94"/>
    <w:rsid w:val="2C758265"/>
    <w:rsid w:val="2CDB0EF1"/>
    <w:rsid w:val="2E5CFB70"/>
    <w:rsid w:val="311D26B5"/>
    <w:rsid w:val="3500F2FC"/>
    <w:rsid w:val="37E87C63"/>
    <w:rsid w:val="383CE47A"/>
    <w:rsid w:val="3B889ECD"/>
    <w:rsid w:val="41EF5FE3"/>
    <w:rsid w:val="45919E44"/>
    <w:rsid w:val="45C8C553"/>
    <w:rsid w:val="460B80FF"/>
    <w:rsid w:val="47D52F99"/>
    <w:rsid w:val="4906E3CB"/>
    <w:rsid w:val="4A10F3BE"/>
    <w:rsid w:val="5061C6C1"/>
    <w:rsid w:val="53B7D604"/>
    <w:rsid w:val="541A2335"/>
    <w:rsid w:val="54B27619"/>
    <w:rsid w:val="59D1B1CA"/>
    <w:rsid w:val="5CB4380C"/>
    <w:rsid w:val="5D6EBC84"/>
    <w:rsid w:val="5E0D19F5"/>
    <w:rsid w:val="5FCB5F71"/>
    <w:rsid w:val="642CFD1D"/>
    <w:rsid w:val="656E6DD3"/>
    <w:rsid w:val="6574D065"/>
    <w:rsid w:val="66B14E1D"/>
    <w:rsid w:val="6A7F29FE"/>
    <w:rsid w:val="707429B9"/>
    <w:rsid w:val="71857E23"/>
    <w:rsid w:val="7387A625"/>
    <w:rsid w:val="75B27B21"/>
    <w:rsid w:val="75D10053"/>
    <w:rsid w:val="7905AA76"/>
    <w:rsid w:val="7A642EFB"/>
    <w:rsid w:val="7A7534FF"/>
    <w:rsid w:val="7B8A4828"/>
    <w:rsid w:val="7BC1E809"/>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9CCBC3B2-08D8-4F65-A945-868DAE6D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360468542">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650094764">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Docs/PracticeGuide/WWC-PraxGuide-Elementary-Math-Summary-508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es.ed.gov/ncee/wwc/practiceguide/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topia.org/article/how-use-5e-model-your-science-classro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w:rsidR="005A4767" w:rsidRDefault="00C45A05">
          <w:pPr>
            <w:pStyle w:val="F0A2BD5FA08240B3ACDD9DF25FA0B9931"/>
          </w:pPr>
          <w:r w:rsidRPr="008D6E1F">
            <w:rPr>
              <w:rStyle w:val="PlaceholderText"/>
            </w:rPr>
            <w:t>Click or tap here to enter text.</w:t>
          </w:r>
        </w:p>
      </w:docPartBody>
    </w:docPart>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w:rsidR="00733C2F" w:rsidRDefault="00733C2F" w:rsidP="00733C2F">
          <w:pPr>
            <w:pStyle w:val="AEF12584EB884090AB22509911F1DC25"/>
          </w:pPr>
          <w:r w:rsidRPr="00AA4D7D">
            <w:rPr>
              <w:rStyle w:val="PlaceholderText"/>
              <w:rFonts w:cstheme="minorHAnsi"/>
            </w:rPr>
            <w:t>Choose an item.</w:t>
          </w:r>
        </w:p>
      </w:docPartBody>
    </w:docPart>
    <w:docPart>
      <w:docPartPr>
        <w:name w:val="E4275E2BFE6B434AB9B44A4A6B38B818"/>
        <w:category>
          <w:name w:val="General"/>
          <w:gallery w:val="placeholder"/>
        </w:category>
        <w:types>
          <w:type w:val="bbPlcHdr"/>
        </w:types>
        <w:behaviors>
          <w:behavior w:val="content"/>
        </w:behaviors>
        <w:guid w:val="{4B9BE952-46C1-4515-8D93-819602458E67}"/>
      </w:docPartPr>
      <w:docPartBody>
        <w:p w:rsidR="00733C2F" w:rsidRDefault="00733C2F" w:rsidP="00733C2F">
          <w:pPr>
            <w:pStyle w:val="E4275E2BFE6B434AB9B44A4A6B38B818"/>
          </w:pPr>
          <w:r w:rsidRPr="00AA4D7D">
            <w:rPr>
              <w:rStyle w:val="PlaceholderText"/>
              <w:rFonts w:cstheme="minorHAnsi"/>
            </w:rPr>
            <w:t>Choose an item.</w:t>
          </w:r>
        </w:p>
      </w:docPartBody>
    </w:docPart>
    <w:docPart>
      <w:docPartPr>
        <w:name w:val="BB4EBD32353C42A4925B1973A29BA095"/>
        <w:category>
          <w:name w:val="General"/>
          <w:gallery w:val="placeholder"/>
        </w:category>
        <w:types>
          <w:type w:val="bbPlcHdr"/>
        </w:types>
        <w:behaviors>
          <w:behavior w:val="content"/>
        </w:behaviors>
        <w:guid w:val="{757068BB-1B19-43B6-A636-2686D259E1EC}"/>
      </w:docPartPr>
      <w:docPartBody>
        <w:p w:rsidR="00733C2F" w:rsidRDefault="00733C2F" w:rsidP="00733C2F">
          <w:pPr>
            <w:pStyle w:val="BB4EBD32353C42A4925B1973A29BA095"/>
          </w:pPr>
          <w:r w:rsidRPr="00AA4D7D">
            <w:rPr>
              <w:rStyle w:val="PlaceholderText"/>
              <w:rFonts w:cstheme="minorHAnsi"/>
            </w:rPr>
            <w:t>Choose an item.</w:t>
          </w:r>
        </w:p>
      </w:docPartBody>
    </w:docPart>
    <w:docPart>
      <w:docPartPr>
        <w:name w:val="B2E40B1EADCB4AA7A7391DF60C88EAA9"/>
        <w:category>
          <w:name w:val="General"/>
          <w:gallery w:val="placeholder"/>
        </w:category>
        <w:types>
          <w:type w:val="bbPlcHdr"/>
        </w:types>
        <w:behaviors>
          <w:behavior w:val="content"/>
        </w:behaviors>
        <w:guid w:val="{C329C14D-A010-4A52-A244-3723ADFF886B}"/>
      </w:docPartPr>
      <w:docPartBody>
        <w:p w:rsidR="00733C2F" w:rsidRDefault="00733C2F" w:rsidP="00733C2F">
          <w:pPr>
            <w:pStyle w:val="B2E40B1EADCB4AA7A7391DF60C88EAA9"/>
          </w:pPr>
          <w:r w:rsidRPr="00AA4D7D">
            <w:rPr>
              <w:rStyle w:val="PlaceholderText"/>
              <w:rFonts w:cstheme="minorHAnsi"/>
            </w:rPr>
            <w:t>Choose an item.</w:t>
          </w:r>
        </w:p>
      </w:docPartBody>
    </w:docPart>
    <w:docPart>
      <w:docPartPr>
        <w:name w:val="D364A90BC3D045248B8DADE3D02A725D"/>
        <w:category>
          <w:name w:val="General"/>
          <w:gallery w:val="placeholder"/>
        </w:category>
        <w:types>
          <w:type w:val="bbPlcHdr"/>
        </w:types>
        <w:behaviors>
          <w:behavior w:val="content"/>
        </w:behaviors>
        <w:guid w:val="{620D4320-D46E-4C62-BC15-5151B5E76F74}"/>
      </w:docPartPr>
      <w:docPartBody>
        <w:p w:rsidR="00737A79" w:rsidRDefault="00737A79">
          <w:pPr>
            <w:pStyle w:val="D364A90BC3D045248B8DADE3D02A725D"/>
          </w:pPr>
          <w:r w:rsidRPr="00D33C71">
            <w:rPr>
              <w:rStyle w:val="PlaceholderText"/>
            </w:rPr>
            <w:t>Choose an item.</w:t>
          </w:r>
        </w:p>
      </w:docPartBody>
    </w:docPart>
    <w:docPart>
      <w:docPartPr>
        <w:name w:val="953A9970E83443968649EA6B878206AF"/>
        <w:category>
          <w:name w:val="General"/>
          <w:gallery w:val="placeholder"/>
        </w:category>
        <w:types>
          <w:type w:val="bbPlcHdr"/>
        </w:types>
        <w:behaviors>
          <w:behavior w:val="content"/>
        </w:behaviors>
        <w:guid w:val="{8B48F298-F68B-4D9A-B8D0-6116CBF772A4}"/>
      </w:docPartPr>
      <w:docPartBody>
        <w:p w:rsidR="00737A79" w:rsidRDefault="00737A79">
          <w:pPr>
            <w:pStyle w:val="953A9970E83443968649EA6B878206AF"/>
          </w:pPr>
          <w:r w:rsidRPr="00AA4D7D">
            <w:rPr>
              <w:rStyle w:val="PlaceholderText"/>
              <w:rFonts w:cstheme="minorHAnsi"/>
            </w:rPr>
            <w:t>Choose an item.</w:t>
          </w:r>
        </w:p>
      </w:docPartBody>
    </w:docPart>
    <w:docPart>
      <w:docPartPr>
        <w:name w:val="17C593CBBAE04BE389D21DB71DB773D1"/>
        <w:category>
          <w:name w:val="General"/>
          <w:gallery w:val="placeholder"/>
        </w:category>
        <w:types>
          <w:type w:val="bbPlcHdr"/>
        </w:types>
        <w:behaviors>
          <w:behavior w:val="content"/>
        </w:behaviors>
        <w:guid w:val="{4579144C-B212-4ADE-9CF6-4DBB4826120B}"/>
      </w:docPartPr>
      <w:docPartBody>
        <w:p w:rsidR="00737A79" w:rsidRDefault="00737A79">
          <w:pPr>
            <w:pStyle w:val="17C593CBBAE04BE389D21DB71DB773D1"/>
          </w:pPr>
          <w:r w:rsidRPr="00D33C71">
            <w:rPr>
              <w:rStyle w:val="PlaceholderText"/>
            </w:rPr>
            <w:t>Choose an item.</w:t>
          </w:r>
        </w:p>
      </w:docPartBody>
    </w:docPart>
    <w:docPart>
      <w:docPartPr>
        <w:name w:val="338F7FBF7F244BE186E63F30EA626DC9"/>
        <w:category>
          <w:name w:val="General"/>
          <w:gallery w:val="placeholder"/>
        </w:category>
        <w:types>
          <w:type w:val="bbPlcHdr"/>
        </w:types>
        <w:behaviors>
          <w:behavior w:val="content"/>
        </w:behaviors>
        <w:guid w:val="{60CEAA9A-0392-4975-838D-3129F275D1AE}"/>
      </w:docPartPr>
      <w:docPartBody>
        <w:p w:rsidR="00737A79" w:rsidRDefault="00737A79">
          <w:pPr>
            <w:pStyle w:val="338F7FBF7F244BE186E63F30EA626DC9"/>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5DF1"/>
    <w:rsid w:val="001C748A"/>
    <w:rsid w:val="001D5A45"/>
    <w:rsid w:val="002A7032"/>
    <w:rsid w:val="002F65D4"/>
    <w:rsid w:val="00366C58"/>
    <w:rsid w:val="00387784"/>
    <w:rsid w:val="003E3261"/>
    <w:rsid w:val="00416326"/>
    <w:rsid w:val="004A7D7A"/>
    <w:rsid w:val="004E2824"/>
    <w:rsid w:val="005700FE"/>
    <w:rsid w:val="005920E8"/>
    <w:rsid w:val="005A4767"/>
    <w:rsid w:val="005B2BDF"/>
    <w:rsid w:val="005F46BB"/>
    <w:rsid w:val="006173BF"/>
    <w:rsid w:val="006203ED"/>
    <w:rsid w:val="006E2F39"/>
    <w:rsid w:val="00733C2F"/>
    <w:rsid w:val="00737A79"/>
    <w:rsid w:val="007941C5"/>
    <w:rsid w:val="00834BC6"/>
    <w:rsid w:val="008B3DBF"/>
    <w:rsid w:val="008B638E"/>
    <w:rsid w:val="00943A48"/>
    <w:rsid w:val="009D0A54"/>
    <w:rsid w:val="00A53A99"/>
    <w:rsid w:val="00A62E83"/>
    <w:rsid w:val="00B22B3A"/>
    <w:rsid w:val="00B53CD7"/>
    <w:rsid w:val="00C056FC"/>
    <w:rsid w:val="00C45A05"/>
    <w:rsid w:val="00CA01ED"/>
    <w:rsid w:val="00CB1C88"/>
    <w:rsid w:val="00CE7317"/>
    <w:rsid w:val="00D4009C"/>
    <w:rsid w:val="00D735D3"/>
    <w:rsid w:val="00DF11E7"/>
    <w:rsid w:val="00F3577B"/>
    <w:rsid w:val="00F95C27"/>
    <w:rsid w:val="00FC0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D364A90BC3D045248B8DADE3D02A725D">
    <w:name w:val="D364A90BC3D045248B8DADE3D02A725D"/>
    <w:pPr>
      <w:spacing w:line="278" w:lineRule="auto"/>
    </w:pPr>
    <w:rPr>
      <w:kern w:val="2"/>
      <w:sz w:val="24"/>
      <w:szCs w:val="24"/>
      <w14:ligatures w14:val="standardContextual"/>
    </w:rPr>
  </w:style>
  <w:style w:type="paragraph" w:customStyle="1" w:styleId="953A9970E83443968649EA6B878206AF">
    <w:name w:val="953A9970E83443968649EA6B878206AF"/>
    <w:pPr>
      <w:spacing w:line="278" w:lineRule="auto"/>
    </w:pPr>
    <w:rPr>
      <w:kern w:val="2"/>
      <w:sz w:val="24"/>
      <w:szCs w:val="24"/>
      <w14:ligatures w14:val="standardContextual"/>
    </w:rPr>
  </w:style>
  <w:style w:type="paragraph" w:customStyle="1" w:styleId="17C593CBBAE04BE389D21DB71DB773D1">
    <w:name w:val="17C593CBBAE04BE389D21DB71DB773D1"/>
    <w:pPr>
      <w:spacing w:line="278" w:lineRule="auto"/>
    </w:pPr>
    <w:rPr>
      <w:kern w:val="2"/>
      <w:sz w:val="24"/>
      <w:szCs w:val="24"/>
      <w14:ligatures w14:val="standardContextual"/>
    </w:rPr>
  </w:style>
  <w:style w:type="paragraph" w:customStyle="1" w:styleId="338F7FBF7F244BE186E63F30EA626DC9">
    <w:name w:val="338F7FBF7F244BE186E63F30EA626D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587D31A7A2F3479FC4397E3202EA95" ma:contentTypeVersion="4" ma:contentTypeDescription="Create a new document." ma:contentTypeScope="" ma:versionID="f971c6307e4e0c3557bec2970b80c02b">
  <xsd:schema xmlns:xsd="http://www.w3.org/2001/XMLSchema" xmlns:xs="http://www.w3.org/2001/XMLSchema" xmlns:p="http://schemas.microsoft.com/office/2006/metadata/properties" xmlns:ns2="7f6d3be2-3b49-40e1-9f74-c0d871ad27f0" targetNamespace="http://schemas.microsoft.com/office/2006/metadata/properties" ma:root="true" ma:fieldsID="3b37e0648a83aa99c983ef8cae2ef9ff" ns2:_="">
    <xsd:import namespace="7f6d3be2-3b49-40e1-9f74-c0d871ad2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d3be2-3b49-40e1-9f74-c0d871ad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B31A7-9C03-429E-ABBA-C933A77F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d3be2-3b49-40e1-9f74-c0d871ad2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12</Pages>
  <Words>2666</Words>
  <Characters>15202</Characters>
  <Application>Microsoft Office Word</Application>
  <DocSecurity>2</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Dana M. Witt</cp:lastModifiedBy>
  <cp:revision>101</cp:revision>
  <dcterms:created xsi:type="dcterms:W3CDTF">2024-10-08T08:29:00Z</dcterms:created>
  <dcterms:modified xsi:type="dcterms:W3CDTF">2024-10-09T01:40:00Z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0x01010079587D31A7A2F3479FC4397E3202EA95</vt:lpwstr>
  </property>
  <property fmtid="{D5CDD505-2E9C-101B-9397-08002B2CF9AE}" pid="3" name="MediaServiceImageTags">
    <vt:lpwstr/>
  </property>
  <property fmtid="{D5CDD505-2E9C-101B-9397-08002B2CF9AE}" pid="4" name="Order">
    <vt:r8>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{"FileActivityType":"9","FileActivityTimeStamp":"2024-08-06T11:41:33.887Z","FileActivityUsersOnPage":[{"DisplayName":"Kevin G. Bowman","Id":"kevinbowman@rcps.info"},{"DisplayName":"Kevin G. Bowman","Id":"kevinbowman@rcps.info"},{"DisplayName":"Ryan T. Loose","Id":"rloose@rcps.info"},{"DisplayName":"Christine B. Howell","Id":"cbhowell@rcps.info"}],"FileActivityNavigationId":null}</vt:lpwstr>
  </property>
</Properties>
</file>