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7CC1F" w14:textId="122C2C70" w:rsidR="00035217" w:rsidRPr="0085607B" w:rsidRDefault="0085607B" w:rsidP="0085607B">
      <w:pPr>
        <w:spacing w:before="120" w:after="120" w:line="240" w:lineRule="auto"/>
        <w:jc w:val="center"/>
        <w:rPr>
          <w:rFonts w:eastAsia="Calibri"/>
          <w:sz w:val="32"/>
          <w:szCs w:val="32"/>
        </w:rPr>
      </w:pPr>
      <w:r w:rsidRPr="0085607B">
        <w:rPr>
          <w:rFonts w:eastAsia="Calibri"/>
          <w:sz w:val="32"/>
          <w:szCs w:val="32"/>
        </w:rPr>
        <w:t>2024-2025 Comprehensive School Support Plan</w:t>
      </w:r>
    </w:p>
    <w:p w14:paraId="5F5968D1" w14:textId="77777777" w:rsidR="0085607B" w:rsidRDefault="0085607B" w:rsidP="42485596">
      <w:pPr>
        <w:spacing w:before="120" w:after="120" w:line="240" w:lineRule="auto"/>
        <w:rPr>
          <w:rFonts w:eastAsia="Calibri"/>
        </w:rPr>
      </w:pPr>
    </w:p>
    <w:tbl>
      <w:tblPr>
        <w:tblStyle w:val="TableGrid"/>
        <w:tblpPr w:leftFromText="187" w:rightFromText="187" w:vertAnchor="page" w:horzAnchor="margin" w:tblpY="1892"/>
        <w:tblW w:w="14689" w:type="dxa"/>
        <w:tblLook w:val="04A0" w:firstRow="1" w:lastRow="0" w:firstColumn="1" w:lastColumn="0" w:noHBand="0" w:noVBand="1"/>
      </w:tblPr>
      <w:tblGrid>
        <w:gridCol w:w="7627"/>
        <w:gridCol w:w="7062"/>
      </w:tblGrid>
      <w:tr w:rsidR="000C734F" w:rsidRPr="00AA4D7D" w14:paraId="030BD1CE" w14:textId="77777777" w:rsidTr="0085607B">
        <w:trPr>
          <w:trHeight w:val="430"/>
        </w:trPr>
        <w:tc>
          <w:tcPr>
            <w:tcW w:w="14689" w:type="dxa"/>
            <w:gridSpan w:val="2"/>
            <w:shd w:val="clear" w:color="auto" w:fill="003C71"/>
          </w:tcPr>
          <w:p w14:paraId="71EF43E0" w14:textId="6FEC9F2C" w:rsidR="000C734F" w:rsidRPr="00AA4D7D" w:rsidRDefault="004C149F" w:rsidP="0085607B">
            <w:pPr>
              <w:jc w:val="center"/>
              <w:rPr>
                <w:rFonts w:eastAsia="Georgia" w:cstheme="minorHAnsi"/>
                <w:b/>
                <w:sz w:val="28"/>
                <w:szCs w:val="28"/>
              </w:rPr>
            </w:pPr>
            <w:r>
              <w:rPr>
                <w:rFonts w:eastAsia="Georgia" w:cstheme="minorHAnsi"/>
                <w:b/>
                <w:sz w:val="28"/>
                <w:szCs w:val="28"/>
              </w:rPr>
              <w:t>Profile</w:t>
            </w:r>
            <w:r w:rsidR="000C734F" w:rsidRPr="00AA4D7D">
              <w:rPr>
                <w:rFonts w:eastAsia="Georgia" w:cstheme="minorHAnsi"/>
                <w:b/>
                <w:sz w:val="28"/>
                <w:szCs w:val="28"/>
              </w:rPr>
              <w:t xml:space="preserve"> Information</w:t>
            </w:r>
          </w:p>
        </w:tc>
      </w:tr>
      <w:tr w:rsidR="005052B8" w:rsidRPr="00AA4D7D" w14:paraId="58BFA9D1" w14:textId="77777777" w:rsidTr="0085607B">
        <w:trPr>
          <w:trHeight w:val="430"/>
        </w:trPr>
        <w:tc>
          <w:tcPr>
            <w:tcW w:w="7627" w:type="dxa"/>
            <w:shd w:val="clear" w:color="auto" w:fill="BDD6EE" w:themeFill="accent5" w:themeFillTint="66"/>
          </w:tcPr>
          <w:p w14:paraId="777C6ED3" w14:textId="4C06D8EF" w:rsidR="005052B8" w:rsidRPr="00AA4D7D" w:rsidRDefault="005052B8" w:rsidP="005052B8">
            <w:pPr>
              <w:rPr>
                <w:rFonts w:eastAsia="Georgia"/>
                <w:b/>
                <w:bCs/>
                <w:sz w:val="28"/>
                <w:szCs w:val="28"/>
              </w:rPr>
            </w:pPr>
            <w:r w:rsidRPr="3E59EA20">
              <w:rPr>
                <w:rFonts w:eastAsia="Georgia"/>
                <w:b/>
                <w:bCs/>
                <w:sz w:val="28"/>
                <w:szCs w:val="28"/>
              </w:rPr>
              <w:t>Division:</w:t>
            </w:r>
            <w:r>
              <w:rPr>
                <w:rFonts w:eastAsia="Georgia"/>
                <w:b/>
                <w:bCs/>
                <w:sz w:val="28"/>
                <w:szCs w:val="28"/>
              </w:rPr>
              <w:t xml:space="preserve"> Roanoke City Public Schools</w:t>
            </w:r>
          </w:p>
        </w:tc>
        <w:tc>
          <w:tcPr>
            <w:tcW w:w="7062" w:type="dxa"/>
            <w:shd w:val="clear" w:color="auto" w:fill="BDD6EE" w:themeFill="accent5" w:themeFillTint="66"/>
          </w:tcPr>
          <w:p w14:paraId="7BB48E2F" w14:textId="1A18DA41" w:rsidR="005052B8" w:rsidRPr="00AA4D7D" w:rsidRDefault="005052B8" w:rsidP="005052B8">
            <w:pPr>
              <w:rPr>
                <w:rFonts w:eastAsia="Georgia"/>
                <w:b/>
                <w:bCs/>
                <w:sz w:val="28"/>
                <w:szCs w:val="28"/>
              </w:rPr>
            </w:pPr>
            <w:r w:rsidRPr="3E59EA20">
              <w:rPr>
                <w:rFonts w:eastAsia="Georgia"/>
                <w:b/>
                <w:bCs/>
                <w:sz w:val="28"/>
                <w:szCs w:val="28"/>
              </w:rPr>
              <w:t xml:space="preserve">School: </w:t>
            </w:r>
            <w:r>
              <w:rPr>
                <w:rFonts w:eastAsia="Georgia"/>
                <w:b/>
                <w:bCs/>
                <w:sz w:val="28"/>
                <w:szCs w:val="28"/>
              </w:rPr>
              <w:t>James Breckinridge Middle School</w:t>
            </w:r>
          </w:p>
        </w:tc>
      </w:tr>
      <w:tr w:rsidR="005052B8" w:rsidRPr="00AA4D7D" w14:paraId="6FB1FAFE" w14:textId="77777777" w:rsidTr="0085607B">
        <w:trPr>
          <w:trHeight w:val="410"/>
        </w:trPr>
        <w:tc>
          <w:tcPr>
            <w:tcW w:w="7627" w:type="dxa"/>
            <w:shd w:val="clear" w:color="auto" w:fill="BDD6EE" w:themeFill="accent5" w:themeFillTint="66"/>
          </w:tcPr>
          <w:p w14:paraId="4BE2A3CC" w14:textId="45134846" w:rsidR="005052B8" w:rsidRPr="00AA4D7D" w:rsidRDefault="005052B8" w:rsidP="005052B8">
            <w:pPr>
              <w:rPr>
                <w:rFonts w:ascii="Calibri" w:eastAsia="Calibri" w:hAnsi="Calibri" w:cs="Calibri"/>
                <w:b/>
                <w:bCs/>
                <w:color w:val="000000" w:themeColor="text1"/>
                <w:sz w:val="28"/>
                <w:szCs w:val="28"/>
              </w:rPr>
            </w:pPr>
            <w:r w:rsidRPr="3E59EA20">
              <w:rPr>
                <w:rFonts w:eastAsia="Georgia"/>
                <w:b/>
                <w:bCs/>
                <w:sz w:val="28"/>
                <w:szCs w:val="28"/>
              </w:rPr>
              <w:t>Principal:</w:t>
            </w:r>
            <w:r>
              <w:rPr>
                <w:rFonts w:eastAsia="Georgia"/>
                <w:b/>
                <w:bCs/>
                <w:sz w:val="28"/>
                <w:szCs w:val="28"/>
              </w:rPr>
              <w:t xml:space="preserve"> Josh Dowdy</w:t>
            </w:r>
          </w:p>
        </w:tc>
        <w:tc>
          <w:tcPr>
            <w:tcW w:w="7062" w:type="dxa"/>
            <w:shd w:val="clear" w:color="auto" w:fill="BDD6EE" w:themeFill="accent5" w:themeFillTint="66"/>
          </w:tcPr>
          <w:p w14:paraId="50B2A007" w14:textId="1C25D074" w:rsidR="005052B8" w:rsidRPr="00AA4D7D" w:rsidRDefault="005052B8" w:rsidP="005052B8">
            <w:pPr>
              <w:rPr>
                <w:rFonts w:eastAsia="Georgia"/>
                <w:b/>
                <w:bCs/>
                <w:sz w:val="28"/>
                <w:szCs w:val="28"/>
              </w:rPr>
            </w:pPr>
            <w:r>
              <w:rPr>
                <w:rFonts w:eastAsia="Georgia"/>
                <w:b/>
                <w:bCs/>
                <w:sz w:val="28"/>
                <w:szCs w:val="28"/>
              </w:rPr>
              <w:t xml:space="preserve">Federal </w:t>
            </w:r>
            <w:r w:rsidRPr="3E59EA20">
              <w:rPr>
                <w:rFonts w:eastAsia="Georgia"/>
                <w:b/>
                <w:bCs/>
                <w:sz w:val="28"/>
                <w:szCs w:val="28"/>
              </w:rPr>
              <w:t xml:space="preserve">Designations: </w:t>
            </w:r>
            <w:sdt>
              <w:sdtPr>
                <w:rPr>
                  <w:rFonts w:eastAsia="Georgia"/>
                  <w:b/>
                  <w:bCs/>
                  <w:sz w:val="28"/>
                  <w:szCs w:val="28"/>
                </w:rPr>
                <w:alias w:val="Federal Designation"/>
                <w:tag w:val="Federal Designation"/>
                <w:id w:val="-2012905025"/>
                <w:placeholder>
                  <w:docPart w:val="262897B79E9241B5827B997237632368"/>
                </w:placeholder>
                <w:dropDownList>
                  <w:listItem w:displayText="Choose an item." w:value="Choose an item."/>
                  <w:listItem w:displayText="CSI: Comprehensive Support and Improvement" w:value="CSI: Comprehensive Support and Improvement"/>
                  <w:listItem w:displayText="ATSI: Additional Targeted Support and Improvement" w:value="ATSI: Additional Targeted Support and Improvement"/>
                  <w:listItem w:displayText="TSI: Targeted Support and Improvement" w:value="TSI: Targeted Support and Improvement"/>
                  <w:listItem w:displayText="Not Federally Identified" w:value="Not Federally Identified"/>
                </w:dropDownList>
              </w:sdtPr>
              <w:sdtContent>
                <w:r>
                  <w:rPr>
                    <w:rFonts w:eastAsia="Georgia"/>
                    <w:b/>
                    <w:bCs/>
                    <w:sz w:val="28"/>
                    <w:szCs w:val="28"/>
                  </w:rPr>
                  <w:t>TSI: Targeted Support and Improvement</w:t>
                </w:r>
              </w:sdtContent>
            </w:sdt>
          </w:p>
        </w:tc>
      </w:tr>
      <w:tr w:rsidR="00075588" w:rsidRPr="00AA4D7D" w14:paraId="4751561E" w14:textId="77777777" w:rsidTr="0085607B">
        <w:trPr>
          <w:trHeight w:val="410"/>
        </w:trPr>
        <w:tc>
          <w:tcPr>
            <w:tcW w:w="14689" w:type="dxa"/>
            <w:gridSpan w:val="2"/>
            <w:shd w:val="clear" w:color="auto" w:fill="1F4E79" w:themeFill="accent5" w:themeFillShade="80"/>
          </w:tcPr>
          <w:p w14:paraId="10C09644" w14:textId="7FFCC3CA" w:rsidR="00075588" w:rsidRPr="00D45036" w:rsidRDefault="00075588" w:rsidP="0085607B">
            <w:pPr>
              <w:jc w:val="center"/>
              <w:rPr>
                <w:rFonts w:eastAsia="Georgia" w:cstheme="minorHAnsi"/>
                <w:b/>
                <w:color w:val="FFFFFF" w:themeColor="background1"/>
                <w:sz w:val="28"/>
                <w:szCs w:val="28"/>
              </w:rPr>
            </w:pPr>
            <w:r w:rsidRPr="00D45036">
              <w:rPr>
                <w:rFonts w:eastAsia="Georgia" w:cstheme="minorHAnsi"/>
                <w:b/>
                <w:color w:val="FFFFFF" w:themeColor="background1"/>
                <w:sz w:val="28"/>
                <w:szCs w:val="28"/>
              </w:rPr>
              <w:t>Stakeholder</w:t>
            </w:r>
            <w:r w:rsidR="00D45036" w:rsidRPr="00D45036">
              <w:rPr>
                <w:rFonts w:eastAsia="Georgia" w:cstheme="minorHAnsi"/>
                <w:b/>
                <w:color w:val="FFFFFF" w:themeColor="background1"/>
                <w:sz w:val="28"/>
                <w:szCs w:val="28"/>
              </w:rPr>
              <w:t>/</w:t>
            </w:r>
            <w:r w:rsidRPr="00D45036">
              <w:rPr>
                <w:rFonts w:eastAsia="Georgia" w:cstheme="minorHAnsi"/>
                <w:b/>
                <w:color w:val="FFFFFF" w:themeColor="background1"/>
                <w:sz w:val="28"/>
                <w:szCs w:val="28"/>
              </w:rPr>
              <w:t>Family Engagement</w:t>
            </w:r>
          </w:p>
        </w:tc>
      </w:tr>
      <w:tr w:rsidR="00D45036" w:rsidRPr="00AA4D7D" w14:paraId="3D255519" w14:textId="77777777" w:rsidTr="0085607B">
        <w:trPr>
          <w:trHeight w:val="410"/>
        </w:trPr>
        <w:tc>
          <w:tcPr>
            <w:tcW w:w="14689" w:type="dxa"/>
            <w:gridSpan w:val="2"/>
            <w:shd w:val="clear" w:color="auto" w:fill="BDD6EE" w:themeFill="accent5" w:themeFillTint="66"/>
          </w:tcPr>
          <w:p w14:paraId="7BDBDFCA" w14:textId="42400FCD" w:rsidR="00D45036" w:rsidRPr="001C1046" w:rsidRDefault="005E40FE" w:rsidP="0085607B">
            <w:pPr>
              <w:rPr>
                <w:rFonts w:eastAsia="Georgia" w:cstheme="minorHAnsi"/>
                <w:b/>
                <w:i/>
                <w:iCs/>
                <w:sz w:val="24"/>
                <w:szCs w:val="24"/>
              </w:rPr>
            </w:pPr>
            <w:r w:rsidRPr="001C1046">
              <w:rPr>
                <w:rFonts w:eastAsia="Georgia" w:cstheme="minorHAnsi"/>
                <w:b/>
                <w:i/>
                <w:iCs/>
                <w:sz w:val="24"/>
                <w:szCs w:val="24"/>
              </w:rPr>
              <w:t xml:space="preserve">Describe how the school will </w:t>
            </w:r>
            <w:r w:rsidR="004C47F9" w:rsidRPr="001C1046">
              <w:rPr>
                <w:rFonts w:eastAsia="Georgia" w:cstheme="minorHAnsi"/>
                <w:b/>
                <w:i/>
                <w:iCs/>
                <w:sz w:val="24"/>
                <w:szCs w:val="24"/>
              </w:rPr>
              <w:t xml:space="preserve">routinely </w:t>
            </w:r>
            <w:r w:rsidRPr="001C1046">
              <w:rPr>
                <w:rFonts w:eastAsia="Georgia" w:cstheme="minorHAnsi"/>
                <w:b/>
                <w:i/>
                <w:iCs/>
                <w:sz w:val="24"/>
                <w:szCs w:val="24"/>
              </w:rPr>
              <w:t xml:space="preserve">involve </w:t>
            </w:r>
            <w:r w:rsidR="00F448D0" w:rsidRPr="001C1046">
              <w:rPr>
                <w:rFonts w:eastAsia="Georgia" w:cstheme="minorHAnsi"/>
                <w:b/>
                <w:i/>
                <w:iCs/>
                <w:sz w:val="24"/>
                <w:szCs w:val="24"/>
              </w:rPr>
              <w:t>internal and external stakeholders in the school improvement process</w:t>
            </w:r>
            <w:r w:rsidR="00441631" w:rsidRPr="001C1046">
              <w:rPr>
                <w:rFonts w:eastAsia="Georgia" w:cstheme="minorHAnsi"/>
                <w:b/>
                <w:i/>
                <w:iCs/>
                <w:sz w:val="24"/>
                <w:szCs w:val="24"/>
              </w:rPr>
              <w:t xml:space="preserve"> to include </w:t>
            </w:r>
            <w:r w:rsidR="007C304C" w:rsidRPr="001C1046">
              <w:rPr>
                <w:rFonts w:eastAsia="Georgia" w:cstheme="minorHAnsi"/>
                <w:b/>
                <w:i/>
                <w:iCs/>
                <w:sz w:val="24"/>
                <w:szCs w:val="24"/>
              </w:rPr>
              <w:t>conducting the needs assessment</w:t>
            </w:r>
            <w:r w:rsidR="0084246C">
              <w:rPr>
                <w:rFonts w:eastAsia="Georgia" w:cstheme="minorHAnsi"/>
                <w:b/>
                <w:i/>
                <w:iCs/>
                <w:sz w:val="24"/>
                <w:szCs w:val="24"/>
              </w:rPr>
              <w:t>;</w:t>
            </w:r>
            <w:r w:rsidR="007C304C" w:rsidRPr="001C1046">
              <w:rPr>
                <w:rFonts w:eastAsia="Georgia" w:cstheme="minorHAnsi"/>
                <w:b/>
                <w:i/>
                <w:iCs/>
                <w:sz w:val="24"/>
                <w:szCs w:val="24"/>
              </w:rPr>
              <w:t xml:space="preserve"> selecting evidence</w:t>
            </w:r>
            <w:r w:rsidR="004166C1">
              <w:rPr>
                <w:rFonts w:eastAsia="Georgia" w:cstheme="minorHAnsi"/>
                <w:b/>
                <w:i/>
                <w:iCs/>
                <w:sz w:val="24"/>
                <w:szCs w:val="24"/>
              </w:rPr>
              <w:t>-</w:t>
            </w:r>
            <w:r w:rsidR="007C304C" w:rsidRPr="001C1046">
              <w:rPr>
                <w:rFonts w:eastAsia="Georgia" w:cstheme="minorHAnsi"/>
                <w:b/>
                <w:i/>
                <w:iCs/>
                <w:sz w:val="24"/>
                <w:szCs w:val="24"/>
              </w:rPr>
              <w:t>and research-based strategies</w:t>
            </w:r>
            <w:r w:rsidR="0084246C">
              <w:rPr>
                <w:rFonts w:eastAsia="Georgia" w:cstheme="minorHAnsi"/>
                <w:b/>
                <w:i/>
                <w:iCs/>
                <w:sz w:val="24"/>
                <w:szCs w:val="24"/>
              </w:rPr>
              <w:t>;</w:t>
            </w:r>
            <w:r w:rsidR="007C304C" w:rsidRPr="001C1046">
              <w:rPr>
                <w:rFonts w:eastAsia="Georgia" w:cstheme="minorHAnsi"/>
                <w:b/>
                <w:i/>
                <w:iCs/>
                <w:sz w:val="24"/>
                <w:szCs w:val="24"/>
              </w:rPr>
              <w:t xml:space="preserve"> </w:t>
            </w:r>
            <w:r w:rsidR="0058577D" w:rsidRPr="001C1046">
              <w:rPr>
                <w:rFonts w:eastAsia="Georgia" w:cstheme="minorHAnsi"/>
                <w:b/>
                <w:i/>
                <w:iCs/>
                <w:sz w:val="24"/>
                <w:szCs w:val="24"/>
              </w:rPr>
              <w:t xml:space="preserve">and </w:t>
            </w:r>
            <w:r w:rsidR="00441631" w:rsidRPr="001C1046">
              <w:rPr>
                <w:rFonts w:eastAsia="Georgia" w:cstheme="minorHAnsi"/>
                <w:b/>
                <w:i/>
                <w:iCs/>
                <w:sz w:val="24"/>
                <w:szCs w:val="24"/>
              </w:rPr>
              <w:t>developing</w:t>
            </w:r>
            <w:r w:rsidR="007C304C" w:rsidRPr="001C1046">
              <w:rPr>
                <w:rFonts w:eastAsia="Georgia" w:cstheme="minorHAnsi"/>
                <w:b/>
                <w:i/>
                <w:iCs/>
                <w:sz w:val="24"/>
                <w:szCs w:val="24"/>
              </w:rPr>
              <w:t>,</w:t>
            </w:r>
            <w:r w:rsidR="0058577D" w:rsidRPr="001C1046">
              <w:rPr>
                <w:rFonts w:eastAsia="Georgia" w:cstheme="minorHAnsi"/>
                <w:b/>
                <w:i/>
                <w:iCs/>
                <w:sz w:val="24"/>
                <w:szCs w:val="24"/>
              </w:rPr>
              <w:t xml:space="preserve"> implementing, monitoring, and evaluating the </w:t>
            </w:r>
            <w:r w:rsidR="001C1046" w:rsidRPr="001C1046">
              <w:rPr>
                <w:rFonts w:eastAsia="Georgia" w:cstheme="minorHAnsi"/>
                <w:b/>
                <w:i/>
                <w:iCs/>
                <w:sz w:val="24"/>
                <w:szCs w:val="24"/>
              </w:rPr>
              <w:t xml:space="preserve">plan. </w:t>
            </w:r>
          </w:p>
        </w:tc>
      </w:tr>
      <w:tr w:rsidR="00F448D0" w:rsidRPr="00AA4D7D" w14:paraId="51DC0F60" w14:textId="77777777" w:rsidTr="0085607B">
        <w:trPr>
          <w:trHeight w:val="410"/>
        </w:trPr>
        <w:tc>
          <w:tcPr>
            <w:tcW w:w="14689" w:type="dxa"/>
            <w:gridSpan w:val="2"/>
            <w:shd w:val="clear" w:color="auto" w:fill="FFFFFF" w:themeFill="background1"/>
          </w:tcPr>
          <w:p w14:paraId="31D19F61" w14:textId="321F1FCF" w:rsidR="00F448D0" w:rsidRDefault="00F448D0" w:rsidP="0085607B">
            <w:pPr>
              <w:rPr>
                <w:rFonts w:eastAsia="Georgia" w:cstheme="minorHAnsi"/>
                <w:b/>
                <w:sz w:val="28"/>
                <w:szCs w:val="28"/>
              </w:rPr>
            </w:pPr>
          </w:p>
        </w:tc>
      </w:tr>
    </w:tbl>
    <w:p w14:paraId="07B28E2F" w14:textId="77777777" w:rsidR="00903144" w:rsidRDefault="00903144">
      <w: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A91DB5" w:rsidRPr="008B79FC" w14:paraId="7D60147D" w14:textId="77777777" w:rsidTr="005E2F2B">
        <w:trPr>
          <w:trHeight w:val="461"/>
        </w:trPr>
        <w:tc>
          <w:tcPr>
            <w:tcW w:w="8725" w:type="dxa"/>
            <w:gridSpan w:val="3"/>
            <w:shd w:val="clear" w:color="auto" w:fill="279989"/>
            <w:vAlign w:val="center"/>
          </w:tcPr>
          <w:p w14:paraId="3A67E1A6" w14:textId="6979FB82" w:rsidR="00A91DB5" w:rsidRPr="00AA4D7D" w:rsidRDefault="008D36B7">
            <w:pPr>
              <w:rPr>
                <w:rFonts w:eastAsia="Lato" w:cstheme="minorHAnsi"/>
                <w:b/>
                <w:bCs/>
                <w:color w:val="FFFFFF" w:themeColor="background1"/>
                <w:sz w:val="28"/>
                <w:szCs w:val="28"/>
              </w:rPr>
            </w:pPr>
            <w:bookmarkStart w:id="0" w:name="_Hlk181944301"/>
            <w:r w:rsidRPr="7BC1E809">
              <w:rPr>
                <w:rFonts w:eastAsiaTheme="minorEastAsia"/>
                <w:b/>
                <w:bCs/>
                <w:color w:val="FFFFFF" w:themeColor="background1"/>
                <w:sz w:val="24"/>
                <w:szCs w:val="24"/>
              </w:rPr>
              <w:lastRenderedPageBreak/>
              <w:t>Domain I: Academic Supports</w:t>
            </w:r>
          </w:p>
        </w:tc>
        <w:tc>
          <w:tcPr>
            <w:tcW w:w="5940" w:type="dxa"/>
            <w:gridSpan w:val="2"/>
            <w:shd w:val="clear" w:color="auto" w:fill="auto"/>
            <w:vAlign w:val="center"/>
          </w:tcPr>
          <w:p w14:paraId="3E48793E" w14:textId="05B48E25" w:rsidR="00A91DB5" w:rsidRPr="008B79FC" w:rsidRDefault="00E236B3">
            <w:pPr>
              <w:rPr>
                <w:rFonts w:eastAsia="Lato" w:cstheme="minorHAnsi"/>
                <w:b/>
                <w:bCs/>
                <w:color w:val="000000" w:themeColor="text1"/>
              </w:rPr>
            </w:pPr>
            <w:r>
              <w:rPr>
                <w:rFonts w:eastAsia="Lato" w:cstheme="minorHAnsi"/>
                <w:b/>
                <w:bCs/>
              </w:rPr>
              <w:t>Content Area</w:t>
            </w:r>
            <w:r w:rsidR="007F7EA5">
              <w:rPr>
                <w:rFonts w:eastAsia="Lato" w:cstheme="minorHAnsi"/>
                <w:b/>
                <w:bCs/>
              </w:rPr>
              <w:t>:</w:t>
            </w:r>
            <w:r w:rsidR="00CF4D8C">
              <w:rPr>
                <w:rFonts w:eastAsia="Lato" w:cstheme="minorHAnsi"/>
                <w:b/>
                <w:bCs/>
              </w:rPr>
              <w:t xml:space="preserve"> </w:t>
            </w:r>
            <w:sdt>
              <w:sdtPr>
                <w:rPr>
                  <w:rFonts w:eastAsia="Lato" w:cstheme="minorHAnsi"/>
                  <w:b/>
                  <w:bCs/>
                </w:rPr>
                <w:alias w:val="School Quality Indicators"/>
                <w:tag w:val="School Quality Indicators"/>
                <w:id w:val="856242892"/>
                <w:placeholder>
                  <w:docPart w:val="068F1B5CAE0642DB99BCE6C617068904"/>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sidR="005052B8">
                  <w:rPr>
                    <w:rFonts w:eastAsia="Lato" w:cstheme="minorHAnsi"/>
                    <w:b/>
                    <w:bCs/>
                  </w:rPr>
                  <w:t>English</w:t>
                </w:r>
              </w:sdtContent>
            </w:sdt>
          </w:p>
        </w:tc>
      </w:tr>
      <w:tr w:rsidR="00C23F5A" w:rsidRPr="00AA4D7D" w14:paraId="5B0DAC44" w14:textId="77777777" w:rsidTr="005E2F2B">
        <w:trPr>
          <w:trHeight w:val="461"/>
        </w:trPr>
        <w:tc>
          <w:tcPr>
            <w:tcW w:w="14665" w:type="dxa"/>
            <w:gridSpan w:val="5"/>
          </w:tcPr>
          <w:p w14:paraId="28763CF8" w14:textId="5B86FCD8" w:rsidR="00C23F5A" w:rsidRPr="00B04527" w:rsidRDefault="00B45F57" w:rsidP="656E6DD3">
            <w:pPr>
              <w:rPr>
                <w:rFonts w:eastAsia="Lato" w:cstheme="minorHAnsi"/>
                <w:bCs/>
              </w:rPr>
            </w:pPr>
            <w:r w:rsidRPr="00B04527">
              <w:rPr>
                <w:rFonts w:eastAsia="Lato" w:cstheme="minorHAnsi"/>
                <w:bCs/>
              </w:rPr>
              <w:t>Barrier(s)</w:t>
            </w:r>
            <w:r w:rsidR="00C23F5A" w:rsidRPr="00B04527">
              <w:rPr>
                <w:rFonts w:eastAsia="Lato" w:cstheme="minorHAnsi"/>
                <w:bCs/>
              </w:rPr>
              <w:t>:</w:t>
            </w:r>
            <w:r w:rsidR="274EDE97" w:rsidRPr="00B04527">
              <w:rPr>
                <w:rFonts w:eastAsia="Lato"/>
                <w:bCs/>
              </w:rPr>
              <w:t xml:space="preserve"> </w:t>
            </w:r>
            <w:r w:rsidR="00B04527" w:rsidRPr="00B04527">
              <w:rPr>
                <w:rFonts w:eastAsia="Lato"/>
                <w:bCs/>
              </w:rPr>
              <w:t>Students in Grades 6-8 are struggling to apply comprehension strategies in English, impacting their ability to analyze and understand texts.</w:t>
            </w:r>
          </w:p>
        </w:tc>
      </w:tr>
      <w:tr w:rsidR="00C23F5A" w:rsidRPr="00AA4D7D" w14:paraId="49945E92" w14:textId="77777777" w:rsidTr="005E2F2B">
        <w:trPr>
          <w:trHeight w:val="461"/>
        </w:trPr>
        <w:tc>
          <w:tcPr>
            <w:tcW w:w="14665" w:type="dxa"/>
            <w:gridSpan w:val="5"/>
          </w:tcPr>
          <w:p w14:paraId="3696930E" w14:textId="38106B5C" w:rsidR="00C23F5A" w:rsidRPr="00AA4D7D" w:rsidRDefault="00C23F5A" w:rsidP="004C598F">
            <w:pPr>
              <w:rPr>
                <w:rFonts w:eastAsia="Lato" w:cstheme="minorHAnsi"/>
                <w:b/>
              </w:rPr>
            </w:pPr>
            <w:r w:rsidRPr="00AA4D7D">
              <w:rPr>
                <w:rFonts w:eastAsia="Lato" w:cstheme="minorHAnsi"/>
                <w:b/>
              </w:rPr>
              <w:t>SMART Goal Statement</w:t>
            </w:r>
            <w:r w:rsidRPr="00AA4D7D">
              <w:rPr>
                <w:rFonts w:eastAsia="Lato" w:cstheme="minorHAnsi"/>
              </w:rPr>
              <w:t xml:space="preserve">: </w:t>
            </w:r>
            <w:r w:rsidR="005052B8" w:rsidRPr="005052B8">
              <w:rPr>
                <w:rFonts w:eastAsia="Lato" w:cstheme="minorHAnsi"/>
              </w:rPr>
              <w:t>Increase the percentage of students in Grades 6-8 demonstrating proficiency in reading comprehension by at least 10% by the end of the school year through the implementation of explicit comprehension strategy instruction and targeted interventions based on formative assessment data.</w:t>
            </w:r>
          </w:p>
        </w:tc>
      </w:tr>
      <w:tr w:rsidR="00CA38BE" w:rsidRPr="00AA4D7D" w14:paraId="654C0B62" w14:textId="77777777" w:rsidTr="004D427F">
        <w:trPr>
          <w:trHeight w:val="494"/>
        </w:trPr>
        <w:tc>
          <w:tcPr>
            <w:tcW w:w="7015" w:type="dxa"/>
            <w:gridSpan w:val="2"/>
          </w:tcPr>
          <w:p w14:paraId="38DA0FB7" w14:textId="77777777" w:rsidR="008208C8" w:rsidRDefault="00CA38BE" w:rsidP="00B04527">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p>
          <w:p w14:paraId="40EC388D" w14:textId="7E46D0B3" w:rsidR="008208C8" w:rsidRDefault="008208C8" w:rsidP="00B04527">
            <w:pPr>
              <w:rPr>
                <w:rFonts w:eastAsia="Lato" w:cstheme="minorHAnsi"/>
                <w:b/>
              </w:rPr>
            </w:pPr>
            <w:r w:rsidRPr="008208C8">
              <w:rPr>
                <w:rFonts w:eastAsia="Lato" w:cstheme="minorHAnsi"/>
                <w:b/>
              </w:rPr>
              <w:t xml:space="preserve">Reading Interventions that will increase the number of students reading </w:t>
            </w:r>
            <w:proofErr w:type="gramStart"/>
            <w:r w:rsidRPr="008208C8">
              <w:rPr>
                <w:rFonts w:eastAsia="Lato" w:cstheme="minorHAnsi"/>
                <w:b/>
              </w:rPr>
              <w:t>on</w:t>
            </w:r>
            <w:proofErr w:type="gramEnd"/>
            <w:r w:rsidRPr="008208C8">
              <w:rPr>
                <w:rFonts w:eastAsia="Lato" w:cstheme="minorHAnsi"/>
                <w:b/>
              </w:rPr>
              <w:t xml:space="preserve"> grade level.  </w:t>
            </w:r>
          </w:p>
          <w:p w14:paraId="2A22CB59" w14:textId="0D2E4D8C" w:rsidR="008208C8" w:rsidRPr="008208C8" w:rsidRDefault="008208C8" w:rsidP="00B04527">
            <w:pPr>
              <w:rPr>
                <w:rFonts w:eastAsia="Lato" w:cstheme="minorHAnsi"/>
                <w:bCs/>
              </w:rPr>
            </w:pPr>
            <w:r>
              <w:rPr>
                <w:rFonts w:eastAsia="Lato" w:cstheme="minorHAnsi"/>
                <w:bCs/>
              </w:rPr>
              <w:t xml:space="preserve">Recommendation 1: </w:t>
            </w:r>
            <w:r w:rsidRPr="008208C8">
              <w:rPr>
                <w:rFonts w:eastAsia="Lato" w:cstheme="minorHAnsi"/>
                <w:bCs/>
              </w:rPr>
              <w:t>Build students' decoding skills so they can read complex multisyllabic words</w:t>
            </w:r>
          </w:p>
          <w:p w14:paraId="2DCACCE3" w14:textId="4F9B8005" w:rsidR="00B04527" w:rsidRPr="00B04527" w:rsidRDefault="00B04527" w:rsidP="00B04527">
            <w:pPr>
              <w:rPr>
                <w:rFonts w:eastAsia="Lato" w:cstheme="minorHAnsi"/>
                <w:bCs/>
              </w:rPr>
            </w:pPr>
            <w:r w:rsidRPr="00B04527">
              <w:rPr>
                <w:rFonts w:eastAsia="Lato" w:cstheme="minorHAnsi"/>
                <w:bCs/>
              </w:rPr>
              <w:t>Recommendation 3: Routinely use a set of comprehension-building practices to help students make sense of the text</w:t>
            </w:r>
          </w:p>
          <w:p w14:paraId="5822F7E8" w14:textId="77777777" w:rsidR="00B04527" w:rsidRPr="00B04527" w:rsidRDefault="00B04527" w:rsidP="00B04527">
            <w:pPr>
              <w:rPr>
                <w:rFonts w:eastAsia="Lato" w:cstheme="minorHAnsi"/>
                <w:bCs/>
              </w:rPr>
            </w:pPr>
            <w:r w:rsidRPr="00B04527">
              <w:rPr>
                <w:rFonts w:eastAsia="Lato" w:cstheme="minorHAnsi"/>
                <w:bCs/>
              </w:rPr>
              <w:t>Part 3A. Build students’ world and word knowledge so they can make sense of the text</w:t>
            </w:r>
          </w:p>
          <w:p w14:paraId="508D5825" w14:textId="77777777" w:rsidR="00B04527" w:rsidRPr="00B04527" w:rsidRDefault="00B04527" w:rsidP="00B04527">
            <w:pPr>
              <w:rPr>
                <w:rFonts w:eastAsia="Lato" w:cstheme="minorHAnsi"/>
                <w:bCs/>
              </w:rPr>
            </w:pPr>
            <w:r w:rsidRPr="00B04527">
              <w:rPr>
                <w:rFonts w:eastAsia="Lato" w:cstheme="minorHAnsi"/>
                <w:bCs/>
              </w:rPr>
              <w:t>Part 3B. Consistently provide students with opportunities to ask and answer questions to better understand the text they read</w:t>
            </w:r>
          </w:p>
          <w:p w14:paraId="597B6D9D" w14:textId="77777777" w:rsidR="00B04527" w:rsidRPr="00B04527" w:rsidRDefault="00B04527" w:rsidP="00B04527">
            <w:pPr>
              <w:rPr>
                <w:rFonts w:eastAsia="Lato" w:cstheme="minorHAnsi"/>
                <w:bCs/>
              </w:rPr>
            </w:pPr>
            <w:r w:rsidRPr="00B04527">
              <w:rPr>
                <w:rFonts w:eastAsia="Lato" w:cstheme="minorHAnsi"/>
                <w:bCs/>
              </w:rPr>
              <w:t>Part 3C. Teach students a routine for determining the gist of a short section of text</w:t>
            </w:r>
          </w:p>
          <w:p w14:paraId="6F2908A2" w14:textId="77777777" w:rsidR="00B04527" w:rsidRPr="00B04527" w:rsidRDefault="00B04527" w:rsidP="00B04527">
            <w:pPr>
              <w:rPr>
                <w:rFonts w:eastAsia="Lato" w:cstheme="minorHAnsi"/>
                <w:bCs/>
              </w:rPr>
            </w:pPr>
            <w:r w:rsidRPr="00B04527">
              <w:rPr>
                <w:rFonts w:eastAsia="Lato" w:cstheme="minorHAnsi"/>
                <w:bCs/>
              </w:rPr>
              <w:t>Part 3D. Teach students to monitor their comprehension as they read</w:t>
            </w:r>
          </w:p>
          <w:p w14:paraId="42EA02C6" w14:textId="028DB4CB" w:rsidR="00CA38BE" w:rsidRPr="00B04527" w:rsidRDefault="00B04527" w:rsidP="00B04527">
            <w:pPr>
              <w:rPr>
                <w:rFonts w:eastAsia="Lato" w:cstheme="minorHAnsi"/>
                <w:bCs/>
              </w:rPr>
            </w:pPr>
            <w:r w:rsidRPr="00B04527">
              <w:rPr>
                <w:rFonts w:eastAsia="Lato" w:cstheme="minorHAnsi"/>
                <w:bCs/>
              </w:rPr>
              <w:tab/>
            </w:r>
          </w:p>
          <w:p w14:paraId="50A42EDE" w14:textId="06834F09" w:rsidR="00CA38BE" w:rsidRPr="00AA4D7D" w:rsidRDefault="00CA38BE" w:rsidP="00CA38BE">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2009401660"/>
                <w:placeholder>
                  <w:docPart w:val="AEF12584EB884090AB22509911F1DC25"/>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6147AF">
                  <w:rPr>
                    <w:rFonts w:eastAsia="Lato" w:cstheme="minorHAnsi"/>
                    <w:b/>
                  </w:rPr>
                  <w:t>Strong</w:t>
                </w:r>
              </w:sdtContent>
            </w:sdt>
          </w:p>
        </w:tc>
        <w:tc>
          <w:tcPr>
            <w:tcW w:w="7650" w:type="dxa"/>
            <w:gridSpan w:val="3"/>
          </w:tcPr>
          <w:p w14:paraId="29DB8362" w14:textId="7F303406" w:rsidR="00CA38BE" w:rsidRPr="006147AF" w:rsidRDefault="00CA38BE" w:rsidP="00CA38BE">
            <w:pPr>
              <w:rPr>
                <w:rFonts w:eastAsia="Lato" w:cstheme="minorHAnsi"/>
                <w:bCs/>
              </w:rPr>
            </w:pPr>
            <w:r w:rsidRPr="006147AF">
              <w:rPr>
                <w:rFonts w:eastAsia="Lato" w:cstheme="minorHAnsi"/>
                <w:bCs/>
              </w:rPr>
              <w:t xml:space="preserve">Description: </w:t>
            </w:r>
            <w:r w:rsidR="006147AF" w:rsidRPr="006147AF">
              <w:rPr>
                <w:rFonts w:eastAsia="Lato" w:cstheme="minorHAnsi"/>
                <w:bCs/>
              </w:rPr>
              <w:t xml:space="preserve">Part A: Some students may have difficulty comprehending text not because they struggle to read, but because they have limited knowledge of the topic of the text or do not know the meanings of words. The goal of this part of the recommendation is to explicitly build students’ world and word knowledge.  1) Develop world knowledge that is relevant for making sense of the passage. Students need enough knowledge about a topic to read and understand a text on that topic. 2)  Teach the meaning of a few words that are essential for understanding the passage. Part B:  Explicitly teach students how to find and justify answers to different types of questions. Teaching students to answer questions and justify their answers prepares students to read independently. By understanding </w:t>
            </w:r>
            <w:r w:rsidR="006147AF" w:rsidRPr="006147AF">
              <w:rPr>
                <w:rFonts w:eastAsia="Lato" w:cstheme="minorHAnsi"/>
                <w:bCs/>
              </w:rPr>
              <w:t>common types</w:t>
            </w:r>
            <w:r w:rsidR="006147AF" w:rsidRPr="006147AF">
              <w:rPr>
                <w:rFonts w:eastAsia="Lato" w:cstheme="minorHAnsi"/>
                <w:bCs/>
              </w:rPr>
              <w:t xml:space="preserve"> of questions that may be asked, students develop habits for sifting through the information in the text or connecting to their world knowledge to figure out the answers. Part C: Model how to use a routine to generate gist statements. Having several easy steps to follow in a routine will help students break the process of generating a gist into manageable tasks. Identifying the important information in the text can help students with other tasks, such as answering comprehension questions. Part D: Teach students to ask themselves questions as they read to check their </w:t>
            </w:r>
            <w:r w:rsidR="006147AF" w:rsidRPr="006147AF">
              <w:rPr>
                <w:rFonts w:eastAsia="Lato" w:cstheme="minorHAnsi"/>
                <w:bCs/>
              </w:rPr>
              <w:t>understanding and</w:t>
            </w:r>
            <w:r w:rsidR="006147AF" w:rsidRPr="006147AF">
              <w:rPr>
                <w:rFonts w:eastAsia="Lato" w:cstheme="minorHAnsi"/>
                <w:bCs/>
              </w:rPr>
              <w:t xml:space="preserve"> figure out what the text is </w:t>
            </w:r>
            <w:r w:rsidR="006147AF" w:rsidRPr="006147AF">
              <w:rPr>
                <w:rFonts w:eastAsia="Lato" w:cstheme="minorHAnsi"/>
                <w:bCs/>
              </w:rPr>
              <w:t>about. When</w:t>
            </w:r>
            <w:r w:rsidR="006147AF" w:rsidRPr="006147AF">
              <w:rPr>
                <w:rFonts w:eastAsia="Lato" w:cstheme="minorHAnsi"/>
                <w:bCs/>
              </w:rPr>
              <w:t xml:space="preserve"> students ask themselves questions, they have an opportunity to check their understanding. Asking themselves </w:t>
            </w:r>
            <w:r w:rsidR="006147AF" w:rsidRPr="006147AF">
              <w:rPr>
                <w:rFonts w:eastAsia="Lato" w:cstheme="minorHAnsi"/>
                <w:bCs/>
              </w:rPr>
              <w:t>questions about</w:t>
            </w:r>
            <w:r w:rsidR="006147AF" w:rsidRPr="006147AF">
              <w:rPr>
                <w:rFonts w:eastAsia="Lato" w:cstheme="minorHAnsi"/>
                <w:bCs/>
              </w:rPr>
              <w:t xml:space="preserve"> their understanding helps students see what they know and do not know, so they can think about what they should do to better understand the text.</w:t>
            </w:r>
          </w:p>
        </w:tc>
      </w:tr>
      <w:tr w:rsidR="00C23F5A" w:rsidRPr="00AA4D7D" w14:paraId="69B43D10" w14:textId="77777777" w:rsidTr="004D427F">
        <w:trPr>
          <w:trHeight w:val="332"/>
        </w:trPr>
        <w:tc>
          <w:tcPr>
            <w:tcW w:w="7015" w:type="dxa"/>
            <w:gridSpan w:val="2"/>
          </w:tcPr>
          <w:p w14:paraId="5BFCE2C0" w14:textId="1806228B" w:rsidR="00C23F5A" w:rsidRPr="00AA4D7D" w:rsidRDefault="00C23F5A" w:rsidP="004C598F">
            <w:pPr>
              <w:rPr>
                <w:rFonts w:eastAsia="Lato" w:cstheme="minorHAnsi"/>
                <w:b/>
              </w:rPr>
            </w:pPr>
            <w:r w:rsidRPr="00AA4D7D">
              <w:rPr>
                <w:rFonts w:eastAsia="Lato" w:cstheme="minorHAnsi"/>
                <w:b/>
              </w:rPr>
              <w:t xml:space="preserve">Student Measure #1:  </w:t>
            </w:r>
            <w:r w:rsidR="00331F02">
              <w:rPr>
                <w:rFonts w:eastAsia="Lato" w:cstheme="minorHAnsi"/>
                <w:b/>
              </w:rPr>
              <w:t>SOLS/Benchmark</w:t>
            </w:r>
          </w:p>
        </w:tc>
        <w:tc>
          <w:tcPr>
            <w:tcW w:w="7650" w:type="dxa"/>
            <w:gridSpan w:val="3"/>
          </w:tcPr>
          <w:p w14:paraId="332691CD" w14:textId="6F02D2DA" w:rsidR="00C23F5A" w:rsidRPr="005E2F2B" w:rsidRDefault="00C23F5A" w:rsidP="004C598F">
            <w:pPr>
              <w:rPr>
                <w:rFonts w:eastAsia="Lato"/>
                <w:b/>
                <w:bCs/>
              </w:rPr>
            </w:pPr>
            <w:r w:rsidRPr="087A6883">
              <w:rPr>
                <w:rFonts w:eastAsia="Lato"/>
                <w:b/>
                <w:bCs/>
              </w:rPr>
              <w:t xml:space="preserve">Student Measure #2: </w:t>
            </w:r>
            <w:r w:rsidR="00331F02">
              <w:rPr>
                <w:rFonts w:eastAsia="Lato"/>
                <w:b/>
                <w:bCs/>
              </w:rPr>
              <w:t>Common/Formative Assessments</w:t>
            </w:r>
          </w:p>
        </w:tc>
      </w:tr>
      <w:tr w:rsidR="00C23F5A" w:rsidRPr="00AA4D7D" w14:paraId="3D1BF1F1" w14:textId="77777777" w:rsidTr="004D427F">
        <w:trPr>
          <w:trHeight w:val="377"/>
        </w:trPr>
        <w:tc>
          <w:tcPr>
            <w:tcW w:w="7015" w:type="dxa"/>
            <w:gridSpan w:val="2"/>
          </w:tcPr>
          <w:p w14:paraId="4297759D" w14:textId="54B90F48" w:rsidR="00C23F5A" w:rsidRPr="00AA4D7D" w:rsidRDefault="005A48BF" w:rsidP="004C598F">
            <w:pPr>
              <w:rPr>
                <w:rFonts w:eastAsia="Lato" w:cstheme="minorHAnsi"/>
                <w:b/>
              </w:rPr>
            </w:pPr>
            <w:r w:rsidRPr="00AA4D7D">
              <w:rPr>
                <w:rFonts w:eastAsia="Lato" w:cstheme="minorHAnsi"/>
                <w:b/>
              </w:rPr>
              <w:t>Staff</w:t>
            </w:r>
            <w:r w:rsidR="00C23F5A" w:rsidRPr="00AA4D7D">
              <w:rPr>
                <w:rFonts w:eastAsia="Lato" w:cstheme="minorHAnsi"/>
                <w:b/>
              </w:rPr>
              <w:t xml:space="preserve"> Measure #1:  </w:t>
            </w:r>
            <w:r w:rsidR="00331F02">
              <w:rPr>
                <w:rFonts w:eastAsia="Lato" w:cstheme="minorHAnsi"/>
                <w:b/>
              </w:rPr>
              <w:t>Assess and Adjust Plans</w:t>
            </w:r>
          </w:p>
        </w:tc>
        <w:tc>
          <w:tcPr>
            <w:tcW w:w="7650" w:type="dxa"/>
            <w:gridSpan w:val="3"/>
          </w:tcPr>
          <w:p w14:paraId="44279214" w14:textId="14508C71" w:rsidR="00C23F5A" w:rsidRPr="00AA4D7D" w:rsidRDefault="005A48BF" w:rsidP="004C598F">
            <w:pPr>
              <w:rPr>
                <w:rFonts w:eastAsia="Lato" w:cstheme="minorHAnsi"/>
                <w:b/>
              </w:rPr>
            </w:pPr>
            <w:r w:rsidRPr="00AA4D7D">
              <w:rPr>
                <w:rFonts w:eastAsia="Lato" w:cstheme="minorHAnsi"/>
                <w:b/>
              </w:rPr>
              <w:t>Staff</w:t>
            </w:r>
            <w:r w:rsidR="00C23F5A" w:rsidRPr="00AA4D7D">
              <w:rPr>
                <w:rFonts w:eastAsia="Lato" w:cstheme="minorHAnsi"/>
                <w:b/>
              </w:rPr>
              <w:t xml:space="preserve"> Measure #2:  </w:t>
            </w:r>
            <w:r w:rsidR="00331F02">
              <w:rPr>
                <w:rFonts w:eastAsia="Lato" w:cstheme="minorHAnsi"/>
                <w:b/>
              </w:rPr>
              <w:t>Walkthrough Tool/Data from Walkthrough for EBI Look Fors</w:t>
            </w:r>
          </w:p>
        </w:tc>
      </w:tr>
      <w:tr w:rsidR="00C23F5A" w:rsidRPr="00AA4D7D" w14:paraId="6D8FB9C3" w14:textId="77777777" w:rsidTr="008372D2">
        <w:tc>
          <w:tcPr>
            <w:tcW w:w="14665" w:type="dxa"/>
            <w:gridSpan w:val="5"/>
            <w:shd w:val="clear" w:color="auto" w:fill="279989"/>
          </w:tcPr>
          <w:p w14:paraId="027214AC" w14:textId="77777777" w:rsidR="00C23F5A" w:rsidRPr="00AA4D7D" w:rsidRDefault="00C23F5A" w:rsidP="004C598F">
            <w:pPr>
              <w:jc w:val="center"/>
              <w:rPr>
                <w:rFonts w:cstheme="minorHAnsi"/>
                <w:b/>
                <w:sz w:val="28"/>
                <w:szCs w:val="28"/>
              </w:rPr>
            </w:pPr>
            <w:r w:rsidRPr="009F1F76">
              <w:rPr>
                <w:rFonts w:cstheme="minorHAnsi"/>
                <w:b/>
                <w:color w:val="FFFFFF" w:themeColor="background1"/>
                <w:sz w:val="28"/>
                <w:szCs w:val="28"/>
              </w:rPr>
              <w:t>Action Plan</w:t>
            </w:r>
          </w:p>
        </w:tc>
      </w:tr>
      <w:tr w:rsidR="00C23F5A" w:rsidRPr="00AA4D7D" w14:paraId="42FA17D1" w14:textId="77777777" w:rsidTr="004D427F">
        <w:tc>
          <w:tcPr>
            <w:tcW w:w="5305" w:type="dxa"/>
            <w:shd w:val="clear" w:color="auto" w:fill="DEEAF6" w:themeFill="accent5" w:themeFillTint="33"/>
            <w:vAlign w:val="center"/>
          </w:tcPr>
          <w:p w14:paraId="3DD65F49" w14:textId="77777777" w:rsidR="00C23F5A" w:rsidRPr="00AA4D7D" w:rsidRDefault="00C23F5A" w:rsidP="004C598F">
            <w:pPr>
              <w:jc w:val="center"/>
              <w:rPr>
                <w:rFonts w:cstheme="minorHAnsi"/>
                <w:b/>
                <w:sz w:val="24"/>
                <w:szCs w:val="24"/>
              </w:rPr>
            </w:pPr>
            <w:r w:rsidRPr="00AA4D7D">
              <w:rPr>
                <w:rFonts w:cstheme="minorHAnsi"/>
                <w:b/>
                <w:sz w:val="24"/>
                <w:szCs w:val="24"/>
              </w:rPr>
              <w:t>Action Steps</w:t>
            </w:r>
          </w:p>
          <w:p w14:paraId="64123E39" w14:textId="5CAAEEA8" w:rsidR="00C23F5A" w:rsidRPr="00AA4D7D" w:rsidRDefault="00C23F5A" w:rsidP="004C598F">
            <w:pPr>
              <w:jc w:val="center"/>
              <w:rPr>
                <w:rFonts w:cstheme="minorHAnsi"/>
                <w:b/>
                <w:sz w:val="24"/>
                <w:szCs w:val="24"/>
              </w:rPr>
            </w:pPr>
            <w:r w:rsidRPr="00AA4D7D">
              <w:rPr>
                <w:rFonts w:cstheme="minorHAnsi"/>
                <w:b/>
                <w:sz w:val="24"/>
                <w:szCs w:val="24"/>
              </w:rPr>
              <w:t xml:space="preserve">(Describe the step and include who </w:t>
            </w:r>
            <w:r w:rsidR="00395C19">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2AE9EE38" w14:textId="77777777" w:rsidR="00C23F5A" w:rsidRPr="00AA4D7D" w:rsidRDefault="00C23F5A" w:rsidP="004C598F">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6B64A831" w14:textId="77777777" w:rsidR="00C23F5A" w:rsidRPr="00AA4D7D" w:rsidRDefault="00C23F5A" w:rsidP="004C598F">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0F955571" w14:textId="012707BF" w:rsidR="00C23F5A" w:rsidRPr="00AA4D7D" w:rsidRDefault="00C23F5A" w:rsidP="004C598F">
            <w:pPr>
              <w:jc w:val="center"/>
              <w:rPr>
                <w:rFonts w:cstheme="minorHAnsi"/>
                <w:b/>
                <w:sz w:val="24"/>
                <w:szCs w:val="24"/>
              </w:rPr>
            </w:pPr>
            <w:r w:rsidRPr="00AA4D7D">
              <w:rPr>
                <w:rFonts w:cstheme="minorHAnsi"/>
                <w:b/>
                <w:sz w:val="24"/>
                <w:szCs w:val="24"/>
              </w:rPr>
              <w:t xml:space="preserve">Position </w:t>
            </w:r>
            <w:r w:rsidR="009979DA">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6EFB8A6B" w14:textId="77777777" w:rsidR="00C23F5A" w:rsidRPr="00AA4D7D" w:rsidRDefault="00C23F5A" w:rsidP="004C598F">
            <w:pPr>
              <w:jc w:val="center"/>
              <w:rPr>
                <w:rFonts w:cstheme="minorHAnsi"/>
                <w:b/>
                <w:sz w:val="24"/>
                <w:szCs w:val="24"/>
              </w:rPr>
            </w:pPr>
            <w:r w:rsidRPr="00AA4D7D">
              <w:rPr>
                <w:rFonts w:cstheme="minorHAnsi"/>
                <w:b/>
                <w:sz w:val="24"/>
                <w:szCs w:val="24"/>
              </w:rPr>
              <w:t>Budget (local, state, federal funds)</w:t>
            </w:r>
          </w:p>
        </w:tc>
      </w:tr>
      <w:tr w:rsidR="007428D4" w:rsidRPr="00AA4D7D" w14:paraId="6D5DB51B" w14:textId="77777777" w:rsidTr="004D427F">
        <w:tc>
          <w:tcPr>
            <w:tcW w:w="5305" w:type="dxa"/>
          </w:tcPr>
          <w:p w14:paraId="0F708AF7" w14:textId="648DA18A" w:rsidR="007428D4" w:rsidRPr="00AA4D7D" w:rsidRDefault="007428D4" w:rsidP="007428D4">
            <w:pPr>
              <w:spacing w:line="276" w:lineRule="auto"/>
              <w:rPr>
                <w:rFonts w:cstheme="minorHAnsi"/>
                <w:sz w:val="24"/>
                <w:szCs w:val="24"/>
              </w:rPr>
            </w:pPr>
            <w:r w:rsidRPr="00AC027D">
              <w:lastRenderedPageBreak/>
              <w:t>Provide professional development for English teachers on teaching practices, lesson planning and strategies to improve instructional delivery.</w:t>
            </w:r>
          </w:p>
        </w:tc>
        <w:tc>
          <w:tcPr>
            <w:tcW w:w="1710" w:type="dxa"/>
          </w:tcPr>
          <w:p w14:paraId="6B8FD7A1" w14:textId="2DBE88D2" w:rsidR="007428D4" w:rsidRPr="00AA4D7D" w:rsidRDefault="007428D4" w:rsidP="007428D4">
            <w:pPr>
              <w:rPr>
                <w:rFonts w:cstheme="minorHAnsi"/>
                <w:sz w:val="24"/>
                <w:szCs w:val="24"/>
              </w:rPr>
            </w:pPr>
            <w:r>
              <w:rPr>
                <w:rFonts w:cstheme="minorHAnsi"/>
                <w:sz w:val="24"/>
                <w:szCs w:val="24"/>
              </w:rPr>
              <w:t>August 2024</w:t>
            </w:r>
          </w:p>
        </w:tc>
        <w:tc>
          <w:tcPr>
            <w:tcW w:w="1710" w:type="dxa"/>
          </w:tcPr>
          <w:p w14:paraId="08503AA5" w14:textId="0193A634" w:rsidR="007428D4" w:rsidRPr="00AA4D7D" w:rsidRDefault="007428D4" w:rsidP="007428D4">
            <w:pPr>
              <w:rPr>
                <w:rFonts w:cstheme="minorHAnsi"/>
                <w:sz w:val="24"/>
                <w:szCs w:val="24"/>
              </w:rPr>
            </w:pPr>
            <w:r>
              <w:rPr>
                <w:rFonts w:cstheme="minorHAnsi"/>
                <w:sz w:val="24"/>
                <w:szCs w:val="24"/>
              </w:rPr>
              <w:t>June 2025</w:t>
            </w:r>
          </w:p>
        </w:tc>
        <w:tc>
          <w:tcPr>
            <w:tcW w:w="2610" w:type="dxa"/>
          </w:tcPr>
          <w:p w14:paraId="185BB810" w14:textId="77777777" w:rsidR="007428D4" w:rsidRPr="002D79B6" w:rsidRDefault="007428D4" w:rsidP="007428D4">
            <w:pPr>
              <w:rPr>
                <w:rFonts w:cstheme="minorHAnsi"/>
                <w:sz w:val="24"/>
                <w:szCs w:val="24"/>
              </w:rPr>
            </w:pPr>
            <w:r w:rsidRPr="002D79B6">
              <w:rPr>
                <w:rFonts w:cstheme="minorHAnsi"/>
                <w:sz w:val="24"/>
                <w:szCs w:val="24"/>
              </w:rPr>
              <w:t xml:space="preserve">Principal </w:t>
            </w:r>
          </w:p>
          <w:p w14:paraId="11B106DF" w14:textId="77777777" w:rsidR="007428D4" w:rsidRPr="002D79B6" w:rsidRDefault="007428D4" w:rsidP="007428D4">
            <w:pPr>
              <w:rPr>
                <w:rFonts w:cstheme="minorHAnsi"/>
                <w:sz w:val="24"/>
                <w:szCs w:val="24"/>
              </w:rPr>
            </w:pPr>
            <w:r w:rsidRPr="002D79B6">
              <w:rPr>
                <w:rFonts w:cstheme="minorHAnsi"/>
                <w:sz w:val="24"/>
                <w:szCs w:val="24"/>
              </w:rPr>
              <w:t xml:space="preserve">Targeted School Imp. Mentor </w:t>
            </w:r>
          </w:p>
          <w:p w14:paraId="4F615BCF" w14:textId="77777777" w:rsidR="007428D4" w:rsidRPr="002D79B6" w:rsidRDefault="007428D4" w:rsidP="007428D4">
            <w:pPr>
              <w:rPr>
                <w:rFonts w:cstheme="minorHAnsi"/>
                <w:sz w:val="24"/>
                <w:szCs w:val="24"/>
              </w:rPr>
            </w:pPr>
            <w:r w:rsidRPr="002D79B6">
              <w:rPr>
                <w:rFonts w:cstheme="minorHAnsi"/>
                <w:sz w:val="24"/>
                <w:szCs w:val="24"/>
              </w:rPr>
              <w:t xml:space="preserve">Instructional Coach </w:t>
            </w:r>
          </w:p>
          <w:p w14:paraId="650BFEA2" w14:textId="77777777" w:rsidR="007428D4" w:rsidRPr="002D79B6" w:rsidRDefault="007428D4" w:rsidP="007428D4">
            <w:pPr>
              <w:rPr>
                <w:sz w:val="24"/>
                <w:szCs w:val="24"/>
              </w:rPr>
            </w:pPr>
            <w:r w:rsidRPr="5F376322">
              <w:rPr>
                <w:sz w:val="24"/>
                <w:szCs w:val="24"/>
              </w:rPr>
              <w:t>Teacher Leaders</w:t>
            </w:r>
          </w:p>
          <w:p w14:paraId="18347AB3" w14:textId="77777777" w:rsidR="007428D4" w:rsidRDefault="007428D4" w:rsidP="007428D4">
            <w:pPr>
              <w:rPr>
                <w:rFonts w:cstheme="minorHAnsi"/>
                <w:sz w:val="24"/>
                <w:szCs w:val="24"/>
              </w:rPr>
            </w:pPr>
            <w:r w:rsidRPr="002D79B6">
              <w:rPr>
                <w:rFonts w:cstheme="minorHAnsi"/>
                <w:sz w:val="24"/>
                <w:szCs w:val="24"/>
              </w:rPr>
              <w:t xml:space="preserve">Asst. Principal </w:t>
            </w:r>
          </w:p>
          <w:p w14:paraId="3053E372" w14:textId="77777777" w:rsidR="007428D4" w:rsidRPr="002D79B6" w:rsidRDefault="007428D4" w:rsidP="007428D4">
            <w:pPr>
              <w:rPr>
                <w:rFonts w:cstheme="minorHAnsi"/>
                <w:sz w:val="24"/>
                <w:szCs w:val="24"/>
              </w:rPr>
            </w:pPr>
            <w:r w:rsidRPr="002D79B6">
              <w:rPr>
                <w:rFonts w:cstheme="minorHAnsi"/>
                <w:sz w:val="24"/>
                <w:szCs w:val="24"/>
              </w:rPr>
              <w:t xml:space="preserve">Dean of Students </w:t>
            </w:r>
          </w:p>
          <w:p w14:paraId="1D494BA8" w14:textId="77777777" w:rsidR="007428D4" w:rsidRPr="002D79B6" w:rsidRDefault="007428D4" w:rsidP="007428D4">
            <w:pPr>
              <w:rPr>
                <w:rFonts w:cstheme="minorHAnsi"/>
                <w:sz w:val="24"/>
                <w:szCs w:val="24"/>
              </w:rPr>
            </w:pPr>
            <w:r w:rsidRPr="002D79B6">
              <w:rPr>
                <w:rFonts w:cstheme="minorHAnsi"/>
                <w:sz w:val="24"/>
                <w:szCs w:val="24"/>
              </w:rPr>
              <w:t xml:space="preserve">ELL Transition Specialist </w:t>
            </w:r>
          </w:p>
          <w:p w14:paraId="08E688DD" w14:textId="12C40383" w:rsidR="007428D4" w:rsidRPr="00AA4D7D" w:rsidRDefault="007428D4" w:rsidP="007428D4">
            <w:pPr>
              <w:rPr>
                <w:rFonts w:cstheme="minorHAnsi"/>
                <w:sz w:val="24"/>
                <w:szCs w:val="24"/>
              </w:rPr>
            </w:pPr>
          </w:p>
        </w:tc>
        <w:tc>
          <w:tcPr>
            <w:tcW w:w="3330" w:type="dxa"/>
          </w:tcPr>
          <w:p w14:paraId="0F1D2D40" w14:textId="133CBDA4" w:rsidR="007428D4" w:rsidRPr="00AA4D7D" w:rsidRDefault="007428D4" w:rsidP="007428D4">
            <w:pPr>
              <w:rPr>
                <w:rFonts w:cstheme="minorHAnsi"/>
                <w:sz w:val="24"/>
                <w:szCs w:val="24"/>
              </w:rPr>
            </w:pPr>
          </w:p>
        </w:tc>
      </w:tr>
      <w:tr w:rsidR="007428D4" w:rsidRPr="00AA4D7D" w14:paraId="2E08A903" w14:textId="77777777" w:rsidTr="004D427F">
        <w:tc>
          <w:tcPr>
            <w:tcW w:w="5305" w:type="dxa"/>
          </w:tcPr>
          <w:p w14:paraId="32B29727" w14:textId="287B18C1" w:rsidR="007428D4" w:rsidRPr="00AA4D7D" w:rsidRDefault="007428D4" w:rsidP="007428D4">
            <w:pPr>
              <w:spacing w:line="276" w:lineRule="auto"/>
              <w:rPr>
                <w:rFonts w:cstheme="minorHAnsi"/>
                <w:sz w:val="24"/>
                <w:szCs w:val="24"/>
              </w:rPr>
            </w:pPr>
            <w:r w:rsidRPr="00AC027D">
              <w:t>Teachers will participate in ongoing PLCs to build content and instructional capacity</w:t>
            </w:r>
          </w:p>
        </w:tc>
        <w:tc>
          <w:tcPr>
            <w:tcW w:w="1710" w:type="dxa"/>
          </w:tcPr>
          <w:p w14:paraId="085D8C56" w14:textId="1FE82B33" w:rsidR="007428D4" w:rsidRPr="00AA4D7D" w:rsidRDefault="007428D4" w:rsidP="007428D4">
            <w:pPr>
              <w:rPr>
                <w:rFonts w:cstheme="minorHAnsi"/>
                <w:sz w:val="24"/>
                <w:szCs w:val="24"/>
              </w:rPr>
            </w:pPr>
            <w:r>
              <w:rPr>
                <w:rFonts w:cstheme="minorHAnsi"/>
                <w:sz w:val="24"/>
                <w:szCs w:val="24"/>
              </w:rPr>
              <w:t>August 2024</w:t>
            </w:r>
          </w:p>
        </w:tc>
        <w:tc>
          <w:tcPr>
            <w:tcW w:w="1710" w:type="dxa"/>
          </w:tcPr>
          <w:p w14:paraId="07DD7891" w14:textId="28CDFBBA" w:rsidR="007428D4" w:rsidRPr="00AA4D7D" w:rsidRDefault="007428D4" w:rsidP="007428D4">
            <w:pPr>
              <w:rPr>
                <w:rFonts w:cstheme="minorHAnsi"/>
                <w:sz w:val="24"/>
                <w:szCs w:val="24"/>
              </w:rPr>
            </w:pPr>
            <w:r>
              <w:rPr>
                <w:rFonts w:cstheme="minorHAnsi"/>
                <w:sz w:val="24"/>
                <w:szCs w:val="24"/>
              </w:rPr>
              <w:t>June 2025</w:t>
            </w:r>
          </w:p>
        </w:tc>
        <w:tc>
          <w:tcPr>
            <w:tcW w:w="2610" w:type="dxa"/>
          </w:tcPr>
          <w:p w14:paraId="013ECAE4" w14:textId="77777777" w:rsidR="007428D4" w:rsidRPr="002D79B6" w:rsidRDefault="007428D4" w:rsidP="007428D4">
            <w:pPr>
              <w:rPr>
                <w:rFonts w:cstheme="minorHAnsi"/>
                <w:sz w:val="24"/>
                <w:szCs w:val="24"/>
              </w:rPr>
            </w:pPr>
            <w:r w:rsidRPr="002D79B6">
              <w:rPr>
                <w:rFonts w:cstheme="minorHAnsi"/>
                <w:sz w:val="24"/>
                <w:szCs w:val="24"/>
              </w:rPr>
              <w:t xml:space="preserve">Principal </w:t>
            </w:r>
          </w:p>
          <w:p w14:paraId="60FA48C5" w14:textId="77777777" w:rsidR="007428D4" w:rsidRPr="002D79B6" w:rsidRDefault="007428D4" w:rsidP="007428D4">
            <w:pPr>
              <w:rPr>
                <w:rFonts w:cstheme="minorHAnsi"/>
                <w:sz w:val="24"/>
                <w:szCs w:val="24"/>
              </w:rPr>
            </w:pPr>
            <w:r w:rsidRPr="002D79B6">
              <w:rPr>
                <w:rFonts w:cstheme="minorHAnsi"/>
                <w:sz w:val="24"/>
                <w:szCs w:val="24"/>
              </w:rPr>
              <w:t xml:space="preserve">TSIM </w:t>
            </w:r>
          </w:p>
          <w:p w14:paraId="7CC69364" w14:textId="77777777" w:rsidR="007428D4" w:rsidRPr="002D79B6" w:rsidRDefault="007428D4" w:rsidP="007428D4">
            <w:pPr>
              <w:rPr>
                <w:rFonts w:cstheme="minorHAnsi"/>
                <w:sz w:val="24"/>
                <w:szCs w:val="24"/>
              </w:rPr>
            </w:pPr>
            <w:r w:rsidRPr="002D79B6">
              <w:rPr>
                <w:rFonts w:cstheme="minorHAnsi"/>
                <w:sz w:val="24"/>
                <w:szCs w:val="24"/>
              </w:rPr>
              <w:t xml:space="preserve">Instructional Coach </w:t>
            </w:r>
          </w:p>
          <w:p w14:paraId="69116939" w14:textId="77777777" w:rsidR="007428D4" w:rsidRPr="002D79B6" w:rsidRDefault="007428D4" w:rsidP="007428D4">
            <w:pPr>
              <w:rPr>
                <w:rFonts w:cstheme="minorHAnsi"/>
                <w:sz w:val="24"/>
                <w:szCs w:val="24"/>
              </w:rPr>
            </w:pPr>
            <w:r w:rsidRPr="002D79B6">
              <w:rPr>
                <w:rFonts w:cstheme="minorHAnsi"/>
                <w:sz w:val="24"/>
                <w:szCs w:val="24"/>
              </w:rPr>
              <w:t>Teacher Leade</w:t>
            </w:r>
            <w:r>
              <w:rPr>
                <w:rFonts w:cstheme="minorHAnsi"/>
                <w:sz w:val="24"/>
                <w:szCs w:val="24"/>
              </w:rPr>
              <w:t>r (Eng. Dept. Chair)</w:t>
            </w:r>
            <w:r w:rsidRPr="002D79B6">
              <w:rPr>
                <w:rFonts w:cstheme="minorHAnsi"/>
                <w:sz w:val="24"/>
                <w:szCs w:val="24"/>
              </w:rPr>
              <w:t xml:space="preserve"> </w:t>
            </w:r>
          </w:p>
          <w:p w14:paraId="5BFEA053" w14:textId="77777777" w:rsidR="007428D4" w:rsidRDefault="007428D4" w:rsidP="007428D4">
            <w:pPr>
              <w:rPr>
                <w:rFonts w:cstheme="minorHAnsi"/>
                <w:sz w:val="24"/>
                <w:szCs w:val="24"/>
              </w:rPr>
            </w:pPr>
            <w:r w:rsidRPr="002D79B6">
              <w:rPr>
                <w:rFonts w:cstheme="minorHAnsi"/>
                <w:sz w:val="24"/>
                <w:szCs w:val="24"/>
              </w:rPr>
              <w:t xml:space="preserve">Asst. Principal </w:t>
            </w:r>
          </w:p>
          <w:p w14:paraId="52596A37" w14:textId="77777777" w:rsidR="007428D4" w:rsidRPr="002D79B6" w:rsidRDefault="007428D4" w:rsidP="007428D4">
            <w:pPr>
              <w:rPr>
                <w:rFonts w:cstheme="minorHAnsi"/>
                <w:sz w:val="24"/>
                <w:szCs w:val="24"/>
              </w:rPr>
            </w:pPr>
            <w:r w:rsidRPr="002D79B6">
              <w:rPr>
                <w:rFonts w:cstheme="minorHAnsi"/>
                <w:sz w:val="24"/>
                <w:szCs w:val="24"/>
              </w:rPr>
              <w:t xml:space="preserve">Dean of Students </w:t>
            </w:r>
          </w:p>
          <w:p w14:paraId="4B4CA68F" w14:textId="77777777" w:rsidR="007428D4" w:rsidRPr="002D79B6" w:rsidRDefault="007428D4" w:rsidP="007428D4">
            <w:pPr>
              <w:rPr>
                <w:rFonts w:cstheme="minorHAnsi"/>
                <w:sz w:val="24"/>
                <w:szCs w:val="24"/>
              </w:rPr>
            </w:pPr>
            <w:r w:rsidRPr="002D79B6">
              <w:rPr>
                <w:rFonts w:cstheme="minorHAnsi"/>
                <w:sz w:val="24"/>
                <w:szCs w:val="24"/>
              </w:rPr>
              <w:t xml:space="preserve">ELL Transition Specialist </w:t>
            </w:r>
          </w:p>
          <w:p w14:paraId="5667046D" w14:textId="77777777" w:rsidR="007428D4" w:rsidRPr="00AA4D7D" w:rsidRDefault="007428D4" w:rsidP="007428D4">
            <w:pPr>
              <w:rPr>
                <w:rFonts w:cstheme="minorHAnsi"/>
                <w:sz w:val="24"/>
                <w:szCs w:val="24"/>
              </w:rPr>
            </w:pPr>
          </w:p>
        </w:tc>
        <w:tc>
          <w:tcPr>
            <w:tcW w:w="3330" w:type="dxa"/>
          </w:tcPr>
          <w:p w14:paraId="4921BAD0" w14:textId="77777777" w:rsidR="007428D4" w:rsidRPr="00AA4D7D" w:rsidRDefault="007428D4" w:rsidP="007428D4">
            <w:pPr>
              <w:rPr>
                <w:rFonts w:cstheme="minorHAnsi"/>
                <w:sz w:val="24"/>
                <w:szCs w:val="24"/>
              </w:rPr>
            </w:pPr>
          </w:p>
        </w:tc>
      </w:tr>
      <w:tr w:rsidR="007428D4" w:rsidRPr="00AA4D7D" w14:paraId="4F814FCB" w14:textId="77777777" w:rsidTr="0002559A">
        <w:trPr>
          <w:trHeight w:val="1673"/>
        </w:trPr>
        <w:tc>
          <w:tcPr>
            <w:tcW w:w="5305" w:type="dxa"/>
          </w:tcPr>
          <w:p w14:paraId="5E3CE59A" w14:textId="157173FD" w:rsidR="007428D4" w:rsidRPr="00AA4D7D" w:rsidRDefault="007428D4" w:rsidP="007428D4">
            <w:pPr>
              <w:spacing w:line="276" w:lineRule="auto"/>
              <w:rPr>
                <w:rFonts w:cstheme="minorHAnsi"/>
                <w:sz w:val="24"/>
                <w:szCs w:val="24"/>
              </w:rPr>
            </w:pPr>
            <w:r w:rsidRPr="00AC027D">
              <w:t xml:space="preserve">Conduct formal and informal walkthrough observations to monitor the alignment of the written, taught, and tested curriculum </w:t>
            </w:r>
          </w:p>
        </w:tc>
        <w:tc>
          <w:tcPr>
            <w:tcW w:w="1710" w:type="dxa"/>
          </w:tcPr>
          <w:p w14:paraId="61411EC8" w14:textId="569E88F9" w:rsidR="007428D4" w:rsidRPr="00AA4D7D" w:rsidRDefault="007428D4" w:rsidP="007428D4">
            <w:pPr>
              <w:rPr>
                <w:rFonts w:cstheme="minorHAnsi"/>
                <w:sz w:val="24"/>
                <w:szCs w:val="24"/>
              </w:rPr>
            </w:pPr>
            <w:r>
              <w:rPr>
                <w:rFonts w:cstheme="minorHAnsi"/>
                <w:sz w:val="24"/>
                <w:szCs w:val="24"/>
              </w:rPr>
              <w:t>August 2024</w:t>
            </w:r>
          </w:p>
        </w:tc>
        <w:tc>
          <w:tcPr>
            <w:tcW w:w="1710" w:type="dxa"/>
          </w:tcPr>
          <w:p w14:paraId="1A46D6B2" w14:textId="1AF9AE2C" w:rsidR="007428D4" w:rsidRPr="00AA4D7D" w:rsidRDefault="007428D4" w:rsidP="007428D4">
            <w:pPr>
              <w:rPr>
                <w:rFonts w:cstheme="minorHAnsi"/>
                <w:sz w:val="24"/>
                <w:szCs w:val="24"/>
              </w:rPr>
            </w:pPr>
            <w:r>
              <w:rPr>
                <w:rFonts w:cstheme="minorHAnsi"/>
                <w:sz w:val="24"/>
                <w:szCs w:val="24"/>
              </w:rPr>
              <w:t>June 2025</w:t>
            </w:r>
          </w:p>
        </w:tc>
        <w:tc>
          <w:tcPr>
            <w:tcW w:w="2610" w:type="dxa"/>
          </w:tcPr>
          <w:p w14:paraId="779B8F2B" w14:textId="77777777" w:rsidR="007428D4" w:rsidRDefault="007428D4" w:rsidP="007428D4">
            <w:pPr>
              <w:rPr>
                <w:rFonts w:cstheme="minorHAnsi"/>
                <w:sz w:val="24"/>
                <w:szCs w:val="24"/>
              </w:rPr>
            </w:pPr>
            <w:r>
              <w:rPr>
                <w:rFonts w:cstheme="minorHAnsi"/>
                <w:sz w:val="24"/>
                <w:szCs w:val="24"/>
              </w:rPr>
              <w:t>Principal</w:t>
            </w:r>
          </w:p>
          <w:p w14:paraId="25D065E0" w14:textId="77777777" w:rsidR="007428D4" w:rsidRDefault="007428D4" w:rsidP="007428D4">
            <w:pPr>
              <w:rPr>
                <w:rFonts w:cstheme="minorHAnsi"/>
                <w:sz w:val="24"/>
                <w:szCs w:val="24"/>
              </w:rPr>
            </w:pPr>
            <w:r>
              <w:rPr>
                <w:rFonts w:cstheme="minorHAnsi"/>
                <w:sz w:val="24"/>
                <w:szCs w:val="24"/>
              </w:rPr>
              <w:t>TSIM</w:t>
            </w:r>
          </w:p>
          <w:p w14:paraId="46E10297" w14:textId="77777777" w:rsidR="007428D4" w:rsidRDefault="007428D4" w:rsidP="007428D4">
            <w:pPr>
              <w:rPr>
                <w:rFonts w:cstheme="minorHAnsi"/>
                <w:sz w:val="24"/>
                <w:szCs w:val="24"/>
              </w:rPr>
            </w:pPr>
            <w:r>
              <w:rPr>
                <w:rFonts w:cstheme="minorHAnsi"/>
                <w:sz w:val="24"/>
                <w:szCs w:val="24"/>
              </w:rPr>
              <w:t>High Intensity Tutors</w:t>
            </w:r>
          </w:p>
          <w:p w14:paraId="412D27E2" w14:textId="77777777" w:rsidR="007428D4" w:rsidRPr="00AA4D7D" w:rsidRDefault="007428D4" w:rsidP="007428D4">
            <w:pPr>
              <w:rPr>
                <w:sz w:val="24"/>
                <w:szCs w:val="24"/>
              </w:rPr>
            </w:pPr>
            <w:r w:rsidRPr="5F376322">
              <w:rPr>
                <w:sz w:val="24"/>
                <w:szCs w:val="24"/>
              </w:rPr>
              <w:t>English/Math teachers</w:t>
            </w:r>
          </w:p>
          <w:p w14:paraId="2AA71DB1" w14:textId="7C5FD873" w:rsidR="007428D4" w:rsidRPr="00AA4D7D" w:rsidRDefault="007428D4" w:rsidP="007428D4">
            <w:pPr>
              <w:rPr>
                <w:rFonts w:cstheme="minorHAnsi"/>
                <w:sz w:val="24"/>
                <w:szCs w:val="24"/>
              </w:rPr>
            </w:pPr>
            <w:r w:rsidRPr="5F376322">
              <w:rPr>
                <w:sz w:val="24"/>
                <w:szCs w:val="24"/>
              </w:rPr>
              <w:t xml:space="preserve">SPED Teachers </w:t>
            </w:r>
          </w:p>
        </w:tc>
        <w:tc>
          <w:tcPr>
            <w:tcW w:w="3330" w:type="dxa"/>
          </w:tcPr>
          <w:p w14:paraId="682ADD86" w14:textId="77777777" w:rsidR="007428D4" w:rsidRPr="00AA4D7D" w:rsidRDefault="007428D4" w:rsidP="007428D4">
            <w:pPr>
              <w:rPr>
                <w:rFonts w:cstheme="minorHAnsi"/>
                <w:sz w:val="24"/>
                <w:szCs w:val="24"/>
              </w:rPr>
            </w:pPr>
          </w:p>
        </w:tc>
      </w:tr>
      <w:tr w:rsidR="007428D4" w:rsidRPr="00AA4D7D" w14:paraId="74596F83" w14:textId="77777777" w:rsidTr="004D427F">
        <w:tc>
          <w:tcPr>
            <w:tcW w:w="5305" w:type="dxa"/>
          </w:tcPr>
          <w:p w14:paraId="06E9CD49" w14:textId="3C7B7C83" w:rsidR="007428D4" w:rsidRPr="00AA4D7D" w:rsidRDefault="007428D4" w:rsidP="007428D4">
            <w:pPr>
              <w:spacing w:line="276" w:lineRule="auto"/>
              <w:rPr>
                <w:rFonts w:cstheme="minorHAnsi"/>
                <w:sz w:val="24"/>
                <w:szCs w:val="24"/>
              </w:rPr>
            </w:pPr>
            <w:r w:rsidRPr="00AC027D">
              <w:t>Build teacher instructional knowledge and/or confidence by participating in peer observations at least twice a semester to support the sharing of best practice</w:t>
            </w:r>
          </w:p>
        </w:tc>
        <w:tc>
          <w:tcPr>
            <w:tcW w:w="1710" w:type="dxa"/>
          </w:tcPr>
          <w:p w14:paraId="527519B3" w14:textId="03FF9B55" w:rsidR="007428D4" w:rsidRPr="00AA4D7D" w:rsidRDefault="007428D4" w:rsidP="007428D4">
            <w:pPr>
              <w:rPr>
                <w:rFonts w:cstheme="minorHAnsi"/>
                <w:sz w:val="24"/>
                <w:szCs w:val="24"/>
              </w:rPr>
            </w:pPr>
            <w:r>
              <w:rPr>
                <w:rFonts w:cstheme="minorHAnsi"/>
                <w:sz w:val="24"/>
                <w:szCs w:val="24"/>
              </w:rPr>
              <w:t>August 2024</w:t>
            </w:r>
          </w:p>
        </w:tc>
        <w:tc>
          <w:tcPr>
            <w:tcW w:w="1710" w:type="dxa"/>
          </w:tcPr>
          <w:p w14:paraId="7167B9FF" w14:textId="7FF6C08D" w:rsidR="007428D4" w:rsidRPr="00AA4D7D" w:rsidRDefault="007428D4" w:rsidP="007428D4">
            <w:pPr>
              <w:rPr>
                <w:rFonts w:cstheme="minorHAnsi"/>
                <w:sz w:val="24"/>
                <w:szCs w:val="24"/>
              </w:rPr>
            </w:pPr>
            <w:r>
              <w:rPr>
                <w:rFonts w:cstheme="minorHAnsi"/>
                <w:sz w:val="24"/>
                <w:szCs w:val="24"/>
              </w:rPr>
              <w:t>June 2025</w:t>
            </w:r>
          </w:p>
        </w:tc>
        <w:tc>
          <w:tcPr>
            <w:tcW w:w="2610" w:type="dxa"/>
          </w:tcPr>
          <w:p w14:paraId="3845D5A9" w14:textId="77777777" w:rsidR="007428D4" w:rsidRPr="002D79B6" w:rsidRDefault="007428D4" w:rsidP="007428D4">
            <w:pPr>
              <w:rPr>
                <w:rFonts w:cstheme="minorHAnsi"/>
                <w:sz w:val="24"/>
                <w:szCs w:val="24"/>
              </w:rPr>
            </w:pPr>
            <w:r w:rsidRPr="002D79B6">
              <w:rPr>
                <w:rFonts w:cstheme="minorHAnsi"/>
                <w:sz w:val="24"/>
                <w:szCs w:val="24"/>
              </w:rPr>
              <w:t xml:space="preserve">Principal </w:t>
            </w:r>
          </w:p>
          <w:p w14:paraId="6A2298B9" w14:textId="77777777" w:rsidR="007428D4" w:rsidRPr="002D79B6" w:rsidRDefault="007428D4" w:rsidP="007428D4">
            <w:pPr>
              <w:rPr>
                <w:rFonts w:cstheme="minorHAnsi"/>
                <w:sz w:val="24"/>
                <w:szCs w:val="24"/>
              </w:rPr>
            </w:pPr>
            <w:r w:rsidRPr="002D79B6">
              <w:rPr>
                <w:rFonts w:cstheme="minorHAnsi"/>
                <w:sz w:val="24"/>
                <w:szCs w:val="24"/>
              </w:rPr>
              <w:t>TSIM</w:t>
            </w:r>
          </w:p>
          <w:p w14:paraId="4C49D35D" w14:textId="77777777" w:rsidR="007428D4" w:rsidRPr="002D79B6" w:rsidRDefault="007428D4" w:rsidP="007428D4">
            <w:pPr>
              <w:rPr>
                <w:rFonts w:cstheme="minorHAnsi"/>
                <w:sz w:val="24"/>
                <w:szCs w:val="24"/>
              </w:rPr>
            </w:pPr>
            <w:r w:rsidRPr="002D79B6">
              <w:rPr>
                <w:rFonts w:cstheme="minorHAnsi"/>
                <w:sz w:val="24"/>
                <w:szCs w:val="24"/>
              </w:rPr>
              <w:t xml:space="preserve">Instructional Coach </w:t>
            </w:r>
          </w:p>
          <w:p w14:paraId="473E6EAD" w14:textId="77777777" w:rsidR="007428D4" w:rsidRPr="002D79B6" w:rsidRDefault="007428D4" w:rsidP="007428D4">
            <w:pPr>
              <w:rPr>
                <w:rFonts w:cstheme="minorHAnsi"/>
                <w:sz w:val="24"/>
                <w:szCs w:val="24"/>
              </w:rPr>
            </w:pPr>
            <w:r w:rsidRPr="002D79B6">
              <w:rPr>
                <w:rFonts w:cstheme="minorHAnsi"/>
                <w:sz w:val="24"/>
                <w:szCs w:val="24"/>
              </w:rPr>
              <w:t>Teacher Leade</w:t>
            </w:r>
            <w:r>
              <w:rPr>
                <w:rFonts w:cstheme="minorHAnsi"/>
                <w:sz w:val="24"/>
                <w:szCs w:val="24"/>
              </w:rPr>
              <w:t>rs</w:t>
            </w:r>
          </w:p>
          <w:p w14:paraId="4128BF29" w14:textId="77777777" w:rsidR="007428D4" w:rsidRDefault="007428D4" w:rsidP="007428D4">
            <w:pPr>
              <w:rPr>
                <w:rFonts w:cstheme="minorHAnsi"/>
                <w:sz w:val="24"/>
                <w:szCs w:val="24"/>
              </w:rPr>
            </w:pPr>
            <w:r w:rsidRPr="002D79B6">
              <w:rPr>
                <w:rFonts w:cstheme="minorHAnsi"/>
                <w:sz w:val="24"/>
                <w:szCs w:val="24"/>
              </w:rPr>
              <w:t xml:space="preserve">Asst. Principal </w:t>
            </w:r>
          </w:p>
          <w:p w14:paraId="533A5957" w14:textId="77777777" w:rsidR="007428D4" w:rsidRPr="002D79B6" w:rsidRDefault="007428D4" w:rsidP="007428D4">
            <w:pPr>
              <w:rPr>
                <w:rFonts w:cstheme="minorHAnsi"/>
                <w:sz w:val="24"/>
                <w:szCs w:val="24"/>
              </w:rPr>
            </w:pPr>
            <w:r w:rsidRPr="002D79B6">
              <w:rPr>
                <w:rFonts w:cstheme="minorHAnsi"/>
                <w:sz w:val="24"/>
                <w:szCs w:val="24"/>
              </w:rPr>
              <w:t xml:space="preserve">Dean of Students </w:t>
            </w:r>
          </w:p>
          <w:p w14:paraId="00824975" w14:textId="77777777" w:rsidR="007428D4" w:rsidRPr="002D79B6" w:rsidRDefault="007428D4" w:rsidP="007428D4">
            <w:pPr>
              <w:rPr>
                <w:rFonts w:cstheme="minorHAnsi"/>
                <w:sz w:val="24"/>
                <w:szCs w:val="24"/>
              </w:rPr>
            </w:pPr>
            <w:r w:rsidRPr="002D79B6">
              <w:rPr>
                <w:rFonts w:cstheme="minorHAnsi"/>
                <w:sz w:val="24"/>
                <w:szCs w:val="24"/>
              </w:rPr>
              <w:t xml:space="preserve">ELL Transition Specialist </w:t>
            </w:r>
          </w:p>
          <w:p w14:paraId="335760E7" w14:textId="77777777" w:rsidR="007428D4" w:rsidRPr="00AA4D7D" w:rsidRDefault="007428D4" w:rsidP="007428D4">
            <w:pPr>
              <w:rPr>
                <w:rFonts w:cstheme="minorHAnsi"/>
                <w:sz w:val="24"/>
                <w:szCs w:val="24"/>
              </w:rPr>
            </w:pPr>
          </w:p>
        </w:tc>
        <w:tc>
          <w:tcPr>
            <w:tcW w:w="3330" w:type="dxa"/>
          </w:tcPr>
          <w:p w14:paraId="3A2D3BBC" w14:textId="77777777" w:rsidR="007428D4" w:rsidRPr="00AA4D7D" w:rsidRDefault="007428D4" w:rsidP="007428D4">
            <w:pPr>
              <w:rPr>
                <w:rFonts w:cstheme="minorHAnsi"/>
                <w:sz w:val="24"/>
                <w:szCs w:val="24"/>
              </w:rPr>
            </w:pPr>
          </w:p>
        </w:tc>
      </w:tr>
      <w:tr w:rsidR="008208C8" w:rsidRPr="00AA4D7D" w14:paraId="46817654" w14:textId="77777777" w:rsidTr="004D427F">
        <w:tc>
          <w:tcPr>
            <w:tcW w:w="5305" w:type="dxa"/>
          </w:tcPr>
          <w:p w14:paraId="4B3C8A70" w14:textId="542F08C9" w:rsidR="008208C8" w:rsidRDefault="008208C8" w:rsidP="008208C8">
            <w:pPr>
              <w:spacing w:line="276" w:lineRule="auto"/>
            </w:pPr>
            <w:r>
              <w:t xml:space="preserve">Monitor Lexia </w:t>
            </w:r>
            <w:r>
              <w:t xml:space="preserve">to gauge students’ word-reading </w:t>
            </w:r>
          </w:p>
          <w:p w14:paraId="6C97B803" w14:textId="77777777" w:rsidR="008208C8" w:rsidRDefault="008208C8" w:rsidP="008208C8">
            <w:pPr>
              <w:spacing w:line="276" w:lineRule="auto"/>
            </w:pPr>
            <w:r>
              <w:t xml:space="preserve">abilities to determine where to begin </w:t>
            </w:r>
          </w:p>
          <w:p w14:paraId="1BAEA068" w14:textId="137B3651" w:rsidR="008208C8" w:rsidRPr="00AC027D" w:rsidRDefault="008208C8" w:rsidP="008208C8">
            <w:pPr>
              <w:spacing w:line="276" w:lineRule="auto"/>
            </w:pPr>
            <w:r>
              <w:lastRenderedPageBreak/>
              <w:t>instruction.</w:t>
            </w:r>
          </w:p>
        </w:tc>
        <w:tc>
          <w:tcPr>
            <w:tcW w:w="1710" w:type="dxa"/>
          </w:tcPr>
          <w:p w14:paraId="154C6AD5" w14:textId="54DD807D" w:rsidR="008208C8" w:rsidRDefault="0002559A" w:rsidP="007428D4">
            <w:pPr>
              <w:rPr>
                <w:rFonts w:cstheme="minorHAnsi"/>
                <w:sz w:val="24"/>
                <w:szCs w:val="24"/>
              </w:rPr>
            </w:pPr>
            <w:r>
              <w:rPr>
                <w:rFonts w:cstheme="minorHAnsi"/>
                <w:sz w:val="24"/>
                <w:szCs w:val="24"/>
              </w:rPr>
              <w:lastRenderedPageBreak/>
              <w:t>October 2024</w:t>
            </w:r>
          </w:p>
        </w:tc>
        <w:tc>
          <w:tcPr>
            <w:tcW w:w="1710" w:type="dxa"/>
          </w:tcPr>
          <w:p w14:paraId="2FAB37EF" w14:textId="1969D365" w:rsidR="008208C8" w:rsidRDefault="0002559A" w:rsidP="007428D4">
            <w:pPr>
              <w:rPr>
                <w:rFonts w:cstheme="minorHAnsi"/>
                <w:sz w:val="24"/>
                <w:szCs w:val="24"/>
              </w:rPr>
            </w:pPr>
            <w:r>
              <w:rPr>
                <w:rFonts w:cstheme="minorHAnsi"/>
                <w:sz w:val="24"/>
                <w:szCs w:val="24"/>
              </w:rPr>
              <w:t>June 2025</w:t>
            </w:r>
          </w:p>
        </w:tc>
        <w:tc>
          <w:tcPr>
            <w:tcW w:w="2610" w:type="dxa"/>
          </w:tcPr>
          <w:p w14:paraId="74B985C7" w14:textId="77777777" w:rsidR="008208C8" w:rsidRDefault="0002559A" w:rsidP="007428D4">
            <w:pPr>
              <w:rPr>
                <w:rFonts w:cstheme="minorHAnsi"/>
                <w:sz w:val="24"/>
                <w:szCs w:val="24"/>
              </w:rPr>
            </w:pPr>
            <w:r>
              <w:rPr>
                <w:rFonts w:cstheme="minorHAnsi"/>
                <w:sz w:val="24"/>
                <w:szCs w:val="24"/>
              </w:rPr>
              <w:t>Reading Specialist</w:t>
            </w:r>
          </w:p>
          <w:p w14:paraId="568D9B66" w14:textId="602B7EDE" w:rsidR="0002559A" w:rsidRPr="002D79B6" w:rsidRDefault="0002559A" w:rsidP="007428D4">
            <w:pPr>
              <w:rPr>
                <w:rFonts w:cstheme="minorHAnsi"/>
                <w:sz w:val="24"/>
                <w:szCs w:val="24"/>
              </w:rPr>
            </w:pPr>
            <w:r>
              <w:rPr>
                <w:rFonts w:cstheme="minorHAnsi"/>
                <w:sz w:val="24"/>
                <w:szCs w:val="24"/>
              </w:rPr>
              <w:t>Instructional Coach</w:t>
            </w:r>
          </w:p>
        </w:tc>
        <w:tc>
          <w:tcPr>
            <w:tcW w:w="3330" w:type="dxa"/>
          </w:tcPr>
          <w:p w14:paraId="118F6E27" w14:textId="77777777" w:rsidR="008208C8" w:rsidRPr="00AA4D7D" w:rsidRDefault="008208C8" w:rsidP="007428D4">
            <w:pPr>
              <w:rPr>
                <w:rFonts w:cstheme="minorHAnsi"/>
                <w:sz w:val="24"/>
                <w:szCs w:val="24"/>
              </w:rPr>
            </w:pPr>
          </w:p>
        </w:tc>
      </w:tr>
      <w:tr w:rsidR="00983052" w:rsidRPr="00AA4D7D" w14:paraId="001A55D9" w14:textId="77777777" w:rsidTr="1EBDFA73">
        <w:trPr>
          <w:trHeight w:val="331"/>
        </w:trPr>
        <w:tc>
          <w:tcPr>
            <w:tcW w:w="14665" w:type="dxa"/>
            <w:gridSpan w:val="5"/>
            <w:shd w:val="clear" w:color="auto" w:fill="279989"/>
          </w:tcPr>
          <w:p w14:paraId="2F9EF499" w14:textId="66F54C24" w:rsidR="00983052" w:rsidRPr="000C3361" w:rsidRDefault="2DF4AB2A" w:rsidP="1EBDFA73">
            <w:pPr>
              <w:jc w:val="center"/>
              <w:rPr>
                <w:b/>
                <w:color w:val="FFFFFF" w:themeColor="background1"/>
                <w:sz w:val="24"/>
                <w:szCs w:val="24"/>
              </w:rPr>
            </w:pPr>
            <w:r w:rsidRPr="74B8FEAD">
              <w:rPr>
                <w:b/>
                <w:bCs/>
                <w:color w:val="FFFFFF" w:themeColor="background1"/>
                <w:sz w:val="24"/>
                <w:szCs w:val="24"/>
              </w:rPr>
              <w:t>Local Educational Agency (LEA) Support: Describe how the LEA will support in implementing, monitoring, and evaluating this strategy.</w:t>
            </w:r>
          </w:p>
        </w:tc>
      </w:tr>
      <w:tr w:rsidR="00C26D1E" w:rsidRPr="00AA4D7D" w14:paraId="062FC388" w14:textId="77777777" w:rsidTr="00903144">
        <w:trPr>
          <w:trHeight w:val="331"/>
        </w:trPr>
        <w:tc>
          <w:tcPr>
            <w:tcW w:w="14665" w:type="dxa"/>
            <w:gridSpan w:val="5"/>
            <w:shd w:val="clear" w:color="auto" w:fill="FFFFFF" w:themeFill="background1"/>
          </w:tcPr>
          <w:p w14:paraId="525E4953" w14:textId="732E935B" w:rsidR="00C26D1E" w:rsidRPr="00AA4D7D" w:rsidRDefault="006147AF" w:rsidP="007857D0">
            <w:pPr>
              <w:rPr>
                <w:rFonts w:cstheme="minorHAnsi"/>
                <w:sz w:val="24"/>
                <w:szCs w:val="24"/>
              </w:rPr>
            </w:pPr>
            <w:r w:rsidRPr="006147AF">
              <w:rPr>
                <w:rFonts w:cstheme="minorHAnsi"/>
                <w:sz w:val="24"/>
                <w:szCs w:val="24"/>
              </w:rPr>
              <w:t>The LEA will support by providing funding, professional learning, and assist with monitoring and evaluating the work.</w:t>
            </w:r>
          </w:p>
        </w:tc>
      </w:tr>
      <w:tr w:rsidR="00597D78" w:rsidRPr="00AA4D7D" w14:paraId="181B5D91" w14:textId="77777777" w:rsidTr="00163E36">
        <w:trPr>
          <w:trHeight w:val="331"/>
        </w:trPr>
        <w:tc>
          <w:tcPr>
            <w:tcW w:w="7015" w:type="dxa"/>
            <w:gridSpan w:val="2"/>
            <w:shd w:val="clear" w:color="auto" w:fill="279989"/>
            <w:vAlign w:val="center"/>
          </w:tcPr>
          <w:p w14:paraId="5CC85294" w14:textId="492969B2" w:rsidR="00597D78" w:rsidRPr="000C3361" w:rsidRDefault="00597D78" w:rsidP="00163E36">
            <w:pPr>
              <w:jc w:val="center"/>
              <w:rPr>
                <w:rFonts w:cstheme="minorHAnsi"/>
                <w:b/>
                <w:color w:val="FFFFFF" w:themeColor="background1"/>
                <w:sz w:val="24"/>
                <w:szCs w:val="24"/>
              </w:rPr>
            </w:pPr>
            <w:r w:rsidRPr="000C3361">
              <w:rPr>
                <w:rFonts w:cstheme="minorHAnsi"/>
                <w:b/>
                <w:color w:val="FFFFFF" w:themeColor="background1"/>
                <w:sz w:val="24"/>
                <w:szCs w:val="24"/>
                <w:u w:val="single"/>
              </w:rPr>
              <w:t>Evidence</w:t>
            </w:r>
            <w:r w:rsidRPr="000C3361">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279989"/>
            <w:vAlign w:val="center"/>
          </w:tcPr>
          <w:p w14:paraId="670EB9D0" w14:textId="77777777" w:rsidR="007812C8" w:rsidRDefault="00597D78" w:rsidP="00163E36">
            <w:pPr>
              <w:jc w:val="center"/>
              <w:rPr>
                <w:rFonts w:cstheme="minorHAnsi"/>
                <w:b/>
                <w:color w:val="FFFFFF" w:themeColor="background1"/>
                <w:sz w:val="24"/>
                <w:szCs w:val="24"/>
              </w:rPr>
            </w:pPr>
            <w:r w:rsidRPr="000C3361">
              <w:rPr>
                <w:rFonts w:cstheme="minorHAnsi"/>
                <w:b/>
                <w:color w:val="FFFFFF" w:themeColor="background1"/>
                <w:sz w:val="24"/>
                <w:szCs w:val="24"/>
                <w:u w:val="single"/>
              </w:rPr>
              <w:t>Analysis</w:t>
            </w:r>
            <w:r w:rsidRPr="000C3361">
              <w:rPr>
                <w:rFonts w:cstheme="minorHAnsi"/>
                <w:b/>
                <w:color w:val="FFFFFF" w:themeColor="background1"/>
                <w:sz w:val="24"/>
                <w:szCs w:val="24"/>
              </w:rPr>
              <w:t>: Address impact and next steps.</w:t>
            </w:r>
          </w:p>
          <w:p w14:paraId="0C14E17E" w14:textId="312130D0" w:rsidR="00163E36" w:rsidRPr="000C3361" w:rsidRDefault="00163E36" w:rsidP="00163E36">
            <w:pPr>
              <w:jc w:val="center"/>
              <w:rPr>
                <w:rFonts w:cstheme="minorHAnsi"/>
                <w:b/>
                <w:color w:val="FFFFFF" w:themeColor="background1"/>
                <w:sz w:val="24"/>
                <w:szCs w:val="24"/>
              </w:rPr>
            </w:pPr>
          </w:p>
        </w:tc>
      </w:tr>
      <w:tr w:rsidR="00983052" w:rsidRPr="00AA4D7D" w14:paraId="104383E5" w14:textId="77777777" w:rsidTr="00903144">
        <w:trPr>
          <w:trHeight w:val="331"/>
        </w:trPr>
        <w:tc>
          <w:tcPr>
            <w:tcW w:w="7015" w:type="dxa"/>
            <w:gridSpan w:val="2"/>
            <w:shd w:val="clear" w:color="auto" w:fill="DEEAF6" w:themeFill="accent5" w:themeFillTint="33"/>
          </w:tcPr>
          <w:p w14:paraId="752EE8F4" w14:textId="77777777" w:rsidR="00983052" w:rsidRPr="00AA4D7D" w:rsidRDefault="00983052" w:rsidP="00983052">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23ABC8CF" w14:textId="77777777" w:rsidR="00983052" w:rsidRPr="00AA4D7D" w:rsidRDefault="00983052" w:rsidP="00983052">
            <w:pPr>
              <w:rPr>
                <w:rFonts w:cstheme="minorHAnsi"/>
                <w:b/>
                <w:sz w:val="24"/>
                <w:szCs w:val="24"/>
              </w:rPr>
            </w:pPr>
            <w:r w:rsidRPr="00AA4D7D">
              <w:rPr>
                <w:rFonts w:cstheme="minorHAnsi"/>
                <w:b/>
                <w:sz w:val="24"/>
                <w:szCs w:val="24"/>
              </w:rPr>
              <w:t>Analysis of Progress (update monthly)</w:t>
            </w:r>
          </w:p>
        </w:tc>
      </w:tr>
      <w:tr w:rsidR="006147AF" w:rsidRPr="00AA4D7D" w14:paraId="23B78648" w14:textId="77777777" w:rsidTr="003F47D2">
        <w:trPr>
          <w:trHeight w:val="331"/>
        </w:trPr>
        <w:tc>
          <w:tcPr>
            <w:tcW w:w="7015" w:type="dxa"/>
            <w:gridSpan w:val="2"/>
            <w:tcBorders>
              <w:top w:val="single" w:sz="4" w:space="0" w:color="000000"/>
              <w:left w:val="single" w:sz="4" w:space="0" w:color="000000"/>
              <w:bottom w:val="single" w:sz="4" w:space="0" w:color="000000"/>
              <w:right w:val="nil"/>
            </w:tcBorders>
          </w:tcPr>
          <w:p w14:paraId="0927A1BD" w14:textId="0446B1DD" w:rsidR="006147AF" w:rsidRPr="00AA4D7D" w:rsidRDefault="006147AF" w:rsidP="006147AF">
            <w:pPr>
              <w:spacing w:line="276" w:lineRule="auto"/>
              <w:rPr>
                <w:rFonts w:cstheme="minorHAnsi"/>
                <w:sz w:val="24"/>
                <w:szCs w:val="24"/>
              </w:rPr>
            </w:pPr>
            <w:r>
              <w:rPr>
                <w:rFonts w:ascii="Lato" w:hAnsi="Lato" w:cs="Arial"/>
                <w:color w:val="000000"/>
                <w:sz w:val="20"/>
                <w:szCs w:val="20"/>
              </w:rPr>
              <w:t>Lesson plan feedback</w:t>
            </w:r>
          </w:p>
        </w:tc>
        <w:tc>
          <w:tcPr>
            <w:tcW w:w="7650" w:type="dxa"/>
            <w:gridSpan w:val="3"/>
          </w:tcPr>
          <w:p w14:paraId="50749651" w14:textId="10490AA3" w:rsidR="006147AF" w:rsidRPr="00AA4D7D" w:rsidRDefault="006147AF" w:rsidP="006147AF">
            <w:pPr>
              <w:spacing w:line="276" w:lineRule="auto"/>
              <w:rPr>
                <w:rFonts w:cstheme="minorHAnsi"/>
                <w:sz w:val="24"/>
                <w:szCs w:val="24"/>
              </w:rPr>
            </w:pPr>
          </w:p>
        </w:tc>
      </w:tr>
      <w:tr w:rsidR="006147AF" w:rsidRPr="00AA4D7D" w14:paraId="646379E7" w14:textId="77777777" w:rsidTr="003F47D2">
        <w:trPr>
          <w:trHeight w:val="331"/>
        </w:trPr>
        <w:tc>
          <w:tcPr>
            <w:tcW w:w="7015" w:type="dxa"/>
            <w:gridSpan w:val="2"/>
            <w:tcBorders>
              <w:top w:val="nil"/>
              <w:left w:val="single" w:sz="4" w:space="0" w:color="000000"/>
              <w:bottom w:val="single" w:sz="4" w:space="0" w:color="000000"/>
              <w:right w:val="nil"/>
            </w:tcBorders>
          </w:tcPr>
          <w:p w14:paraId="4F4563BC" w14:textId="272225F5" w:rsidR="006147AF" w:rsidRPr="00AA4D7D" w:rsidRDefault="006147AF" w:rsidP="006147AF">
            <w:pPr>
              <w:spacing w:line="276" w:lineRule="auto"/>
              <w:rPr>
                <w:rFonts w:cstheme="minorHAnsi"/>
                <w:sz w:val="24"/>
                <w:szCs w:val="24"/>
              </w:rPr>
            </w:pPr>
            <w:r>
              <w:rPr>
                <w:rFonts w:ascii="Lato" w:hAnsi="Lato" w:cs="Arial"/>
                <w:color w:val="000000"/>
                <w:sz w:val="20"/>
                <w:szCs w:val="20"/>
              </w:rPr>
              <w:t>Instructional walk- throughs and observation feedback</w:t>
            </w:r>
          </w:p>
        </w:tc>
        <w:tc>
          <w:tcPr>
            <w:tcW w:w="7650" w:type="dxa"/>
            <w:gridSpan w:val="3"/>
          </w:tcPr>
          <w:p w14:paraId="340FFCD6" w14:textId="77777777" w:rsidR="006147AF" w:rsidRPr="00AA4D7D" w:rsidRDefault="006147AF" w:rsidP="006147AF">
            <w:pPr>
              <w:spacing w:line="276" w:lineRule="auto"/>
              <w:rPr>
                <w:rFonts w:cstheme="minorHAnsi"/>
                <w:sz w:val="24"/>
                <w:szCs w:val="24"/>
              </w:rPr>
            </w:pPr>
          </w:p>
        </w:tc>
      </w:tr>
      <w:tr w:rsidR="006147AF" w:rsidRPr="00AA4D7D" w14:paraId="521F0D99" w14:textId="77777777" w:rsidTr="003F47D2">
        <w:trPr>
          <w:trHeight w:val="331"/>
        </w:trPr>
        <w:tc>
          <w:tcPr>
            <w:tcW w:w="7015" w:type="dxa"/>
            <w:gridSpan w:val="2"/>
            <w:tcBorders>
              <w:top w:val="nil"/>
              <w:left w:val="single" w:sz="4" w:space="0" w:color="000000"/>
              <w:bottom w:val="single" w:sz="4" w:space="0" w:color="000000"/>
              <w:right w:val="nil"/>
            </w:tcBorders>
          </w:tcPr>
          <w:p w14:paraId="76D655C8" w14:textId="6416E418" w:rsidR="006147AF" w:rsidRPr="00AA4D7D" w:rsidRDefault="006147AF" w:rsidP="006147AF">
            <w:pPr>
              <w:spacing w:line="276" w:lineRule="auto"/>
              <w:rPr>
                <w:rFonts w:cstheme="minorHAnsi"/>
                <w:sz w:val="24"/>
                <w:szCs w:val="24"/>
              </w:rPr>
            </w:pPr>
            <w:r>
              <w:rPr>
                <w:rFonts w:ascii="Lato" w:hAnsi="Lato" w:cs="Arial"/>
                <w:color w:val="000000"/>
                <w:sz w:val="20"/>
                <w:szCs w:val="20"/>
              </w:rPr>
              <w:t>Professional development teacher attendance sign-in sheets, feedback and surveys</w:t>
            </w:r>
          </w:p>
        </w:tc>
        <w:tc>
          <w:tcPr>
            <w:tcW w:w="7650" w:type="dxa"/>
            <w:gridSpan w:val="3"/>
          </w:tcPr>
          <w:p w14:paraId="17A5E3C0" w14:textId="77777777" w:rsidR="006147AF" w:rsidRPr="00AA4D7D" w:rsidRDefault="006147AF" w:rsidP="006147AF">
            <w:pPr>
              <w:spacing w:line="276" w:lineRule="auto"/>
              <w:rPr>
                <w:rFonts w:cstheme="minorHAnsi"/>
                <w:sz w:val="24"/>
                <w:szCs w:val="24"/>
              </w:rPr>
            </w:pPr>
          </w:p>
        </w:tc>
      </w:tr>
      <w:tr w:rsidR="006147AF" w:rsidRPr="00AA4D7D" w14:paraId="611E0C37" w14:textId="77777777" w:rsidTr="003F47D2">
        <w:trPr>
          <w:trHeight w:val="331"/>
        </w:trPr>
        <w:tc>
          <w:tcPr>
            <w:tcW w:w="7015" w:type="dxa"/>
            <w:gridSpan w:val="2"/>
            <w:tcBorders>
              <w:top w:val="nil"/>
              <w:left w:val="single" w:sz="4" w:space="0" w:color="000000"/>
              <w:bottom w:val="single" w:sz="4" w:space="0" w:color="000000"/>
              <w:right w:val="nil"/>
            </w:tcBorders>
          </w:tcPr>
          <w:p w14:paraId="0C59800D" w14:textId="5D39607B" w:rsidR="006147AF" w:rsidRPr="00AA4D7D" w:rsidRDefault="006147AF" w:rsidP="006147AF">
            <w:pPr>
              <w:spacing w:line="276" w:lineRule="auto"/>
              <w:rPr>
                <w:rFonts w:cstheme="minorHAnsi"/>
                <w:sz w:val="24"/>
                <w:szCs w:val="24"/>
              </w:rPr>
            </w:pPr>
            <w:r>
              <w:rPr>
                <w:rFonts w:ascii="Arial" w:hAnsi="Arial" w:cs="Arial"/>
                <w:color w:val="000000"/>
                <w:sz w:val="20"/>
                <w:szCs w:val="20"/>
              </w:rPr>
              <w:t>Quarterly data review meeting with divisional staff (agendas, notes, slide decks)</w:t>
            </w:r>
          </w:p>
        </w:tc>
        <w:tc>
          <w:tcPr>
            <w:tcW w:w="7650" w:type="dxa"/>
            <w:gridSpan w:val="3"/>
          </w:tcPr>
          <w:p w14:paraId="6092218D" w14:textId="77777777" w:rsidR="006147AF" w:rsidRPr="00AA4D7D" w:rsidRDefault="006147AF" w:rsidP="006147AF">
            <w:pPr>
              <w:spacing w:line="276" w:lineRule="auto"/>
              <w:rPr>
                <w:rFonts w:cstheme="minorHAnsi"/>
                <w:sz w:val="24"/>
                <w:szCs w:val="24"/>
              </w:rPr>
            </w:pPr>
          </w:p>
        </w:tc>
      </w:tr>
      <w:tr w:rsidR="006147AF" w:rsidRPr="00AA4D7D" w14:paraId="3C92571C" w14:textId="77777777" w:rsidTr="003F47D2">
        <w:trPr>
          <w:trHeight w:val="331"/>
        </w:trPr>
        <w:tc>
          <w:tcPr>
            <w:tcW w:w="7015" w:type="dxa"/>
            <w:gridSpan w:val="2"/>
            <w:tcBorders>
              <w:top w:val="nil"/>
              <w:left w:val="single" w:sz="4" w:space="0" w:color="000000"/>
              <w:bottom w:val="single" w:sz="4" w:space="0" w:color="000000"/>
              <w:right w:val="nil"/>
            </w:tcBorders>
          </w:tcPr>
          <w:p w14:paraId="65030148" w14:textId="7D3740DF" w:rsidR="006147AF" w:rsidRPr="00AA4D7D" w:rsidRDefault="006147AF" w:rsidP="006147AF">
            <w:pPr>
              <w:spacing w:line="276" w:lineRule="auto"/>
              <w:rPr>
                <w:rFonts w:cstheme="minorHAnsi"/>
                <w:sz w:val="24"/>
                <w:szCs w:val="24"/>
              </w:rPr>
            </w:pPr>
            <w:r>
              <w:rPr>
                <w:rFonts w:ascii="Arial" w:hAnsi="Arial" w:cs="Arial"/>
                <w:color w:val="000000"/>
                <w:sz w:val="20"/>
                <w:szCs w:val="20"/>
              </w:rPr>
              <w:t xml:space="preserve">PLC meeting agenda and notes </w:t>
            </w:r>
          </w:p>
        </w:tc>
        <w:tc>
          <w:tcPr>
            <w:tcW w:w="7650" w:type="dxa"/>
            <w:gridSpan w:val="3"/>
          </w:tcPr>
          <w:p w14:paraId="3F550AF6" w14:textId="77777777" w:rsidR="006147AF" w:rsidRPr="00AA4D7D" w:rsidRDefault="006147AF" w:rsidP="006147AF">
            <w:pPr>
              <w:spacing w:line="276" w:lineRule="auto"/>
              <w:rPr>
                <w:rFonts w:cstheme="minorHAnsi"/>
                <w:sz w:val="24"/>
                <w:szCs w:val="24"/>
              </w:rPr>
            </w:pPr>
          </w:p>
        </w:tc>
      </w:tr>
      <w:tr w:rsidR="006147AF" w:rsidRPr="00AA4D7D" w14:paraId="01109BF6" w14:textId="77777777" w:rsidTr="003F47D2">
        <w:trPr>
          <w:trHeight w:val="331"/>
        </w:trPr>
        <w:tc>
          <w:tcPr>
            <w:tcW w:w="7015" w:type="dxa"/>
            <w:gridSpan w:val="2"/>
            <w:tcBorders>
              <w:top w:val="nil"/>
              <w:left w:val="single" w:sz="4" w:space="0" w:color="000000"/>
              <w:bottom w:val="single" w:sz="4" w:space="0" w:color="000000"/>
              <w:right w:val="nil"/>
            </w:tcBorders>
          </w:tcPr>
          <w:p w14:paraId="55249B8C" w14:textId="4BC0A452" w:rsidR="006147AF" w:rsidRPr="00AA4D7D" w:rsidRDefault="006147AF" w:rsidP="006147AF">
            <w:pPr>
              <w:spacing w:line="276" w:lineRule="auto"/>
              <w:rPr>
                <w:rFonts w:cstheme="minorHAnsi"/>
                <w:sz w:val="24"/>
                <w:szCs w:val="24"/>
              </w:rPr>
            </w:pPr>
            <w:r>
              <w:rPr>
                <w:rFonts w:ascii="Arial" w:hAnsi="Arial" w:cs="Arial"/>
                <w:color w:val="000000"/>
                <w:sz w:val="20"/>
                <w:szCs w:val="20"/>
              </w:rPr>
              <w:t>Data review (quarterly benchmark, VGA, SOL, intervention, attendance, and conduct data)</w:t>
            </w:r>
          </w:p>
        </w:tc>
        <w:tc>
          <w:tcPr>
            <w:tcW w:w="7650" w:type="dxa"/>
            <w:gridSpan w:val="3"/>
          </w:tcPr>
          <w:p w14:paraId="7870238C" w14:textId="77777777" w:rsidR="006147AF" w:rsidRPr="00AA4D7D" w:rsidRDefault="006147AF" w:rsidP="006147AF">
            <w:pPr>
              <w:spacing w:line="276" w:lineRule="auto"/>
              <w:rPr>
                <w:rFonts w:cstheme="minorHAnsi"/>
                <w:sz w:val="24"/>
                <w:szCs w:val="24"/>
              </w:rPr>
            </w:pPr>
          </w:p>
        </w:tc>
      </w:tr>
      <w:bookmarkEnd w:id="0"/>
    </w:tbl>
    <w:p w14:paraId="7A0FF302" w14:textId="77777777" w:rsidR="000609FB" w:rsidRDefault="000609FB">
      <w:pPr>
        <w:rPr>
          <w:rFonts w:cstheme="minorHAnsi"/>
        </w:rPr>
      </w:pPr>
    </w:p>
    <w:p w14:paraId="5248427C" w14:textId="77777777" w:rsidR="000609FB" w:rsidRDefault="000609FB">
      <w:pPr>
        <w:rPr>
          <w:rFonts w:cstheme="minorHAnsi"/>
        </w:rPr>
      </w:pPr>
      <w:r>
        <w:rPr>
          <w:rFonts w:cstheme="minorHAnsi"/>
        </w:rP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0609FB" w:rsidRPr="008B79FC" w14:paraId="199779D3" w14:textId="77777777" w:rsidTr="00C64AB6">
        <w:trPr>
          <w:trHeight w:val="461"/>
        </w:trPr>
        <w:tc>
          <w:tcPr>
            <w:tcW w:w="8725" w:type="dxa"/>
            <w:gridSpan w:val="3"/>
            <w:shd w:val="clear" w:color="auto" w:fill="279989"/>
            <w:vAlign w:val="center"/>
          </w:tcPr>
          <w:p w14:paraId="4424DFA3" w14:textId="77777777" w:rsidR="000609FB" w:rsidRPr="00AA4D7D" w:rsidRDefault="000609FB" w:rsidP="00C64AB6">
            <w:pPr>
              <w:rPr>
                <w:rFonts w:eastAsia="Lato" w:cstheme="minorHAnsi"/>
                <w:b/>
                <w:bCs/>
                <w:color w:val="FFFFFF" w:themeColor="background1"/>
                <w:sz w:val="28"/>
                <w:szCs w:val="28"/>
              </w:rPr>
            </w:pPr>
            <w:r w:rsidRPr="7BC1E809">
              <w:rPr>
                <w:rFonts w:eastAsiaTheme="minorEastAsia"/>
                <w:b/>
                <w:bCs/>
                <w:color w:val="FFFFFF" w:themeColor="background1"/>
                <w:sz w:val="24"/>
                <w:szCs w:val="24"/>
              </w:rPr>
              <w:lastRenderedPageBreak/>
              <w:t>Domain I: Academic Supports</w:t>
            </w:r>
          </w:p>
        </w:tc>
        <w:tc>
          <w:tcPr>
            <w:tcW w:w="5940" w:type="dxa"/>
            <w:gridSpan w:val="2"/>
            <w:shd w:val="clear" w:color="auto" w:fill="auto"/>
            <w:vAlign w:val="center"/>
          </w:tcPr>
          <w:p w14:paraId="55A4427C" w14:textId="624FEE01" w:rsidR="000609FB" w:rsidRPr="008B79FC" w:rsidRDefault="000609FB" w:rsidP="00C64AB6">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449860042"/>
                <w:placeholder>
                  <w:docPart w:val="CF3CCBFA41DE4497B73B6B1D206D2D40"/>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sidR="005052B8">
                  <w:rPr>
                    <w:rFonts w:eastAsia="Lato" w:cstheme="minorHAnsi"/>
                    <w:b/>
                    <w:bCs/>
                  </w:rPr>
                  <w:t>Mathematics</w:t>
                </w:r>
              </w:sdtContent>
            </w:sdt>
          </w:p>
        </w:tc>
      </w:tr>
      <w:tr w:rsidR="000609FB" w:rsidRPr="00AA4D7D" w14:paraId="40ABF965" w14:textId="77777777" w:rsidTr="00C64AB6">
        <w:trPr>
          <w:trHeight w:val="461"/>
        </w:trPr>
        <w:tc>
          <w:tcPr>
            <w:tcW w:w="14665" w:type="dxa"/>
            <w:gridSpan w:val="5"/>
          </w:tcPr>
          <w:p w14:paraId="632940E8" w14:textId="2F04CBDC" w:rsidR="000609FB" w:rsidRPr="00AA4D7D" w:rsidRDefault="000609FB" w:rsidP="00C64AB6">
            <w:pPr>
              <w:rPr>
                <w:rFonts w:eastAsia="Lato" w:cstheme="minorHAnsi"/>
                <w:b/>
              </w:rPr>
            </w:pPr>
            <w:r>
              <w:rPr>
                <w:rFonts w:eastAsia="Lato" w:cstheme="minorHAnsi"/>
                <w:b/>
              </w:rPr>
              <w:t>Barrier(s)</w:t>
            </w:r>
            <w:r w:rsidRPr="00AA4D7D">
              <w:rPr>
                <w:rFonts w:eastAsia="Lato" w:cstheme="minorHAnsi"/>
                <w:b/>
              </w:rPr>
              <w:t>:</w:t>
            </w:r>
            <w:r w:rsidRPr="656E6DD3">
              <w:rPr>
                <w:rFonts w:eastAsia="Lato"/>
                <w:b/>
                <w:bCs/>
              </w:rPr>
              <w:t xml:space="preserve"> </w:t>
            </w:r>
            <w:r w:rsidR="005052B8" w:rsidRPr="005052B8">
              <w:rPr>
                <w:rFonts w:eastAsia="Lato"/>
                <w:b/>
                <w:bCs/>
              </w:rPr>
              <w:t>There are gaps in interdisciplinary teaching approaches that connect reading comprehension strategies with math problem-solving as well as a lack of differentiated instruction to meet diverse learning needs.</w:t>
            </w:r>
          </w:p>
        </w:tc>
      </w:tr>
      <w:tr w:rsidR="000609FB" w:rsidRPr="00AA4D7D" w14:paraId="2002666B" w14:textId="77777777" w:rsidTr="00C64AB6">
        <w:trPr>
          <w:trHeight w:val="461"/>
        </w:trPr>
        <w:tc>
          <w:tcPr>
            <w:tcW w:w="14665" w:type="dxa"/>
            <w:gridSpan w:val="5"/>
          </w:tcPr>
          <w:p w14:paraId="0835CD0B" w14:textId="77777777" w:rsidR="000609FB" w:rsidRDefault="000609FB" w:rsidP="00C64AB6">
            <w:pPr>
              <w:rPr>
                <w:rFonts w:eastAsia="Lato" w:cstheme="minorHAnsi"/>
              </w:rPr>
            </w:pPr>
            <w:r w:rsidRPr="00AA4D7D">
              <w:rPr>
                <w:rFonts w:eastAsia="Lato" w:cstheme="minorHAnsi"/>
                <w:b/>
              </w:rPr>
              <w:t>SMART Goal Statement</w:t>
            </w:r>
            <w:r w:rsidRPr="00AA4D7D">
              <w:rPr>
                <w:rFonts w:eastAsia="Lato" w:cstheme="minorHAnsi"/>
              </w:rPr>
              <w:t xml:space="preserve">: </w:t>
            </w:r>
            <w:r w:rsidR="005052B8" w:rsidRPr="005052B8">
              <w:rPr>
                <w:rFonts w:eastAsia="Lato" w:cstheme="minorHAnsi"/>
              </w:rPr>
              <w:t>Improve the problem-solving skills of students in Grades 6-8 by increasing the percentage of students meeting or exceeding math assessment benchmarks by 10% through systematic instruction in problem-solving techniques and reflection practices based on formative assessment data.</w:t>
            </w:r>
          </w:p>
          <w:p w14:paraId="30C2DF5E" w14:textId="77777777" w:rsidR="005052B8" w:rsidRDefault="005052B8" w:rsidP="00C64AB6">
            <w:pPr>
              <w:rPr>
                <w:rFonts w:eastAsia="Lato" w:cstheme="minorHAnsi"/>
              </w:rPr>
            </w:pPr>
          </w:p>
          <w:p w14:paraId="208B6DDC" w14:textId="4D5B4E0C" w:rsidR="005052B8" w:rsidRPr="00AA4D7D" w:rsidRDefault="005052B8" w:rsidP="00C64AB6">
            <w:pPr>
              <w:rPr>
                <w:rFonts w:eastAsia="Lato" w:cstheme="minorHAnsi"/>
                <w:b/>
              </w:rPr>
            </w:pPr>
            <w:r w:rsidRPr="005052B8">
              <w:rPr>
                <w:rFonts w:eastAsia="Lato" w:cstheme="minorHAnsi"/>
                <w:b/>
              </w:rPr>
              <w:t xml:space="preserve">School-level Goal </w:t>
            </w:r>
            <w:r>
              <w:rPr>
                <w:rFonts w:eastAsia="Lato" w:cstheme="minorHAnsi"/>
                <w:b/>
              </w:rPr>
              <w:t xml:space="preserve">#2 </w:t>
            </w:r>
            <w:r w:rsidRPr="005052B8">
              <w:rPr>
                <w:rFonts w:eastAsia="Lato" w:cstheme="minorHAnsi"/>
                <w:bCs/>
              </w:rPr>
              <w:t>Enhance overall student achievement in core subjects by integrating interdisciplinary approaches that connect reading comprehension strategies with mathematical problem-solving, resulting in a 10% increase in student proficiency across English and math by the end of the school year.</w:t>
            </w:r>
          </w:p>
        </w:tc>
      </w:tr>
      <w:tr w:rsidR="000609FB" w:rsidRPr="00AA4D7D" w14:paraId="3CB1217F" w14:textId="77777777" w:rsidTr="00C64AB6">
        <w:trPr>
          <w:trHeight w:val="494"/>
        </w:trPr>
        <w:tc>
          <w:tcPr>
            <w:tcW w:w="7015" w:type="dxa"/>
            <w:gridSpan w:val="2"/>
          </w:tcPr>
          <w:p w14:paraId="0B755727" w14:textId="77777777" w:rsidR="00D81F85" w:rsidRDefault="000609FB" w:rsidP="00D81F85">
            <w:pPr>
              <w:rPr>
                <w:rFonts w:eastAsia="Lato" w:cstheme="minorHAnsi"/>
                <w:bCs/>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D81F85" w:rsidRPr="00D81F85">
              <w:rPr>
                <w:rFonts w:eastAsia="Lato" w:cstheme="minorHAnsi"/>
                <w:bCs/>
              </w:rPr>
              <w:t xml:space="preserve">Improving Mathematical Problem Solving in Grades 4 Through 8. Recommendation 2: Assist students in monitoring and reflecting on the problem-solving process. </w:t>
            </w:r>
          </w:p>
          <w:p w14:paraId="3DC03882" w14:textId="77777777" w:rsidR="00D81F85" w:rsidRDefault="00D81F85" w:rsidP="00D81F85">
            <w:pPr>
              <w:rPr>
                <w:rFonts w:eastAsia="Lato" w:cstheme="minorHAnsi"/>
                <w:bCs/>
              </w:rPr>
            </w:pPr>
          </w:p>
          <w:p w14:paraId="6CBF18BB" w14:textId="1B3EF644" w:rsidR="00D81F85" w:rsidRDefault="00D81F85" w:rsidP="00D81F85">
            <w:pPr>
              <w:rPr>
                <w:rFonts w:eastAsia="Lato" w:cstheme="minorHAnsi"/>
                <w:bCs/>
              </w:rPr>
            </w:pPr>
            <w:r>
              <w:rPr>
                <w:rFonts w:eastAsia="Lato" w:cstheme="minorHAnsi"/>
                <w:bCs/>
              </w:rPr>
              <w:t xml:space="preserve">Recommendation 4: </w:t>
            </w:r>
            <w:r w:rsidR="00F04DBA" w:rsidRPr="00F04DBA">
              <w:rPr>
                <w:rFonts w:eastAsia="Lato" w:cstheme="minorHAnsi"/>
                <w:bCs/>
              </w:rPr>
              <w:t>Expose students to multiple problem-solving strategies.</w:t>
            </w:r>
          </w:p>
          <w:p w14:paraId="3B155952" w14:textId="12449970" w:rsidR="000609FB" w:rsidRPr="00AA4D7D" w:rsidRDefault="000609FB" w:rsidP="00D81F85">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541354189"/>
                <w:placeholder>
                  <w:docPart w:val="52696209DE5F49878C41793D74C9CCB2"/>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707B92">
                  <w:rPr>
                    <w:rFonts w:eastAsia="Lato" w:cstheme="minorHAnsi"/>
                    <w:b/>
                  </w:rPr>
                  <w:t>Strong</w:t>
                </w:r>
              </w:sdtContent>
            </w:sdt>
          </w:p>
        </w:tc>
        <w:tc>
          <w:tcPr>
            <w:tcW w:w="7650" w:type="dxa"/>
            <w:gridSpan w:val="3"/>
          </w:tcPr>
          <w:p w14:paraId="3D107DA6" w14:textId="1A4C6118" w:rsidR="000609FB" w:rsidRPr="00AA4D7D" w:rsidRDefault="000609FB" w:rsidP="00C64AB6">
            <w:pPr>
              <w:rPr>
                <w:rFonts w:eastAsia="Lato" w:cstheme="minorHAnsi"/>
                <w:b/>
              </w:rPr>
            </w:pPr>
            <w:r w:rsidRPr="00AA4D7D">
              <w:rPr>
                <w:rFonts w:eastAsia="Lato" w:cstheme="minorHAnsi"/>
                <w:b/>
              </w:rPr>
              <w:t>Description:</w:t>
            </w:r>
            <w:r>
              <w:rPr>
                <w:rFonts w:eastAsia="Lato" w:cstheme="minorHAnsi"/>
                <w:b/>
              </w:rPr>
              <w:t xml:space="preserve"> </w:t>
            </w:r>
            <w:r w:rsidR="006147AF" w:rsidRPr="006147AF">
              <w:rPr>
                <w:rFonts w:eastAsia="Lato" w:cstheme="minorHAnsi"/>
                <w:bCs/>
              </w:rPr>
              <w:t>1</w:t>
            </w:r>
            <w:proofErr w:type="gramStart"/>
            <w:r w:rsidR="006147AF" w:rsidRPr="006147AF">
              <w:rPr>
                <w:rFonts w:eastAsia="Lato" w:cstheme="minorHAnsi"/>
                <w:bCs/>
              </w:rPr>
              <w:t>)  Provide</w:t>
            </w:r>
            <w:proofErr w:type="gramEnd"/>
            <w:r w:rsidR="006147AF" w:rsidRPr="006147AF">
              <w:rPr>
                <w:rFonts w:eastAsia="Lato" w:cstheme="minorHAnsi"/>
                <w:bCs/>
              </w:rPr>
              <w:t xml:space="preserve"> students with a list of prompts to help them monitor and reflect during the problem-solving process. The prompts that teachers provide can either be questions that students should ask and answer as they solve problems or task lists that help students complete steps in the problem-solving process. 2) Model how to monitor and reflect on the problem-solving process. Teachers will model how to monitor and reflect while solving a problem using the prompts given to students. This can be done when introducing a problem-solving activity or a new concept to the whole class or as students work independently or in small groups. 3)Use student thinking about a problem to develop students’ ability to </w:t>
            </w:r>
            <w:proofErr w:type="gramStart"/>
            <w:r w:rsidR="006147AF" w:rsidRPr="006147AF">
              <w:rPr>
                <w:rFonts w:eastAsia="Lato" w:cstheme="minorHAnsi"/>
                <w:bCs/>
              </w:rPr>
              <w:t>monitor  and</w:t>
            </w:r>
            <w:proofErr w:type="gramEnd"/>
            <w:r w:rsidR="006147AF" w:rsidRPr="006147AF">
              <w:rPr>
                <w:rFonts w:eastAsia="Lato" w:cstheme="minorHAnsi"/>
                <w:bCs/>
              </w:rPr>
              <w:t xml:space="preserve"> reflect.  By building on students’ ideas, teachers can help students clarify and refine the way they monitor and reflect as they solve a problem. Teachers can help students verbalize other ways to think about the problem.</w:t>
            </w:r>
          </w:p>
        </w:tc>
      </w:tr>
      <w:tr w:rsidR="000609FB" w:rsidRPr="005E2F2B" w14:paraId="5407EEF0" w14:textId="77777777" w:rsidTr="00C64AB6">
        <w:trPr>
          <w:trHeight w:val="332"/>
        </w:trPr>
        <w:tc>
          <w:tcPr>
            <w:tcW w:w="7015" w:type="dxa"/>
            <w:gridSpan w:val="2"/>
          </w:tcPr>
          <w:p w14:paraId="725ED6F5" w14:textId="2E65BFD7" w:rsidR="000609FB" w:rsidRPr="00AA4D7D" w:rsidRDefault="000609FB" w:rsidP="00C64AB6">
            <w:pPr>
              <w:rPr>
                <w:rFonts w:eastAsia="Lato" w:cstheme="minorHAnsi"/>
                <w:b/>
              </w:rPr>
            </w:pPr>
            <w:r w:rsidRPr="00AA4D7D">
              <w:rPr>
                <w:rFonts w:eastAsia="Lato" w:cstheme="minorHAnsi"/>
                <w:b/>
              </w:rPr>
              <w:t xml:space="preserve">Student Measure #1:  </w:t>
            </w:r>
            <w:r w:rsidR="00C95FF6">
              <w:rPr>
                <w:rFonts w:eastAsia="Lato" w:cstheme="minorHAnsi"/>
                <w:b/>
              </w:rPr>
              <w:t>SOL/Benchmarks</w:t>
            </w:r>
          </w:p>
        </w:tc>
        <w:tc>
          <w:tcPr>
            <w:tcW w:w="7650" w:type="dxa"/>
            <w:gridSpan w:val="3"/>
          </w:tcPr>
          <w:p w14:paraId="3B695C55" w14:textId="3EBE180B" w:rsidR="000609FB" w:rsidRPr="005E2F2B" w:rsidRDefault="000609FB" w:rsidP="00C64AB6">
            <w:pPr>
              <w:rPr>
                <w:rFonts w:eastAsia="Lato"/>
                <w:b/>
                <w:bCs/>
              </w:rPr>
            </w:pPr>
            <w:r w:rsidRPr="087A6883">
              <w:rPr>
                <w:rFonts w:eastAsia="Lato"/>
                <w:b/>
                <w:bCs/>
              </w:rPr>
              <w:t xml:space="preserve">Student Measure #2: </w:t>
            </w:r>
            <w:r w:rsidR="00C95FF6">
              <w:rPr>
                <w:rFonts w:eastAsia="Lato"/>
                <w:b/>
                <w:bCs/>
              </w:rPr>
              <w:t>Common/Formative Assessments</w:t>
            </w:r>
          </w:p>
        </w:tc>
      </w:tr>
      <w:tr w:rsidR="000609FB" w:rsidRPr="00AA4D7D" w14:paraId="336A53AA" w14:textId="77777777" w:rsidTr="00C64AB6">
        <w:trPr>
          <w:trHeight w:val="377"/>
        </w:trPr>
        <w:tc>
          <w:tcPr>
            <w:tcW w:w="7015" w:type="dxa"/>
            <w:gridSpan w:val="2"/>
          </w:tcPr>
          <w:p w14:paraId="4F6640A8" w14:textId="6297A03D" w:rsidR="000609FB" w:rsidRPr="00AA4D7D" w:rsidRDefault="000609FB" w:rsidP="00C64AB6">
            <w:pPr>
              <w:rPr>
                <w:rFonts w:eastAsia="Lato" w:cstheme="minorHAnsi"/>
                <w:b/>
              </w:rPr>
            </w:pPr>
            <w:r w:rsidRPr="00AA4D7D">
              <w:rPr>
                <w:rFonts w:eastAsia="Lato" w:cstheme="minorHAnsi"/>
                <w:b/>
              </w:rPr>
              <w:t xml:space="preserve">Staff Measure #1:  </w:t>
            </w:r>
            <w:r w:rsidR="00C95FF6">
              <w:rPr>
                <w:rFonts w:eastAsia="Lato" w:cstheme="minorHAnsi"/>
                <w:b/>
              </w:rPr>
              <w:t xml:space="preserve">Assess and </w:t>
            </w:r>
            <w:proofErr w:type="gramStart"/>
            <w:r w:rsidR="00C95FF6">
              <w:rPr>
                <w:rFonts w:eastAsia="Lato" w:cstheme="minorHAnsi"/>
                <w:b/>
              </w:rPr>
              <w:t>Adjust</w:t>
            </w:r>
            <w:proofErr w:type="gramEnd"/>
          </w:p>
        </w:tc>
        <w:tc>
          <w:tcPr>
            <w:tcW w:w="7650" w:type="dxa"/>
            <w:gridSpan w:val="3"/>
          </w:tcPr>
          <w:p w14:paraId="20CB5436" w14:textId="6FA0584F" w:rsidR="000609FB" w:rsidRPr="00AA4D7D" w:rsidRDefault="000609FB" w:rsidP="00C64AB6">
            <w:pPr>
              <w:rPr>
                <w:rFonts w:eastAsia="Lato" w:cstheme="minorHAnsi"/>
                <w:b/>
              </w:rPr>
            </w:pPr>
            <w:r w:rsidRPr="00AA4D7D">
              <w:rPr>
                <w:rFonts w:eastAsia="Lato" w:cstheme="minorHAnsi"/>
                <w:b/>
              </w:rPr>
              <w:t xml:space="preserve">Staff Measure #2:  </w:t>
            </w:r>
            <w:r w:rsidR="005F4BBD">
              <w:rPr>
                <w:rFonts w:eastAsia="Lato" w:cstheme="minorHAnsi"/>
                <w:b/>
              </w:rPr>
              <w:t xml:space="preserve">Walkthrough </w:t>
            </w:r>
            <w:r w:rsidR="00AF0774">
              <w:rPr>
                <w:rFonts w:eastAsia="Lato" w:cstheme="minorHAnsi"/>
                <w:b/>
              </w:rPr>
              <w:t>Forms w/ Specific EBIs Look Fors</w:t>
            </w:r>
          </w:p>
        </w:tc>
      </w:tr>
      <w:tr w:rsidR="000609FB" w:rsidRPr="00AA4D7D" w14:paraId="72609A0C" w14:textId="77777777" w:rsidTr="00C64AB6">
        <w:tc>
          <w:tcPr>
            <w:tcW w:w="14665" w:type="dxa"/>
            <w:gridSpan w:val="5"/>
            <w:shd w:val="clear" w:color="auto" w:fill="279989"/>
          </w:tcPr>
          <w:p w14:paraId="11187581" w14:textId="77777777" w:rsidR="000609FB" w:rsidRPr="00AA4D7D" w:rsidRDefault="000609FB" w:rsidP="00C64AB6">
            <w:pPr>
              <w:jc w:val="center"/>
              <w:rPr>
                <w:rFonts w:cstheme="minorHAnsi"/>
                <w:b/>
                <w:sz w:val="28"/>
                <w:szCs w:val="28"/>
              </w:rPr>
            </w:pPr>
            <w:r w:rsidRPr="009F1F76">
              <w:rPr>
                <w:rFonts w:cstheme="minorHAnsi"/>
                <w:b/>
                <w:color w:val="FFFFFF" w:themeColor="background1"/>
                <w:sz w:val="28"/>
                <w:szCs w:val="28"/>
              </w:rPr>
              <w:t>Action Plan</w:t>
            </w:r>
          </w:p>
        </w:tc>
      </w:tr>
      <w:tr w:rsidR="000609FB" w:rsidRPr="00AA4D7D" w14:paraId="526C06AB" w14:textId="77777777" w:rsidTr="00C64AB6">
        <w:tc>
          <w:tcPr>
            <w:tcW w:w="5305" w:type="dxa"/>
            <w:shd w:val="clear" w:color="auto" w:fill="DEEAF6" w:themeFill="accent5" w:themeFillTint="33"/>
            <w:vAlign w:val="center"/>
          </w:tcPr>
          <w:p w14:paraId="7F02A36F" w14:textId="77777777" w:rsidR="000609FB" w:rsidRPr="00AA4D7D" w:rsidRDefault="000609FB" w:rsidP="00C64AB6">
            <w:pPr>
              <w:jc w:val="center"/>
              <w:rPr>
                <w:rFonts w:cstheme="minorHAnsi"/>
                <w:b/>
                <w:sz w:val="24"/>
                <w:szCs w:val="24"/>
              </w:rPr>
            </w:pPr>
            <w:r w:rsidRPr="00AA4D7D">
              <w:rPr>
                <w:rFonts w:cstheme="minorHAnsi"/>
                <w:b/>
                <w:sz w:val="24"/>
                <w:szCs w:val="24"/>
              </w:rPr>
              <w:t>Action Steps</w:t>
            </w:r>
          </w:p>
          <w:p w14:paraId="2344DAE1" w14:textId="77777777" w:rsidR="000609FB" w:rsidRPr="00AA4D7D" w:rsidRDefault="000609FB" w:rsidP="00C64AB6">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238D9F77" w14:textId="77777777" w:rsidR="000609FB" w:rsidRPr="00AA4D7D" w:rsidRDefault="000609FB" w:rsidP="00C64AB6">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0B2B54C7" w14:textId="77777777" w:rsidR="000609FB" w:rsidRPr="00AA4D7D" w:rsidRDefault="000609FB" w:rsidP="00C64AB6">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186000C8" w14:textId="77777777" w:rsidR="000609FB" w:rsidRPr="00AA4D7D" w:rsidRDefault="000609FB" w:rsidP="00C64AB6">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360AABC2" w14:textId="77777777" w:rsidR="000609FB" w:rsidRPr="00AA4D7D" w:rsidRDefault="000609FB" w:rsidP="00C64AB6">
            <w:pPr>
              <w:jc w:val="center"/>
              <w:rPr>
                <w:rFonts w:cstheme="minorHAnsi"/>
                <w:b/>
                <w:sz w:val="24"/>
                <w:szCs w:val="24"/>
              </w:rPr>
            </w:pPr>
            <w:r w:rsidRPr="00AA4D7D">
              <w:rPr>
                <w:rFonts w:cstheme="minorHAnsi"/>
                <w:b/>
                <w:sz w:val="24"/>
                <w:szCs w:val="24"/>
              </w:rPr>
              <w:t>Budget (local, state, federal funds)</w:t>
            </w:r>
          </w:p>
        </w:tc>
      </w:tr>
      <w:tr w:rsidR="007428D4" w:rsidRPr="00AA4D7D" w14:paraId="1FA06995" w14:textId="77777777" w:rsidTr="00982CAD">
        <w:tc>
          <w:tcPr>
            <w:tcW w:w="530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48BC1E" w14:textId="2669F1FE" w:rsidR="007428D4" w:rsidRPr="00AA4D7D" w:rsidRDefault="007428D4" w:rsidP="007428D4">
            <w:pPr>
              <w:spacing w:line="276" w:lineRule="auto"/>
              <w:rPr>
                <w:rFonts w:cstheme="minorHAnsi"/>
                <w:sz w:val="24"/>
                <w:szCs w:val="24"/>
              </w:rPr>
            </w:pPr>
            <w:r>
              <w:rPr>
                <w:rFonts w:ascii="Calibri" w:hAnsi="Calibri" w:cs="Calibri"/>
                <w:color w:val="202124"/>
              </w:rPr>
              <w:t>Conduct formal and informal walkthrough observations to monitor alignment of the written, taught, and tested curriculum of all Math Teachers</w:t>
            </w:r>
          </w:p>
        </w:tc>
        <w:tc>
          <w:tcPr>
            <w:tcW w:w="1710" w:type="dxa"/>
          </w:tcPr>
          <w:p w14:paraId="22659741" w14:textId="2AC95B5A" w:rsidR="007428D4" w:rsidRPr="00AA4D7D" w:rsidRDefault="007428D4" w:rsidP="007428D4">
            <w:pPr>
              <w:rPr>
                <w:rFonts w:cstheme="minorHAnsi"/>
                <w:sz w:val="24"/>
                <w:szCs w:val="24"/>
              </w:rPr>
            </w:pPr>
            <w:r>
              <w:rPr>
                <w:rFonts w:cstheme="minorHAnsi"/>
                <w:sz w:val="24"/>
                <w:szCs w:val="24"/>
              </w:rPr>
              <w:t>August 2024</w:t>
            </w:r>
          </w:p>
        </w:tc>
        <w:tc>
          <w:tcPr>
            <w:tcW w:w="1710" w:type="dxa"/>
          </w:tcPr>
          <w:p w14:paraId="2E684F9D" w14:textId="09C24698" w:rsidR="007428D4" w:rsidRPr="00AA4D7D" w:rsidRDefault="007428D4" w:rsidP="007428D4">
            <w:pPr>
              <w:rPr>
                <w:rFonts w:cstheme="minorHAnsi"/>
                <w:sz w:val="24"/>
                <w:szCs w:val="24"/>
              </w:rPr>
            </w:pPr>
            <w:r>
              <w:rPr>
                <w:rFonts w:cstheme="minorHAnsi"/>
                <w:sz w:val="24"/>
                <w:szCs w:val="24"/>
              </w:rPr>
              <w:t>June 2025</w:t>
            </w:r>
          </w:p>
        </w:tc>
        <w:tc>
          <w:tcPr>
            <w:tcW w:w="2610" w:type="dxa"/>
          </w:tcPr>
          <w:p w14:paraId="7D1ADFD9" w14:textId="77777777" w:rsidR="007428D4" w:rsidRPr="002D79B6" w:rsidRDefault="007428D4" w:rsidP="007428D4">
            <w:pPr>
              <w:rPr>
                <w:rFonts w:cstheme="minorHAnsi"/>
                <w:sz w:val="24"/>
                <w:szCs w:val="24"/>
              </w:rPr>
            </w:pPr>
            <w:r w:rsidRPr="002D79B6">
              <w:rPr>
                <w:rFonts w:cstheme="minorHAnsi"/>
                <w:sz w:val="24"/>
                <w:szCs w:val="24"/>
              </w:rPr>
              <w:t xml:space="preserve">Principal </w:t>
            </w:r>
          </w:p>
          <w:p w14:paraId="0B0A959A" w14:textId="77777777" w:rsidR="007428D4" w:rsidRPr="002D79B6" w:rsidRDefault="007428D4" w:rsidP="007428D4">
            <w:pPr>
              <w:rPr>
                <w:rFonts w:cstheme="minorHAnsi"/>
                <w:sz w:val="24"/>
                <w:szCs w:val="24"/>
              </w:rPr>
            </w:pPr>
            <w:r w:rsidRPr="002D79B6">
              <w:rPr>
                <w:rFonts w:cstheme="minorHAnsi"/>
                <w:sz w:val="24"/>
                <w:szCs w:val="24"/>
              </w:rPr>
              <w:t xml:space="preserve">Targeted School Imp. Mentor </w:t>
            </w:r>
          </w:p>
          <w:p w14:paraId="3019DB89" w14:textId="77777777" w:rsidR="007428D4" w:rsidRPr="002D79B6" w:rsidRDefault="007428D4" w:rsidP="007428D4">
            <w:pPr>
              <w:rPr>
                <w:rFonts w:cstheme="minorHAnsi"/>
                <w:sz w:val="24"/>
                <w:szCs w:val="24"/>
              </w:rPr>
            </w:pPr>
            <w:r w:rsidRPr="002D79B6">
              <w:rPr>
                <w:rFonts w:cstheme="minorHAnsi"/>
                <w:sz w:val="24"/>
                <w:szCs w:val="24"/>
              </w:rPr>
              <w:t xml:space="preserve">Instructional Coach </w:t>
            </w:r>
          </w:p>
          <w:p w14:paraId="6B07DF26" w14:textId="77777777" w:rsidR="007428D4" w:rsidRPr="002D79B6" w:rsidRDefault="007428D4" w:rsidP="007428D4">
            <w:pPr>
              <w:rPr>
                <w:sz w:val="24"/>
                <w:szCs w:val="24"/>
              </w:rPr>
            </w:pPr>
            <w:r w:rsidRPr="5F376322">
              <w:rPr>
                <w:sz w:val="24"/>
                <w:szCs w:val="24"/>
              </w:rPr>
              <w:t>Teacher Leaders</w:t>
            </w:r>
          </w:p>
          <w:p w14:paraId="2808A07A" w14:textId="77777777" w:rsidR="007428D4" w:rsidRDefault="007428D4" w:rsidP="007428D4">
            <w:pPr>
              <w:rPr>
                <w:rFonts w:cstheme="minorHAnsi"/>
                <w:sz w:val="24"/>
                <w:szCs w:val="24"/>
              </w:rPr>
            </w:pPr>
            <w:r w:rsidRPr="002D79B6">
              <w:rPr>
                <w:rFonts w:cstheme="minorHAnsi"/>
                <w:sz w:val="24"/>
                <w:szCs w:val="24"/>
              </w:rPr>
              <w:t xml:space="preserve">Asst. Principal </w:t>
            </w:r>
          </w:p>
          <w:p w14:paraId="6E0142E8" w14:textId="77777777" w:rsidR="007428D4" w:rsidRPr="002D79B6" w:rsidRDefault="007428D4" w:rsidP="007428D4">
            <w:pPr>
              <w:rPr>
                <w:rFonts w:cstheme="minorHAnsi"/>
                <w:sz w:val="24"/>
                <w:szCs w:val="24"/>
              </w:rPr>
            </w:pPr>
            <w:r w:rsidRPr="002D79B6">
              <w:rPr>
                <w:rFonts w:cstheme="minorHAnsi"/>
                <w:sz w:val="24"/>
                <w:szCs w:val="24"/>
              </w:rPr>
              <w:t xml:space="preserve">Dean of Students </w:t>
            </w:r>
          </w:p>
          <w:p w14:paraId="4170AF46" w14:textId="77777777" w:rsidR="007428D4" w:rsidRPr="002D79B6" w:rsidRDefault="007428D4" w:rsidP="007428D4">
            <w:pPr>
              <w:rPr>
                <w:rFonts w:cstheme="minorHAnsi"/>
                <w:sz w:val="24"/>
                <w:szCs w:val="24"/>
              </w:rPr>
            </w:pPr>
            <w:r w:rsidRPr="002D79B6">
              <w:rPr>
                <w:rFonts w:cstheme="minorHAnsi"/>
                <w:sz w:val="24"/>
                <w:szCs w:val="24"/>
              </w:rPr>
              <w:t xml:space="preserve">ELL Transition Specialist </w:t>
            </w:r>
          </w:p>
          <w:p w14:paraId="72C2F9F2" w14:textId="77777777" w:rsidR="007428D4" w:rsidRPr="00AA4D7D" w:rsidRDefault="007428D4" w:rsidP="007428D4">
            <w:pPr>
              <w:rPr>
                <w:rFonts w:cstheme="minorHAnsi"/>
                <w:sz w:val="24"/>
                <w:szCs w:val="24"/>
              </w:rPr>
            </w:pPr>
          </w:p>
        </w:tc>
        <w:tc>
          <w:tcPr>
            <w:tcW w:w="3330" w:type="dxa"/>
          </w:tcPr>
          <w:p w14:paraId="3CFBB6CB" w14:textId="77777777" w:rsidR="007428D4" w:rsidRPr="00AA4D7D" w:rsidRDefault="007428D4" w:rsidP="007428D4">
            <w:pPr>
              <w:rPr>
                <w:rFonts w:cstheme="minorHAnsi"/>
                <w:sz w:val="24"/>
                <w:szCs w:val="24"/>
              </w:rPr>
            </w:pPr>
          </w:p>
        </w:tc>
      </w:tr>
      <w:tr w:rsidR="007428D4" w:rsidRPr="00AA4D7D" w14:paraId="4ED0AE40" w14:textId="77777777" w:rsidTr="00982CAD">
        <w:tc>
          <w:tcPr>
            <w:tcW w:w="530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FF38D1" w14:textId="49757012" w:rsidR="007428D4" w:rsidRPr="00AA4D7D" w:rsidRDefault="007428D4" w:rsidP="007428D4">
            <w:pPr>
              <w:spacing w:line="276" w:lineRule="auto"/>
              <w:rPr>
                <w:rFonts w:cstheme="minorHAnsi"/>
                <w:sz w:val="24"/>
                <w:szCs w:val="24"/>
              </w:rPr>
            </w:pPr>
            <w:r>
              <w:rPr>
                <w:rFonts w:ascii="Calibri" w:hAnsi="Calibri" w:cs="Calibri"/>
                <w:color w:val="000000"/>
              </w:rPr>
              <w:lastRenderedPageBreak/>
              <w:t>Provide ongoing professional learning for Math Teachers</w:t>
            </w:r>
          </w:p>
        </w:tc>
        <w:tc>
          <w:tcPr>
            <w:tcW w:w="1710" w:type="dxa"/>
          </w:tcPr>
          <w:p w14:paraId="453392E6" w14:textId="1B00E6F9" w:rsidR="007428D4" w:rsidRPr="00AA4D7D" w:rsidRDefault="007428D4" w:rsidP="007428D4">
            <w:pPr>
              <w:rPr>
                <w:rFonts w:cstheme="minorHAnsi"/>
                <w:sz w:val="24"/>
                <w:szCs w:val="24"/>
              </w:rPr>
            </w:pPr>
            <w:r>
              <w:rPr>
                <w:rFonts w:cstheme="minorHAnsi"/>
                <w:sz w:val="24"/>
                <w:szCs w:val="24"/>
              </w:rPr>
              <w:t>August 2024</w:t>
            </w:r>
          </w:p>
        </w:tc>
        <w:tc>
          <w:tcPr>
            <w:tcW w:w="1710" w:type="dxa"/>
          </w:tcPr>
          <w:p w14:paraId="66976DC0" w14:textId="0CA9B06F" w:rsidR="007428D4" w:rsidRPr="00AA4D7D" w:rsidRDefault="007428D4" w:rsidP="007428D4">
            <w:pPr>
              <w:rPr>
                <w:rFonts w:cstheme="minorHAnsi"/>
                <w:sz w:val="24"/>
                <w:szCs w:val="24"/>
              </w:rPr>
            </w:pPr>
            <w:r>
              <w:rPr>
                <w:rFonts w:cstheme="minorHAnsi"/>
                <w:sz w:val="24"/>
                <w:szCs w:val="24"/>
              </w:rPr>
              <w:t>June 2025</w:t>
            </w:r>
          </w:p>
        </w:tc>
        <w:tc>
          <w:tcPr>
            <w:tcW w:w="2610" w:type="dxa"/>
          </w:tcPr>
          <w:p w14:paraId="64E23ADC" w14:textId="77777777" w:rsidR="007428D4" w:rsidRPr="002D79B6" w:rsidRDefault="007428D4" w:rsidP="007428D4">
            <w:pPr>
              <w:rPr>
                <w:rFonts w:cstheme="minorHAnsi"/>
                <w:sz w:val="24"/>
                <w:szCs w:val="24"/>
              </w:rPr>
            </w:pPr>
            <w:r w:rsidRPr="002D79B6">
              <w:rPr>
                <w:rFonts w:cstheme="minorHAnsi"/>
                <w:sz w:val="24"/>
                <w:szCs w:val="24"/>
              </w:rPr>
              <w:t xml:space="preserve">Principal </w:t>
            </w:r>
          </w:p>
          <w:p w14:paraId="55F8EE06" w14:textId="77777777" w:rsidR="007428D4" w:rsidRPr="002D79B6" w:rsidRDefault="007428D4" w:rsidP="007428D4">
            <w:pPr>
              <w:rPr>
                <w:rFonts w:cstheme="minorHAnsi"/>
                <w:sz w:val="24"/>
                <w:szCs w:val="24"/>
              </w:rPr>
            </w:pPr>
            <w:r w:rsidRPr="002D79B6">
              <w:rPr>
                <w:rFonts w:cstheme="minorHAnsi"/>
                <w:sz w:val="24"/>
                <w:szCs w:val="24"/>
              </w:rPr>
              <w:t xml:space="preserve">TSIM </w:t>
            </w:r>
          </w:p>
          <w:p w14:paraId="49D04FCB" w14:textId="77777777" w:rsidR="007428D4" w:rsidRPr="002D79B6" w:rsidRDefault="007428D4" w:rsidP="007428D4">
            <w:pPr>
              <w:rPr>
                <w:rFonts w:cstheme="minorHAnsi"/>
                <w:sz w:val="24"/>
                <w:szCs w:val="24"/>
              </w:rPr>
            </w:pPr>
            <w:r w:rsidRPr="002D79B6">
              <w:rPr>
                <w:rFonts w:cstheme="minorHAnsi"/>
                <w:sz w:val="24"/>
                <w:szCs w:val="24"/>
              </w:rPr>
              <w:t xml:space="preserve">Instructional Coach </w:t>
            </w:r>
          </w:p>
          <w:p w14:paraId="57920300" w14:textId="77777777" w:rsidR="007428D4" w:rsidRPr="002D79B6" w:rsidRDefault="007428D4" w:rsidP="007428D4">
            <w:pPr>
              <w:rPr>
                <w:rFonts w:cstheme="minorHAnsi"/>
                <w:sz w:val="24"/>
                <w:szCs w:val="24"/>
              </w:rPr>
            </w:pPr>
            <w:r w:rsidRPr="002D79B6">
              <w:rPr>
                <w:rFonts w:cstheme="minorHAnsi"/>
                <w:sz w:val="24"/>
                <w:szCs w:val="24"/>
              </w:rPr>
              <w:t>Teacher Leade</w:t>
            </w:r>
            <w:r>
              <w:rPr>
                <w:rFonts w:cstheme="minorHAnsi"/>
                <w:sz w:val="24"/>
                <w:szCs w:val="24"/>
              </w:rPr>
              <w:t>r (Eng. Dept. Chair)</w:t>
            </w:r>
            <w:r w:rsidRPr="002D79B6">
              <w:rPr>
                <w:rFonts w:cstheme="minorHAnsi"/>
                <w:sz w:val="24"/>
                <w:szCs w:val="24"/>
              </w:rPr>
              <w:t xml:space="preserve"> </w:t>
            </w:r>
          </w:p>
          <w:p w14:paraId="1789F231" w14:textId="77777777" w:rsidR="007428D4" w:rsidRDefault="007428D4" w:rsidP="007428D4">
            <w:pPr>
              <w:rPr>
                <w:rFonts w:cstheme="minorHAnsi"/>
                <w:sz w:val="24"/>
                <w:szCs w:val="24"/>
              </w:rPr>
            </w:pPr>
            <w:r w:rsidRPr="002D79B6">
              <w:rPr>
                <w:rFonts w:cstheme="minorHAnsi"/>
                <w:sz w:val="24"/>
                <w:szCs w:val="24"/>
              </w:rPr>
              <w:t xml:space="preserve">Asst. Principal </w:t>
            </w:r>
          </w:p>
          <w:p w14:paraId="221CF774" w14:textId="77777777" w:rsidR="007428D4" w:rsidRPr="002D79B6" w:rsidRDefault="007428D4" w:rsidP="007428D4">
            <w:pPr>
              <w:rPr>
                <w:rFonts w:cstheme="minorHAnsi"/>
                <w:sz w:val="24"/>
                <w:szCs w:val="24"/>
              </w:rPr>
            </w:pPr>
            <w:r w:rsidRPr="002D79B6">
              <w:rPr>
                <w:rFonts w:cstheme="minorHAnsi"/>
                <w:sz w:val="24"/>
                <w:szCs w:val="24"/>
              </w:rPr>
              <w:t xml:space="preserve">Dean of Students </w:t>
            </w:r>
          </w:p>
          <w:p w14:paraId="4C4DD2B7" w14:textId="77777777" w:rsidR="007428D4" w:rsidRPr="002D79B6" w:rsidRDefault="007428D4" w:rsidP="007428D4">
            <w:pPr>
              <w:rPr>
                <w:rFonts w:cstheme="minorHAnsi"/>
                <w:sz w:val="24"/>
                <w:szCs w:val="24"/>
              </w:rPr>
            </w:pPr>
            <w:r w:rsidRPr="002D79B6">
              <w:rPr>
                <w:rFonts w:cstheme="minorHAnsi"/>
                <w:sz w:val="24"/>
                <w:szCs w:val="24"/>
              </w:rPr>
              <w:t xml:space="preserve">ELL Transition Specialist </w:t>
            </w:r>
          </w:p>
          <w:p w14:paraId="5A5A43AD" w14:textId="77777777" w:rsidR="007428D4" w:rsidRPr="00AA4D7D" w:rsidRDefault="007428D4" w:rsidP="007428D4">
            <w:pPr>
              <w:rPr>
                <w:rFonts w:cstheme="minorHAnsi"/>
                <w:sz w:val="24"/>
                <w:szCs w:val="24"/>
              </w:rPr>
            </w:pPr>
          </w:p>
        </w:tc>
        <w:tc>
          <w:tcPr>
            <w:tcW w:w="3330" w:type="dxa"/>
          </w:tcPr>
          <w:p w14:paraId="53E33763" w14:textId="77777777" w:rsidR="007428D4" w:rsidRPr="00AA4D7D" w:rsidRDefault="007428D4" w:rsidP="007428D4">
            <w:pPr>
              <w:rPr>
                <w:rFonts w:cstheme="minorHAnsi"/>
                <w:sz w:val="24"/>
                <w:szCs w:val="24"/>
              </w:rPr>
            </w:pPr>
          </w:p>
        </w:tc>
      </w:tr>
      <w:tr w:rsidR="007428D4" w:rsidRPr="00AA4D7D" w14:paraId="6BBE7D56" w14:textId="77777777" w:rsidTr="00982CAD">
        <w:tc>
          <w:tcPr>
            <w:tcW w:w="530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B9AC8F" w14:textId="319F4E77" w:rsidR="007428D4" w:rsidRPr="00AA4D7D" w:rsidRDefault="007428D4" w:rsidP="007428D4">
            <w:pPr>
              <w:spacing w:line="276" w:lineRule="auto"/>
              <w:rPr>
                <w:rFonts w:cstheme="minorHAnsi"/>
                <w:sz w:val="24"/>
                <w:szCs w:val="24"/>
              </w:rPr>
            </w:pPr>
            <w:r>
              <w:rPr>
                <w:rFonts w:ascii="Calibri" w:hAnsi="Calibri" w:cs="Calibri"/>
                <w:color w:val="000000"/>
              </w:rPr>
              <w:t xml:space="preserve">Provide </w:t>
            </w:r>
            <w:r w:rsidR="00DB77FF">
              <w:rPr>
                <w:rFonts w:ascii="Calibri" w:hAnsi="Calibri" w:cs="Calibri"/>
                <w:color w:val="000000"/>
              </w:rPr>
              <w:t>intervention/acceleration</w:t>
            </w:r>
            <w:r>
              <w:rPr>
                <w:rFonts w:ascii="Calibri" w:hAnsi="Calibri" w:cs="Calibri"/>
                <w:color w:val="000000"/>
              </w:rPr>
              <w:t xml:space="preserve"> to Tier 2 and 3 students based upon formative and summative assessment data.</w:t>
            </w:r>
          </w:p>
        </w:tc>
        <w:tc>
          <w:tcPr>
            <w:tcW w:w="1710" w:type="dxa"/>
          </w:tcPr>
          <w:p w14:paraId="0C1DC597" w14:textId="60998B73" w:rsidR="007428D4" w:rsidRPr="00AA4D7D" w:rsidRDefault="007428D4" w:rsidP="007428D4">
            <w:pPr>
              <w:rPr>
                <w:rFonts w:cstheme="minorHAnsi"/>
                <w:sz w:val="24"/>
                <w:szCs w:val="24"/>
              </w:rPr>
            </w:pPr>
            <w:r>
              <w:rPr>
                <w:rFonts w:cstheme="minorHAnsi"/>
                <w:sz w:val="24"/>
                <w:szCs w:val="24"/>
              </w:rPr>
              <w:t>August 2024</w:t>
            </w:r>
          </w:p>
        </w:tc>
        <w:tc>
          <w:tcPr>
            <w:tcW w:w="1710" w:type="dxa"/>
          </w:tcPr>
          <w:p w14:paraId="6D31EAF3" w14:textId="7D8793DD" w:rsidR="007428D4" w:rsidRPr="00AA4D7D" w:rsidRDefault="007428D4" w:rsidP="007428D4">
            <w:pPr>
              <w:rPr>
                <w:rFonts w:cstheme="minorHAnsi"/>
                <w:sz w:val="24"/>
                <w:szCs w:val="24"/>
              </w:rPr>
            </w:pPr>
            <w:r>
              <w:rPr>
                <w:rFonts w:cstheme="minorHAnsi"/>
                <w:sz w:val="24"/>
                <w:szCs w:val="24"/>
              </w:rPr>
              <w:t>June 2025</w:t>
            </w:r>
          </w:p>
        </w:tc>
        <w:tc>
          <w:tcPr>
            <w:tcW w:w="2610" w:type="dxa"/>
          </w:tcPr>
          <w:p w14:paraId="5540845D" w14:textId="77777777" w:rsidR="007428D4" w:rsidRDefault="007428D4" w:rsidP="007428D4">
            <w:pPr>
              <w:rPr>
                <w:rFonts w:cstheme="minorHAnsi"/>
                <w:sz w:val="24"/>
                <w:szCs w:val="24"/>
              </w:rPr>
            </w:pPr>
            <w:r>
              <w:rPr>
                <w:rFonts w:cstheme="minorHAnsi"/>
                <w:sz w:val="24"/>
                <w:szCs w:val="24"/>
              </w:rPr>
              <w:t>Principal</w:t>
            </w:r>
          </w:p>
          <w:p w14:paraId="2722C006" w14:textId="77777777" w:rsidR="007428D4" w:rsidRDefault="007428D4" w:rsidP="007428D4">
            <w:pPr>
              <w:rPr>
                <w:rFonts w:cstheme="minorHAnsi"/>
                <w:sz w:val="24"/>
                <w:szCs w:val="24"/>
              </w:rPr>
            </w:pPr>
            <w:r>
              <w:rPr>
                <w:rFonts w:cstheme="minorHAnsi"/>
                <w:sz w:val="24"/>
                <w:szCs w:val="24"/>
              </w:rPr>
              <w:t>TSIM</w:t>
            </w:r>
          </w:p>
          <w:p w14:paraId="7B2D70A8" w14:textId="77777777" w:rsidR="007428D4" w:rsidRDefault="007428D4" w:rsidP="007428D4">
            <w:pPr>
              <w:rPr>
                <w:rFonts w:cstheme="minorHAnsi"/>
                <w:sz w:val="24"/>
                <w:szCs w:val="24"/>
              </w:rPr>
            </w:pPr>
            <w:r>
              <w:rPr>
                <w:rFonts w:cstheme="minorHAnsi"/>
                <w:sz w:val="24"/>
                <w:szCs w:val="24"/>
              </w:rPr>
              <w:t>High Intensity Tutors</w:t>
            </w:r>
          </w:p>
          <w:p w14:paraId="1947CC01" w14:textId="77777777" w:rsidR="007428D4" w:rsidRPr="00AA4D7D" w:rsidRDefault="007428D4" w:rsidP="007428D4">
            <w:pPr>
              <w:rPr>
                <w:sz w:val="24"/>
                <w:szCs w:val="24"/>
              </w:rPr>
            </w:pPr>
            <w:r w:rsidRPr="5F376322">
              <w:rPr>
                <w:sz w:val="24"/>
                <w:szCs w:val="24"/>
              </w:rPr>
              <w:t>English/Math teachers</w:t>
            </w:r>
          </w:p>
          <w:p w14:paraId="2F0F55DA" w14:textId="7269F649" w:rsidR="007428D4" w:rsidRPr="00AA4D7D" w:rsidRDefault="007428D4" w:rsidP="007428D4">
            <w:pPr>
              <w:rPr>
                <w:rFonts w:cstheme="minorHAnsi"/>
                <w:sz w:val="24"/>
                <w:szCs w:val="24"/>
              </w:rPr>
            </w:pPr>
            <w:r w:rsidRPr="5F376322">
              <w:rPr>
                <w:sz w:val="24"/>
                <w:szCs w:val="24"/>
              </w:rPr>
              <w:t xml:space="preserve">SPED Teachers </w:t>
            </w:r>
          </w:p>
        </w:tc>
        <w:tc>
          <w:tcPr>
            <w:tcW w:w="3330" w:type="dxa"/>
          </w:tcPr>
          <w:p w14:paraId="7A5D637C" w14:textId="77777777" w:rsidR="007428D4" w:rsidRPr="00AA4D7D" w:rsidRDefault="007428D4" w:rsidP="007428D4">
            <w:pPr>
              <w:rPr>
                <w:rFonts w:cstheme="minorHAnsi"/>
                <w:sz w:val="24"/>
                <w:szCs w:val="24"/>
              </w:rPr>
            </w:pPr>
          </w:p>
        </w:tc>
      </w:tr>
      <w:tr w:rsidR="007428D4" w:rsidRPr="00AA4D7D" w14:paraId="3A223321" w14:textId="77777777" w:rsidTr="00982CAD">
        <w:tc>
          <w:tcPr>
            <w:tcW w:w="5305" w:type="dxa"/>
            <w:tcBorders>
              <w:top w:val="single" w:sz="4" w:space="0" w:color="000000"/>
              <w:left w:val="single" w:sz="4" w:space="0" w:color="000000"/>
              <w:bottom w:val="single" w:sz="4" w:space="0" w:color="000000"/>
              <w:right w:val="single" w:sz="4" w:space="0" w:color="000000"/>
            </w:tcBorders>
            <w:vAlign w:val="center"/>
          </w:tcPr>
          <w:p w14:paraId="05DB3EA9" w14:textId="2DC799EC" w:rsidR="007428D4" w:rsidRPr="00AA4D7D" w:rsidRDefault="007428D4" w:rsidP="007428D4">
            <w:pPr>
              <w:spacing w:line="276" w:lineRule="auto"/>
              <w:rPr>
                <w:rFonts w:cstheme="minorHAnsi"/>
                <w:sz w:val="24"/>
                <w:szCs w:val="24"/>
              </w:rPr>
            </w:pPr>
            <w:r>
              <w:rPr>
                <w:rFonts w:ascii="Calibri" w:hAnsi="Calibri" w:cs="Calibri"/>
                <w:color w:val="000000"/>
              </w:rPr>
              <w:t xml:space="preserve">Math Specialist and Instructional Specialist will assist teachers to ensure weekly lesson plans and activities are aligned in content and cognition using a backwards design approach. </w:t>
            </w:r>
          </w:p>
        </w:tc>
        <w:tc>
          <w:tcPr>
            <w:tcW w:w="1710" w:type="dxa"/>
          </w:tcPr>
          <w:p w14:paraId="46FF9AF5" w14:textId="661A4A00" w:rsidR="007428D4" w:rsidRPr="00AA4D7D" w:rsidRDefault="007428D4" w:rsidP="007428D4">
            <w:pPr>
              <w:rPr>
                <w:rFonts w:cstheme="minorHAnsi"/>
                <w:sz w:val="24"/>
                <w:szCs w:val="24"/>
              </w:rPr>
            </w:pPr>
            <w:r>
              <w:rPr>
                <w:rFonts w:cstheme="minorHAnsi"/>
                <w:sz w:val="24"/>
                <w:szCs w:val="24"/>
              </w:rPr>
              <w:t>August 2024</w:t>
            </w:r>
          </w:p>
        </w:tc>
        <w:tc>
          <w:tcPr>
            <w:tcW w:w="1710" w:type="dxa"/>
          </w:tcPr>
          <w:p w14:paraId="56E8805F" w14:textId="1995C907" w:rsidR="007428D4" w:rsidRPr="00AA4D7D" w:rsidRDefault="007428D4" w:rsidP="007428D4">
            <w:pPr>
              <w:rPr>
                <w:rFonts w:cstheme="minorHAnsi"/>
                <w:sz w:val="24"/>
                <w:szCs w:val="24"/>
              </w:rPr>
            </w:pPr>
            <w:r>
              <w:rPr>
                <w:rFonts w:cstheme="minorHAnsi"/>
                <w:sz w:val="24"/>
                <w:szCs w:val="24"/>
              </w:rPr>
              <w:t>June 2025</w:t>
            </w:r>
          </w:p>
        </w:tc>
        <w:tc>
          <w:tcPr>
            <w:tcW w:w="2610" w:type="dxa"/>
          </w:tcPr>
          <w:p w14:paraId="224DE205" w14:textId="77777777" w:rsidR="007428D4" w:rsidRPr="002D79B6" w:rsidRDefault="007428D4" w:rsidP="007428D4">
            <w:pPr>
              <w:rPr>
                <w:rFonts w:cstheme="minorHAnsi"/>
                <w:sz w:val="24"/>
                <w:szCs w:val="24"/>
              </w:rPr>
            </w:pPr>
            <w:r w:rsidRPr="002D79B6">
              <w:rPr>
                <w:rFonts w:cstheme="minorHAnsi"/>
                <w:sz w:val="24"/>
                <w:szCs w:val="24"/>
              </w:rPr>
              <w:t xml:space="preserve">Principal </w:t>
            </w:r>
          </w:p>
          <w:p w14:paraId="20E49071" w14:textId="77777777" w:rsidR="007428D4" w:rsidRPr="002D79B6" w:rsidRDefault="007428D4" w:rsidP="007428D4">
            <w:pPr>
              <w:rPr>
                <w:rFonts w:cstheme="minorHAnsi"/>
                <w:sz w:val="24"/>
                <w:szCs w:val="24"/>
              </w:rPr>
            </w:pPr>
            <w:r w:rsidRPr="002D79B6">
              <w:rPr>
                <w:rFonts w:cstheme="minorHAnsi"/>
                <w:sz w:val="24"/>
                <w:szCs w:val="24"/>
              </w:rPr>
              <w:t>TSIM</w:t>
            </w:r>
          </w:p>
          <w:p w14:paraId="7B86027C" w14:textId="77777777" w:rsidR="007428D4" w:rsidRPr="002D79B6" w:rsidRDefault="007428D4" w:rsidP="007428D4">
            <w:pPr>
              <w:rPr>
                <w:rFonts w:cstheme="minorHAnsi"/>
                <w:sz w:val="24"/>
                <w:szCs w:val="24"/>
              </w:rPr>
            </w:pPr>
            <w:r w:rsidRPr="002D79B6">
              <w:rPr>
                <w:rFonts w:cstheme="minorHAnsi"/>
                <w:sz w:val="24"/>
                <w:szCs w:val="24"/>
              </w:rPr>
              <w:t xml:space="preserve">Instructional Coach </w:t>
            </w:r>
          </w:p>
          <w:p w14:paraId="5F1A3B2B" w14:textId="77777777" w:rsidR="007428D4" w:rsidRPr="002D79B6" w:rsidRDefault="007428D4" w:rsidP="007428D4">
            <w:pPr>
              <w:rPr>
                <w:rFonts w:cstheme="minorHAnsi"/>
                <w:sz w:val="24"/>
                <w:szCs w:val="24"/>
              </w:rPr>
            </w:pPr>
            <w:r w:rsidRPr="002D79B6">
              <w:rPr>
                <w:rFonts w:cstheme="minorHAnsi"/>
                <w:sz w:val="24"/>
                <w:szCs w:val="24"/>
              </w:rPr>
              <w:t>Teacher Leade</w:t>
            </w:r>
            <w:r>
              <w:rPr>
                <w:rFonts w:cstheme="minorHAnsi"/>
                <w:sz w:val="24"/>
                <w:szCs w:val="24"/>
              </w:rPr>
              <w:t>rs</w:t>
            </w:r>
          </w:p>
          <w:p w14:paraId="0C5CBEA9" w14:textId="77777777" w:rsidR="007428D4" w:rsidRDefault="007428D4" w:rsidP="007428D4">
            <w:pPr>
              <w:rPr>
                <w:rFonts w:cstheme="minorHAnsi"/>
                <w:sz w:val="24"/>
                <w:szCs w:val="24"/>
              </w:rPr>
            </w:pPr>
            <w:r w:rsidRPr="002D79B6">
              <w:rPr>
                <w:rFonts w:cstheme="minorHAnsi"/>
                <w:sz w:val="24"/>
                <w:szCs w:val="24"/>
              </w:rPr>
              <w:t xml:space="preserve">Asst. Principal </w:t>
            </w:r>
          </w:p>
          <w:p w14:paraId="5D0B0B4C" w14:textId="77777777" w:rsidR="007428D4" w:rsidRPr="002D79B6" w:rsidRDefault="007428D4" w:rsidP="007428D4">
            <w:pPr>
              <w:rPr>
                <w:rFonts w:cstheme="minorHAnsi"/>
                <w:sz w:val="24"/>
                <w:szCs w:val="24"/>
              </w:rPr>
            </w:pPr>
            <w:r w:rsidRPr="002D79B6">
              <w:rPr>
                <w:rFonts w:cstheme="minorHAnsi"/>
                <w:sz w:val="24"/>
                <w:szCs w:val="24"/>
              </w:rPr>
              <w:t xml:space="preserve">Dean of Students </w:t>
            </w:r>
          </w:p>
          <w:p w14:paraId="0BBD3B67" w14:textId="77777777" w:rsidR="007428D4" w:rsidRPr="002D79B6" w:rsidRDefault="007428D4" w:rsidP="007428D4">
            <w:pPr>
              <w:rPr>
                <w:rFonts w:cstheme="minorHAnsi"/>
                <w:sz w:val="24"/>
                <w:szCs w:val="24"/>
              </w:rPr>
            </w:pPr>
            <w:r w:rsidRPr="002D79B6">
              <w:rPr>
                <w:rFonts w:cstheme="minorHAnsi"/>
                <w:sz w:val="24"/>
                <w:szCs w:val="24"/>
              </w:rPr>
              <w:t xml:space="preserve">ELL Transition Specialist </w:t>
            </w:r>
          </w:p>
          <w:p w14:paraId="30918E69" w14:textId="77777777" w:rsidR="007428D4" w:rsidRPr="00AA4D7D" w:rsidRDefault="007428D4" w:rsidP="007428D4">
            <w:pPr>
              <w:rPr>
                <w:rFonts w:cstheme="minorHAnsi"/>
                <w:sz w:val="24"/>
                <w:szCs w:val="24"/>
              </w:rPr>
            </w:pPr>
          </w:p>
        </w:tc>
        <w:tc>
          <w:tcPr>
            <w:tcW w:w="3330" w:type="dxa"/>
          </w:tcPr>
          <w:p w14:paraId="5B111A13" w14:textId="77777777" w:rsidR="007428D4" w:rsidRPr="00AA4D7D" w:rsidRDefault="007428D4" w:rsidP="007428D4">
            <w:pPr>
              <w:rPr>
                <w:rFonts w:cstheme="minorHAnsi"/>
                <w:sz w:val="24"/>
                <w:szCs w:val="24"/>
              </w:rPr>
            </w:pPr>
          </w:p>
        </w:tc>
      </w:tr>
      <w:tr w:rsidR="007428D4" w:rsidRPr="00AA4D7D" w14:paraId="7CF839B2" w14:textId="77777777" w:rsidTr="00982CAD">
        <w:tc>
          <w:tcPr>
            <w:tcW w:w="530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95D21F" w14:textId="7568D03F" w:rsidR="007428D4" w:rsidRPr="00AA4D7D" w:rsidRDefault="007428D4" w:rsidP="007428D4">
            <w:pPr>
              <w:spacing w:line="276" w:lineRule="auto"/>
              <w:rPr>
                <w:rFonts w:cstheme="minorHAnsi"/>
                <w:sz w:val="24"/>
                <w:szCs w:val="24"/>
              </w:rPr>
            </w:pPr>
            <w:r>
              <w:rPr>
                <w:rFonts w:ascii="Calibri" w:hAnsi="Calibri" w:cs="Calibri"/>
                <w:color w:val="000000"/>
              </w:rPr>
              <w:t xml:space="preserve">Develop &amp; monitor data from formative and summative assessments to Identify effectiveness of strategies implemented and make adjustments based on </w:t>
            </w:r>
            <w:proofErr w:type="spellStart"/>
            <w:proofErr w:type="gramStart"/>
            <w:r>
              <w:rPr>
                <w:rFonts w:ascii="Calibri" w:hAnsi="Calibri" w:cs="Calibri"/>
                <w:color w:val="000000"/>
              </w:rPr>
              <w:t>students</w:t>
            </w:r>
            <w:proofErr w:type="spellEnd"/>
            <w:proofErr w:type="gramEnd"/>
            <w:r>
              <w:rPr>
                <w:rFonts w:ascii="Calibri" w:hAnsi="Calibri" w:cs="Calibri"/>
                <w:color w:val="000000"/>
              </w:rPr>
              <w:t xml:space="preserve"> academic needs</w:t>
            </w:r>
            <w:r w:rsidR="00AF0774">
              <w:rPr>
                <w:rFonts w:ascii="Calibri" w:hAnsi="Calibri" w:cs="Calibri"/>
                <w:color w:val="000000"/>
              </w:rPr>
              <w:t>.</w:t>
            </w:r>
          </w:p>
        </w:tc>
        <w:tc>
          <w:tcPr>
            <w:tcW w:w="1710" w:type="dxa"/>
          </w:tcPr>
          <w:p w14:paraId="04AAE98C" w14:textId="5E3CDD40" w:rsidR="007428D4" w:rsidRDefault="007428D4" w:rsidP="007428D4">
            <w:pPr>
              <w:rPr>
                <w:rFonts w:cstheme="minorHAnsi"/>
                <w:sz w:val="24"/>
                <w:szCs w:val="24"/>
              </w:rPr>
            </w:pPr>
            <w:r>
              <w:rPr>
                <w:rFonts w:cstheme="minorHAnsi"/>
                <w:sz w:val="24"/>
                <w:szCs w:val="24"/>
              </w:rPr>
              <w:t>August 2024</w:t>
            </w:r>
          </w:p>
        </w:tc>
        <w:tc>
          <w:tcPr>
            <w:tcW w:w="1710" w:type="dxa"/>
          </w:tcPr>
          <w:p w14:paraId="2BCE641F" w14:textId="6000BAE9" w:rsidR="007428D4" w:rsidRDefault="007428D4" w:rsidP="007428D4">
            <w:pPr>
              <w:rPr>
                <w:rFonts w:cstheme="minorHAnsi"/>
                <w:sz w:val="24"/>
                <w:szCs w:val="24"/>
              </w:rPr>
            </w:pPr>
            <w:r>
              <w:rPr>
                <w:rFonts w:cstheme="minorHAnsi"/>
                <w:sz w:val="24"/>
                <w:szCs w:val="24"/>
              </w:rPr>
              <w:t>June 2025</w:t>
            </w:r>
          </w:p>
        </w:tc>
        <w:tc>
          <w:tcPr>
            <w:tcW w:w="2610" w:type="dxa"/>
          </w:tcPr>
          <w:p w14:paraId="170F749C" w14:textId="77777777" w:rsidR="007428D4" w:rsidRPr="002D79B6" w:rsidRDefault="007428D4" w:rsidP="007428D4">
            <w:pPr>
              <w:rPr>
                <w:rFonts w:cstheme="minorHAnsi"/>
                <w:sz w:val="24"/>
                <w:szCs w:val="24"/>
              </w:rPr>
            </w:pPr>
            <w:r w:rsidRPr="002D79B6">
              <w:rPr>
                <w:rFonts w:cstheme="minorHAnsi"/>
                <w:sz w:val="24"/>
                <w:szCs w:val="24"/>
              </w:rPr>
              <w:t xml:space="preserve">Principal </w:t>
            </w:r>
          </w:p>
          <w:p w14:paraId="46F930BB" w14:textId="77777777" w:rsidR="007428D4" w:rsidRPr="002D79B6" w:rsidRDefault="007428D4" w:rsidP="007428D4">
            <w:pPr>
              <w:rPr>
                <w:rFonts w:cstheme="minorHAnsi"/>
                <w:sz w:val="24"/>
                <w:szCs w:val="24"/>
              </w:rPr>
            </w:pPr>
            <w:r w:rsidRPr="002D79B6">
              <w:rPr>
                <w:rFonts w:cstheme="minorHAnsi"/>
                <w:sz w:val="24"/>
                <w:szCs w:val="24"/>
              </w:rPr>
              <w:t>TSIM</w:t>
            </w:r>
          </w:p>
          <w:p w14:paraId="60CF4847" w14:textId="77777777" w:rsidR="007428D4" w:rsidRPr="002D79B6" w:rsidRDefault="007428D4" w:rsidP="007428D4">
            <w:pPr>
              <w:rPr>
                <w:rFonts w:cstheme="minorHAnsi"/>
                <w:sz w:val="24"/>
                <w:szCs w:val="24"/>
              </w:rPr>
            </w:pPr>
            <w:r w:rsidRPr="002D79B6">
              <w:rPr>
                <w:rFonts w:cstheme="minorHAnsi"/>
                <w:sz w:val="24"/>
                <w:szCs w:val="24"/>
              </w:rPr>
              <w:t xml:space="preserve">Instructional Coach </w:t>
            </w:r>
          </w:p>
          <w:p w14:paraId="0B14BD8A" w14:textId="77777777" w:rsidR="007428D4" w:rsidRPr="002D79B6" w:rsidRDefault="007428D4" w:rsidP="007428D4">
            <w:pPr>
              <w:rPr>
                <w:rFonts w:cstheme="minorHAnsi"/>
                <w:sz w:val="24"/>
                <w:szCs w:val="24"/>
              </w:rPr>
            </w:pPr>
            <w:r w:rsidRPr="002D79B6">
              <w:rPr>
                <w:rFonts w:cstheme="minorHAnsi"/>
                <w:sz w:val="24"/>
                <w:szCs w:val="24"/>
              </w:rPr>
              <w:t>Teacher Leade</w:t>
            </w:r>
            <w:r>
              <w:rPr>
                <w:rFonts w:cstheme="minorHAnsi"/>
                <w:sz w:val="24"/>
                <w:szCs w:val="24"/>
              </w:rPr>
              <w:t>rs</w:t>
            </w:r>
          </w:p>
          <w:p w14:paraId="35B80045" w14:textId="77777777" w:rsidR="007428D4" w:rsidRDefault="007428D4" w:rsidP="007428D4">
            <w:pPr>
              <w:rPr>
                <w:rFonts w:cstheme="minorHAnsi"/>
                <w:sz w:val="24"/>
                <w:szCs w:val="24"/>
              </w:rPr>
            </w:pPr>
            <w:r w:rsidRPr="002D79B6">
              <w:rPr>
                <w:rFonts w:cstheme="minorHAnsi"/>
                <w:sz w:val="24"/>
                <w:szCs w:val="24"/>
              </w:rPr>
              <w:t xml:space="preserve">Asst. Principal </w:t>
            </w:r>
          </w:p>
          <w:p w14:paraId="6EEF2630" w14:textId="77777777" w:rsidR="007428D4" w:rsidRPr="002D79B6" w:rsidRDefault="007428D4" w:rsidP="007428D4">
            <w:pPr>
              <w:rPr>
                <w:rFonts w:cstheme="minorHAnsi"/>
                <w:sz w:val="24"/>
                <w:szCs w:val="24"/>
              </w:rPr>
            </w:pPr>
            <w:r w:rsidRPr="002D79B6">
              <w:rPr>
                <w:rFonts w:cstheme="minorHAnsi"/>
                <w:sz w:val="24"/>
                <w:szCs w:val="24"/>
              </w:rPr>
              <w:t xml:space="preserve">Dean of Students </w:t>
            </w:r>
          </w:p>
          <w:p w14:paraId="6798F872" w14:textId="77777777" w:rsidR="007428D4" w:rsidRPr="002D79B6" w:rsidRDefault="007428D4" w:rsidP="007428D4">
            <w:pPr>
              <w:rPr>
                <w:rFonts w:cstheme="minorHAnsi"/>
                <w:sz w:val="24"/>
                <w:szCs w:val="24"/>
              </w:rPr>
            </w:pPr>
            <w:r w:rsidRPr="002D79B6">
              <w:rPr>
                <w:rFonts w:cstheme="minorHAnsi"/>
                <w:sz w:val="24"/>
                <w:szCs w:val="24"/>
              </w:rPr>
              <w:t xml:space="preserve">ELL Transition Specialist </w:t>
            </w:r>
          </w:p>
          <w:p w14:paraId="27E3BEF2" w14:textId="77777777" w:rsidR="007428D4" w:rsidRPr="002D79B6" w:rsidRDefault="007428D4" w:rsidP="007428D4">
            <w:pPr>
              <w:rPr>
                <w:rFonts w:cstheme="minorHAnsi"/>
                <w:sz w:val="24"/>
                <w:szCs w:val="24"/>
              </w:rPr>
            </w:pPr>
          </w:p>
        </w:tc>
        <w:tc>
          <w:tcPr>
            <w:tcW w:w="3330" w:type="dxa"/>
          </w:tcPr>
          <w:p w14:paraId="672120E7" w14:textId="77777777" w:rsidR="007428D4" w:rsidRPr="00AA4D7D" w:rsidRDefault="007428D4" w:rsidP="007428D4">
            <w:pPr>
              <w:rPr>
                <w:rFonts w:cstheme="minorHAnsi"/>
                <w:sz w:val="24"/>
                <w:szCs w:val="24"/>
              </w:rPr>
            </w:pPr>
          </w:p>
        </w:tc>
      </w:tr>
      <w:tr w:rsidR="00AF0774" w:rsidRPr="00AA4D7D" w14:paraId="71EFA44C" w14:textId="77777777" w:rsidTr="00982CAD">
        <w:tc>
          <w:tcPr>
            <w:tcW w:w="5305"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AA89DC" w14:textId="5629D647" w:rsidR="00AF0774" w:rsidRDefault="00A15CF2" w:rsidP="00A15CF2">
            <w:pPr>
              <w:spacing w:line="276" w:lineRule="auto"/>
              <w:rPr>
                <w:rFonts w:ascii="Calibri" w:hAnsi="Calibri" w:cs="Calibri"/>
                <w:color w:val="000000"/>
              </w:rPr>
            </w:pPr>
            <w:r w:rsidRPr="00A15CF2">
              <w:rPr>
                <w:rFonts w:ascii="Calibri" w:hAnsi="Calibri" w:cs="Calibri"/>
                <w:color w:val="000000"/>
              </w:rPr>
              <w:t xml:space="preserve">Teachers will </w:t>
            </w:r>
            <w:r w:rsidR="00307D39" w:rsidRPr="00A15CF2">
              <w:rPr>
                <w:rFonts w:ascii="Calibri" w:hAnsi="Calibri" w:cs="Calibri"/>
                <w:color w:val="000000"/>
              </w:rPr>
              <w:t xml:space="preserve">need </w:t>
            </w:r>
            <w:r w:rsidR="00307D39">
              <w:rPr>
                <w:rFonts w:ascii="Calibri" w:hAnsi="Calibri" w:cs="Calibri"/>
                <w:color w:val="000000"/>
              </w:rPr>
              <w:t>to</w:t>
            </w:r>
            <w:r w:rsidRPr="00A15CF2">
              <w:rPr>
                <w:rFonts w:ascii="Calibri" w:hAnsi="Calibri" w:cs="Calibri"/>
                <w:color w:val="000000"/>
              </w:rPr>
              <w:t xml:space="preserve"> purposefully select three to four strategies for sharing and discussing</w:t>
            </w:r>
            <w:r w:rsidR="00B22AB3">
              <w:rPr>
                <w:rFonts w:ascii="Calibri" w:hAnsi="Calibri" w:cs="Calibri"/>
                <w:color w:val="000000"/>
              </w:rPr>
              <w:t xml:space="preserve"> multiple ways for students to solve problems. </w:t>
            </w:r>
          </w:p>
        </w:tc>
        <w:tc>
          <w:tcPr>
            <w:tcW w:w="1710" w:type="dxa"/>
          </w:tcPr>
          <w:p w14:paraId="50779B1B" w14:textId="5237E357" w:rsidR="00AF0774" w:rsidRDefault="00AF0774" w:rsidP="007428D4">
            <w:pPr>
              <w:rPr>
                <w:rFonts w:cstheme="minorHAnsi"/>
                <w:sz w:val="24"/>
                <w:szCs w:val="24"/>
              </w:rPr>
            </w:pPr>
            <w:r>
              <w:rPr>
                <w:rFonts w:cstheme="minorHAnsi"/>
                <w:sz w:val="24"/>
                <w:szCs w:val="24"/>
              </w:rPr>
              <w:t>October 2024</w:t>
            </w:r>
          </w:p>
        </w:tc>
        <w:tc>
          <w:tcPr>
            <w:tcW w:w="1710" w:type="dxa"/>
          </w:tcPr>
          <w:p w14:paraId="17864103" w14:textId="204FABEE" w:rsidR="00AF0774" w:rsidRDefault="00AF0774" w:rsidP="007428D4">
            <w:pPr>
              <w:rPr>
                <w:rFonts w:cstheme="minorHAnsi"/>
                <w:sz w:val="24"/>
                <w:szCs w:val="24"/>
              </w:rPr>
            </w:pPr>
            <w:r>
              <w:rPr>
                <w:rFonts w:cstheme="minorHAnsi"/>
                <w:sz w:val="24"/>
                <w:szCs w:val="24"/>
              </w:rPr>
              <w:t>June 2025</w:t>
            </w:r>
          </w:p>
        </w:tc>
        <w:tc>
          <w:tcPr>
            <w:tcW w:w="2610" w:type="dxa"/>
          </w:tcPr>
          <w:p w14:paraId="59EE7EA8" w14:textId="77777777" w:rsidR="00AF0774" w:rsidRDefault="00AF0774" w:rsidP="007428D4">
            <w:pPr>
              <w:rPr>
                <w:rFonts w:cstheme="minorHAnsi"/>
                <w:sz w:val="24"/>
                <w:szCs w:val="24"/>
              </w:rPr>
            </w:pPr>
            <w:r>
              <w:rPr>
                <w:rFonts w:cstheme="minorHAnsi"/>
                <w:sz w:val="24"/>
                <w:szCs w:val="24"/>
              </w:rPr>
              <w:t>Instructional Coach</w:t>
            </w:r>
          </w:p>
          <w:p w14:paraId="72BD8FED" w14:textId="77777777" w:rsidR="00C922AE" w:rsidRDefault="00197ACB" w:rsidP="007428D4">
            <w:pPr>
              <w:rPr>
                <w:rFonts w:cstheme="minorHAnsi"/>
                <w:sz w:val="24"/>
                <w:szCs w:val="24"/>
              </w:rPr>
            </w:pPr>
            <w:r>
              <w:rPr>
                <w:rFonts w:cstheme="minorHAnsi"/>
                <w:sz w:val="24"/>
                <w:szCs w:val="24"/>
              </w:rPr>
              <w:t>Targeted School Improvement Mentor</w:t>
            </w:r>
          </w:p>
          <w:p w14:paraId="412D5143" w14:textId="77777777" w:rsidR="00197ACB" w:rsidRDefault="00197ACB" w:rsidP="007428D4">
            <w:pPr>
              <w:rPr>
                <w:rFonts w:cstheme="minorHAnsi"/>
                <w:sz w:val="24"/>
                <w:szCs w:val="24"/>
              </w:rPr>
            </w:pPr>
            <w:r>
              <w:rPr>
                <w:rFonts w:cstheme="minorHAnsi"/>
                <w:sz w:val="24"/>
                <w:szCs w:val="24"/>
              </w:rPr>
              <w:t>Math Chair</w:t>
            </w:r>
          </w:p>
          <w:p w14:paraId="1478E0A4" w14:textId="2954E1E5" w:rsidR="00197ACB" w:rsidRPr="002D79B6" w:rsidRDefault="00C34DA6" w:rsidP="007428D4">
            <w:pPr>
              <w:rPr>
                <w:rFonts w:cstheme="minorHAnsi"/>
                <w:sz w:val="24"/>
                <w:szCs w:val="24"/>
              </w:rPr>
            </w:pPr>
            <w:r>
              <w:rPr>
                <w:rFonts w:cstheme="minorHAnsi"/>
                <w:sz w:val="24"/>
                <w:szCs w:val="24"/>
              </w:rPr>
              <w:lastRenderedPageBreak/>
              <w:t>Math Specialist</w:t>
            </w:r>
          </w:p>
        </w:tc>
        <w:tc>
          <w:tcPr>
            <w:tcW w:w="3330" w:type="dxa"/>
          </w:tcPr>
          <w:p w14:paraId="7C4EB12A" w14:textId="77777777" w:rsidR="00AF0774" w:rsidRPr="00AA4D7D" w:rsidRDefault="00AF0774" w:rsidP="007428D4">
            <w:pPr>
              <w:rPr>
                <w:rFonts w:cstheme="minorHAnsi"/>
                <w:sz w:val="24"/>
                <w:szCs w:val="24"/>
              </w:rPr>
            </w:pPr>
          </w:p>
        </w:tc>
      </w:tr>
      <w:tr w:rsidR="000609FB" w:rsidRPr="000C3361" w14:paraId="04551711" w14:textId="77777777" w:rsidTr="00C64AB6">
        <w:trPr>
          <w:trHeight w:val="331"/>
        </w:trPr>
        <w:tc>
          <w:tcPr>
            <w:tcW w:w="14665" w:type="dxa"/>
            <w:gridSpan w:val="5"/>
            <w:shd w:val="clear" w:color="auto" w:fill="279989"/>
          </w:tcPr>
          <w:p w14:paraId="4D1045DD" w14:textId="77777777" w:rsidR="000609FB" w:rsidRPr="000C3361" w:rsidRDefault="000609FB" w:rsidP="00C64AB6">
            <w:pPr>
              <w:jc w:val="center"/>
              <w:rPr>
                <w:b/>
                <w:color w:val="FFFFFF" w:themeColor="background1"/>
                <w:sz w:val="24"/>
                <w:szCs w:val="24"/>
              </w:rPr>
            </w:pPr>
            <w:r w:rsidRPr="74B8FEAD">
              <w:rPr>
                <w:b/>
                <w:bCs/>
                <w:color w:val="FFFFFF" w:themeColor="background1"/>
                <w:sz w:val="24"/>
                <w:szCs w:val="24"/>
              </w:rPr>
              <w:t>Local Educational Agency (LEA) Support: Describe how the LEA will support in implementing, monitoring, and evaluating this strategy.</w:t>
            </w:r>
          </w:p>
        </w:tc>
      </w:tr>
      <w:tr w:rsidR="005052B8" w:rsidRPr="00AA4D7D" w14:paraId="125E46AA" w14:textId="77777777" w:rsidTr="00C64AB6">
        <w:trPr>
          <w:trHeight w:val="331"/>
        </w:trPr>
        <w:tc>
          <w:tcPr>
            <w:tcW w:w="14665" w:type="dxa"/>
            <w:gridSpan w:val="5"/>
            <w:shd w:val="clear" w:color="auto" w:fill="FFFFFF" w:themeFill="background1"/>
          </w:tcPr>
          <w:p w14:paraId="4F628A3E" w14:textId="7D5DB056" w:rsidR="005052B8" w:rsidRPr="00AA4D7D" w:rsidRDefault="005052B8" w:rsidP="005052B8">
            <w:pPr>
              <w:rPr>
                <w:rFonts w:cstheme="minorHAnsi"/>
                <w:sz w:val="24"/>
                <w:szCs w:val="24"/>
              </w:rPr>
            </w:pPr>
            <w:r w:rsidRPr="5F376322">
              <w:rPr>
                <w:sz w:val="24"/>
                <w:szCs w:val="24"/>
              </w:rPr>
              <w:t xml:space="preserve">The LEA will support by providing funding, professional learning, and </w:t>
            </w:r>
            <w:proofErr w:type="gramStart"/>
            <w:r w:rsidRPr="5F376322">
              <w:rPr>
                <w:sz w:val="24"/>
                <w:szCs w:val="24"/>
              </w:rPr>
              <w:t>assist</w:t>
            </w:r>
            <w:proofErr w:type="gramEnd"/>
            <w:r w:rsidRPr="5F376322">
              <w:rPr>
                <w:sz w:val="24"/>
                <w:szCs w:val="24"/>
              </w:rPr>
              <w:t xml:space="preserve"> with monitoring and evaluating the work. </w:t>
            </w:r>
          </w:p>
        </w:tc>
      </w:tr>
      <w:tr w:rsidR="005052B8" w:rsidRPr="000C3361" w14:paraId="5A3E8919" w14:textId="77777777" w:rsidTr="00C64AB6">
        <w:trPr>
          <w:trHeight w:val="331"/>
        </w:trPr>
        <w:tc>
          <w:tcPr>
            <w:tcW w:w="7015" w:type="dxa"/>
            <w:gridSpan w:val="2"/>
            <w:shd w:val="clear" w:color="auto" w:fill="279989"/>
            <w:vAlign w:val="center"/>
          </w:tcPr>
          <w:p w14:paraId="45C9AEF1" w14:textId="77777777" w:rsidR="005052B8" w:rsidRPr="000C3361" w:rsidRDefault="005052B8" w:rsidP="005052B8">
            <w:pPr>
              <w:jc w:val="center"/>
              <w:rPr>
                <w:rFonts w:cstheme="minorHAnsi"/>
                <w:b/>
                <w:color w:val="FFFFFF" w:themeColor="background1"/>
                <w:sz w:val="24"/>
                <w:szCs w:val="24"/>
              </w:rPr>
            </w:pPr>
            <w:r w:rsidRPr="000C3361">
              <w:rPr>
                <w:rFonts w:cstheme="minorHAnsi"/>
                <w:b/>
                <w:color w:val="FFFFFF" w:themeColor="background1"/>
                <w:sz w:val="24"/>
                <w:szCs w:val="24"/>
                <w:u w:val="single"/>
              </w:rPr>
              <w:t>Evidence</w:t>
            </w:r>
            <w:r w:rsidRPr="000C3361">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279989"/>
            <w:vAlign w:val="center"/>
          </w:tcPr>
          <w:p w14:paraId="65491C74" w14:textId="77777777" w:rsidR="005052B8" w:rsidRDefault="005052B8" w:rsidP="005052B8">
            <w:pPr>
              <w:jc w:val="center"/>
              <w:rPr>
                <w:rFonts w:cstheme="minorHAnsi"/>
                <w:b/>
                <w:color w:val="FFFFFF" w:themeColor="background1"/>
                <w:sz w:val="24"/>
                <w:szCs w:val="24"/>
              </w:rPr>
            </w:pPr>
            <w:r w:rsidRPr="000C3361">
              <w:rPr>
                <w:rFonts w:cstheme="minorHAnsi"/>
                <w:b/>
                <w:color w:val="FFFFFF" w:themeColor="background1"/>
                <w:sz w:val="24"/>
                <w:szCs w:val="24"/>
                <w:u w:val="single"/>
              </w:rPr>
              <w:t>Analysis</w:t>
            </w:r>
            <w:r w:rsidRPr="000C3361">
              <w:rPr>
                <w:rFonts w:cstheme="minorHAnsi"/>
                <w:b/>
                <w:color w:val="FFFFFF" w:themeColor="background1"/>
                <w:sz w:val="24"/>
                <w:szCs w:val="24"/>
              </w:rPr>
              <w:t>: Address impact and next steps.</w:t>
            </w:r>
          </w:p>
          <w:p w14:paraId="40D5843A" w14:textId="77777777" w:rsidR="005052B8" w:rsidRPr="000C3361" w:rsidRDefault="005052B8" w:rsidP="005052B8">
            <w:pPr>
              <w:jc w:val="center"/>
              <w:rPr>
                <w:rFonts w:cstheme="minorHAnsi"/>
                <w:b/>
                <w:color w:val="FFFFFF" w:themeColor="background1"/>
                <w:sz w:val="24"/>
                <w:szCs w:val="24"/>
              </w:rPr>
            </w:pPr>
          </w:p>
        </w:tc>
      </w:tr>
      <w:tr w:rsidR="005052B8" w:rsidRPr="00AA4D7D" w14:paraId="332159BA" w14:textId="77777777" w:rsidTr="00C64AB6">
        <w:trPr>
          <w:trHeight w:val="331"/>
        </w:trPr>
        <w:tc>
          <w:tcPr>
            <w:tcW w:w="7015" w:type="dxa"/>
            <w:gridSpan w:val="2"/>
            <w:shd w:val="clear" w:color="auto" w:fill="DEEAF6" w:themeFill="accent5" w:themeFillTint="33"/>
          </w:tcPr>
          <w:p w14:paraId="2C1E70BB" w14:textId="77777777" w:rsidR="005052B8" w:rsidRPr="00AA4D7D" w:rsidRDefault="005052B8" w:rsidP="005052B8">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26D777F3" w14:textId="77777777" w:rsidR="005052B8" w:rsidRPr="00AA4D7D" w:rsidRDefault="005052B8" w:rsidP="005052B8">
            <w:pPr>
              <w:rPr>
                <w:rFonts w:cstheme="minorHAnsi"/>
                <w:b/>
                <w:sz w:val="24"/>
                <w:szCs w:val="24"/>
              </w:rPr>
            </w:pPr>
            <w:r w:rsidRPr="00AA4D7D">
              <w:rPr>
                <w:rFonts w:cstheme="minorHAnsi"/>
                <w:b/>
                <w:sz w:val="24"/>
                <w:szCs w:val="24"/>
              </w:rPr>
              <w:t>Analysis of Progress (update monthly)</w:t>
            </w:r>
          </w:p>
        </w:tc>
      </w:tr>
      <w:tr w:rsidR="006147AF" w:rsidRPr="00AA4D7D" w14:paraId="411DD202" w14:textId="77777777" w:rsidTr="00C64AB6">
        <w:trPr>
          <w:trHeight w:val="331"/>
        </w:trPr>
        <w:tc>
          <w:tcPr>
            <w:tcW w:w="7015" w:type="dxa"/>
            <w:gridSpan w:val="2"/>
          </w:tcPr>
          <w:p w14:paraId="217C141B" w14:textId="55763BF5" w:rsidR="006147AF" w:rsidRPr="00AA4D7D" w:rsidRDefault="006147AF" w:rsidP="006147AF">
            <w:pPr>
              <w:spacing w:line="276" w:lineRule="auto"/>
              <w:rPr>
                <w:rFonts w:cstheme="minorHAnsi"/>
                <w:sz w:val="24"/>
                <w:szCs w:val="24"/>
              </w:rPr>
            </w:pPr>
            <w:r w:rsidRPr="005B183B">
              <w:t>Lesson plan feedback</w:t>
            </w:r>
          </w:p>
        </w:tc>
        <w:tc>
          <w:tcPr>
            <w:tcW w:w="7650" w:type="dxa"/>
            <w:gridSpan w:val="3"/>
          </w:tcPr>
          <w:p w14:paraId="301C19FD" w14:textId="77777777" w:rsidR="006147AF" w:rsidRPr="00AA4D7D" w:rsidRDefault="006147AF" w:rsidP="006147AF">
            <w:pPr>
              <w:spacing w:line="276" w:lineRule="auto"/>
              <w:rPr>
                <w:rFonts w:cstheme="minorHAnsi"/>
                <w:sz w:val="24"/>
                <w:szCs w:val="24"/>
              </w:rPr>
            </w:pPr>
          </w:p>
        </w:tc>
      </w:tr>
      <w:tr w:rsidR="006147AF" w:rsidRPr="00AA4D7D" w14:paraId="6A844519" w14:textId="77777777" w:rsidTr="00C64AB6">
        <w:trPr>
          <w:trHeight w:val="331"/>
        </w:trPr>
        <w:tc>
          <w:tcPr>
            <w:tcW w:w="7015" w:type="dxa"/>
            <w:gridSpan w:val="2"/>
          </w:tcPr>
          <w:p w14:paraId="300E5B10" w14:textId="33E6F880" w:rsidR="006147AF" w:rsidRPr="00AA4D7D" w:rsidRDefault="006147AF" w:rsidP="006147AF">
            <w:pPr>
              <w:spacing w:line="276" w:lineRule="auto"/>
              <w:rPr>
                <w:rFonts w:cstheme="minorHAnsi"/>
                <w:sz w:val="24"/>
                <w:szCs w:val="24"/>
              </w:rPr>
            </w:pPr>
            <w:r w:rsidRPr="005B183B">
              <w:t>Instructional walk- throughs and observation feedback</w:t>
            </w:r>
          </w:p>
        </w:tc>
        <w:tc>
          <w:tcPr>
            <w:tcW w:w="7650" w:type="dxa"/>
            <w:gridSpan w:val="3"/>
          </w:tcPr>
          <w:p w14:paraId="31C84177" w14:textId="77777777" w:rsidR="006147AF" w:rsidRPr="00AA4D7D" w:rsidRDefault="006147AF" w:rsidP="006147AF">
            <w:pPr>
              <w:spacing w:line="276" w:lineRule="auto"/>
              <w:rPr>
                <w:rFonts w:cstheme="minorHAnsi"/>
                <w:sz w:val="24"/>
                <w:szCs w:val="24"/>
              </w:rPr>
            </w:pPr>
          </w:p>
        </w:tc>
      </w:tr>
      <w:tr w:rsidR="006147AF" w:rsidRPr="00AA4D7D" w14:paraId="5FEAC3E7" w14:textId="77777777" w:rsidTr="00C64AB6">
        <w:trPr>
          <w:trHeight w:val="331"/>
        </w:trPr>
        <w:tc>
          <w:tcPr>
            <w:tcW w:w="7015" w:type="dxa"/>
            <w:gridSpan w:val="2"/>
          </w:tcPr>
          <w:p w14:paraId="4FD2F8E2" w14:textId="3ED81FD1" w:rsidR="006147AF" w:rsidRPr="00AA4D7D" w:rsidRDefault="006147AF" w:rsidP="006147AF">
            <w:pPr>
              <w:spacing w:line="276" w:lineRule="auto"/>
              <w:rPr>
                <w:rFonts w:cstheme="minorHAnsi"/>
                <w:sz w:val="24"/>
                <w:szCs w:val="24"/>
              </w:rPr>
            </w:pPr>
            <w:r w:rsidRPr="005B183B">
              <w:t>Professional development teacher attendance sign-in sheets, feedback and surveys</w:t>
            </w:r>
          </w:p>
        </w:tc>
        <w:tc>
          <w:tcPr>
            <w:tcW w:w="7650" w:type="dxa"/>
            <w:gridSpan w:val="3"/>
          </w:tcPr>
          <w:p w14:paraId="6BA2CEF7" w14:textId="77777777" w:rsidR="006147AF" w:rsidRPr="00AA4D7D" w:rsidRDefault="006147AF" w:rsidP="006147AF">
            <w:pPr>
              <w:spacing w:line="276" w:lineRule="auto"/>
              <w:rPr>
                <w:rFonts w:cstheme="minorHAnsi"/>
                <w:sz w:val="24"/>
                <w:szCs w:val="24"/>
              </w:rPr>
            </w:pPr>
          </w:p>
        </w:tc>
      </w:tr>
      <w:tr w:rsidR="006147AF" w:rsidRPr="00AA4D7D" w14:paraId="28A5838C" w14:textId="77777777" w:rsidTr="00C64AB6">
        <w:trPr>
          <w:trHeight w:val="331"/>
        </w:trPr>
        <w:tc>
          <w:tcPr>
            <w:tcW w:w="7015" w:type="dxa"/>
            <w:gridSpan w:val="2"/>
          </w:tcPr>
          <w:p w14:paraId="4C6A5D98" w14:textId="04495C30" w:rsidR="006147AF" w:rsidRPr="00AA4D7D" w:rsidRDefault="006147AF" w:rsidP="006147AF">
            <w:pPr>
              <w:spacing w:line="276" w:lineRule="auto"/>
              <w:rPr>
                <w:rFonts w:cstheme="minorHAnsi"/>
                <w:sz w:val="24"/>
                <w:szCs w:val="24"/>
              </w:rPr>
            </w:pPr>
            <w:r w:rsidRPr="005B183B">
              <w:t>Quarterly data review meeting with divisional staff (agendas, notes, slide decks)</w:t>
            </w:r>
          </w:p>
        </w:tc>
        <w:tc>
          <w:tcPr>
            <w:tcW w:w="7650" w:type="dxa"/>
            <w:gridSpan w:val="3"/>
          </w:tcPr>
          <w:p w14:paraId="2795608B" w14:textId="77777777" w:rsidR="006147AF" w:rsidRPr="00AA4D7D" w:rsidRDefault="006147AF" w:rsidP="006147AF">
            <w:pPr>
              <w:spacing w:line="276" w:lineRule="auto"/>
              <w:rPr>
                <w:rFonts w:cstheme="minorHAnsi"/>
                <w:sz w:val="24"/>
                <w:szCs w:val="24"/>
              </w:rPr>
            </w:pPr>
          </w:p>
        </w:tc>
      </w:tr>
      <w:tr w:rsidR="006147AF" w:rsidRPr="00AA4D7D" w14:paraId="177CBCFB" w14:textId="77777777" w:rsidTr="00C64AB6">
        <w:trPr>
          <w:trHeight w:val="331"/>
        </w:trPr>
        <w:tc>
          <w:tcPr>
            <w:tcW w:w="7015" w:type="dxa"/>
            <w:gridSpan w:val="2"/>
          </w:tcPr>
          <w:p w14:paraId="24B250E4" w14:textId="0D6246F4" w:rsidR="006147AF" w:rsidRPr="00AA4D7D" w:rsidRDefault="006147AF" w:rsidP="006147AF">
            <w:pPr>
              <w:spacing w:line="276" w:lineRule="auto"/>
              <w:rPr>
                <w:rFonts w:cstheme="minorHAnsi"/>
                <w:sz w:val="24"/>
                <w:szCs w:val="24"/>
              </w:rPr>
            </w:pPr>
            <w:r w:rsidRPr="005B183B">
              <w:t xml:space="preserve">PLC meeting agenda and notes </w:t>
            </w:r>
          </w:p>
        </w:tc>
        <w:tc>
          <w:tcPr>
            <w:tcW w:w="7650" w:type="dxa"/>
            <w:gridSpan w:val="3"/>
          </w:tcPr>
          <w:p w14:paraId="67D5FDF6" w14:textId="77777777" w:rsidR="006147AF" w:rsidRPr="00AA4D7D" w:rsidRDefault="006147AF" w:rsidP="006147AF">
            <w:pPr>
              <w:spacing w:line="276" w:lineRule="auto"/>
              <w:rPr>
                <w:rFonts w:cstheme="minorHAnsi"/>
                <w:sz w:val="24"/>
                <w:szCs w:val="24"/>
              </w:rPr>
            </w:pPr>
          </w:p>
        </w:tc>
      </w:tr>
      <w:tr w:rsidR="006147AF" w:rsidRPr="00AA4D7D" w14:paraId="22ED1280" w14:textId="77777777" w:rsidTr="00C64AB6">
        <w:trPr>
          <w:trHeight w:val="331"/>
        </w:trPr>
        <w:tc>
          <w:tcPr>
            <w:tcW w:w="7015" w:type="dxa"/>
            <w:gridSpan w:val="2"/>
          </w:tcPr>
          <w:p w14:paraId="276AB144" w14:textId="0E48A3E2" w:rsidR="006147AF" w:rsidRPr="00AA4D7D" w:rsidRDefault="006147AF" w:rsidP="006147AF">
            <w:pPr>
              <w:spacing w:line="276" w:lineRule="auto"/>
              <w:rPr>
                <w:rFonts w:cstheme="minorHAnsi"/>
                <w:sz w:val="24"/>
                <w:szCs w:val="24"/>
              </w:rPr>
            </w:pPr>
            <w:r w:rsidRPr="005B183B">
              <w:t>Data review (quarterly benchmark, VGA, SOL, intervention, attendance, and conduct data)</w:t>
            </w:r>
          </w:p>
        </w:tc>
        <w:tc>
          <w:tcPr>
            <w:tcW w:w="7650" w:type="dxa"/>
            <w:gridSpan w:val="3"/>
          </w:tcPr>
          <w:p w14:paraId="431F4D80" w14:textId="77777777" w:rsidR="006147AF" w:rsidRPr="00AA4D7D" w:rsidRDefault="006147AF" w:rsidP="006147AF">
            <w:pPr>
              <w:spacing w:line="276" w:lineRule="auto"/>
              <w:rPr>
                <w:rFonts w:cstheme="minorHAnsi"/>
                <w:sz w:val="24"/>
                <w:szCs w:val="24"/>
              </w:rPr>
            </w:pPr>
          </w:p>
        </w:tc>
      </w:tr>
    </w:tbl>
    <w:p w14:paraId="0AD8C5C8" w14:textId="77777777" w:rsidR="000609FB" w:rsidRDefault="000609FB">
      <w:pPr>
        <w:rPr>
          <w:rFonts w:cstheme="minorHAnsi"/>
        </w:rPr>
      </w:pPr>
    </w:p>
    <w:p w14:paraId="5736F91A" w14:textId="77777777" w:rsidR="000609FB" w:rsidRDefault="000609FB">
      <w:pPr>
        <w:rPr>
          <w:rFonts w:cstheme="minorHAnsi"/>
        </w:rPr>
      </w:pPr>
      <w:r>
        <w:rPr>
          <w:rFonts w:cstheme="minorHAnsi"/>
        </w:rP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0609FB" w:rsidRPr="008B79FC" w14:paraId="3C2E7B9D" w14:textId="77777777" w:rsidTr="00C64AB6">
        <w:trPr>
          <w:trHeight w:val="461"/>
        </w:trPr>
        <w:tc>
          <w:tcPr>
            <w:tcW w:w="8725" w:type="dxa"/>
            <w:gridSpan w:val="3"/>
            <w:shd w:val="clear" w:color="auto" w:fill="279989"/>
            <w:vAlign w:val="center"/>
          </w:tcPr>
          <w:p w14:paraId="4E4A0C7D" w14:textId="77777777" w:rsidR="000609FB" w:rsidRPr="00AA4D7D" w:rsidRDefault="000609FB" w:rsidP="00C64AB6">
            <w:pPr>
              <w:rPr>
                <w:rFonts w:eastAsia="Lato" w:cstheme="minorHAnsi"/>
                <w:b/>
                <w:bCs/>
                <w:color w:val="FFFFFF" w:themeColor="background1"/>
                <w:sz w:val="28"/>
                <w:szCs w:val="28"/>
              </w:rPr>
            </w:pPr>
            <w:r w:rsidRPr="7BC1E809">
              <w:rPr>
                <w:rFonts w:eastAsiaTheme="minorEastAsia"/>
                <w:b/>
                <w:bCs/>
                <w:color w:val="FFFFFF" w:themeColor="background1"/>
                <w:sz w:val="24"/>
                <w:szCs w:val="24"/>
              </w:rPr>
              <w:lastRenderedPageBreak/>
              <w:t>Domain I: Academic Supports</w:t>
            </w:r>
          </w:p>
        </w:tc>
        <w:tc>
          <w:tcPr>
            <w:tcW w:w="5940" w:type="dxa"/>
            <w:gridSpan w:val="2"/>
            <w:shd w:val="clear" w:color="auto" w:fill="auto"/>
            <w:vAlign w:val="center"/>
          </w:tcPr>
          <w:p w14:paraId="09CDEDF5" w14:textId="237BEC99" w:rsidR="000609FB" w:rsidRPr="008B79FC" w:rsidRDefault="000609FB" w:rsidP="00C64AB6">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709097534"/>
                <w:placeholder>
                  <w:docPart w:val="1416F3182C8549BC9856A9AE790916F9"/>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sidR="005052B8">
                  <w:rPr>
                    <w:rFonts w:eastAsia="Lato" w:cstheme="minorHAnsi"/>
                    <w:b/>
                    <w:bCs/>
                  </w:rPr>
                  <w:t>Science</w:t>
                </w:r>
              </w:sdtContent>
            </w:sdt>
          </w:p>
        </w:tc>
      </w:tr>
      <w:tr w:rsidR="000609FB" w:rsidRPr="00AA4D7D" w14:paraId="324F28EE" w14:textId="77777777" w:rsidTr="00C64AB6">
        <w:trPr>
          <w:trHeight w:val="461"/>
        </w:trPr>
        <w:tc>
          <w:tcPr>
            <w:tcW w:w="14665" w:type="dxa"/>
            <w:gridSpan w:val="5"/>
          </w:tcPr>
          <w:p w14:paraId="5E4904EF" w14:textId="70848D87" w:rsidR="000609FB" w:rsidRPr="00AA4D7D" w:rsidRDefault="000609FB" w:rsidP="00C64AB6">
            <w:pPr>
              <w:rPr>
                <w:rFonts w:eastAsia="Lato" w:cstheme="minorHAnsi"/>
                <w:b/>
              </w:rPr>
            </w:pPr>
            <w:r>
              <w:rPr>
                <w:rFonts w:eastAsia="Lato" w:cstheme="minorHAnsi"/>
                <w:b/>
              </w:rPr>
              <w:t>Barrier(s)</w:t>
            </w:r>
            <w:r w:rsidRPr="00AA4D7D">
              <w:rPr>
                <w:rFonts w:eastAsia="Lato" w:cstheme="minorHAnsi"/>
                <w:b/>
              </w:rPr>
              <w:t>:</w:t>
            </w:r>
            <w:r w:rsidRPr="656E6DD3">
              <w:rPr>
                <w:rFonts w:eastAsia="Lato"/>
                <w:b/>
                <w:bCs/>
              </w:rPr>
              <w:t xml:space="preserve"> </w:t>
            </w:r>
            <w:r w:rsidR="00F90ED0">
              <w:rPr>
                <w:rStyle w:val="normaltextrun"/>
                <w:rFonts w:ascii="Calibri" w:hAnsi="Calibri" w:cs="Calibri"/>
                <w:shd w:val="clear" w:color="auto" w:fill="FFFFFF"/>
              </w:rPr>
              <w:t>Limited access to inquiry-based learning experiences.</w:t>
            </w:r>
            <w:r w:rsidR="00F90ED0">
              <w:rPr>
                <w:rStyle w:val="eop"/>
                <w:rFonts w:ascii="Calibri" w:hAnsi="Calibri" w:cs="Calibri"/>
                <w:shd w:val="clear" w:color="auto" w:fill="FFFFFF"/>
              </w:rPr>
              <w:t> </w:t>
            </w:r>
          </w:p>
        </w:tc>
      </w:tr>
      <w:tr w:rsidR="000609FB" w:rsidRPr="00AA4D7D" w14:paraId="761BCD5E" w14:textId="77777777" w:rsidTr="00C64AB6">
        <w:trPr>
          <w:trHeight w:val="461"/>
        </w:trPr>
        <w:tc>
          <w:tcPr>
            <w:tcW w:w="14665" w:type="dxa"/>
            <w:gridSpan w:val="5"/>
          </w:tcPr>
          <w:p w14:paraId="21E1FFB7" w14:textId="61CCB7EF" w:rsidR="000609FB" w:rsidRPr="00AA4D7D" w:rsidRDefault="000609FB" w:rsidP="00C64AB6">
            <w:pPr>
              <w:rPr>
                <w:rFonts w:eastAsia="Lato" w:cstheme="minorHAnsi"/>
                <w:b/>
              </w:rPr>
            </w:pPr>
            <w:r w:rsidRPr="00AA4D7D">
              <w:rPr>
                <w:rFonts w:eastAsia="Lato" w:cstheme="minorHAnsi"/>
                <w:b/>
              </w:rPr>
              <w:t>SMART Goal Statement</w:t>
            </w:r>
            <w:r w:rsidRPr="00AA4D7D">
              <w:rPr>
                <w:rFonts w:eastAsia="Lato" w:cstheme="minorHAnsi"/>
              </w:rPr>
              <w:t xml:space="preserve">: </w:t>
            </w:r>
            <w:r w:rsidR="00085F47" w:rsidRPr="00085F47">
              <w:rPr>
                <w:rFonts w:eastAsia="Lato" w:cstheme="minorHAnsi"/>
              </w:rPr>
              <w:t xml:space="preserve">Enhance overall student achievement in science by integrating inquiry-based approaches that connect strategies with </w:t>
            </w:r>
            <w:r w:rsidR="00085F47">
              <w:rPr>
                <w:rFonts w:eastAsia="Lato" w:cstheme="minorHAnsi"/>
              </w:rPr>
              <w:t xml:space="preserve">scientific </w:t>
            </w:r>
            <w:r w:rsidR="00085F47" w:rsidRPr="00085F47">
              <w:rPr>
                <w:rFonts w:eastAsia="Lato" w:cstheme="minorHAnsi"/>
              </w:rPr>
              <w:t>problem-solving, resulting in a 10% increase in student proficiency by May 2025.</w:t>
            </w:r>
          </w:p>
        </w:tc>
      </w:tr>
      <w:tr w:rsidR="000609FB" w:rsidRPr="00AA4D7D" w14:paraId="112A65E7" w14:textId="77777777" w:rsidTr="00C64AB6">
        <w:trPr>
          <w:trHeight w:val="494"/>
        </w:trPr>
        <w:tc>
          <w:tcPr>
            <w:tcW w:w="7015" w:type="dxa"/>
            <w:gridSpan w:val="2"/>
          </w:tcPr>
          <w:p w14:paraId="23A290B4" w14:textId="7CB4E2D9" w:rsidR="000609FB" w:rsidRPr="00AA4D7D" w:rsidRDefault="000609FB" w:rsidP="00C64AB6">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r w:rsidR="00AA3AC1" w:rsidRPr="00AA3AC1">
              <w:rPr>
                <w:rFonts w:eastAsia="Lato" w:cstheme="minorHAnsi"/>
                <w:bCs/>
              </w:rPr>
              <w:t>Science Teachers Learning from Lesson Analysis (</w:t>
            </w:r>
            <w:proofErr w:type="spellStart"/>
            <w:r w:rsidR="00AA3AC1" w:rsidRPr="00AA3AC1">
              <w:rPr>
                <w:rFonts w:eastAsia="Lato" w:cstheme="minorHAnsi"/>
                <w:bCs/>
              </w:rPr>
              <w:t>STeLLA</w:t>
            </w:r>
            <w:proofErr w:type="spellEnd"/>
            <w:r w:rsidR="00AA3AC1" w:rsidRPr="00AA3AC1">
              <w:rPr>
                <w:rFonts w:eastAsia="Lato" w:cstheme="minorHAnsi"/>
                <w:bCs/>
              </w:rPr>
              <w:t>)</w:t>
            </w:r>
          </w:p>
          <w:p w14:paraId="2E95FF1E" w14:textId="4EFB709A" w:rsidR="000609FB" w:rsidRPr="00AA4D7D" w:rsidRDefault="000609FB" w:rsidP="00C64AB6">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316342951"/>
                <w:placeholder>
                  <w:docPart w:val="3F571C91173B472FAE76AB86E7F2F807"/>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AA3AC1">
                  <w:rPr>
                    <w:rFonts w:eastAsia="Lato" w:cstheme="minorHAnsi"/>
                    <w:b/>
                  </w:rPr>
                  <w:t>Promising</w:t>
                </w:r>
              </w:sdtContent>
            </w:sdt>
          </w:p>
        </w:tc>
        <w:tc>
          <w:tcPr>
            <w:tcW w:w="7650" w:type="dxa"/>
            <w:gridSpan w:val="3"/>
          </w:tcPr>
          <w:p w14:paraId="2975C08E" w14:textId="7C167B9E" w:rsidR="00FD5969" w:rsidRPr="00FD5969" w:rsidRDefault="000609FB" w:rsidP="00FD5969">
            <w:pPr>
              <w:rPr>
                <w:rFonts w:eastAsia="Lato" w:cstheme="minorHAnsi"/>
                <w:b/>
              </w:rPr>
            </w:pPr>
            <w:r w:rsidRPr="00AA4D7D">
              <w:rPr>
                <w:rFonts w:eastAsia="Lato" w:cstheme="minorHAnsi"/>
                <w:b/>
              </w:rPr>
              <w:t>Description:</w:t>
            </w:r>
            <w:r w:rsidR="00FD5969" w:rsidRPr="00FD5969">
              <w:rPr>
                <w:rFonts w:eastAsia="Lato" w:cstheme="minorHAnsi"/>
                <w:b/>
              </w:rPr>
              <w:t xml:space="preserve"> aims to improve student science achieve</w:t>
            </w:r>
            <w:r w:rsidR="009D4F8A">
              <w:rPr>
                <w:rFonts w:eastAsia="Lato" w:cstheme="minorHAnsi"/>
                <w:b/>
              </w:rPr>
              <w:t>ment</w:t>
            </w:r>
            <w:r w:rsidR="00FD5969" w:rsidRPr="00FD5969">
              <w:rPr>
                <w:rFonts w:eastAsia="Lato" w:cstheme="minorHAnsi"/>
                <w:b/>
              </w:rPr>
              <w:t xml:space="preserve"> by improving a teacher’s ability to (a) explain sci</w:t>
            </w:r>
            <w:r w:rsidR="009D4F8A">
              <w:rPr>
                <w:rFonts w:eastAsia="Lato" w:cstheme="minorHAnsi"/>
                <w:b/>
              </w:rPr>
              <w:t>ence</w:t>
            </w:r>
            <w:r w:rsidR="00FD5969" w:rsidRPr="00FD5969">
              <w:rPr>
                <w:rFonts w:eastAsia="Lato" w:cstheme="minorHAnsi"/>
                <w:b/>
              </w:rPr>
              <w:t xml:space="preserve"> concepts to students, (b) clearly identify to students the science concepts used in student learning activities, </w:t>
            </w:r>
          </w:p>
          <w:p w14:paraId="4B68DE71" w14:textId="2568DB5C" w:rsidR="000609FB" w:rsidRPr="00AA4D7D" w:rsidRDefault="00FD5969" w:rsidP="00FD5969">
            <w:pPr>
              <w:rPr>
                <w:rFonts w:eastAsia="Lato" w:cstheme="minorHAnsi"/>
                <w:b/>
              </w:rPr>
            </w:pPr>
            <w:r w:rsidRPr="00FD5969">
              <w:rPr>
                <w:rFonts w:eastAsia="Lato" w:cstheme="minorHAnsi"/>
                <w:b/>
              </w:rPr>
              <w:t>and (c) engage students in thinking about science.</w:t>
            </w:r>
            <w:r w:rsidR="000609FB">
              <w:rPr>
                <w:rFonts w:eastAsia="Lato" w:cstheme="minorHAnsi"/>
                <w:b/>
              </w:rPr>
              <w:t xml:space="preserve"> </w:t>
            </w:r>
          </w:p>
        </w:tc>
      </w:tr>
      <w:tr w:rsidR="000609FB" w:rsidRPr="005E2F2B" w14:paraId="5CC9EDB8" w14:textId="77777777" w:rsidTr="00C64AB6">
        <w:trPr>
          <w:trHeight w:val="332"/>
        </w:trPr>
        <w:tc>
          <w:tcPr>
            <w:tcW w:w="7015" w:type="dxa"/>
            <w:gridSpan w:val="2"/>
          </w:tcPr>
          <w:p w14:paraId="22940205" w14:textId="68BBABB1" w:rsidR="000609FB" w:rsidRPr="00AA4D7D" w:rsidRDefault="000609FB" w:rsidP="00C64AB6">
            <w:pPr>
              <w:rPr>
                <w:rFonts w:eastAsia="Lato" w:cstheme="minorHAnsi"/>
                <w:b/>
              </w:rPr>
            </w:pPr>
            <w:r w:rsidRPr="00AA4D7D">
              <w:rPr>
                <w:rFonts w:eastAsia="Lato" w:cstheme="minorHAnsi"/>
                <w:b/>
              </w:rPr>
              <w:t xml:space="preserve">Student Measure #1:  </w:t>
            </w:r>
            <w:r w:rsidR="00DA2DD7">
              <w:rPr>
                <w:rFonts w:eastAsia="Lato" w:cstheme="minorHAnsi"/>
                <w:b/>
              </w:rPr>
              <w:t>Benchmarks</w:t>
            </w:r>
          </w:p>
        </w:tc>
        <w:tc>
          <w:tcPr>
            <w:tcW w:w="7650" w:type="dxa"/>
            <w:gridSpan w:val="3"/>
          </w:tcPr>
          <w:p w14:paraId="231E4F03" w14:textId="7C4E235E" w:rsidR="000609FB" w:rsidRPr="005E2F2B" w:rsidRDefault="000609FB" w:rsidP="00C64AB6">
            <w:pPr>
              <w:rPr>
                <w:rFonts w:eastAsia="Lato"/>
                <w:b/>
                <w:bCs/>
              </w:rPr>
            </w:pPr>
            <w:r w:rsidRPr="087A6883">
              <w:rPr>
                <w:rFonts w:eastAsia="Lato"/>
                <w:b/>
                <w:bCs/>
              </w:rPr>
              <w:t xml:space="preserve">Student Measure #2: </w:t>
            </w:r>
            <w:r w:rsidR="00DA2DD7">
              <w:rPr>
                <w:rFonts w:eastAsia="Lato"/>
                <w:b/>
                <w:bCs/>
              </w:rPr>
              <w:t>Common/Formative Assessments</w:t>
            </w:r>
          </w:p>
        </w:tc>
      </w:tr>
      <w:tr w:rsidR="000609FB" w:rsidRPr="00AA4D7D" w14:paraId="6DCB09F9" w14:textId="77777777" w:rsidTr="00C64AB6">
        <w:trPr>
          <w:trHeight w:val="377"/>
        </w:trPr>
        <w:tc>
          <w:tcPr>
            <w:tcW w:w="7015" w:type="dxa"/>
            <w:gridSpan w:val="2"/>
          </w:tcPr>
          <w:p w14:paraId="49B19E8F" w14:textId="63079BB6" w:rsidR="000609FB" w:rsidRPr="00AA4D7D" w:rsidRDefault="000609FB" w:rsidP="00C64AB6">
            <w:pPr>
              <w:rPr>
                <w:rFonts w:eastAsia="Lato" w:cstheme="minorHAnsi"/>
                <w:b/>
              </w:rPr>
            </w:pPr>
            <w:r w:rsidRPr="00AA4D7D">
              <w:rPr>
                <w:rFonts w:eastAsia="Lato" w:cstheme="minorHAnsi"/>
                <w:b/>
              </w:rPr>
              <w:t xml:space="preserve">Staff Measure #1:  </w:t>
            </w:r>
            <w:r w:rsidR="00DA2DD7">
              <w:rPr>
                <w:rFonts w:eastAsia="Lato" w:cstheme="minorHAnsi"/>
                <w:b/>
              </w:rPr>
              <w:t>Assess and Adjust Plans</w:t>
            </w:r>
          </w:p>
        </w:tc>
        <w:tc>
          <w:tcPr>
            <w:tcW w:w="7650" w:type="dxa"/>
            <w:gridSpan w:val="3"/>
          </w:tcPr>
          <w:p w14:paraId="3E1CB14F" w14:textId="1801F1C5" w:rsidR="000609FB" w:rsidRPr="00AA4D7D" w:rsidRDefault="000609FB" w:rsidP="00C64AB6">
            <w:pPr>
              <w:rPr>
                <w:rFonts w:eastAsia="Lato" w:cstheme="minorHAnsi"/>
                <w:b/>
              </w:rPr>
            </w:pPr>
            <w:r w:rsidRPr="00AA4D7D">
              <w:rPr>
                <w:rFonts w:eastAsia="Lato" w:cstheme="minorHAnsi"/>
                <w:b/>
              </w:rPr>
              <w:t xml:space="preserve">Staff Measure #2:  </w:t>
            </w:r>
            <w:r w:rsidR="00DA2DD7">
              <w:rPr>
                <w:rFonts w:eastAsia="Lato" w:cstheme="minorHAnsi"/>
                <w:b/>
              </w:rPr>
              <w:t xml:space="preserve">Walkthrough </w:t>
            </w:r>
            <w:r w:rsidR="00A16850">
              <w:rPr>
                <w:rFonts w:eastAsia="Lato" w:cstheme="minorHAnsi"/>
                <w:b/>
              </w:rPr>
              <w:t>EBI Look For Forms</w:t>
            </w:r>
          </w:p>
        </w:tc>
      </w:tr>
      <w:tr w:rsidR="000609FB" w:rsidRPr="00AA4D7D" w14:paraId="45032A13" w14:textId="77777777" w:rsidTr="00C64AB6">
        <w:tc>
          <w:tcPr>
            <w:tcW w:w="14665" w:type="dxa"/>
            <w:gridSpan w:val="5"/>
            <w:shd w:val="clear" w:color="auto" w:fill="279989"/>
          </w:tcPr>
          <w:p w14:paraId="214A9357" w14:textId="77777777" w:rsidR="000609FB" w:rsidRPr="00AA4D7D" w:rsidRDefault="000609FB" w:rsidP="00C64AB6">
            <w:pPr>
              <w:jc w:val="center"/>
              <w:rPr>
                <w:rFonts w:cstheme="minorHAnsi"/>
                <w:b/>
                <w:sz w:val="28"/>
                <w:szCs w:val="28"/>
              </w:rPr>
            </w:pPr>
            <w:r w:rsidRPr="009F1F76">
              <w:rPr>
                <w:rFonts w:cstheme="minorHAnsi"/>
                <w:b/>
                <w:color w:val="FFFFFF" w:themeColor="background1"/>
                <w:sz w:val="28"/>
                <w:szCs w:val="28"/>
              </w:rPr>
              <w:t>Action Plan</w:t>
            </w:r>
          </w:p>
        </w:tc>
      </w:tr>
      <w:tr w:rsidR="000609FB" w:rsidRPr="00AA4D7D" w14:paraId="57BAA7FA" w14:textId="77777777" w:rsidTr="00C64AB6">
        <w:tc>
          <w:tcPr>
            <w:tcW w:w="5305" w:type="dxa"/>
            <w:shd w:val="clear" w:color="auto" w:fill="DEEAF6" w:themeFill="accent5" w:themeFillTint="33"/>
            <w:vAlign w:val="center"/>
          </w:tcPr>
          <w:p w14:paraId="257200F5" w14:textId="77777777" w:rsidR="000609FB" w:rsidRPr="00AA4D7D" w:rsidRDefault="000609FB" w:rsidP="00C64AB6">
            <w:pPr>
              <w:jc w:val="center"/>
              <w:rPr>
                <w:rFonts w:cstheme="minorHAnsi"/>
                <w:b/>
                <w:sz w:val="24"/>
                <w:szCs w:val="24"/>
              </w:rPr>
            </w:pPr>
            <w:r w:rsidRPr="00AA4D7D">
              <w:rPr>
                <w:rFonts w:cstheme="minorHAnsi"/>
                <w:b/>
                <w:sz w:val="24"/>
                <w:szCs w:val="24"/>
              </w:rPr>
              <w:t>Action Steps</w:t>
            </w:r>
          </w:p>
          <w:p w14:paraId="219B799E" w14:textId="77777777" w:rsidR="000609FB" w:rsidRPr="00AA4D7D" w:rsidRDefault="000609FB" w:rsidP="00C64AB6">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6495683B" w14:textId="77777777" w:rsidR="000609FB" w:rsidRPr="00AA4D7D" w:rsidRDefault="000609FB" w:rsidP="00C64AB6">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52CC845C" w14:textId="77777777" w:rsidR="000609FB" w:rsidRPr="00AA4D7D" w:rsidRDefault="000609FB" w:rsidP="00C64AB6">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0AFEB0F7" w14:textId="77777777" w:rsidR="000609FB" w:rsidRPr="00AA4D7D" w:rsidRDefault="000609FB" w:rsidP="00C64AB6">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67D7AAA7" w14:textId="77777777" w:rsidR="000609FB" w:rsidRPr="00AA4D7D" w:rsidRDefault="000609FB" w:rsidP="00C64AB6">
            <w:pPr>
              <w:jc w:val="center"/>
              <w:rPr>
                <w:rFonts w:cstheme="minorHAnsi"/>
                <w:b/>
                <w:sz w:val="24"/>
                <w:szCs w:val="24"/>
              </w:rPr>
            </w:pPr>
            <w:r w:rsidRPr="00AA4D7D">
              <w:rPr>
                <w:rFonts w:cstheme="minorHAnsi"/>
                <w:b/>
                <w:sz w:val="24"/>
                <w:szCs w:val="24"/>
              </w:rPr>
              <w:t>Budget (local, state, federal funds)</w:t>
            </w:r>
          </w:p>
        </w:tc>
      </w:tr>
      <w:tr w:rsidR="007428D4" w:rsidRPr="00AA4D7D" w14:paraId="7F8B524A" w14:textId="77777777" w:rsidTr="00C64AB6">
        <w:tc>
          <w:tcPr>
            <w:tcW w:w="5305" w:type="dxa"/>
          </w:tcPr>
          <w:p w14:paraId="2ECAFD76" w14:textId="30DE17A1" w:rsidR="007428D4" w:rsidRPr="00AA4D7D" w:rsidRDefault="007428D4" w:rsidP="007428D4">
            <w:pPr>
              <w:spacing w:line="276" w:lineRule="auto"/>
              <w:rPr>
                <w:rFonts w:cstheme="minorHAnsi"/>
                <w:sz w:val="24"/>
                <w:szCs w:val="24"/>
              </w:rPr>
            </w:pPr>
            <w:r w:rsidRPr="00C54108">
              <w:t>Use hands-on activities aligned with standard practices.</w:t>
            </w:r>
          </w:p>
        </w:tc>
        <w:tc>
          <w:tcPr>
            <w:tcW w:w="1710" w:type="dxa"/>
          </w:tcPr>
          <w:p w14:paraId="3C6A50F7" w14:textId="022FF10E" w:rsidR="007428D4" w:rsidRPr="00AA4D7D" w:rsidRDefault="007428D4" w:rsidP="007428D4">
            <w:pPr>
              <w:rPr>
                <w:rFonts w:cstheme="minorHAnsi"/>
                <w:sz w:val="24"/>
                <w:szCs w:val="24"/>
              </w:rPr>
            </w:pPr>
            <w:r>
              <w:rPr>
                <w:rFonts w:cstheme="minorHAnsi"/>
                <w:sz w:val="24"/>
                <w:szCs w:val="24"/>
              </w:rPr>
              <w:t>August 2024</w:t>
            </w:r>
          </w:p>
        </w:tc>
        <w:tc>
          <w:tcPr>
            <w:tcW w:w="1710" w:type="dxa"/>
          </w:tcPr>
          <w:p w14:paraId="55B0D6F1" w14:textId="043F596A" w:rsidR="007428D4" w:rsidRPr="00AA4D7D" w:rsidRDefault="007428D4" w:rsidP="007428D4">
            <w:pPr>
              <w:rPr>
                <w:rFonts w:cstheme="minorHAnsi"/>
                <w:sz w:val="24"/>
                <w:szCs w:val="24"/>
              </w:rPr>
            </w:pPr>
            <w:r>
              <w:rPr>
                <w:rFonts w:cstheme="minorHAnsi"/>
                <w:sz w:val="24"/>
                <w:szCs w:val="24"/>
              </w:rPr>
              <w:t>June 2025</w:t>
            </w:r>
          </w:p>
        </w:tc>
        <w:tc>
          <w:tcPr>
            <w:tcW w:w="2610" w:type="dxa"/>
          </w:tcPr>
          <w:p w14:paraId="0D55FB40" w14:textId="77777777" w:rsidR="007428D4" w:rsidRPr="002D79B6" w:rsidRDefault="007428D4" w:rsidP="007428D4">
            <w:pPr>
              <w:rPr>
                <w:rFonts w:cstheme="minorHAnsi"/>
                <w:sz w:val="24"/>
                <w:szCs w:val="24"/>
              </w:rPr>
            </w:pPr>
            <w:r w:rsidRPr="002D79B6">
              <w:rPr>
                <w:rFonts w:cstheme="minorHAnsi"/>
                <w:sz w:val="24"/>
                <w:szCs w:val="24"/>
              </w:rPr>
              <w:t xml:space="preserve">Principal </w:t>
            </w:r>
          </w:p>
          <w:p w14:paraId="36947226" w14:textId="77777777" w:rsidR="007428D4" w:rsidRPr="002D79B6" w:rsidRDefault="007428D4" w:rsidP="007428D4">
            <w:pPr>
              <w:rPr>
                <w:rFonts w:cstheme="minorHAnsi"/>
                <w:sz w:val="24"/>
                <w:szCs w:val="24"/>
              </w:rPr>
            </w:pPr>
            <w:r w:rsidRPr="002D79B6">
              <w:rPr>
                <w:rFonts w:cstheme="minorHAnsi"/>
                <w:sz w:val="24"/>
                <w:szCs w:val="24"/>
              </w:rPr>
              <w:t xml:space="preserve">Targeted School Imp. Mentor </w:t>
            </w:r>
          </w:p>
          <w:p w14:paraId="77EBF751" w14:textId="77777777" w:rsidR="007428D4" w:rsidRPr="002D79B6" w:rsidRDefault="007428D4" w:rsidP="007428D4">
            <w:pPr>
              <w:rPr>
                <w:rFonts w:cstheme="minorHAnsi"/>
                <w:sz w:val="24"/>
                <w:szCs w:val="24"/>
              </w:rPr>
            </w:pPr>
            <w:r w:rsidRPr="002D79B6">
              <w:rPr>
                <w:rFonts w:cstheme="minorHAnsi"/>
                <w:sz w:val="24"/>
                <w:szCs w:val="24"/>
              </w:rPr>
              <w:t xml:space="preserve">Instructional Coach </w:t>
            </w:r>
          </w:p>
          <w:p w14:paraId="327BDDBB" w14:textId="77777777" w:rsidR="007428D4" w:rsidRPr="002D79B6" w:rsidRDefault="007428D4" w:rsidP="007428D4">
            <w:pPr>
              <w:rPr>
                <w:sz w:val="24"/>
                <w:szCs w:val="24"/>
              </w:rPr>
            </w:pPr>
            <w:r w:rsidRPr="5F376322">
              <w:rPr>
                <w:sz w:val="24"/>
                <w:szCs w:val="24"/>
              </w:rPr>
              <w:t>Teacher Leaders</w:t>
            </w:r>
          </w:p>
          <w:p w14:paraId="54F619C9" w14:textId="77777777" w:rsidR="007428D4" w:rsidRDefault="007428D4" w:rsidP="007428D4">
            <w:pPr>
              <w:rPr>
                <w:rFonts w:cstheme="minorHAnsi"/>
                <w:sz w:val="24"/>
                <w:szCs w:val="24"/>
              </w:rPr>
            </w:pPr>
            <w:r w:rsidRPr="002D79B6">
              <w:rPr>
                <w:rFonts w:cstheme="minorHAnsi"/>
                <w:sz w:val="24"/>
                <w:szCs w:val="24"/>
              </w:rPr>
              <w:t xml:space="preserve">Asst. Principal </w:t>
            </w:r>
          </w:p>
          <w:p w14:paraId="00481F79" w14:textId="77777777" w:rsidR="007428D4" w:rsidRPr="002D79B6" w:rsidRDefault="007428D4" w:rsidP="007428D4">
            <w:pPr>
              <w:rPr>
                <w:rFonts w:cstheme="minorHAnsi"/>
                <w:sz w:val="24"/>
                <w:szCs w:val="24"/>
              </w:rPr>
            </w:pPr>
            <w:r w:rsidRPr="002D79B6">
              <w:rPr>
                <w:rFonts w:cstheme="minorHAnsi"/>
                <w:sz w:val="24"/>
                <w:szCs w:val="24"/>
              </w:rPr>
              <w:t xml:space="preserve">Dean of Students </w:t>
            </w:r>
          </w:p>
          <w:p w14:paraId="69EC0433" w14:textId="77777777" w:rsidR="007428D4" w:rsidRPr="002D79B6" w:rsidRDefault="007428D4" w:rsidP="007428D4">
            <w:pPr>
              <w:rPr>
                <w:rFonts w:cstheme="minorHAnsi"/>
                <w:sz w:val="24"/>
                <w:szCs w:val="24"/>
              </w:rPr>
            </w:pPr>
            <w:r w:rsidRPr="002D79B6">
              <w:rPr>
                <w:rFonts w:cstheme="minorHAnsi"/>
                <w:sz w:val="24"/>
                <w:szCs w:val="24"/>
              </w:rPr>
              <w:t xml:space="preserve">ELL Transition Specialist </w:t>
            </w:r>
          </w:p>
          <w:p w14:paraId="7C32B2C4" w14:textId="77777777" w:rsidR="007428D4" w:rsidRPr="00AA4D7D" w:rsidRDefault="007428D4" w:rsidP="007428D4">
            <w:pPr>
              <w:rPr>
                <w:rFonts w:cstheme="minorHAnsi"/>
                <w:sz w:val="24"/>
                <w:szCs w:val="24"/>
              </w:rPr>
            </w:pPr>
          </w:p>
        </w:tc>
        <w:tc>
          <w:tcPr>
            <w:tcW w:w="3330" w:type="dxa"/>
          </w:tcPr>
          <w:p w14:paraId="4000F387" w14:textId="77777777" w:rsidR="007428D4" w:rsidRPr="00AA4D7D" w:rsidRDefault="007428D4" w:rsidP="007428D4">
            <w:pPr>
              <w:rPr>
                <w:rFonts w:cstheme="minorHAnsi"/>
                <w:sz w:val="24"/>
                <w:szCs w:val="24"/>
              </w:rPr>
            </w:pPr>
          </w:p>
        </w:tc>
      </w:tr>
      <w:tr w:rsidR="007428D4" w:rsidRPr="00AA4D7D" w14:paraId="32623C49" w14:textId="77777777" w:rsidTr="00C64AB6">
        <w:tc>
          <w:tcPr>
            <w:tcW w:w="5305" w:type="dxa"/>
          </w:tcPr>
          <w:p w14:paraId="1EE0CF54" w14:textId="533D59F9" w:rsidR="007428D4" w:rsidRPr="00AA4D7D" w:rsidRDefault="007428D4" w:rsidP="007428D4">
            <w:pPr>
              <w:spacing w:line="276" w:lineRule="auto"/>
              <w:rPr>
                <w:rFonts w:cstheme="minorHAnsi"/>
                <w:sz w:val="24"/>
                <w:szCs w:val="24"/>
              </w:rPr>
            </w:pPr>
            <w:r w:rsidRPr="00C54108">
              <w:t>Conduct formal and Informal walkthrough observations to monitor alignment of the written, taught, and tested curriculum of all Science teachers</w:t>
            </w:r>
          </w:p>
        </w:tc>
        <w:tc>
          <w:tcPr>
            <w:tcW w:w="1710" w:type="dxa"/>
          </w:tcPr>
          <w:p w14:paraId="317E9977" w14:textId="1E6A0EEB" w:rsidR="007428D4" w:rsidRPr="00AA4D7D" w:rsidRDefault="007428D4" w:rsidP="007428D4">
            <w:pPr>
              <w:rPr>
                <w:rFonts w:cstheme="minorHAnsi"/>
                <w:sz w:val="24"/>
                <w:szCs w:val="24"/>
              </w:rPr>
            </w:pPr>
            <w:r>
              <w:rPr>
                <w:rFonts w:cstheme="minorHAnsi"/>
                <w:sz w:val="24"/>
                <w:szCs w:val="24"/>
              </w:rPr>
              <w:t>August 2024</w:t>
            </w:r>
          </w:p>
        </w:tc>
        <w:tc>
          <w:tcPr>
            <w:tcW w:w="1710" w:type="dxa"/>
          </w:tcPr>
          <w:p w14:paraId="60D23CCD" w14:textId="65CB0EEE" w:rsidR="007428D4" w:rsidRPr="00AA4D7D" w:rsidRDefault="007428D4" w:rsidP="007428D4">
            <w:pPr>
              <w:rPr>
                <w:rFonts w:cstheme="minorHAnsi"/>
                <w:sz w:val="24"/>
                <w:szCs w:val="24"/>
              </w:rPr>
            </w:pPr>
            <w:r>
              <w:rPr>
                <w:rFonts w:cstheme="minorHAnsi"/>
                <w:sz w:val="24"/>
                <w:szCs w:val="24"/>
              </w:rPr>
              <w:t>June 2025</w:t>
            </w:r>
          </w:p>
        </w:tc>
        <w:tc>
          <w:tcPr>
            <w:tcW w:w="2610" w:type="dxa"/>
          </w:tcPr>
          <w:p w14:paraId="3A08BE31" w14:textId="77777777" w:rsidR="007428D4" w:rsidRPr="002D79B6" w:rsidRDefault="007428D4" w:rsidP="007428D4">
            <w:pPr>
              <w:rPr>
                <w:rFonts w:cstheme="minorHAnsi"/>
                <w:sz w:val="24"/>
                <w:szCs w:val="24"/>
              </w:rPr>
            </w:pPr>
            <w:r w:rsidRPr="002D79B6">
              <w:rPr>
                <w:rFonts w:cstheme="minorHAnsi"/>
                <w:sz w:val="24"/>
                <w:szCs w:val="24"/>
              </w:rPr>
              <w:t xml:space="preserve">Principal </w:t>
            </w:r>
          </w:p>
          <w:p w14:paraId="7C752FB2" w14:textId="77777777" w:rsidR="007428D4" w:rsidRPr="002D79B6" w:rsidRDefault="007428D4" w:rsidP="007428D4">
            <w:pPr>
              <w:rPr>
                <w:rFonts w:cstheme="minorHAnsi"/>
                <w:sz w:val="24"/>
                <w:szCs w:val="24"/>
              </w:rPr>
            </w:pPr>
            <w:r w:rsidRPr="002D79B6">
              <w:rPr>
                <w:rFonts w:cstheme="minorHAnsi"/>
                <w:sz w:val="24"/>
                <w:szCs w:val="24"/>
              </w:rPr>
              <w:t xml:space="preserve">TSIM </w:t>
            </w:r>
          </w:p>
          <w:p w14:paraId="36B3ADF6" w14:textId="77777777" w:rsidR="007428D4" w:rsidRPr="002D79B6" w:rsidRDefault="007428D4" w:rsidP="007428D4">
            <w:pPr>
              <w:rPr>
                <w:rFonts w:cstheme="minorHAnsi"/>
                <w:sz w:val="24"/>
                <w:szCs w:val="24"/>
              </w:rPr>
            </w:pPr>
            <w:r w:rsidRPr="002D79B6">
              <w:rPr>
                <w:rFonts w:cstheme="minorHAnsi"/>
                <w:sz w:val="24"/>
                <w:szCs w:val="24"/>
              </w:rPr>
              <w:t xml:space="preserve">Instructional Coach </w:t>
            </w:r>
          </w:p>
          <w:p w14:paraId="2625783B" w14:textId="77777777" w:rsidR="007428D4" w:rsidRPr="002D79B6" w:rsidRDefault="007428D4" w:rsidP="007428D4">
            <w:pPr>
              <w:rPr>
                <w:rFonts w:cstheme="minorHAnsi"/>
                <w:sz w:val="24"/>
                <w:szCs w:val="24"/>
              </w:rPr>
            </w:pPr>
            <w:r w:rsidRPr="002D79B6">
              <w:rPr>
                <w:rFonts w:cstheme="minorHAnsi"/>
                <w:sz w:val="24"/>
                <w:szCs w:val="24"/>
              </w:rPr>
              <w:t>Teacher Leade</w:t>
            </w:r>
            <w:r>
              <w:rPr>
                <w:rFonts w:cstheme="minorHAnsi"/>
                <w:sz w:val="24"/>
                <w:szCs w:val="24"/>
              </w:rPr>
              <w:t>r (Eng. Dept. Chair)</w:t>
            </w:r>
            <w:r w:rsidRPr="002D79B6">
              <w:rPr>
                <w:rFonts w:cstheme="minorHAnsi"/>
                <w:sz w:val="24"/>
                <w:szCs w:val="24"/>
              </w:rPr>
              <w:t xml:space="preserve"> </w:t>
            </w:r>
          </w:p>
          <w:p w14:paraId="06823C50" w14:textId="77777777" w:rsidR="007428D4" w:rsidRDefault="007428D4" w:rsidP="007428D4">
            <w:pPr>
              <w:rPr>
                <w:rFonts w:cstheme="minorHAnsi"/>
                <w:sz w:val="24"/>
                <w:szCs w:val="24"/>
              </w:rPr>
            </w:pPr>
            <w:r w:rsidRPr="002D79B6">
              <w:rPr>
                <w:rFonts w:cstheme="minorHAnsi"/>
                <w:sz w:val="24"/>
                <w:szCs w:val="24"/>
              </w:rPr>
              <w:t xml:space="preserve">Asst. Principal </w:t>
            </w:r>
          </w:p>
          <w:p w14:paraId="4D508A79" w14:textId="77777777" w:rsidR="007428D4" w:rsidRPr="002D79B6" w:rsidRDefault="007428D4" w:rsidP="007428D4">
            <w:pPr>
              <w:rPr>
                <w:rFonts w:cstheme="minorHAnsi"/>
                <w:sz w:val="24"/>
                <w:szCs w:val="24"/>
              </w:rPr>
            </w:pPr>
            <w:r w:rsidRPr="002D79B6">
              <w:rPr>
                <w:rFonts w:cstheme="minorHAnsi"/>
                <w:sz w:val="24"/>
                <w:szCs w:val="24"/>
              </w:rPr>
              <w:t xml:space="preserve">Dean of Students </w:t>
            </w:r>
          </w:p>
          <w:p w14:paraId="25DD33C1" w14:textId="77777777" w:rsidR="007428D4" w:rsidRPr="002D79B6" w:rsidRDefault="007428D4" w:rsidP="007428D4">
            <w:pPr>
              <w:rPr>
                <w:rFonts w:cstheme="minorHAnsi"/>
                <w:sz w:val="24"/>
                <w:szCs w:val="24"/>
              </w:rPr>
            </w:pPr>
            <w:r w:rsidRPr="002D79B6">
              <w:rPr>
                <w:rFonts w:cstheme="minorHAnsi"/>
                <w:sz w:val="24"/>
                <w:szCs w:val="24"/>
              </w:rPr>
              <w:t xml:space="preserve">ELL Transition Specialist </w:t>
            </w:r>
          </w:p>
          <w:p w14:paraId="7C7364C1" w14:textId="77777777" w:rsidR="007428D4" w:rsidRPr="00AA4D7D" w:rsidRDefault="007428D4" w:rsidP="007428D4">
            <w:pPr>
              <w:rPr>
                <w:rFonts w:cstheme="minorHAnsi"/>
                <w:sz w:val="24"/>
                <w:szCs w:val="24"/>
              </w:rPr>
            </w:pPr>
          </w:p>
        </w:tc>
        <w:tc>
          <w:tcPr>
            <w:tcW w:w="3330" w:type="dxa"/>
          </w:tcPr>
          <w:p w14:paraId="71ED299C" w14:textId="77777777" w:rsidR="007428D4" w:rsidRPr="00AA4D7D" w:rsidRDefault="007428D4" w:rsidP="007428D4">
            <w:pPr>
              <w:rPr>
                <w:rFonts w:cstheme="minorHAnsi"/>
                <w:sz w:val="24"/>
                <w:szCs w:val="24"/>
              </w:rPr>
            </w:pPr>
          </w:p>
        </w:tc>
      </w:tr>
      <w:tr w:rsidR="007428D4" w:rsidRPr="00AA4D7D" w14:paraId="02366A68" w14:textId="77777777" w:rsidTr="00C64AB6">
        <w:tc>
          <w:tcPr>
            <w:tcW w:w="5305" w:type="dxa"/>
          </w:tcPr>
          <w:p w14:paraId="7DAF84AC" w14:textId="73B1812B" w:rsidR="007428D4" w:rsidRPr="00AA4D7D" w:rsidRDefault="007428D4" w:rsidP="007428D4">
            <w:pPr>
              <w:spacing w:line="276" w:lineRule="auto"/>
              <w:rPr>
                <w:rFonts w:cstheme="minorHAnsi"/>
                <w:sz w:val="24"/>
                <w:szCs w:val="24"/>
              </w:rPr>
            </w:pPr>
            <w:r w:rsidRPr="00C54108">
              <w:lastRenderedPageBreak/>
              <w:t>Provide professional development to teachers on teaching practices, lesson planning and strategies to improve instructional delivery.</w:t>
            </w:r>
          </w:p>
        </w:tc>
        <w:tc>
          <w:tcPr>
            <w:tcW w:w="1710" w:type="dxa"/>
          </w:tcPr>
          <w:p w14:paraId="5181B79D" w14:textId="321726E4" w:rsidR="007428D4" w:rsidRPr="00AA4D7D" w:rsidRDefault="007428D4" w:rsidP="007428D4">
            <w:pPr>
              <w:rPr>
                <w:rFonts w:cstheme="minorHAnsi"/>
                <w:sz w:val="24"/>
                <w:szCs w:val="24"/>
              </w:rPr>
            </w:pPr>
            <w:r>
              <w:rPr>
                <w:rFonts w:cstheme="minorHAnsi"/>
                <w:sz w:val="24"/>
                <w:szCs w:val="24"/>
              </w:rPr>
              <w:t>August 2024</w:t>
            </w:r>
          </w:p>
        </w:tc>
        <w:tc>
          <w:tcPr>
            <w:tcW w:w="1710" w:type="dxa"/>
          </w:tcPr>
          <w:p w14:paraId="786DE90F" w14:textId="3D3BC003" w:rsidR="007428D4" w:rsidRPr="00AA4D7D" w:rsidRDefault="007428D4" w:rsidP="007428D4">
            <w:pPr>
              <w:rPr>
                <w:rFonts w:cstheme="minorHAnsi"/>
                <w:sz w:val="24"/>
                <w:szCs w:val="24"/>
              </w:rPr>
            </w:pPr>
            <w:r>
              <w:rPr>
                <w:rFonts w:cstheme="minorHAnsi"/>
                <w:sz w:val="24"/>
                <w:szCs w:val="24"/>
              </w:rPr>
              <w:t>June 2025</w:t>
            </w:r>
          </w:p>
        </w:tc>
        <w:tc>
          <w:tcPr>
            <w:tcW w:w="2610" w:type="dxa"/>
          </w:tcPr>
          <w:p w14:paraId="3841FBFF" w14:textId="77777777" w:rsidR="007428D4" w:rsidRDefault="007428D4" w:rsidP="007428D4">
            <w:pPr>
              <w:rPr>
                <w:rFonts w:cstheme="minorHAnsi"/>
                <w:sz w:val="24"/>
                <w:szCs w:val="24"/>
              </w:rPr>
            </w:pPr>
            <w:r>
              <w:rPr>
                <w:rFonts w:cstheme="minorHAnsi"/>
                <w:sz w:val="24"/>
                <w:szCs w:val="24"/>
              </w:rPr>
              <w:t>Principal</w:t>
            </w:r>
          </w:p>
          <w:p w14:paraId="566D355C" w14:textId="77777777" w:rsidR="007428D4" w:rsidRDefault="007428D4" w:rsidP="007428D4">
            <w:pPr>
              <w:rPr>
                <w:rFonts w:cstheme="minorHAnsi"/>
                <w:sz w:val="24"/>
                <w:szCs w:val="24"/>
              </w:rPr>
            </w:pPr>
            <w:r>
              <w:rPr>
                <w:rFonts w:cstheme="minorHAnsi"/>
                <w:sz w:val="24"/>
                <w:szCs w:val="24"/>
              </w:rPr>
              <w:t>TSIM</w:t>
            </w:r>
          </w:p>
          <w:p w14:paraId="36A4EE74" w14:textId="77777777" w:rsidR="007428D4" w:rsidRDefault="007428D4" w:rsidP="007428D4">
            <w:pPr>
              <w:rPr>
                <w:rFonts w:cstheme="minorHAnsi"/>
                <w:sz w:val="24"/>
                <w:szCs w:val="24"/>
              </w:rPr>
            </w:pPr>
            <w:r>
              <w:rPr>
                <w:rFonts w:cstheme="minorHAnsi"/>
                <w:sz w:val="24"/>
                <w:szCs w:val="24"/>
              </w:rPr>
              <w:t>High Intensity Tutors</w:t>
            </w:r>
          </w:p>
          <w:p w14:paraId="705C9E6C" w14:textId="77777777" w:rsidR="007428D4" w:rsidRPr="00AA4D7D" w:rsidRDefault="007428D4" w:rsidP="007428D4">
            <w:pPr>
              <w:rPr>
                <w:sz w:val="24"/>
                <w:szCs w:val="24"/>
              </w:rPr>
            </w:pPr>
            <w:r w:rsidRPr="5F376322">
              <w:rPr>
                <w:sz w:val="24"/>
                <w:szCs w:val="24"/>
              </w:rPr>
              <w:t>English/Math teachers</w:t>
            </w:r>
          </w:p>
          <w:p w14:paraId="2B92DB49" w14:textId="2C367D9C" w:rsidR="007428D4" w:rsidRPr="00AA4D7D" w:rsidRDefault="007428D4" w:rsidP="007428D4">
            <w:pPr>
              <w:rPr>
                <w:rFonts w:cstheme="minorHAnsi"/>
                <w:sz w:val="24"/>
                <w:szCs w:val="24"/>
              </w:rPr>
            </w:pPr>
            <w:r w:rsidRPr="5F376322">
              <w:rPr>
                <w:sz w:val="24"/>
                <w:szCs w:val="24"/>
              </w:rPr>
              <w:t xml:space="preserve">SPED Teachers </w:t>
            </w:r>
          </w:p>
        </w:tc>
        <w:tc>
          <w:tcPr>
            <w:tcW w:w="3330" w:type="dxa"/>
          </w:tcPr>
          <w:p w14:paraId="3BF35CA8" w14:textId="77777777" w:rsidR="007428D4" w:rsidRPr="00AA4D7D" w:rsidRDefault="007428D4" w:rsidP="007428D4">
            <w:pPr>
              <w:rPr>
                <w:rFonts w:cstheme="minorHAnsi"/>
                <w:sz w:val="24"/>
                <w:szCs w:val="24"/>
              </w:rPr>
            </w:pPr>
          </w:p>
        </w:tc>
      </w:tr>
      <w:tr w:rsidR="006147AF" w:rsidRPr="00AA4D7D" w14:paraId="25FC1D06" w14:textId="77777777" w:rsidTr="00C64AB6">
        <w:tc>
          <w:tcPr>
            <w:tcW w:w="5305" w:type="dxa"/>
          </w:tcPr>
          <w:p w14:paraId="7C9CD54B" w14:textId="77777777" w:rsidR="006147AF" w:rsidRPr="00AA4D7D" w:rsidRDefault="006147AF" w:rsidP="006147AF">
            <w:pPr>
              <w:spacing w:line="276" w:lineRule="auto"/>
              <w:rPr>
                <w:rFonts w:cstheme="minorHAnsi"/>
                <w:sz w:val="24"/>
                <w:szCs w:val="24"/>
              </w:rPr>
            </w:pPr>
          </w:p>
        </w:tc>
        <w:tc>
          <w:tcPr>
            <w:tcW w:w="1710" w:type="dxa"/>
          </w:tcPr>
          <w:p w14:paraId="27AFA353" w14:textId="417DA48F" w:rsidR="006147AF" w:rsidRPr="00AA4D7D" w:rsidRDefault="006147AF" w:rsidP="006147AF">
            <w:pPr>
              <w:rPr>
                <w:rFonts w:cstheme="minorHAnsi"/>
                <w:sz w:val="24"/>
                <w:szCs w:val="24"/>
              </w:rPr>
            </w:pPr>
            <w:r>
              <w:rPr>
                <w:rFonts w:cstheme="minorHAnsi"/>
                <w:sz w:val="24"/>
                <w:szCs w:val="24"/>
              </w:rPr>
              <w:t>August 2024</w:t>
            </w:r>
          </w:p>
        </w:tc>
        <w:tc>
          <w:tcPr>
            <w:tcW w:w="1710" w:type="dxa"/>
          </w:tcPr>
          <w:p w14:paraId="18196220" w14:textId="0C1EE874" w:rsidR="006147AF" w:rsidRPr="00AA4D7D" w:rsidRDefault="006147AF" w:rsidP="006147AF">
            <w:pPr>
              <w:rPr>
                <w:rFonts w:cstheme="minorHAnsi"/>
                <w:sz w:val="24"/>
                <w:szCs w:val="24"/>
              </w:rPr>
            </w:pPr>
            <w:r>
              <w:rPr>
                <w:rFonts w:cstheme="minorHAnsi"/>
                <w:sz w:val="24"/>
                <w:szCs w:val="24"/>
              </w:rPr>
              <w:t>June 2025</w:t>
            </w:r>
          </w:p>
        </w:tc>
        <w:tc>
          <w:tcPr>
            <w:tcW w:w="2610" w:type="dxa"/>
          </w:tcPr>
          <w:p w14:paraId="18C87034" w14:textId="77777777" w:rsidR="006147AF" w:rsidRPr="002D79B6" w:rsidRDefault="006147AF" w:rsidP="006147AF">
            <w:pPr>
              <w:rPr>
                <w:rFonts w:cstheme="minorHAnsi"/>
                <w:sz w:val="24"/>
                <w:szCs w:val="24"/>
              </w:rPr>
            </w:pPr>
            <w:r w:rsidRPr="002D79B6">
              <w:rPr>
                <w:rFonts w:cstheme="minorHAnsi"/>
                <w:sz w:val="24"/>
                <w:szCs w:val="24"/>
              </w:rPr>
              <w:t xml:space="preserve">Principal </w:t>
            </w:r>
          </w:p>
          <w:p w14:paraId="5C8527FF" w14:textId="77777777" w:rsidR="006147AF" w:rsidRPr="002D79B6" w:rsidRDefault="006147AF" w:rsidP="006147AF">
            <w:pPr>
              <w:rPr>
                <w:rFonts w:cstheme="minorHAnsi"/>
                <w:sz w:val="24"/>
                <w:szCs w:val="24"/>
              </w:rPr>
            </w:pPr>
            <w:r w:rsidRPr="002D79B6">
              <w:rPr>
                <w:rFonts w:cstheme="minorHAnsi"/>
                <w:sz w:val="24"/>
                <w:szCs w:val="24"/>
              </w:rPr>
              <w:t>TSIM</w:t>
            </w:r>
          </w:p>
          <w:p w14:paraId="7B5C48CF" w14:textId="77777777" w:rsidR="006147AF" w:rsidRPr="002D79B6" w:rsidRDefault="006147AF" w:rsidP="006147AF">
            <w:pPr>
              <w:rPr>
                <w:rFonts w:cstheme="minorHAnsi"/>
                <w:sz w:val="24"/>
                <w:szCs w:val="24"/>
              </w:rPr>
            </w:pPr>
            <w:r w:rsidRPr="002D79B6">
              <w:rPr>
                <w:rFonts w:cstheme="minorHAnsi"/>
                <w:sz w:val="24"/>
                <w:szCs w:val="24"/>
              </w:rPr>
              <w:t xml:space="preserve">Instructional Coach </w:t>
            </w:r>
          </w:p>
          <w:p w14:paraId="1E6231F9" w14:textId="77777777" w:rsidR="006147AF" w:rsidRPr="002D79B6" w:rsidRDefault="006147AF" w:rsidP="006147AF">
            <w:pPr>
              <w:rPr>
                <w:rFonts w:cstheme="minorHAnsi"/>
                <w:sz w:val="24"/>
                <w:szCs w:val="24"/>
              </w:rPr>
            </w:pPr>
            <w:r w:rsidRPr="002D79B6">
              <w:rPr>
                <w:rFonts w:cstheme="minorHAnsi"/>
                <w:sz w:val="24"/>
                <w:szCs w:val="24"/>
              </w:rPr>
              <w:t>Teacher Leade</w:t>
            </w:r>
            <w:r>
              <w:rPr>
                <w:rFonts w:cstheme="minorHAnsi"/>
                <w:sz w:val="24"/>
                <w:szCs w:val="24"/>
              </w:rPr>
              <w:t>rs</w:t>
            </w:r>
          </w:p>
          <w:p w14:paraId="3823F234" w14:textId="77777777" w:rsidR="006147AF" w:rsidRDefault="006147AF" w:rsidP="006147AF">
            <w:pPr>
              <w:rPr>
                <w:rFonts w:cstheme="minorHAnsi"/>
                <w:sz w:val="24"/>
                <w:szCs w:val="24"/>
              </w:rPr>
            </w:pPr>
            <w:r w:rsidRPr="002D79B6">
              <w:rPr>
                <w:rFonts w:cstheme="minorHAnsi"/>
                <w:sz w:val="24"/>
                <w:szCs w:val="24"/>
              </w:rPr>
              <w:t xml:space="preserve">Asst. Principal </w:t>
            </w:r>
          </w:p>
          <w:p w14:paraId="560F7913" w14:textId="77777777" w:rsidR="006147AF" w:rsidRPr="002D79B6" w:rsidRDefault="006147AF" w:rsidP="006147AF">
            <w:pPr>
              <w:rPr>
                <w:rFonts w:cstheme="minorHAnsi"/>
                <w:sz w:val="24"/>
                <w:szCs w:val="24"/>
              </w:rPr>
            </w:pPr>
            <w:r w:rsidRPr="002D79B6">
              <w:rPr>
                <w:rFonts w:cstheme="minorHAnsi"/>
                <w:sz w:val="24"/>
                <w:szCs w:val="24"/>
              </w:rPr>
              <w:t xml:space="preserve">Dean of Students </w:t>
            </w:r>
          </w:p>
          <w:p w14:paraId="2AA4B2FB" w14:textId="77777777" w:rsidR="006147AF" w:rsidRPr="002D79B6" w:rsidRDefault="006147AF" w:rsidP="006147AF">
            <w:pPr>
              <w:rPr>
                <w:rFonts w:cstheme="minorHAnsi"/>
                <w:sz w:val="24"/>
                <w:szCs w:val="24"/>
              </w:rPr>
            </w:pPr>
            <w:r w:rsidRPr="002D79B6">
              <w:rPr>
                <w:rFonts w:cstheme="minorHAnsi"/>
                <w:sz w:val="24"/>
                <w:szCs w:val="24"/>
              </w:rPr>
              <w:t xml:space="preserve">ELL Transition Specialist </w:t>
            </w:r>
          </w:p>
          <w:p w14:paraId="20D6173B" w14:textId="77777777" w:rsidR="006147AF" w:rsidRPr="00AA4D7D" w:rsidRDefault="006147AF" w:rsidP="006147AF">
            <w:pPr>
              <w:rPr>
                <w:rFonts w:cstheme="minorHAnsi"/>
                <w:sz w:val="24"/>
                <w:szCs w:val="24"/>
              </w:rPr>
            </w:pPr>
          </w:p>
        </w:tc>
        <w:tc>
          <w:tcPr>
            <w:tcW w:w="3330" w:type="dxa"/>
          </w:tcPr>
          <w:p w14:paraId="5045EF5A" w14:textId="77777777" w:rsidR="006147AF" w:rsidRPr="00AA4D7D" w:rsidRDefault="006147AF" w:rsidP="006147AF">
            <w:pPr>
              <w:rPr>
                <w:rFonts w:cstheme="minorHAnsi"/>
                <w:sz w:val="24"/>
                <w:szCs w:val="24"/>
              </w:rPr>
            </w:pPr>
          </w:p>
        </w:tc>
      </w:tr>
      <w:tr w:rsidR="000609FB" w:rsidRPr="000C3361" w14:paraId="0DC33AB4" w14:textId="77777777" w:rsidTr="00C64AB6">
        <w:trPr>
          <w:trHeight w:val="331"/>
        </w:trPr>
        <w:tc>
          <w:tcPr>
            <w:tcW w:w="14665" w:type="dxa"/>
            <w:gridSpan w:val="5"/>
            <w:shd w:val="clear" w:color="auto" w:fill="279989"/>
          </w:tcPr>
          <w:p w14:paraId="53F2340A" w14:textId="77777777" w:rsidR="000609FB" w:rsidRPr="000C3361" w:rsidRDefault="000609FB" w:rsidP="00C64AB6">
            <w:pPr>
              <w:jc w:val="center"/>
              <w:rPr>
                <w:b/>
                <w:color w:val="FFFFFF" w:themeColor="background1"/>
                <w:sz w:val="24"/>
                <w:szCs w:val="24"/>
              </w:rPr>
            </w:pPr>
            <w:r w:rsidRPr="74B8FEAD">
              <w:rPr>
                <w:b/>
                <w:bCs/>
                <w:color w:val="FFFFFF" w:themeColor="background1"/>
                <w:sz w:val="24"/>
                <w:szCs w:val="24"/>
              </w:rPr>
              <w:t>Local Educational Agency (LEA) Support: Describe how the LEA will support in implementing, monitoring, and evaluating this strategy.</w:t>
            </w:r>
          </w:p>
        </w:tc>
      </w:tr>
      <w:tr w:rsidR="000609FB" w:rsidRPr="00AA4D7D" w14:paraId="129BD7ED" w14:textId="77777777" w:rsidTr="00C64AB6">
        <w:trPr>
          <w:trHeight w:val="331"/>
        </w:trPr>
        <w:tc>
          <w:tcPr>
            <w:tcW w:w="14665" w:type="dxa"/>
            <w:gridSpan w:val="5"/>
            <w:shd w:val="clear" w:color="auto" w:fill="FFFFFF" w:themeFill="background1"/>
          </w:tcPr>
          <w:p w14:paraId="15AFC16B" w14:textId="3199D5C8" w:rsidR="000609FB" w:rsidRPr="00AA4D7D" w:rsidRDefault="006147AF" w:rsidP="00C64AB6">
            <w:pPr>
              <w:rPr>
                <w:rFonts w:cstheme="minorHAnsi"/>
                <w:sz w:val="24"/>
                <w:szCs w:val="24"/>
              </w:rPr>
            </w:pPr>
            <w:r w:rsidRPr="006147AF">
              <w:rPr>
                <w:rFonts w:cstheme="minorHAnsi"/>
                <w:sz w:val="24"/>
                <w:szCs w:val="24"/>
              </w:rPr>
              <w:t>The LEA will support by providing funding, professional learning, and assist with monitoring and evaluating the work.</w:t>
            </w:r>
          </w:p>
        </w:tc>
      </w:tr>
      <w:tr w:rsidR="000609FB" w:rsidRPr="000C3361" w14:paraId="37B95317" w14:textId="77777777" w:rsidTr="00C64AB6">
        <w:trPr>
          <w:trHeight w:val="331"/>
        </w:trPr>
        <w:tc>
          <w:tcPr>
            <w:tcW w:w="7015" w:type="dxa"/>
            <w:gridSpan w:val="2"/>
            <w:shd w:val="clear" w:color="auto" w:fill="279989"/>
            <w:vAlign w:val="center"/>
          </w:tcPr>
          <w:p w14:paraId="7FB75F75" w14:textId="77777777" w:rsidR="000609FB" w:rsidRPr="000C3361" w:rsidRDefault="000609FB" w:rsidP="00C64AB6">
            <w:pPr>
              <w:jc w:val="center"/>
              <w:rPr>
                <w:rFonts w:cstheme="minorHAnsi"/>
                <w:b/>
                <w:color w:val="FFFFFF" w:themeColor="background1"/>
                <w:sz w:val="24"/>
                <w:szCs w:val="24"/>
              </w:rPr>
            </w:pPr>
            <w:r w:rsidRPr="000C3361">
              <w:rPr>
                <w:rFonts w:cstheme="minorHAnsi"/>
                <w:b/>
                <w:color w:val="FFFFFF" w:themeColor="background1"/>
                <w:sz w:val="24"/>
                <w:szCs w:val="24"/>
                <w:u w:val="single"/>
              </w:rPr>
              <w:t>Evidence</w:t>
            </w:r>
            <w:r w:rsidRPr="000C3361">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279989"/>
            <w:vAlign w:val="center"/>
          </w:tcPr>
          <w:p w14:paraId="38D60CD5" w14:textId="77777777" w:rsidR="000609FB" w:rsidRDefault="000609FB" w:rsidP="00C64AB6">
            <w:pPr>
              <w:jc w:val="center"/>
              <w:rPr>
                <w:rFonts w:cstheme="minorHAnsi"/>
                <w:b/>
                <w:color w:val="FFFFFF" w:themeColor="background1"/>
                <w:sz w:val="24"/>
                <w:szCs w:val="24"/>
              </w:rPr>
            </w:pPr>
            <w:r w:rsidRPr="000C3361">
              <w:rPr>
                <w:rFonts w:cstheme="minorHAnsi"/>
                <w:b/>
                <w:color w:val="FFFFFF" w:themeColor="background1"/>
                <w:sz w:val="24"/>
                <w:szCs w:val="24"/>
                <w:u w:val="single"/>
              </w:rPr>
              <w:t>Analysis</w:t>
            </w:r>
            <w:r w:rsidRPr="000C3361">
              <w:rPr>
                <w:rFonts w:cstheme="minorHAnsi"/>
                <w:b/>
                <w:color w:val="FFFFFF" w:themeColor="background1"/>
                <w:sz w:val="24"/>
                <w:szCs w:val="24"/>
              </w:rPr>
              <w:t>: Address impact and next steps.</w:t>
            </w:r>
          </w:p>
          <w:p w14:paraId="06B70EA4" w14:textId="77777777" w:rsidR="000609FB" w:rsidRPr="000C3361" w:rsidRDefault="000609FB" w:rsidP="00C64AB6">
            <w:pPr>
              <w:jc w:val="center"/>
              <w:rPr>
                <w:rFonts w:cstheme="minorHAnsi"/>
                <w:b/>
                <w:color w:val="FFFFFF" w:themeColor="background1"/>
                <w:sz w:val="24"/>
                <w:szCs w:val="24"/>
              </w:rPr>
            </w:pPr>
          </w:p>
        </w:tc>
      </w:tr>
      <w:tr w:rsidR="000609FB" w:rsidRPr="00AA4D7D" w14:paraId="616351E7" w14:textId="77777777" w:rsidTr="00C64AB6">
        <w:trPr>
          <w:trHeight w:val="331"/>
        </w:trPr>
        <w:tc>
          <w:tcPr>
            <w:tcW w:w="7015" w:type="dxa"/>
            <w:gridSpan w:val="2"/>
            <w:shd w:val="clear" w:color="auto" w:fill="DEEAF6" w:themeFill="accent5" w:themeFillTint="33"/>
          </w:tcPr>
          <w:p w14:paraId="5BB564F5" w14:textId="77777777" w:rsidR="000609FB" w:rsidRPr="00AA4D7D" w:rsidRDefault="000609FB" w:rsidP="00C64AB6">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58EEEF68" w14:textId="77777777" w:rsidR="000609FB" w:rsidRPr="00AA4D7D" w:rsidRDefault="000609FB" w:rsidP="00C64AB6">
            <w:pPr>
              <w:rPr>
                <w:rFonts w:cstheme="minorHAnsi"/>
                <w:b/>
                <w:sz w:val="24"/>
                <w:szCs w:val="24"/>
              </w:rPr>
            </w:pPr>
            <w:r w:rsidRPr="00AA4D7D">
              <w:rPr>
                <w:rFonts w:cstheme="minorHAnsi"/>
                <w:b/>
                <w:sz w:val="24"/>
                <w:szCs w:val="24"/>
              </w:rPr>
              <w:t>Analysis of Progress (update monthly)</w:t>
            </w:r>
          </w:p>
        </w:tc>
      </w:tr>
      <w:tr w:rsidR="006147AF" w:rsidRPr="00AA4D7D" w14:paraId="4706AA12" w14:textId="77777777" w:rsidTr="00793BF2">
        <w:trPr>
          <w:trHeight w:val="331"/>
        </w:trPr>
        <w:tc>
          <w:tcPr>
            <w:tcW w:w="7015" w:type="dxa"/>
            <w:gridSpan w:val="2"/>
            <w:tcBorders>
              <w:top w:val="single" w:sz="4" w:space="0" w:color="000000"/>
              <w:left w:val="single" w:sz="4" w:space="0" w:color="000000"/>
              <w:bottom w:val="single" w:sz="4" w:space="0" w:color="000000"/>
              <w:right w:val="nil"/>
            </w:tcBorders>
          </w:tcPr>
          <w:p w14:paraId="3A4A050D" w14:textId="632DDF6C" w:rsidR="006147AF" w:rsidRPr="00AA4D7D" w:rsidRDefault="006147AF" w:rsidP="006147AF">
            <w:pPr>
              <w:spacing w:line="276" w:lineRule="auto"/>
              <w:rPr>
                <w:rFonts w:cstheme="minorHAnsi"/>
                <w:sz w:val="24"/>
                <w:szCs w:val="24"/>
              </w:rPr>
            </w:pPr>
            <w:r>
              <w:rPr>
                <w:rFonts w:ascii="Lato" w:hAnsi="Lato" w:cs="Arial"/>
                <w:color w:val="000000"/>
                <w:sz w:val="20"/>
                <w:szCs w:val="20"/>
              </w:rPr>
              <w:t>Lesson plan feedback</w:t>
            </w:r>
          </w:p>
        </w:tc>
        <w:tc>
          <w:tcPr>
            <w:tcW w:w="7650" w:type="dxa"/>
            <w:gridSpan w:val="3"/>
          </w:tcPr>
          <w:p w14:paraId="44B0A069" w14:textId="77777777" w:rsidR="006147AF" w:rsidRPr="00AA4D7D" w:rsidRDefault="006147AF" w:rsidP="006147AF">
            <w:pPr>
              <w:spacing w:line="276" w:lineRule="auto"/>
              <w:rPr>
                <w:rFonts w:cstheme="minorHAnsi"/>
                <w:sz w:val="24"/>
                <w:szCs w:val="24"/>
              </w:rPr>
            </w:pPr>
          </w:p>
        </w:tc>
      </w:tr>
      <w:tr w:rsidR="006147AF" w:rsidRPr="00AA4D7D" w14:paraId="39C9D948" w14:textId="77777777" w:rsidTr="00793BF2">
        <w:trPr>
          <w:trHeight w:val="331"/>
        </w:trPr>
        <w:tc>
          <w:tcPr>
            <w:tcW w:w="7015" w:type="dxa"/>
            <w:gridSpan w:val="2"/>
            <w:tcBorders>
              <w:top w:val="nil"/>
              <w:left w:val="single" w:sz="4" w:space="0" w:color="000000"/>
              <w:bottom w:val="single" w:sz="4" w:space="0" w:color="000000"/>
              <w:right w:val="nil"/>
            </w:tcBorders>
          </w:tcPr>
          <w:p w14:paraId="65B74AC8" w14:textId="71E113B7" w:rsidR="006147AF" w:rsidRPr="00AA4D7D" w:rsidRDefault="006147AF" w:rsidP="006147AF">
            <w:pPr>
              <w:spacing w:line="276" w:lineRule="auto"/>
              <w:rPr>
                <w:rFonts w:cstheme="minorHAnsi"/>
                <w:sz w:val="24"/>
                <w:szCs w:val="24"/>
              </w:rPr>
            </w:pPr>
            <w:r>
              <w:rPr>
                <w:rFonts w:ascii="Lato" w:hAnsi="Lato" w:cs="Arial"/>
                <w:color w:val="000000"/>
                <w:sz w:val="20"/>
                <w:szCs w:val="20"/>
              </w:rPr>
              <w:t>Instructional walk- throughs and observation feedback</w:t>
            </w:r>
          </w:p>
        </w:tc>
        <w:tc>
          <w:tcPr>
            <w:tcW w:w="7650" w:type="dxa"/>
            <w:gridSpan w:val="3"/>
          </w:tcPr>
          <w:p w14:paraId="43BCB71E" w14:textId="77777777" w:rsidR="006147AF" w:rsidRPr="00AA4D7D" w:rsidRDefault="006147AF" w:rsidP="006147AF">
            <w:pPr>
              <w:spacing w:line="276" w:lineRule="auto"/>
              <w:rPr>
                <w:rFonts w:cstheme="minorHAnsi"/>
                <w:sz w:val="24"/>
                <w:szCs w:val="24"/>
              </w:rPr>
            </w:pPr>
          </w:p>
        </w:tc>
      </w:tr>
      <w:tr w:rsidR="006147AF" w:rsidRPr="00AA4D7D" w14:paraId="124580F9" w14:textId="77777777" w:rsidTr="00793BF2">
        <w:trPr>
          <w:trHeight w:val="331"/>
        </w:trPr>
        <w:tc>
          <w:tcPr>
            <w:tcW w:w="7015" w:type="dxa"/>
            <w:gridSpan w:val="2"/>
            <w:tcBorders>
              <w:top w:val="nil"/>
              <w:left w:val="single" w:sz="4" w:space="0" w:color="000000"/>
              <w:bottom w:val="single" w:sz="4" w:space="0" w:color="000000"/>
              <w:right w:val="nil"/>
            </w:tcBorders>
          </w:tcPr>
          <w:p w14:paraId="3120936D" w14:textId="62BE3962" w:rsidR="006147AF" w:rsidRPr="00AA4D7D" w:rsidRDefault="006147AF" w:rsidP="006147AF">
            <w:pPr>
              <w:spacing w:line="276" w:lineRule="auto"/>
              <w:rPr>
                <w:rFonts w:cstheme="minorHAnsi"/>
                <w:sz w:val="24"/>
                <w:szCs w:val="24"/>
              </w:rPr>
            </w:pPr>
            <w:r>
              <w:rPr>
                <w:rFonts w:ascii="Lato" w:hAnsi="Lato" w:cs="Arial"/>
                <w:color w:val="000000"/>
                <w:sz w:val="20"/>
                <w:szCs w:val="20"/>
              </w:rPr>
              <w:t>Professional development teacher attendance sign-in sheets, feedback and surveys</w:t>
            </w:r>
          </w:p>
        </w:tc>
        <w:tc>
          <w:tcPr>
            <w:tcW w:w="7650" w:type="dxa"/>
            <w:gridSpan w:val="3"/>
          </w:tcPr>
          <w:p w14:paraId="49C47EE9" w14:textId="77777777" w:rsidR="006147AF" w:rsidRPr="00AA4D7D" w:rsidRDefault="006147AF" w:rsidP="006147AF">
            <w:pPr>
              <w:spacing w:line="276" w:lineRule="auto"/>
              <w:rPr>
                <w:rFonts w:cstheme="minorHAnsi"/>
                <w:sz w:val="24"/>
                <w:szCs w:val="24"/>
              </w:rPr>
            </w:pPr>
          </w:p>
        </w:tc>
      </w:tr>
      <w:tr w:rsidR="006147AF" w:rsidRPr="00AA4D7D" w14:paraId="57120645" w14:textId="77777777" w:rsidTr="00793BF2">
        <w:trPr>
          <w:trHeight w:val="331"/>
        </w:trPr>
        <w:tc>
          <w:tcPr>
            <w:tcW w:w="7015" w:type="dxa"/>
            <w:gridSpan w:val="2"/>
            <w:tcBorders>
              <w:top w:val="nil"/>
              <w:left w:val="single" w:sz="4" w:space="0" w:color="000000"/>
              <w:bottom w:val="single" w:sz="4" w:space="0" w:color="000000"/>
              <w:right w:val="nil"/>
            </w:tcBorders>
          </w:tcPr>
          <w:p w14:paraId="0F717925" w14:textId="36AC3FA4" w:rsidR="006147AF" w:rsidRPr="00AA4D7D" w:rsidRDefault="006147AF" w:rsidP="006147AF">
            <w:pPr>
              <w:spacing w:line="276" w:lineRule="auto"/>
              <w:rPr>
                <w:rFonts w:cstheme="minorHAnsi"/>
                <w:sz w:val="24"/>
                <w:szCs w:val="24"/>
              </w:rPr>
            </w:pPr>
            <w:r>
              <w:rPr>
                <w:rFonts w:ascii="Arial" w:hAnsi="Arial" w:cs="Arial"/>
                <w:color w:val="000000"/>
                <w:sz w:val="20"/>
                <w:szCs w:val="20"/>
              </w:rPr>
              <w:t>Quarterly data review meeting with divisional staff (agendas, notes, slide decks)</w:t>
            </w:r>
          </w:p>
        </w:tc>
        <w:tc>
          <w:tcPr>
            <w:tcW w:w="7650" w:type="dxa"/>
            <w:gridSpan w:val="3"/>
          </w:tcPr>
          <w:p w14:paraId="0F414C1F" w14:textId="77777777" w:rsidR="006147AF" w:rsidRPr="00AA4D7D" w:rsidRDefault="006147AF" w:rsidP="006147AF">
            <w:pPr>
              <w:spacing w:line="276" w:lineRule="auto"/>
              <w:rPr>
                <w:rFonts w:cstheme="minorHAnsi"/>
                <w:sz w:val="24"/>
                <w:szCs w:val="24"/>
              </w:rPr>
            </w:pPr>
          </w:p>
        </w:tc>
      </w:tr>
      <w:tr w:rsidR="006147AF" w:rsidRPr="00AA4D7D" w14:paraId="2BA57C16" w14:textId="77777777" w:rsidTr="00793BF2">
        <w:trPr>
          <w:trHeight w:val="331"/>
        </w:trPr>
        <w:tc>
          <w:tcPr>
            <w:tcW w:w="7015" w:type="dxa"/>
            <w:gridSpan w:val="2"/>
            <w:tcBorders>
              <w:top w:val="nil"/>
              <w:left w:val="single" w:sz="4" w:space="0" w:color="000000"/>
              <w:bottom w:val="single" w:sz="4" w:space="0" w:color="000000"/>
              <w:right w:val="nil"/>
            </w:tcBorders>
          </w:tcPr>
          <w:p w14:paraId="2842FABE" w14:textId="091244A8" w:rsidR="006147AF" w:rsidRPr="00AA4D7D" w:rsidRDefault="006147AF" w:rsidP="006147AF">
            <w:pPr>
              <w:spacing w:line="276" w:lineRule="auto"/>
              <w:rPr>
                <w:rFonts w:cstheme="minorHAnsi"/>
                <w:sz w:val="24"/>
                <w:szCs w:val="24"/>
              </w:rPr>
            </w:pPr>
            <w:r>
              <w:rPr>
                <w:rFonts w:ascii="Arial" w:hAnsi="Arial" w:cs="Arial"/>
                <w:color w:val="000000"/>
                <w:sz w:val="20"/>
                <w:szCs w:val="20"/>
              </w:rPr>
              <w:t xml:space="preserve">PLC meeting agenda and notes </w:t>
            </w:r>
          </w:p>
        </w:tc>
        <w:tc>
          <w:tcPr>
            <w:tcW w:w="7650" w:type="dxa"/>
            <w:gridSpan w:val="3"/>
          </w:tcPr>
          <w:p w14:paraId="2C9A0458" w14:textId="77777777" w:rsidR="006147AF" w:rsidRPr="00AA4D7D" w:rsidRDefault="006147AF" w:rsidP="006147AF">
            <w:pPr>
              <w:spacing w:line="276" w:lineRule="auto"/>
              <w:rPr>
                <w:rFonts w:cstheme="minorHAnsi"/>
                <w:sz w:val="24"/>
                <w:szCs w:val="24"/>
              </w:rPr>
            </w:pPr>
          </w:p>
        </w:tc>
      </w:tr>
      <w:tr w:rsidR="006147AF" w:rsidRPr="00AA4D7D" w14:paraId="147433FC" w14:textId="77777777" w:rsidTr="00793BF2">
        <w:trPr>
          <w:trHeight w:val="331"/>
        </w:trPr>
        <w:tc>
          <w:tcPr>
            <w:tcW w:w="7015" w:type="dxa"/>
            <w:gridSpan w:val="2"/>
            <w:tcBorders>
              <w:top w:val="nil"/>
              <w:left w:val="single" w:sz="4" w:space="0" w:color="000000"/>
              <w:bottom w:val="single" w:sz="4" w:space="0" w:color="000000"/>
              <w:right w:val="nil"/>
            </w:tcBorders>
          </w:tcPr>
          <w:p w14:paraId="069622D9" w14:textId="1CE09ED9" w:rsidR="006147AF" w:rsidRPr="00AA4D7D" w:rsidRDefault="006147AF" w:rsidP="006147AF">
            <w:pPr>
              <w:spacing w:line="276" w:lineRule="auto"/>
              <w:rPr>
                <w:rFonts w:cstheme="minorHAnsi"/>
                <w:sz w:val="24"/>
                <w:szCs w:val="24"/>
              </w:rPr>
            </w:pPr>
            <w:r>
              <w:rPr>
                <w:rFonts w:ascii="Arial" w:hAnsi="Arial" w:cs="Arial"/>
                <w:color w:val="000000"/>
                <w:sz w:val="20"/>
                <w:szCs w:val="20"/>
              </w:rPr>
              <w:t>Data review (quarterly benchmark, VGA, SOL, intervention, attendance, and conduct data)</w:t>
            </w:r>
          </w:p>
        </w:tc>
        <w:tc>
          <w:tcPr>
            <w:tcW w:w="7650" w:type="dxa"/>
            <w:gridSpan w:val="3"/>
          </w:tcPr>
          <w:p w14:paraId="48C3A3EA" w14:textId="77777777" w:rsidR="006147AF" w:rsidRPr="00AA4D7D" w:rsidRDefault="006147AF" w:rsidP="006147AF">
            <w:pPr>
              <w:spacing w:line="276" w:lineRule="auto"/>
              <w:rPr>
                <w:rFonts w:cstheme="minorHAnsi"/>
                <w:sz w:val="24"/>
                <w:szCs w:val="24"/>
              </w:rPr>
            </w:pPr>
          </w:p>
        </w:tc>
      </w:tr>
    </w:tbl>
    <w:p w14:paraId="323B1961" w14:textId="3928399C" w:rsidR="00E61494" w:rsidRDefault="00E61494">
      <w:pPr>
        <w:rPr>
          <w:rFonts w:cstheme="minorHAnsi"/>
        </w:rPr>
      </w:pPr>
      <w:r>
        <w:rPr>
          <w:rFonts w:cstheme="minorHAnsi"/>
        </w:rPr>
        <w:br w:type="page"/>
      </w:r>
    </w:p>
    <w:p w14:paraId="0FD3AAC9" w14:textId="70817A3B" w:rsidR="00772AAA" w:rsidRPr="00AA4D7D" w:rsidRDefault="00073844" w:rsidP="00E61494">
      <w:pPr>
        <w:rPr>
          <w:rFonts w:cstheme="minorHAnsi"/>
        </w:rPr>
      </w:pPr>
      <w:r w:rsidRPr="00AA4D7D">
        <w:rPr>
          <w:rFonts w:cstheme="minorHAnsi"/>
        </w:rPr>
        <w:lastRenderedPageBreak/>
        <w:t xml:space="preserve"> </w:t>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5052B8" w:rsidRPr="00AA4D7D" w14:paraId="101517D2" w14:textId="77777777" w:rsidTr="00685B16">
        <w:trPr>
          <w:trHeight w:val="461"/>
        </w:trPr>
        <w:tc>
          <w:tcPr>
            <w:tcW w:w="14665" w:type="dxa"/>
            <w:gridSpan w:val="5"/>
            <w:shd w:val="clear" w:color="auto" w:fill="FFC600"/>
            <w:vAlign w:val="center"/>
          </w:tcPr>
          <w:p w14:paraId="5A733069" w14:textId="77777777" w:rsidR="005052B8" w:rsidRPr="00AA4D7D" w:rsidRDefault="005052B8" w:rsidP="00685B16">
            <w:pPr>
              <w:rPr>
                <w:rFonts w:eastAsia="Lato" w:cstheme="minorHAnsi"/>
                <w:b/>
                <w:color w:val="FFFFFF" w:themeColor="background1"/>
                <w:sz w:val="28"/>
                <w:szCs w:val="28"/>
              </w:rPr>
            </w:pPr>
            <w:r w:rsidRPr="00AA4D7D">
              <w:rPr>
                <w:rFonts w:cstheme="minorHAnsi"/>
              </w:rPr>
              <w:br w:type="page"/>
            </w:r>
            <w:bookmarkStart w:id="1" w:name="Staffing"/>
            <w:r w:rsidRPr="00AA4D7D">
              <w:rPr>
                <w:rFonts w:eastAsia="Lato" w:cstheme="minorHAnsi"/>
                <w:b/>
                <w:color w:val="FFFFFF" w:themeColor="background1"/>
                <w:sz w:val="24"/>
                <w:szCs w:val="24"/>
              </w:rPr>
              <w:t>Domain II: Staffing</w:t>
            </w:r>
            <w:bookmarkEnd w:id="1"/>
            <w:r>
              <w:rPr>
                <w:rFonts w:eastAsia="Lato" w:cstheme="minorHAnsi"/>
                <w:b/>
                <w:color w:val="FFFFFF" w:themeColor="background1"/>
                <w:sz w:val="24"/>
                <w:szCs w:val="24"/>
              </w:rPr>
              <w:t xml:space="preserve"> Supports</w:t>
            </w:r>
          </w:p>
        </w:tc>
      </w:tr>
      <w:tr w:rsidR="005052B8" w:rsidRPr="00AA4D7D" w14:paraId="643BBDB6" w14:textId="77777777" w:rsidTr="00685B16">
        <w:trPr>
          <w:trHeight w:val="461"/>
        </w:trPr>
        <w:tc>
          <w:tcPr>
            <w:tcW w:w="14665" w:type="dxa"/>
            <w:gridSpan w:val="5"/>
          </w:tcPr>
          <w:p w14:paraId="143F8771" w14:textId="77777777" w:rsidR="005052B8" w:rsidRPr="00AA4D7D" w:rsidRDefault="005052B8" w:rsidP="00685B16">
            <w:pPr>
              <w:rPr>
                <w:rFonts w:eastAsia="Lato" w:cstheme="minorHAnsi"/>
                <w:b/>
              </w:rPr>
            </w:pPr>
            <w:r>
              <w:rPr>
                <w:rFonts w:eastAsia="Lato" w:cstheme="minorHAnsi"/>
                <w:b/>
              </w:rPr>
              <w:t>Barrier(s)</w:t>
            </w:r>
            <w:r w:rsidRPr="00AA4D7D">
              <w:rPr>
                <w:rFonts w:eastAsia="Lato" w:cstheme="minorHAnsi"/>
                <w:b/>
              </w:rPr>
              <w:t>:</w:t>
            </w:r>
            <w:r>
              <w:rPr>
                <w:rFonts w:eastAsia="Lato" w:cstheme="minorHAnsi"/>
                <w:b/>
              </w:rPr>
              <w:t xml:space="preserve"> </w:t>
            </w:r>
            <w:r w:rsidRPr="000E618D">
              <w:rPr>
                <w:rFonts w:eastAsia="Lato" w:cstheme="minorHAnsi"/>
                <w:b/>
              </w:rPr>
              <w:t>High teacher turnover, especially in specialized areas like science, impacts student achievement and continuity of instruction. </w:t>
            </w:r>
          </w:p>
        </w:tc>
      </w:tr>
      <w:tr w:rsidR="005052B8" w:rsidRPr="00AA4D7D" w14:paraId="4B1532C7" w14:textId="77777777" w:rsidTr="00685B16">
        <w:trPr>
          <w:trHeight w:val="461"/>
        </w:trPr>
        <w:tc>
          <w:tcPr>
            <w:tcW w:w="14665" w:type="dxa"/>
            <w:gridSpan w:val="5"/>
          </w:tcPr>
          <w:p w14:paraId="62E9C9C7" w14:textId="77777777" w:rsidR="005052B8" w:rsidRDefault="005052B8" w:rsidP="00685B16">
            <w:pPr>
              <w:rPr>
                <w:rFonts w:eastAsia="Lato" w:cstheme="minorHAnsi"/>
              </w:rPr>
            </w:pPr>
            <w:r w:rsidRPr="00AA4D7D">
              <w:rPr>
                <w:rFonts w:eastAsia="Lato" w:cstheme="minorHAnsi"/>
                <w:b/>
              </w:rPr>
              <w:t>SMART Goal Statement</w:t>
            </w:r>
            <w:r w:rsidRPr="00AA4D7D">
              <w:rPr>
                <w:rFonts w:eastAsia="Lato" w:cstheme="minorHAnsi"/>
              </w:rPr>
              <w:t xml:space="preserve">: </w:t>
            </w:r>
          </w:p>
          <w:p w14:paraId="3DEECF41" w14:textId="77777777" w:rsidR="005052B8" w:rsidRDefault="005052B8" w:rsidP="00685B16">
            <w:pPr>
              <w:spacing w:after="180" w:line="259" w:lineRule="auto"/>
              <w:rPr>
                <w:color w:val="2B579A"/>
              </w:rPr>
            </w:pPr>
            <w:r>
              <w:rPr>
                <w:rStyle w:val="PlaceholderText"/>
                <w:b/>
                <w:bCs/>
                <w:color w:val="auto"/>
              </w:rPr>
              <w:t>S</w:t>
            </w:r>
            <w:r w:rsidRPr="007508BB">
              <w:rPr>
                <w:rStyle w:val="PlaceholderText"/>
                <w:b/>
                <w:bCs/>
                <w:color w:val="auto"/>
              </w:rPr>
              <w:t>chool</w:t>
            </w:r>
            <w:r w:rsidRPr="0E286B04">
              <w:rPr>
                <w:rStyle w:val="PlaceholderText"/>
                <w:b/>
                <w:bCs/>
                <w:color w:val="auto"/>
              </w:rPr>
              <w:t xml:space="preserve">-level Goal #1: </w:t>
            </w:r>
            <w:r w:rsidRPr="006E7E82">
              <w:rPr>
                <w:rStyle w:val="PlaceholderText"/>
                <w:color w:val="auto"/>
              </w:rPr>
              <w:t>Increase teacher retention rates by 15% over the next two years by implementing a comprehensive mentorship and support program for teachers in their first three years of employment.</w:t>
            </w:r>
          </w:p>
          <w:p w14:paraId="0D91C30A" w14:textId="77777777" w:rsidR="005052B8" w:rsidRDefault="005052B8" w:rsidP="00685B16">
            <w:pPr>
              <w:spacing w:after="180" w:line="259" w:lineRule="auto"/>
              <w:rPr>
                <w:color w:val="2B579A"/>
              </w:rPr>
            </w:pPr>
            <w:r>
              <w:rPr>
                <w:rStyle w:val="PlaceholderText"/>
                <w:b/>
                <w:bCs/>
                <w:color w:val="auto"/>
              </w:rPr>
              <w:t>School</w:t>
            </w:r>
            <w:r w:rsidRPr="0E286B04">
              <w:rPr>
                <w:rStyle w:val="PlaceholderText"/>
                <w:b/>
                <w:bCs/>
                <w:color w:val="auto"/>
              </w:rPr>
              <w:t xml:space="preserve">-level Goal #2: </w:t>
            </w:r>
            <w:r w:rsidRPr="006E7E82">
              <w:rPr>
                <w:rStyle w:val="PlaceholderText"/>
                <w:color w:val="auto"/>
              </w:rPr>
              <w:t>Improve recruitment efforts for s</w:t>
            </w:r>
            <w:r>
              <w:rPr>
                <w:rStyle w:val="PlaceholderText"/>
                <w:color w:val="auto"/>
              </w:rPr>
              <w:t>cience</w:t>
            </w:r>
            <w:r w:rsidRPr="006E7E82">
              <w:rPr>
                <w:rStyle w:val="PlaceholderText"/>
                <w:color w:val="auto"/>
              </w:rPr>
              <w:t xml:space="preserve"> teachers by partnering with local universities and expanding outreach efforts, aiming to reduce vacancies in s</w:t>
            </w:r>
            <w:r>
              <w:rPr>
                <w:rStyle w:val="PlaceholderText"/>
                <w:color w:val="auto"/>
              </w:rPr>
              <w:t>cience</w:t>
            </w:r>
            <w:r w:rsidRPr="006E7E82">
              <w:rPr>
                <w:rStyle w:val="PlaceholderText"/>
                <w:color w:val="auto"/>
              </w:rPr>
              <w:t xml:space="preserve"> positions by the end of the school year.</w:t>
            </w:r>
          </w:p>
          <w:p w14:paraId="2BF4029E" w14:textId="77777777" w:rsidR="005052B8" w:rsidRPr="00AA4D7D" w:rsidRDefault="005052B8" w:rsidP="00685B16">
            <w:pPr>
              <w:rPr>
                <w:rFonts w:eastAsia="Lato" w:cstheme="minorHAnsi"/>
                <w:b/>
              </w:rPr>
            </w:pPr>
          </w:p>
        </w:tc>
      </w:tr>
      <w:tr w:rsidR="005052B8" w:rsidRPr="00AA4D7D" w14:paraId="0D4DB2A9" w14:textId="77777777" w:rsidTr="00685B16">
        <w:trPr>
          <w:trHeight w:val="331"/>
        </w:trPr>
        <w:tc>
          <w:tcPr>
            <w:tcW w:w="7015" w:type="dxa"/>
            <w:gridSpan w:val="2"/>
          </w:tcPr>
          <w:p w14:paraId="0749CBCC" w14:textId="77777777" w:rsidR="005052B8" w:rsidRPr="00AA4D7D" w:rsidRDefault="005052B8" w:rsidP="00685B16">
            <w:pPr>
              <w:rPr>
                <w:rFonts w:eastAsia="Lato" w:cstheme="minorHAnsi"/>
                <w:b/>
              </w:rPr>
            </w:pPr>
            <w:r w:rsidRPr="00AA4D7D">
              <w:rPr>
                <w:rFonts w:eastAsia="Lato" w:cstheme="minorHAnsi"/>
                <w:b/>
              </w:rPr>
              <w:t>Strategy Name:</w:t>
            </w:r>
            <w:r>
              <w:rPr>
                <w:rFonts w:eastAsia="Lato" w:cstheme="minorHAnsi"/>
                <w:b/>
              </w:rPr>
              <w:t xml:space="preserve"> </w:t>
            </w:r>
            <w:r w:rsidRPr="00C85C58">
              <w:rPr>
                <w:rFonts w:eastAsia="Lato" w:cstheme="minorHAnsi"/>
                <w:bCs/>
              </w:rPr>
              <w:t>5 STAR Staff Support Meeting Structures</w:t>
            </w:r>
          </w:p>
        </w:tc>
        <w:tc>
          <w:tcPr>
            <w:tcW w:w="7650" w:type="dxa"/>
            <w:gridSpan w:val="3"/>
          </w:tcPr>
          <w:p w14:paraId="351BF9DF" w14:textId="77777777" w:rsidR="005052B8" w:rsidRPr="005E2F2B" w:rsidRDefault="005052B8" w:rsidP="00685B16">
            <w:pPr>
              <w:rPr>
                <w:rFonts w:eastAsia="Lato"/>
                <w:b/>
              </w:rPr>
            </w:pPr>
            <w:r w:rsidRPr="2878DEC0">
              <w:rPr>
                <w:rFonts w:eastAsia="Lato"/>
                <w:b/>
              </w:rPr>
              <w:t>Description:</w:t>
            </w:r>
            <w:r w:rsidRPr="2878DEC0">
              <w:rPr>
                <w:rFonts w:eastAsia="Lato"/>
                <w:b/>
                <w:bCs/>
              </w:rPr>
              <w:t xml:space="preserve"> </w:t>
            </w:r>
            <w:r w:rsidRPr="00C85C58">
              <w:rPr>
                <w:rFonts w:eastAsia="Lato"/>
              </w:rPr>
              <w:t>The 5 Star Meeting Process for Professional Learning is a structured approach designed to enhance the effectiveness of professional learning sessions. It emphasizes clear goals, active participation, and consistent follow-up. The process typically involves setting specific objectives, fostering collaboration, and creating a culture of continuous improvement through reflection and actionable feedback. This method aims to maximize engagement and ensure that learning outcomes are directly tied to professional growth and organizational goals.</w:t>
            </w:r>
          </w:p>
        </w:tc>
      </w:tr>
      <w:tr w:rsidR="005052B8" w:rsidRPr="00AA4D7D" w14:paraId="7BF41977" w14:textId="77777777" w:rsidTr="00685B16">
        <w:trPr>
          <w:trHeight w:val="331"/>
        </w:trPr>
        <w:tc>
          <w:tcPr>
            <w:tcW w:w="7015" w:type="dxa"/>
            <w:gridSpan w:val="2"/>
          </w:tcPr>
          <w:p w14:paraId="78CBBE47" w14:textId="77777777" w:rsidR="005052B8" w:rsidRPr="00AA4D7D" w:rsidRDefault="005052B8" w:rsidP="00685B16">
            <w:pPr>
              <w:rPr>
                <w:rFonts w:eastAsia="Lato" w:cstheme="minorHAnsi"/>
                <w:b/>
              </w:rPr>
            </w:pPr>
            <w:r w:rsidRPr="00AA4D7D">
              <w:rPr>
                <w:rFonts w:eastAsia="Lato" w:cstheme="minorHAnsi"/>
                <w:b/>
              </w:rPr>
              <w:t xml:space="preserve">Student Measure #1:  </w:t>
            </w:r>
            <w:r>
              <w:rPr>
                <w:rFonts w:eastAsia="Lato" w:cstheme="minorHAnsi"/>
                <w:b/>
              </w:rPr>
              <w:t>N/A</w:t>
            </w:r>
          </w:p>
        </w:tc>
        <w:tc>
          <w:tcPr>
            <w:tcW w:w="7650" w:type="dxa"/>
            <w:gridSpan w:val="3"/>
          </w:tcPr>
          <w:p w14:paraId="3B4FB589" w14:textId="77777777" w:rsidR="005052B8" w:rsidRPr="00AA4D7D" w:rsidRDefault="005052B8" w:rsidP="00685B16">
            <w:pPr>
              <w:rPr>
                <w:rFonts w:eastAsia="Lato" w:cstheme="minorHAnsi"/>
                <w:b/>
              </w:rPr>
            </w:pPr>
            <w:r w:rsidRPr="00AA4D7D">
              <w:rPr>
                <w:rFonts w:eastAsia="Lato" w:cstheme="minorHAnsi"/>
                <w:b/>
              </w:rPr>
              <w:t xml:space="preserve">Student Measure #2: </w:t>
            </w:r>
            <w:r>
              <w:rPr>
                <w:rFonts w:eastAsia="Lato" w:cstheme="minorHAnsi"/>
                <w:b/>
              </w:rPr>
              <w:t>N/A</w:t>
            </w:r>
          </w:p>
        </w:tc>
      </w:tr>
      <w:tr w:rsidR="005052B8" w:rsidRPr="00AA4D7D" w14:paraId="41318FE9" w14:textId="77777777" w:rsidTr="00685B16">
        <w:trPr>
          <w:trHeight w:val="331"/>
        </w:trPr>
        <w:tc>
          <w:tcPr>
            <w:tcW w:w="7015" w:type="dxa"/>
            <w:gridSpan w:val="2"/>
          </w:tcPr>
          <w:p w14:paraId="5E81DC1F" w14:textId="77777777" w:rsidR="005052B8" w:rsidRPr="00AA4D7D" w:rsidRDefault="005052B8" w:rsidP="00685B16">
            <w:pPr>
              <w:tabs>
                <w:tab w:val="left" w:pos="2537"/>
              </w:tabs>
              <w:rPr>
                <w:rFonts w:eastAsia="Lato" w:cstheme="minorHAnsi"/>
                <w:b/>
              </w:rPr>
            </w:pPr>
            <w:r w:rsidRPr="00AA4D7D">
              <w:rPr>
                <w:rFonts w:eastAsia="Lato" w:cstheme="minorHAnsi"/>
                <w:b/>
              </w:rPr>
              <w:t xml:space="preserve">Staff Measure #1:  </w:t>
            </w:r>
            <w:r>
              <w:rPr>
                <w:rFonts w:eastAsia="Lato" w:cstheme="minorHAnsi"/>
                <w:b/>
              </w:rPr>
              <w:t>Teacher Retention Rates</w:t>
            </w:r>
          </w:p>
        </w:tc>
        <w:tc>
          <w:tcPr>
            <w:tcW w:w="7650" w:type="dxa"/>
            <w:gridSpan w:val="3"/>
          </w:tcPr>
          <w:p w14:paraId="36E66EB3" w14:textId="77777777" w:rsidR="005052B8" w:rsidRPr="00AA4D7D" w:rsidRDefault="005052B8" w:rsidP="00685B16">
            <w:pPr>
              <w:rPr>
                <w:rFonts w:eastAsia="Lato" w:cstheme="minorHAnsi"/>
                <w:b/>
              </w:rPr>
            </w:pPr>
            <w:r w:rsidRPr="00AA4D7D">
              <w:rPr>
                <w:rFonts w:eastAsia="Lato" w:cstheme="minorHAnsi"/>
                <w:b/>
              </w:rPr>
              <w:t xml:space="preserve">Staff Measure #2:  </w:t>
            </w:r>
            <w:r>
              <w:rPr>
                <w:rFonts w:eastAsia="Lato" w:cstheme="minorHAnsi"/>
                <w:b/>
              </w:rPr>
              <w:t>Stay Surveys</w:t>
            </w:r>
          </w:p>
        </w:tc>
      </w:tr>
      <w:tr w:rsidR="005052B8" w:rsidRPr="00AA4D7D" w14:paraId="0916ACD8" w14:textId="77777777" w:rsidTr="00685B16">
        <w:tc>
          <w:tcPr>
            <w:tcW w:w="14665" w:type="dxa"/>
            <w:gridSpan w:val="5"/>
            <w:shd w:val="clear" w:color="auto" w:fill="FFC600"/>
          </w:tcPr>
          <w:p w14:paraId="256AB10B" w14:textId="77777777" w:rsidR="005052B8" w:rsidRPr="00AA4D7D" w:rsidRDefault="005052B8" w:rsidP="00685B16">
            <w:pPr>
              <w:jc w:val="center"/>
              <w:rPr>
                <w:rFonts w:cstheme="minorHAnsi"/>
                <w:b/>
                <w:sz w:val="28"/>
                <w:szCs w:val="28"/>
              </w:rPr>
            </w:pPr>
            <w:r w:rsidRPr="009F1F76">
              <w:rPr>
                <w:rFonts w:cstheme="minorHAnsi"/>
                <w:b/>
                <w:color w:val="FFFFFF" w:themeColor="background1"/>
                <w:sz w:val="28"/>
                <w:szCs w:val="28"/>
              </w:rPr>
              <w:t>Action Plan</w:t>
            </w:r>
          </w:p>
        </w:tc>
      </w:tr>
      <w:tr w:rsidR="005052B8" w:rsidRPr="00AA4D7D" w14:paraId="1FDF96CC" w14:textId="77777777" w:rsidTr="00685B16">
        <w:tc>
          <w:tcPr>
            <w:tcW w:w="5305" w:type="dxa"/>
            <w:shd w:val="clear" w:color="auto" w:fill="DEEAF6" w:themeFill="accent5" w:themeFillTint="33"/>
            <w:vAlign w:val="center"/>
          </w:tcPr>
          <w:p w14:paraId="45F196A3" w14:textId="77777777" w:rsidR="005052B8" w:rsidRPr="00AA4D7D" w:rsidRDefault="005052B8" w:rsidP="00685B16">
            <w:pPr>
              <w:jc w:val="center"/>
              <w:rPr>
                <w:rFonts w:cstheme="minorHAnsi"/>
                <w:b/>
                <w:sz w:val="24"/>
                <w:szCs w:val="24"/>
              </w:rPr>
            </w:pPr>
            <w:r w:rsidRPr="00AA4D7D">
              <w:rPr>
                <w:rFonts w:cstheme="minorHAnsi"/>
                <w:b/>
                <w:sz w:val="24"/>
                <w:szCs w:val="24"/>
              </w:rPr>
              <w:t>Action Steps</w:t>
            </w:r>
          </w:p>
          <w:p w14:paraId="602CBF95" w14:textId="77777777" w:rsidR="005052B8" w:rsidRPr="00AA4D7D" w:rsidRDefault="005052B8" w:rsidP="00685B16">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2FBEA533" w14:textId="77777777" w:rsidR="005052B8" w:rsidRPr="00AA4D7D" w:rsidRDefault="005052B8" w:rsidP="00685B16">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3FD468D9" w14:textId="77777777" w:rsidR="005052B8" w:rsidRPr="00AA4D7D" w:rsidRDefault="005052B8" w:rsidP="00685B16">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52C72612" w14:textId="77777777" w:rsidR="005052B8" w:rsidRPr="00AA4D7D" w:rsidRDefault="005052B8" w:rsidP="00685B16">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3D0C6731" w14:textId="77777777" w:rsidR="005052B8" w:rsidRPr="00AA4D7D" w:rsidRDefault="005052B8" w:rsidP="00685B16">
            <w:pPr>
              <w:jc w:val="center"/>
              <w:rPr>
                <w:rFonts w:cstheme="minorHAnsi"/>
                <w:b/>
                <w:sz w:val="24"/>
                <w:szCs w:val="24"/>
              </w:rPr>
            </w:pPr>
            <w:r w:rsidRPr="00AA4D7D">
              <w:rPr>
                <w:rFonts w:cstheme="minorHAnsi"/>
                <w:b/>
                <w:sz w:val="24"/>
                <w:szCs w:val="24"/>
              </w:rPr>
              <w:t>Budget (local, state, federal funds)</w:t>
            </w:r>
          </w:p>
        </w:tc>
      </w:tr>
      <w:tr w:rsidR="005052B8" w:rsidRPr="00AA4D7D" w14:paraId="1B1AA247" w14:textId="77777777" w:rsidTr="00685B16">
        <w:tc>
          <w:tcPr>
            <w:tcW w:w="5305" w:type="dxa"/>
          </w:tcPr>
          <w:p w14:paraId="5FA8DB56" w14:textId="77777777" w:rsidR="005052B8" w:rsidRPr="00AA4D7D" w:rsidRDefault="005052B8" w:rsidP="00685B16">
            <w:pPr>
              <w:spacing w:line="276" w:lineRule="auto"/>
              <w:rPr>
                <w:rFonts w:cstheme="minorHAnsi"/>
                <w:sz w:val="24"/>
                <w:szCs w:val="24"/>
              </w:rPr>
            </w:pPr>
            <w:r w:rsidRPr="008D16B8">
              <w:rPr>
                <w:rFonts w:cstheme="minorHAnsi"/>
                <w:sz w:val="24"/>
                <w:szCs w:val="24"/>
              </w:rPr>
              <w:t>Establishment of mentor staff for beginning teachers. </w:t>
            </w:r>
          </w:p>
        </w:tc>
        <w:tc>
          <w:tcPr>
            <w:tcW w:w="1710" w:type="dxa"/>
          </w:tcPr>
          <w:p w14:paraId="6BF35A2A" w14:textId="77777777" w:rsidR="005052B8" w:rsidRPr="00AA4D7D" w:rsidRDefault="005052B8" w:rsidP="00685B16">
            <w:pPr>
              <w:rPr>
                <w:rFonts w:cstheme="minorHAnsi"/>
                <w:sz w:val="24"/>
                <w:szCs w:val="24"/>
              </w:rPr>
            </w:pPr>
            <w:r>
              <w:rPr>
                <w:rFonts w:cstheme="minorHAnsi"/>
                <w:sz w:val="24"/>
                <w:szCs w:val="24"/>
              </w:rPr>
              <w:t>August 2024</w:t>
            </w:r>
          </w:p>
        </w:tc>
        <w:tc>
          <w:tcPr>
            <w:tcW w:w="1710" w:type="dxa"/>
          </w:tcPr>
          <w:p w14:paraId="71D6FAFC" w14:textId="77777777" w:rsidR="005052B8" w:rsidRPr="00AA4D7D" w:rsidRDefault="005052B8" w:rsidP="00685B16">
            <w:pPr>
              <w:rPr>
                <w:rFonts w:cstheme="minorHAnsi"/>
                <w:sz w:val="24"/>
                <w:szCs w:val="24"/>
              </w:rPr>
            </w:pPr>
            <w:r>
              <w:rPr>
                <w:rFonts w:cstheme="minorHAnsi"/>
                <w:sz w:val="24"/>
                <w:szCs w:val="24"/>
              </w:rPr>
              <w:t>June 2025</w:t>
            </w:r>
          </w:p>
        </w:tc>
        <w:tc>
          <w:tcPr>
            <w:tcW w:w="2610" w:type="dxa"/>
          </w:tcPr>
          <w:p w14:paraId="5F678DF4" w14:textId="77777777" w:rsidR="005052B8" w:rsidRDefault="005052B8" w:rsidP="00685B16">
            <w:pPr>
              <w:rPr>
                <w:rFonts w:cstheme="minorHAnsi"/>
                <w:sz w:val="24"/>
                <w:szCs w:val="24"/>
              </w:rPr>
            </w:pPr>
            <w:r>
              <w:rPr>
                <w:rFonts w:cstheme="minorHAnsi"/>
                <w:sz w:val="24"/>
                <w:szCs w:val="24"/>
              </w:rPr>
              <w:t>Principal</w:t>
            </w:r>
          </w:p>
          <w:p w14:paraId="22BDC5F3" w14:textId="77777777" w:rsidR="005052B8" w:rsidRDefault="005052B8" w:rsidP="00685B16">
            <w:pPr>
              <w:rPr>
                <w:rFonts w:cstheme="minorHAnsi"/>
                <w:sz w:val="24"/>
                <w:szCs w:val="24"/>
              </w:rPr>
            </w:pPr>
            <w:r>
              <w:rPr>
                <w:rFonts w:cstheme="minorHAnsi"/>
                <w:sz w:val="24"/>
                <w:szCs w:val="24"/>
              </w:rPr>
              <w:t>TSIM</w:t>
            </w:r>
          </w:p>
          <w:p w14:paraId="655FBBDD" w14:textId="77777777" w:rsidR="005052B8" w:rsidRPr="00AA4D7D" w:rsidRDefault="005052B8" w:rsidP="00685B16">
            <w:pPr>
              <w:rPr>
                <w:rFonts w:cstheme="minorHAnsi"/>
                <w:sz w:val="24"/>
                <w:szCs w:val="24"/>
              </w:rPr>
            </w:pPr>
            <w:r>
              <w:rPr>
                <w:rFonts w:cstheme="minorHAnsi"/>
                <w:sz w:val="24"/>
                <w:szCs w:val="24"/>
              </w:rPr>
              <w:t>Asst. Principal</w:t>
            </w:r>
          </w:p>
        </w:tc>
        <w:tc>
          <w:tcPr>
            <w:tcW w:w="3330" w:type="dxa"/>
          </w:tcPr>
          <w:p w14:paraId="24B6FD28" w14:textId="77777777" w:rsidR="005052B8" w:rsidRPr="00AA4D7D" w:rsidRDefault="005052B8" w:rsidP="00685B16">
            <w:pPr>
              <w:rPr>
                <w:rFonts w:cstheme="minorHAnsi"/>
                <w:sz w:val="24"/>
                <w:szCs w:val="24"/>
              </w:rPr>
            </w:pPr>
          </w:p>
        </w:tc>
      </w:tr>
      <w:tr w:rsidR="005052B8" w:rsidRPr="00AA4D7D" w14:paraId="0CE5081D" w14:textId="77777777" w:rsidTr="00685B16">
        <w:tc>
          <w:tcPr>
            <w:tcW w:w="5305" w:type="dxa"/>
          </w:tcPr>
          <w:p w14:paraId="67D040DA" w14:textId="77777777" w:rsidR="005052B8" w:rsidRPr="00AA4D7D" w:rsidRDefault="005052B8" w:rsidP="00685B16">
            <w:pPr>
              <w:spacing w:line="276" w:lineRule="auto"/>
              <w:rPr>
                <w:rFonts w:cstheme="minorHAnsi"/>
                <w:sz w:val="24"/>
                <w:szCs w:val="24"/>
              </w:rPr>
            </w:pPr>
            <w:r>
              <w:rPr>
                <w:rFonts w:cstheme="minorHAnsi"/>
                <w:sz w:val="24"/>
                <w:szCs w:val="24"/>
              </w:rPr>
              <w:t>Provide targeted school improvement and individual coaching support to teachers based on need.</w:t>
            </w:r>
          </w:p>
        </w:tc>
        <w:tc>
          <w:tcPr>
            <w:tcW w:w="1710" w:type="dxa"/>
          </w:tcPr>
          <w:p w14:paraId="3B54DAD7" w14:textId="77777777" w:rsidR="005052B8" w:rsidRPr="00AA4D7D" w:rsidRDefault="005052B8" w:rsidP="00685B16">
            <w:pPr>
              <w:rPr>
                <w:rFonts w:cstheme="minorHAnsi"/>
                <w:sz w:val="24"/>
                <w:szCs w:val="24"/>
              </w:rPr>
            </w:pPr>
            <w:r>
              <w:rPr>
                <w:rFonts w:cstheme="minorHAnsi"/>
                <w:sz w:val="24"/>
                <w:szCs w:val="24"/>
              </w:rPr>
              <w:t>August 2024</w:t>
            </w:r>
          </w:p>
        </w:tc>
        <w:tc>
          <w:tcPr>
            <w:tcW w:w="1710" w:type="dxa"/>
          </w:tcPr>
          <w:p w14:paraId="415C364F" w14:textId="77777777" w:rsidR="005052B8" w:rsidRPr="00AA4D7D" w:rsidRDefault="005052B8" w:rsidP="00685B16">
            <w:pPr>
              <w:rPr>
                <w:rFonts w:cstheme="minorHAnsi"/>
                <w:sz w:val="24"/>
                <w:szCs w:val="24"/>
              </w:rPr>
            </w:pPr>
            <w:r>
              <w:rPr>
                <w:rFonts w:cstheme="minorHAnsi"/>
                <w:sz w:val="24"/>
                <w:szCs w:val="24"/>
              </w:rPr>
              <w:t>June 2025</w:t>
            </w:r>
          </w:p>
        </w:tc>
        <w:tc>
          <w:tcPr>
            <w:tcW w:w="2610" w:type="dxa"/>
          </w:tcPr>
          <w:p w14:paraId="099C4420" w14:textId="77777777" w:rsidR="005052B8" w:rsidRDefault="005052B8" w:rsidP="00685B16">
            <w:pPr>
              <w:rPr>
                <w:rFonts w:cstheme="minorHAnsi"/>
                <w:sz w:val="24"/>
                <w:szCs w:val="24"/>
              </w:rPr>
            </w:pPr>
            <w:r>
              <w:rPr>
                <w:rFonts w:cstheme="minorHAnsi"/>
                <w:sz w:val="24"/>
                <w:szCs w:val="24"/>
              </w:rPr>
              <w:t>TSIM</w:t>
            </w:r>
          </w:p>
          <w:p w14:paraId="4AEE47C8" w14:textId="77777777" w:rsidR="005052B8" w:rsidRPr="00AA4D7D" w:rsidRDefault="005052B8" w:rsidP="00685B16">
            <w:pPr>
              <w:rPr>
                <w:rFonts w:cstheme="minorHAnsi"/>
                <w:sz w:val="24"/>
                <w:szCs w:val="24"/>
              </w:rPr>
            </w:pPr>
            <w:r>
              <w:rPr>
                <w:rFonts w:cstheme="minorHAnsi"/>
                <w:sz w:val="24"/>
                <w:szCs w:val="24"/>
              </w:rPr>
              <w:t>Inst. Coach</w:t>
            </w:r>
          </w:p>
        </w:tc>
        <w:tc>
          <w:tcPr>
            <w:tcW w:w="3330" w:type="dxa"/>
          </w:tcPr>
          <w:p w14:paraId="32449A6D" w14:textId="77777777" w:rsidR="005052B8" w:rsidRPr="00AA4D7D" w:rsidRDefault="005052B8" w:rsidP="00685B16">
            <w:pPr>
              <w:rPr>
                <w:rFonts w:cstheme="minorHAnsi"/>
                <w:sz w:val="24"/>
                <w:szCs w:val="24"/>
              </w:rPr>
            </w:pPr>
          </w:p>
        </w:tc>
      </w:tr>
      <w:tr w:rsidR="005052B8" w:rsidRPr="00AA4D7D" w14:paraId="2B5B2B96" w14:textId="77777777" w:rsidTr="00685B16">
        <w:tc>
          <w:tcPr>
            <w:tcW w:w="5305" w:type="dxa"/>
          </w:tcPr>
          <w:p w14:paraId="49750312" w14:textId="77777777" w:rsidR="005052B8" w:rsidRPr="00AA4D7D" w:rsidRDefault="005052B8" w:rsidP="00685B16">
            <w:pPr>
              <w:spacing w:line="276" w:lineRule="auto"/>
              <w:rPr>
                <w:rFonts w:cstheme="minorHAnsi"/>
                <w:sz w:val="24"/>
                <w:szCs w:val="24"/>
              </w:rPr>
            </w:pPr>
            <w:r>
              <w:rPr>
                <w:rFonts w:cstheme="minorHAnsi"/>
                <w:sz w:val="24"/>
                <w:szCs w:val="24"/>
              </w:rPr>
              <w:t>Establish and develop schoolwide professional learning communities that meet on a weekly basis</w:t>
            </w:r>
          </w:p>
        </w:tc>
        <w:tc>
          <w:tcPr>
            <w:tcW w:w="1710" w:type="dxa"/>
          </w:tcPr>
          <w:p w14:paraId="2903AEC5" w14:textId="77777777" w:rsidR="005052B8" w:rsidRPr="00AA4D7D" w:rsidRDefault="005052B8" w:rsidP="00685B16">
            <w:pPr>
              <w:rPr>
                <w:rFonts w:cstheme="minorHAnsi"/>
                <w:sz w:val="24"/>
                <w:szCs w:val="24"/>
              </w:rPr>
            </w:pPr>
            <w:r>
              <w:rPr>
                <w:rFonts w:cstheme="minorHAnsi"/>
                <w:sz w:val="24"/>
                <w:szCs w:val="24"/>
              </w:rPr>
              <w:t>August 2024</w:t>
            </w:r>
          </w:p>
        </w:tc>
        <w:tc>
          <w:tcPr>
            <w:tcW w:w="1710" w:type="dxa"/>
          </w:tcPr>
          <w:p w14:paraId="0D547E42" w14:textId="77777777" w:rsidR="005052B8" w:rsidRPr="00AA4D7D" w:rsidRDefault="005052B8" w:rsidP="00685B16">
            <w:pPr>
              <w:rPr>
                <w:rFonts w:cstheme="minorHAnsi"/>
                <w:sz w:val="24"/>
                <w:szCs w:val="24"/>
              </w:rPr>
            </w:pPr>
            <w:r>
              <w:rPr>
                <w:rFonts w:cstheme="minorHAnsi"/>
                <w:sz w:val="24"/>
                <w:szCs w:val="24"/>
              </w:rPr>
              <w:t>June 2025</w:t>
            </w:r>
          </w:p>
        </w:tc>
        <w:tc>
          <w:tcPr>
            <w:tcW w:w="2610" w:type="dxa"/>
          </w:tcPr>
          <w:p w14:paraId="7D7C5069" w14:textId="77777777" w:rsidR="005052B8" w:rsidRDefault="005052B8" w:rsidP="00685B16">
            <w:pPr>
              <w:rPr>
                <w:rFonts w:cstheme="minorHAnsi"/>
                <w:sz w:val="24"/>
                <w:szCs w:val="24"/>
              </w:rPr>
            </w:pPr>
            <w:r>
              <w:rPr>
                <w:rFonts w:cstheme="minorHAnsi"/>
                <w:sz w:val="24"/>
                <w:szCs w:val="24"/>
              </w:rPr>
              <w:t>Principal</w:t>
            </w:r>
          </w:p>
          <w:p w14:paraId="2525D351" w14:textId="77777777" w:rsidR="005052B8" w:rsidRPr="00AA4D7D" w:rsidRDefault="005052B8" w:rsidP="00685B16">
            <w:pPr>
              <w:rPr>
                <w:rFonts w:cstheme="minorHAnsi"/>
                <w:sz w:val="24"/>
                <w:szCs w:val="24"/>
              </w:rPr>
            </w:pPr>
            <w:r>
              <w:rPr>
                <w:rFonts w:cstheme="minorHAnsi"/>
                <w:sz w:val="24"/>
                <w:szCs w:val="24"/>
              </w:rPr>
              <w:t xml:space="preserve">TSIM </w:t>
            </w:r>
          </w:p>
        </w:tc>
        <w:tc>
          <w:tcPr>
            <w:tcW w:w="3330" w:type="dxa"/>
          </w:tcPr>
          <w:p w14:paraId="372897FA" w14:textId="77777777" w:rsidR="005052B8" w:rsidRPr="00AA4D7D" w:rsidRDefault="005052B8" w:rsidP="00685B16">
            <w:pPr>
              <w:rPr>
                <w:rFonts w:cstheme="minorHAnsi"/>
                <w:sz w:val="24"/>
                <w:szCs w:val="24"/>
              </w:rPr>
            </w:pPr>
          </w:p>
        </w:tc>
      </w:tr>
      <w:tr w:rsidR="005052B8" w:rsidRPr="00AA4D7D" w14:paraId="25543C59" w14:textId="77777777" w:rsidTr="00685B16">
        <w:tc>
          <w:tcPr>
            <w:tcW w:w="5305" w:type="dxa"/>
          </w:tcPr>
          <w:p w14:paraId="63A3E432" w14:textId="77777777" w:rsidR="005052B8" w:rsidRPr="00AA4D7D" w:rsidRDefault="005052B8" w:rsidP="00685B16">
            <w:pPr>
              <w:spacing w:line="276" w:lineRule="auto"/>
              <w:rPr>
                <w:rFonts w:cstheme="minorHAnsi"/>
                <w:sz w:val="24"/>
                <w:szCs w:val="24"/>
              </w:rPr>
            </w:pPr>
            <w:r>
              <w:rPr>
                <w:rFonts w:cstheme="minorHAnsi"/>
                <w:sz w:val="24"/>
                <w:szCs w:val="24"/>
              </w:rPr>
              <w:lastRenderedPageBreak/>
              <w:t>Establish and create co-planning opportunities within the Master schedule for teachers.</w:t>
            </w:r>
          </w:p>
        </w:tc>
        <w:tc>
          <w:tcPr>
            <w:tcW w:w="1710" w:type="dxa"/>
          </w:tcPr>
          <w:p w14:paraId="21762FAD" w14:textId="77777777" w:rsidR="005052B8" w:rsidRPr="00AA4D7D" w:rsidRDefault="005052B8" w:rsidP="00685B16">
            <w:pPr>
              <w:rPr>
                <w:rFonts w:cstheme="minorHAnsi"/>
                <w:sz w:val="24"/>
                <w:szCs w:val="24"/>
              </w:rPr>
            </w:pPr>
            <w:r>
              <w:rPr>
                <w:rFonts w:cstheme="minorHAnsi"/>
                <w:sz w:val="24"/>
                <w:szCs w:val="24"/>
              </w:rPr>
              <w:t>August 2024</w:t>
            </w:r>
          </w:p>
        </w:tc>
        <w:tc>
          <w:tcPr>
            <w:tcW w:w="1710" w:type="dxa"/>
          </w:tcPr>
          <w:p w14:paraId="4E0FCDB3" w14:textId="77777777" w:rsidR="005052B8" w:rsidRPr="00AA4D7D" w:rsidRDefault="005052B8" w:rsidP="00685B16">
            <w:pPr>
              <w:rPr>
                <w:rFonts w:cstheme="minorHAnsi"/>
                <w:sz w:val="24"/>
                <w:szCs w:val="24"/>
              </w:rPr>
            </w:pPr>
            <w:r>
              <w:rPr>
                <w:rFonts w:cstheme="minorHAnsi"/>
                <w:sz w:val="24"/>
                <w:szCs w:val="24"/>
              </w:rPr>
              <w:t>June 2025</w:t>
            </w:r>
          </w:p>
        </w:tc>
        <w:tc>
          <w:tcPr>
            <w:tcW w:w="2610" w:type="dxa"/>
          </w:tcPr>
          <w:p w14:paraId="4F531B4D" w14:textId="77777777" w:rsidR="005052B8" w:rsidRDefault="005052B8" w:rsidP="00685B16">
            <w:pPr>
              <w:rPr>
                <w:rFonts w:cstheme="minorHAnsi"/>
                <w:sz w:val="24"/>
                <w:szCs w:val="24"/>
              </w:rPr>
            </w:pPr>
            <w:r>
              <w:rPr>
                <w:rFonts w:cstheme="minorHAnsi"/>
                <w:sz w:val="24"/>
                <w:szCs w:val="24"/>
              </w:rPr>
              <w:t>Principal</w:t>
            </w:r>
          </w:p>
          <w:p w14:paraId="424B398E" w14:textId="77777777" w:rsidR="005052B8" w:rsidRPr="00AA4D7D" w:rsidRDefault="005052B8" w:rsidP="00685B16">
            <w:pPr>
              <w:rPr>
                <w:rFonts w:cstheme="minorHAnsi"/>
                <w:sz w:val="24"/>
                <w:szCs w:val="24"/>
              </w:rPr>
            </w:pPr>
            <w:r>
              <w:rPr>
                <w:rFonts w:cstheme="minorHAnsi"/>
                <w:sz w:val="24"/>
                <w:szCs w:val="24"/>
              </w:rPr>
              <w:t>School Counseling Coordinator</w:t>
            </w:r>
          </w:p>
        </w:tc>
        <w:tc>
          <w:tcPr>
            <w:tcW w:w="3330" w:type="dxa"/>
          </w:tcPr>
          <w:p w14:paraId="5AEBDB98" w14:textId="77777777" w:rsidR="005052B8" w:rsidRPr="00AA4D7D" w:rsidRDefault="005052B8" w:rsidP="00685B16">
            <w:pPr>
              <w:rPr>
                <w:rFonts w:cstheme="minorHAnsi"/>
                <w:sz w:val="24"/>
                <w:szCs w:val="24"/>
              </w:rPr>
            </w:pPr>
          </w:p>
        </w:tc>
      </w:tr>
      <w:tr w:rsidR="005052B8" w:rsidRPr="00983052" w14:paraId="17B631B9" w14:textId="77777777" w:rsidTr="00685B16">
        <w:trPr>
          <w:trHeight w:val="331"/>
        </w:trPr>
        <w:tc>
          <w:tcPr>
            <w:tcW w:w="14665" w:type="dxa"/>
            <w:gridSpan w:val="5"/>
            <w:shd w:val="clear" w:color="auto" w:fill="FFC600"/>
          </w:tcPr>
          <w:p w14:paraId="2B9BEBEA" w14:textId="77777777" w:rsidR="005052B8" w:rsidRPr="000C3361" w:rsidRDefault="005052B8" w:rsidP="00685B16">
            <w:pPr>
              <w:jc w:val="center"/>
              <w:rPr>
                <w:b/>
                <w:color w:val="FFFFFF" w:themeColor="background1"/>
                <w:sz w:val="24"/>
                <w:szCs w:val="24"/>
              </w:rPr>
            </w:pPr>
            <w:r w:rsidRPr="5E4C5250">
              <w:rPr>
                <w:b/>
                <w:bCs/>
                <w:color w:val="FFFFFF" w:themeColor="background1"/>
                <w:sz w:val="24"/>
                <w:szCs w:val="24"/>
              </w:rPr>
              <w:t>Local Educational Agency (LEA) Support: Describe how the LEA will support in implementing, monitoring, and evaluating this strategy.</w:t>
            </w:r>
          </w:p>
        </w:tc>
      </w:tr>
      <w:tr w:rsidR="005052B8" w:rsidRPr="00AA4D7D" w14:paraId="1A4C538D" w14:textId="77777777" w:rsidTr="00685B16">
        <w:trPr>
          <w:trHeight w:val="331"/>
        </w:trPr>
        <w:tc>
          <w:tcPr>
            <w:tcW w:w="14665" w:type="dxa"/>
            <w:gridSpan w:val="5"/>
            <w:shd w:val="clear" w:color="auto" w:fill="FFFFFF" w:themeFill="background1"/>
          </w:tcPr>
          <w:p w14:paraId="439E4526" w14:textId="77777777" w:rsidR="005052B8" w:rsidRPr="00AA4D7D" w:rsidRDefault="005052B8" w:rsidP="00685B16">
            <w:pPr>
              <w:rPr>
                <w:sz w:val="24"/>
                <w:szCs w:val="24"/>
              </w:rPr>
            </w:pPr>
            <w:r w:rsidRPr="5F376322">
              <w:rPr>
                <w:sz w:val="24"/>
                <w:szCs w:val="24"/>
              </w:rPr>
              <w:t xml:space="preserve">The LEA will work to provide opportunities for teacher </w:t>
            </w:r>
            <w:proofErr w:type="gramStart"/>
            <w:r w:rsidRPr="5F376322">
              <w:rPr>
                <w:sz w:val="24"/>
                <w:szCs w:val="24"/>
              </w:rPr>
              <w:t>supports</w:t>
            </w:r>
            <w:proofErr w:type="gramEnd"/>
            <w:r w:rsidRPr="5F376322">
              <w:rPr>
                <w:sz w:val="24"/>
                <w:szCs w:val="24"/>
              </w:rPr>
              <w:t xml:space="preserve"> and teacher leadership. </w:t>
            </w:r>
          </w:p>
          <w:p w14:paraId="29CF8C76" w14:textId="77777777" w:rsidR="005052B8" w:rsidRPr="00AA4D7D" w:rsidRDefault="005052B8" w:rsidP="00685B16">
            <w:pPr>
              <w:rPr>
                <w:sz w:val="24"/>
                <w:szCs w:val="24"/>
              </w:rPr>
            </w:pPr>
            <w:r w:rsidRPr="5F376322">
              <w:rPr>
                <w:sz w:val="24"/>
                <w:szCs w:val="24"/>
              </w:rPr>
              <w:t xml:space="preserve">The LEA will seek funding to support these opportunities. </w:t>
            </w:r>
          </w:p>
        </w:tc>
      </w:tr>
      <w:tr w:rsidR="005052B8" w:rsidRPr="00AA4D7D" w14:paraId="5076B1F7" w14:textId="77777777" w:rsidTr="00685B16">
        <w:trPr>
          <w:trHeight w:val="331"/>
        </w:trPr>
        <w:tc>
          <w:tcPr>
            <w:tcW w:w="7015" w:type="dxa"/>
            <w:gridSpan w:val="2"/>
            <w:shd w:val="clear" w:color="auto" w:fill="FFC600"/>
            <w:vAlign w:val="center"/>
          </w:tcPr>
          <w:p w14:paraId="7D2E030A" w14:textId="77777777" w:rsidR="005052B8" w:rsidRPr="000A44D8" w:rsidRDefault="005052B8" w:rsidP="00685B16">
            <w:pPr>
              <w:jc w:val="center"/>
              <w:rPr>
                <w:rFonts w:cstheme="minorHAnsi"/>
                <w:b/>
                <w:color w:val="FFFFFF" w:themeColor="background1"/>
                <w:sz w:val="24"/>
                <w:szCs w:val="24"/>
              </w:rPr>
            </w:pPr>
            <w:r w:rsidRPr="000A44D8">
              <w:rPr>
                <w:rFonts w:cstheme="minorHAnsi"/>
                <w:b/>
                <w:color w:val="FFFFFF" w:themeColor="background1"/>
                <w:sz w:val="24"/>
                <w:szCs w:val="24"/>
                <w:u w:val="single"/>
              </w:rPr>
              <w:t>Evidence</w:t>
            </w:r>
            <w:r w:rsidRPr="000A44D8">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FFC600"/>
            <w:vAlign w:val="center"/>
          </w:tcPr>
          <w:p w14:paraId="69378706" w14:textId="77777777" w:rsidR="005052B8" w:rsidRDefault="005052B8" w:rsidP="00685B16">
            <w:pPr>
              <w:jc w:val="center"/>
              <w:rPr>
                <w:rFonts w:cstheme="minorHAnsi"/>
                <w:b/>
                <w:color w:val="FFFFFF" w:themeColor="background1"/>
                <w:sz w:val="24"/>
                <w:szCs w:val="24"/>
              </w:rPr>
            </w:pPr>
            <w:r w:rsidRPr="000A44D8">
              <w:rPr>
                <w:rFonts w:cstheme="minorHAnsi"/>
                <w:b/>
                <w:color w:val="FFFFFF" w:themeColor="background1"/>
                <w:sz w:val="24"/>
                <w:szCs w:val="24"/>
                <w:u w:val="single"/>
              </w:rPr>
              <w:t>Analysis</w:t>
            </w:r>
            <w:r w:rsidRPr="000A44D8">
              <w:rPr>
                <w:rFonts w:cstheme="minorHAnsi"/>
                <w:b/>
                <w:color w:val="FFFFFF" w:themeColor="background1"/>
                <w:sz w:val="24"/>
                <w:szCs w:val="24"/>
              </w:rPr>
              <w:t>: Address impact and next steps.</w:t>
            </w:r>
          </w:p>
          <w:p w14:paraId="1243DCB4" w14:textId="77777777" w:rsidR="005052B8" w:rsidRPr="000A44D8" w:rsidRDefault="005052B8" w:rsidP="00685B16">
            <w:pPr>
              <w:jc w:val="center"/>
              <w:rPr>
                <w:rFonts w:cstheme="minorHAnsi"/>
                <w:b/>
                <w:color w:val="FFFFFF" w:themeColor="background1"/>
                <w:sz w:val="24"/>
                <w:szCs w:val="24"/>
              </w:rPr>
            </w:pPr>
          </w:p>
        </w:tc>
      </w:tr>
      <w:tr w:rsidR="005052B8" w:rsidRPr="00AA4D7D" w14:paraId="47C29BDD" w14:textId="77777777" w:rsidTr="00685B16">
        <w:trPr>
          <w:trHeight w:val="331"/>
        </w:trPr>
        <w:tc>
          <w:tcPr>
            <w:tcW w:w="7015" w:type="dxa"/>
            <w:gridSpan w:val="2"/>
            <w:shd w:val="clear" w:color="auto" w:fill="DEEAF6" w:themeFill="accent5" w:themeFillTint="33"/>
          </w:tcPr>
          <w:p w14:paraId="749642FE" w14:textId="77777777" w:rsidR="005052B8" w:rsidRPr="00AA4D7D" w:rsidRDefault="005052B8" w:rsidP="00685B16">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43950A8D" w14:textId="77777777" w:rsidR="005052B8" w:rsidRPr="00AA4D7D" w:rsidRDefault="005052B8" w:rsidP="00685B16">
            <w:pPr>
              <w:rPr>
                <w:rFonts w:cstheme="minorHAnsi"/>
                <w:b/>
                <w:sz w:val="24"/>
                <w:szCs w:val="24"/>
              </w:rPr>
            </w:pPr>
            <w:r w:rsidRPr="00AA4D7D">
              <w:rPr>
                <w:rFonts w:cstheme="minorHAnsi"/>
                <w:b/>
                <w:sz w:val="24"/>
                <w:szCs w:val="24"/>
              </w:rPr>
              <w:t>Analysis of Progress (update monthly)</w:t>
            </w:r>
          </w:p>
        </w:tc>
      </w:tr>
      <w:tr w:rsidR="005052B8" w:rsidRPr="00AA4D7D" w14:paraId="4719C9AB" w14:textId="77777777" w:rsidTr="00685B16">
        <w:trPr>
          <w:trHeight w:val="331"/>
        </w:trPr>
        <w:tc>
          <w:tcPr>
            <w:tcW w:w="7015" w:type="dxa"/>
            <w:gridSpan w:val="2"/>
          </w:tcPr>
          <w:p w14:paraId="0FE2428F" w14:textId="77777777" w:rsidR="005052B8" w:rsidRPr="00AA4D7D" w:rsidRDefault="005052B8" w:rsidP="00685B16">
            <w:pPr>
              <w:spacing w:line="276" w:lineRule="auto"/>
              <w:rPr>
                <w:rFonts w:cstheme="minorHAnsi"/>
                <w:sz w:val="24"/>
                <w:szCs w:val="24"/>
              </w:rPr>
            </w:pPr>
          </w:p>
        </w:tc>
        <w:tc>
          <w:tcPr>
            <w:tcW w:w="7650" w:type="dxa"/>
            <w:gridSpan w:val="3"/>
          </w:tcPr>
          <w:p w14:paraId="7620102F" w14:textId="77777777" w:rsidR="005052B8" w:rsidRPr="00AA4D7D" w:rsidRDefault="005052B8" w:rsidP="00685B16">
            <w:pPr>
              <w:spacing w:line="276" w:lineRule="auto"/>
              <w:rPr>
                <w:rFonts w:cstheme="minorHAnsi"/>
                <w:sz w:val="24"/>
                <w:szCs w:val="24"/>
              </w:rPr>
            </w:pPr>
          </w:p>
        </w:tc>
      </w:tr>
      <w:tr w:rsidR="005052B8" w:rsidRPr="00AA4D7D" w14:paraId="75755C55" w14:textId="77777777" w:rsidTr="00685B16">
        <w:trPr>
          <w:trHeight w:val="331"/>
        </w:trPr>
        <w:tc>
          <w:tcPr>
            <w:tcW w:w="7015" w:type="dxa"/>
            <w:gridSpan w:val="2"/>
          </w:tcPr>
          <w:p w14:paraId="435A82DB" w14:textId="77777777" w:rsidR="005052B8" w:rsidRDefault="005052B8" w:rsidP="00685B16">
            <w:pPr>
              <w:spacing w:line="276" w:lineRule="auto"/>
              <w:rPr>
                <w:rFonts w:cstheme="minorHAnsi"/>
                <w:sz w:val="24"/>
                <w:szCs w:val="24"/>
              </w:rPr>
            </w:pPr>
          </w:p>
        </w:tc>
        <w:tc>
          <w:tcPr>
            <w:tcW w:w="7650" w:type="dxa"/>
            <w:gridSpan w:val="3"/>
          </w:tcPr>
          <w:p w14:paraId="025AEE51" w14:textId="77777777" w:rsidR="005052B8" w:rsidRDefault="005052B8" w:rsidP="00685B16">
            <w:pPr>
              <w:spacing w:line="276" w:lineRule="auto"/>
              <w:rPr>
                <w:rFonts w:cstheme="minorHAnsi"/>
                <w:sz w:val="24"/>
                <w:szCs w:val="24"/>
              </w:rPr>
            </w:pPr>
          </w:p>
        </w:tc>
      </w:tr>
    </w:tbl>
    <w:p w14:paraId="326430F4" w14:textId="77777777" w:rsidR="005052B8" w:rsidRDefault="005052B8" w:rsidP="005052B8">
      <w:pPr>
        <w:rPr>
          <w:rFonts w:cstheme="minorHAnsi"/>
        </w:rPr>
      </w:pPr>
      <w:r>
        <w:rPr>
          <w:rFonts w:cstheme="minorHAnsi"/>
        </w:rP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5052B8" w:rsidRPr="00AA4D7D" w14:paraId="26CF160D" w14:textId="77777777" w:rsidTr="00685B16">
        <w:trPr>
          <w:trHeight w:val="461"/>
        </w:trPr>
        <w:tc>
          <w:tcPr>
            <w:tcW w:w="14665" w:type="dxa"/>
            <w:gridSpan w:val="5"/>
            <w:shd w:val="clear" w:color="auto" w:fill="FF6A39"/>
            <w:vAlign w:val="center"/>
          </w:tcPr>
          <w:p w14:paraId="48B6C5CD" w14:textId="77777777" w:rsidR="005052B8" w:rsidRPr="00AA4D7D" w:rsidRDefault="005052B8" w:rsidP="00685B16">
            <w:pPr>
              <w:rPr>
                <w:rFonts w:eastAsia="Lato" w:cstheme="minorHAnsi"/>
                <w:b/>
                <w:color w:val="FFFFFF" w:themeColor="background1"/>
                <w:sz w:val="28"/>
                <w:szCs w:val="28"/>
              </w:rPr>
            </w:pPr>
            <w:r w:rsidRPr="00AA4D7D">
              <w:rPr>
                <w:rFonts w:cstheme="minorHAnsi"/>
              </w:rPr>
              <w:lastRenderedPageBreak/>
              <w:br w:type="page"/>
            </w:r>
            <w:r w:rsidRPr="00AA4D7D">
              <w:rPr>
                <w:rFonts w:eastAsia="Lato" w:cstheme="minorHAnsi"/>
                <w:b/>
                <w:color w:val="FFFFFF" w:themeColor="background1"/>
                <w:sz w:val="24"/>
                <w:szCs w:val="24"/>
              </w:rPr>
              <w:t xml:space="preserve">Domain III: </w:t>
            </w:r>
            <w:r>
              <w:rPr>
                <w:rFonts w:eastAsia="Lato" w:cstheme="minorHAnsi"/>
                <w:b/>
                <w:color w:val="FFFFFF" w:themeColor="background1"/>
                <w:sz w:val="24"/>
                <w:szCs w:val="24"/>
              </w:rPr>
              <w:t>Organizational</w:t>
            </w:r>
            <w:r w:rsidRPr="00AA4D7D">
              <w:rPr>
                <w:rFonts w:eastAsia="Lato" w:cstheme="minorHAnsi"/>
                <w:b/>
                <w:color w:val="FFFFFF" w:themeColor="background1"/>
                <w:sz w:val="24"/>
                <w:szCs w:val="24"/>
              </w:rPr>
              <w:t xml:space="preserve"> Learning</w:t>
            </w:r>
            <w:r>
              <w:rPr>
                <w:rFonts w:eastAsia="Lato" w:cstheme="minorHAnsi"/>
                <w:b/>
                <w:color w:val="FFFFFF" w:themeColor="background1"/>
                <w:sz w:val="24"/>
                <w:szCs w:val="24"/>
              </w:rPr>
              <w:t xml:space="preserve"> Supports</w:t>
            </w:r>
          </w:p>
        </w:tc>
      </w:tr>
      <w:tr w:rsidR="005052B8" w:rsidRPr="00AA4D7D" w14:paraId="658A2009" w14:textId="77777777" w:rsidTr="00685B16">
        <w:trPr>
          <w:trHeight w:val="461"/>
        </w:trPr>
        <w:tc>
          <w:tcPr>
            <w:tcW w:w="14665" w:type="dxa"/>
            <w:gridSpan w:val="5"/>
          </w:tcPr>
          <w:p w14:paraId="718DBC9F" w14:textId="77777777" w:rsidR="005052B8" w:rsidRPr="005136B9" w:rsidRDefault="005052B8" w:rsidP="00685B16">
            <w:pPr>
              <w:rPr>
                <w:rFonts w:ascii="Calibri" w:eastAsia="Calibri" w:hAnsi="Calibri" w:cs="Calibri"/>
              </w:rPr>
            </w:pPr>
            <w:r>
              <w:rPr>
                <w:rFonts w:eastAsia="Lato" w:cstheme="minorHAnsi"/>
                <w:b/>
              </w:rPr>
              <w:t>Barrier(s)</w:t>
            </w:r>
            <w:r w:rsidRPr="00AA4D7D">
              <w:rPr>
                <w:rFonts w:eastAsia="Lato" w:cstheme="minorHAnsi"/>
                <w:b/>
              </w:rPr>
              <w:t>:</w:t>
            </w:r>
            <w:r>
              <w:rPr>
                <w:rFonts w:eastAsia="Lato" w:cstheme="minorHAnsi"/>
                <w:b/>
              </w:rPr>
              <w:t xml:space="preserve"> </w:t>
            </w:r>
            <w:r>
              <w:t xml:space="preserve">High yield instructional </w:t>
            </w:r>
            <w:r w:rsidRPr="00FD35A5">
              <w:rPr>
                <w:rFonts w:ascii="Calibri" w:eastAsia="Calibri" w:hAnsi="Calibri" w:cs="Calibri"/>
              </w:rPr>
              <w:t>strategies</w:t>
            </w:r>
            <w:r>
              <w:rPr>
                <w:rFonts w:ascii="Calibri" w:eastAsia="Calibri" w:hAnsi="Calibri" w:cs="Calibri"/>
              </w:rPr>
              <w:t xml:space="preserve"> are not always implemented, particularly when it comes to using assessment data to adapt and adjust instructional practices </w:t>
            </w:r>
            <w:r w:rsidRPr="00A2738A">
              <w:t>leading to inconsistent instructional quality across classrooms.</w:t>
            </w:r>
          </w:p>
        </w:tc>
      </w:tr>
      <w:tr w:rsidR="005052B8" w:rsidRPr="00AA4D7D" w14:paraId="638A075C" w14:textId="77777777" w:rsidTr="00685B16">
        <w:trPr>
          <w:trHeight w:val="461"/>
        </w:trPr>
        <w:tc>
          <w:tcPr>
            <w:tcW w:w="14665" w:type="dxa"/>
            <w:gridSpan w:val="5"/>
          </w:tcPr>
          <w:p w14:paraId="7EFBF845" w14:textId="77777777" w:rsidR="005052B8" w:rsidRDefault="005052B8" w:rsidP="00685B16">
            <w:pPr>
              <w:rPr>
                <w:rFonts w:eastAsia="Lato" w:cstheme="minorHAnsi"/>
              </w:rPr>
            </w:pPr>
            <w:r w:rsidRPr="00AA4D7D">
              <w:rPr>
                <w:rFonts w:eastAsia="Lato" w:cstheme="minorHAnsi"/>
                <w:b/>
              </w:rPr>
              <w:t>SMART Goal Statement</w:t>
            </w:r>
            <w:r w:rsidRPr="00AA4D7D">
              <w:rPr>
                <w:rFonts w:eastAsia="Lato" w:cstheme="minorHAnsi"/>
              </w:rPr>
              <w:t xml:space="preserve">: </w:t>
            </w:r>
          </w:p>
          <w:p w14:paraId="23706AB3" w14:textId="77777777" w:rsidR="005052B8" w:rsidRDefault="005052B8" w:rsidP="00685B16">
            <w:pPr>
              <w:spacing w:after="180" w:line="259" w:lineRule="auto"/>
              <w:rPr>
                <w:rFonts w:ascii="Calibri" w:eastAsia="Calibri" w:hAnsi="Calibri" w:cs="Calibri"/>
                <w:color w:val="2B579A"/>
              </w:rPr>
            </w:pPr>
            <w:r w:rsidRPr="007F7F04">
              <w:rPr>
                <w:rStyle w:val="PlaceholderText"/>
                <w:rFonts w:ascii="Calibri" w:eastAsia="Calibri" w:hAnsi="Calibri" w:cs="Calibri"/>
                <w:b/>
                <w:bCs/>
                <w:color w:val="000000" w:themeColor="text1"/>
              </w:rPr>
              <w:t>S</w:t>
            </w:r>
            <w:r w:rsidRPr="007F7F04">
              <w:rPr>
                <w:rStyle w:val="PlaceholderText"/>
                <w:b/>
                <w:bCs/>
                <w:color w:val="000000" w:themeColor="text1"/>
              </w:rPr>
              <w:t>chool</w:t>
            </w:r>
            <w:r w:rsidRPr="007F7F04">
              <w:rPr>
                <w:rStyle w:val="PlaceholderText"/>
                <w:rFonts w:ascii="Calibri" w:eastAsia="Calibri" w:hAnsi="Calibri" w:cs="Calibri"/>
                <w:b/>
                <w:bCs/>
                <w:color w:val="000000" w:themeColor="text1"/>
              </w:rPr>
              <w:t>-level</w:t>
            </w:r>
            <w:r w:rsidRPr="57C92570">
              <w:rPr>
                <w:rStyle w:val="PlaceholderText"/>
                <w:rFonts w:ascii="Calibri" w:eastAsia="Calibri" w:hAnsi="Calibri" w:cs="Calibri"/>
                <w:b/>
                <w:bCs/>
                <w:color w:val="000000" w:themeColor="text1"/>
              </w:rPr>
              <w:t xml:space="preserve"> Goal #1: </w:t>
            </w:r>
            <w:r>
              <w:rPr>
                <w:rStyle w:val="PlaceholderText"/>
                <w:rFonts w:ascii="Calibri" w:eastAsia="Calibri" w:hAnsi="Calibri" w:cs="Calibri"/>
                <w:b/>
                <w:bCs/>
                <w:color w:val="000000" w:themeColor="text1"/>
              </w:rPr>
              <w:t>T</w:t>
            </w:r>
            <w:r>
              <w:rPr>
                <w:rStyle w:val="PlaceholderText"/>
                <w:rFonts w:ascii="Calibri" w:eastAsia="Calibri" w:hAnsi="Calibri" w:cs="Calibri"/>
                <w:color w:val="000000" w:themeColor="text1"/>
              </w:rPr>
              <w:t>eachers will use formative assessment data to individualize learning opportunities for students as evidenced by documentation on schoolwide assess and adjust forms</w:t>
            </w:r>
            <w:r w:rsidRPr="00274262">
              <w:rPr>
                <w:rStyle w:val="PlaceholderText"/>
                <w:rFonts w:ascii="Calibri" w:eastAsia="Calibri" w:hAnsi="Calibri" w:cs="Calibri"/>
                <w:color w:val="000000" w:themeColor="text1"/>
              </w:rPr>
              <w:t>.</w:t>
            </w:r>
          </w:p>
          <w:p w14:paraId="2ABA23C7" w14:textId="77777777" w:rsidR="005052B8" w:rsidRDefault="005052B8" w:rsidP="00685B16">
            <w:pPr>
              <w:spacing w:after="180" w:line="259" w:lineRule="auto"/>
              <w:rPr>
                <w:rFonts w:ascii="Calibri" w:eastAsia="Calibri" w:hAnsi="Calibri" w:cs="Calibri"/>
                <w:color w:val="000000" w:themeColor="text1"/>
              </w:rPr>
            </w:pPr>
            <w:r w:rsidRPr="007F7F04">
              <w:rPr>
                <w:rStyle w:val="PlaceholderText"/>
                <w:rFonts w:ascii="Calibri" w:eastAsia="Calibri" w:hAnsi="Calibri" w:cs="Calibri"/>
                <w:b/>
                <w:bCs/>
                <w:color w:val="000000" w:themeColor="text1"/>
              </w:rPr>
              <w:t>S</w:t>
            </w:r>
            <w:r w:rsidRPr="007F7F04">
              <w:rPr>
                <w:rStyle w:val="PlaceholderText"/>
                <w:b/>
                <w:bCs/>
                <w:color w:val="000000" w:themeColor="text1"/>
              </w:rPr>
              <w:t>chool</w:t>
            </w:r>
            <w:r w:rsidRPr="007F7F04">
              <w:rPr>
                <w:rStyle w:val="PlaceholderText"/>
                <w:rFonts w:ascii="Calibri" w:eastAsia="Calibri" w:hAnsi="Calibri" w:cs="Calibri"/>
                <w:b/>
                <w:bCs/>
                <w:color w:val="000000" w:themeColor="text1"/>
              </w:rPr>
              <w:t>-level</w:t>
            </w:r>
            <w:r w:rsidRPr="57C92570">
              <w:rPr>
                <w:rStyle w:val="PlaceholderText"/>
                <w:rFonts w:ascii="Calibri" w:eastAsia="Calibri" w:hAnsi="Calibri" w:cs="Calibri"/>
                <w:b/>
                <w:bCs/>
                <w:color w:val="000000" w:themeColor="text1"/>
              </w:rPr>
              <w:t xml:space="preserve"> </w:t>
            </w:r>
            <w:r w:rsidRPr="0E286B04">
              <w:rPr>
                <w:rStyle w:val="PlaceholderText"/>
                <w:rFonts w:ascii="Calibri" w:eastAsia="Calibri" w:hAnsi="Calibri" w:cs="Calibri"/>
                <w:b/>
                <w:bCs/>
                <w:color w:val="000000" w:themeColor="text1"/>
              </w:rPr>
              <w:t>Goal #2:</w:t>
            </w:r>
            <w:r w:rsidRPr="0E286B04">
              <w:rPr>
                <w:rStyle w:val="PlaceholderText"/>
                <w:rFonts w:ascii="Calibri" w:eastAsia="Calibri" w:hAnsi="Calibri" w:cs="Calibri"/>
                <w:color w:val="000000" w:themeColor="text1"/>
              </w:rPr>
              <w:t xml:space="preserve">  </w:t>
            </w:r>
            <w:r w:rsidRPr="00274262">
              <w:rPr>
                <w:rStyle w:val="PlaceholderText"/>
                <w:rFonts w:ascii="Calibri" w:eastAsia="Calibri" w:hAnsi="Calibri" w:cs="Calibri"/>
                <w:color w:val="000000" w:themeColor="text1"/>
              </w:rPr>
              <w:t xml:space="preserve">Improve </w:t>
            </w:r>
            <w:r>
              <w:rPr>
                <w:rStyle w:val="PlaceholderText"/>
                <w:rFonts w:ascii="Calibri" w:eastAsia="Calibri" w:hAnsi="Calibri" w:cs="Calibri"/>
                <w:color w:val="000000" w:themeColor="text1"/>
              </w:rPr>
              <w:t xml:space="preserve">efforts to differentiate learning opportunities for SWD and ELL students through school level professional learning on evidence-based intervention strategies. </w:t>
            </w:r>
          </w:p>
          <w:p w14:paraId="41FB5F76" w14:textId="77777777" w:rsidR="005052B8" w:rsidRPr="00AA4D7D" w:rsidRDefault="005052B8" w:rsidP="00685B16">
            <w:pPr>
              <w:rPr>
                <w:rFonts w:eastAsia="Lato" w:cstheme="minorHAnsi"/>
                <w:b/>
              </w:rPr>
            </w:pPr>
            <w:r w:rsidRPr="007F7F04">
              <w:rPr>
                <w:rStyle w:val="PlaceholderText"/>
                <w:rFonts w:ascii="Calibri" w:eastAsia="Calibri" w:hAnsi="Calibri" w:cs="Calibri"/>
                <w:b/>
                <w:bCs/>
                <w:color w:val="000000" w:themeColor="text1"/>
              </w:rPr>
              <w:t>S</w:t>
            </w:r>
            <w:r w:rsidRPr="007F7F04">
              <w:rPr>
                <w:rStyle w:val="PlaceholderText"/>
                <w:b/>
                <w:bCs/>
                <w:color w:val="000000" w:themeColor="text1"/>
              </w:rPr>
              <w:t>chool</w:t>
            </w:r>
            <w:r w:rsidRPr="007F7F04">
              <w:rPr>
                <w:rStyle w:val="PlaceholderText"/>
                <w:rFonts w:ascii="Calibri" w:eastAsia="Calibri" w:hAnsi="Calibri" w:cs="Calibri"/>
                <w:b/>
                <w:bCs/>
                <w:color w:val="000000" w:themeColor="text1"/>
              </w:rPr>
              <w:t>-level</w:t>
            </w:r>
            <w:r w:rsidRPr="57C92570">
              <w:rPr>
                <w:rStyle w:val="PlaceholderText"/>
                <w:rFonts w:ascii="Calibri" w:eastAsia="Calibri" w:hAnsi="Calibri" w:cs="Calibri"/>
                <w:b/>
                <w:bCs/>
                <w:color w:val="000000" w:themeColor="text1"/>
              </w:rPr>
              <w:t xml:space="preserve"> </w:t>
            </w:r>
            <w:r w:rsidRPr="0E286B04">
              <w:rPr>
                <w:rStyle w:val="PlaceholderText"/>
                <w:rFonts w:ascii="Calibri" w:eastAsia="Calibri" w:hAnsi="Calibri" w:cs="Calibri"/>
                <w:b/>
                <w:bCs/>
                <w:color w:val="000000" w:themeColor="text1"/>
              </w:rPr>
              <w:t>Goal #3:</w:t>
            </w:r>
            <w:r w:rsidRPr="0E286B04">
              <w:rPr>
                <w:rStyle w:val="PlaceholderText"/>
                <w:rFonts w:ascii="Calibri" w:eastAsia="Calibri" w:hAnsi="Calibri" w:cs="Calibri"/>
                <w:color w:val="000000" w:themeColor="text1"/>
              </w:rPr>
              <w:t xml:space="preserve"> </w:t>
            </w:r>
            <w:r>
              <w:rPr>
                <w:rStyle w:val="PlaceholderText"/>
                <w:rFonts w:ascii="Calibri" w:eastAsia="Calibri" w:hAnsi="Calibri" w:cs="Calibri"/>
                <w:color w:val="000000" w:themeColor="text1"/>
              </w:rPr>
              <w:t>Continue to utilize high yield instructional strategies that shift the cognitive lift of learning from teacher to student through collaboration and critical thinking.</w:t>
            </w:r>
          </w:p>
        </w:tc>
      </w:tr>
      <w:tr w:rsidR="005052B8" w:rsidRPr="00AA4D7D" w14:paraId="03E9B261" w14:textId="77777777" w:rsidTr="00685B16">
        <w:trPr>
          <w:trHeight w:val="331"/>
        </w:trPr>
        <w:tc>
          <w:tcPr>
            <w:tcW w:w="7015" w:type="dxa"/>
            <w:gridSpan w:val="2"/>
          </w:tcPr>
          <w:p w14:paraId="414937ED" w14:textId="77777777" w:rsidR="005052B8" w:rsidRPr="00AA4D7D" w:rsidRDefault="005052B8" w:rsidP="00685B16">
            <w:pPr>
              <w:rPr>
                <w:rFonts w:eastAsia="Lato" w:cstheme="minorHAnsi"/>
                <w:b/>
              </w:rPr>
            </w:pPr>
            <w:r w:rsidRPr="00AA4D7D">
              <w:rPr>
                <w:rFonts w:eastAsia="Lato" w:cstheme="minorHAnsi"/>
                <w:b/>
              </w:rPr>
              <w:t>Strategy Name:</w:t>
            </w:r>
            <w:r>
              <w:rPr>
                <w:rFonts w:eastAsia="Lato" w:cstheme="minorHAnsi"/>
                <w:b/>
              </w:rPr>
              <w:t xml:space="preserve"> </w:t>
            </w:r>
            <w:r w:rsidRPr="00C85C58">
              <w:rPr>
                <w:rFonts w:eastAsia="Lato" w:cstheme="minorHAnsi"/>
                <w:bCs/>
              </w:rPr>
              <w:t xml:space="preserve">JBMS Adapt and Adjust </w:t>
            </w:r>
            <w:r>
              <w:rPr>
                <w:rFonts w:eastAsia="Lato" w:cstheme="minorHAnsi"/>
                <w:bCs/>
              </w:rPr>
              <w:t xml:space="preserve">Assessment </w:t>
            </w:r>
            <w:r w:rsidRPr="00C85C58">
              <w:rPr>
                <w:rFonts w:eastAsia="Lato" w:cstheme="minorHAnsi"/>
                <w:bCs/>
              </w:rPr>
              <w:t>Protocol</w:t>
            </w:r>
          </w:p>
        </w:tc>
        <w:tc>
          <w:tcPr>
            <w:tcW w:w="7650" w:type="dxa"/>
            <w:gridSpan w:val="3"/>
          </w:tcPr>
          <w:p w14:paraId="30F36154" w14:textId="77777777" w:rsidR="005052B8" w:rsidRPr="005E2F2B" w:rsidRDefault="005052B8" w:rsidP="00685B16">
            <w:pPr>
              <w:rPr>
                <w:rFonts w:eastAsia="Lato"/>
                <w:b/>
              </w:rPr>
            </w:pPr>
            <w:r w:rsidRPr="2878DEC0">
              <w:rPr>
                <w:rFonts w:eastAsia="Lato"/>
                <w:b/>
              </w:rPr>
              <w:t>Description:</w:t>
            </w:r>
            <w:r w:rsidRPr="2878DEC0">
              <w:rPr>
                <w:rFonts w:eastAsia="Lato"/>
                <w:b/>
                <w:bCs/>
              </w:rPr>
              <w:t xml:space="preserve"> </w:t>
            </w:r>
            <w:r w:rsidRPr="00C85C58">
              <w:rPr>
                <w:rFonts w:eastAsia="Lato"/>
              </w:rPr>
              <w:t xml:space="preserve">The </w:t>
            </w:r>
            <w:r>
              <w:rPr>
                <w:rFonts w:eastAsia="Lato"/>
              </w:rPr>
              <w:t xml:space="preserve">JBMS </w:t>
            </w:r>
            <w:r w:rsidRPr="00C85C58">
              <w:rPr>
                <w:rFonts w:eastAsia="Lato"/>
              </w:rPr>
              <w:t>adapt and adjust protocol fosters opportunities for teachers to use assessment practices for learning. Teachers use assessment data to reflect and adjust teaching practices to individualize learning opportunities for students.</w:t>
            </w:r>
            <w:r>
              <w:rPr>
                <w:rFonts w:eastAsia="Lato"/>
                <w:b/>
                <w:bCs/>
              </w:rPr>
              <w:t xml:space="preserve"> </w:t>
            </w:r>
          </w:p>
        </w:tc>
      </w:tr>
      <w:tr w:rsidR="005052B8" w:rsidRPr="00AA4D7D" w14:paraId="7C26B3F6" w14:textId="77777777" w:rsidTr="00685B16">
        <w:trPr>
          <w:trHeight w:val="331"/>
        </w:trPr>
        <w:tc>
          <w:tcPr>
            <w:tcW w:w="7015" w:type="dxa"/>
            <w:gridSpan w:val="2"/>
          </w:tcPr>
          <w:p w14:paraId="376CE511" w14:textId="77777777" w:rsidR="005052B8" w:rsidRPr="00C85C58" w:rsidRDefault="005052B8" w:rsidP="00685B16">
            <w:pPr>
              <w:rPr>
                <w:rFonts w:eastAsia="Lato" w:cstheme="minorHAnsi"/>
                <w:bCs/>
              </w:rPr>
            </w:pPr>
            <w:r w:rsidRPr="00AA4D7D">
              <w:rPr>
                <w:rFonts w:eastAsia="Lato" w:cstheme="minorHAnsi"/>
                <w:b/>
              </w:rPr>
              <w:t xml:space="preserve">Student Measure #1:  </w:t>
            </w:r>
            <w:r>
              <w:rPr>
                <w:rFonts w:eastAsia="Lato" w:cstheme="minorHAnsi"/>
                <w:bCs/>
              </w:rPr>
              <w:t>Formative Assessment Data (Snapshots assessments)</w:t>
            </w:r>
          </w:p>
        </w:tc>
        <w:tc>
          <w:tcPr>
            <w:tcW w:w="7650" w:type="dxa"/>
            <w:gridSpan w:val="3"/>
          </w:tcPr>
          <w:p w14:paraId="679C8EFF" w14:textId="77777777" w:rsidR="005052B8" w:rsidRPr="00C85C58" w:rsidRDefault="005052B8" w:rsidP="00685B16">
            <w:pPr>
              <w:rPr>
                <w:rFonts w:eastAsia="Lato" w:cstheme="minorHAnsi"/>
                <w:bCs/>
              </w:rPr>
            </w:pPr>
            <w:r w:rsidRPr="00AA4D7D">
              <w:rPr>
                <w:rFonts w:eastAsia="Lato" w:cstheme="minorHAnsi"/>
                <w:b/>
              </w:rPr>
              <w:t xml:space="preserve">Student Measure #2: </w:t>
            </w:r>
          </w:p>
        </w:tc>
      </w:tr>
      <w:tr w:rsidR="005052B8" w:rsidRPr="00AA4D7D" w14:paraId="3539F04C" w14:textId="77777777" w:rsidTr="00685B16">
        <w:trPr>
          <w:trHeight w:val="331"/>
        </w:trPr>
        <w:tc>
          <w:tcPr>
            <w:tcW w:w="7015" w:type="dxa"/>
            <w:gridSpan w:val="2"/>
          </w:tcPr>
          <w:p w14:paraId="73D2D0B6" w14:textId="77777777" w:rsidR="005052B8" w:rsidRPr="00C85C58" w:rsidRDefault="005052B8" w:rsidP="00685B16">
            <w:pPr>
              <w:rPr>
                <w:rFonts w:eastAsia="Lato" w:cstheme="minorHAnsi"/>
                <w:bCs/>
              </w:rPr>
            </w:pPr>
            <w:r w:rsidRPr="00AA4D7D">
              <w:rPr>
                <w:rFonts w:eastAsia="Lato" w:cstheme="minorHAnsi"/>
                <w:b/>
              </w:rPr>
              <w:t xml:space="preserve">Staff Measure #1:  </w:t>
            </w:r>
            <w:r>
              <w:rPr>
                <w:rFonts w:eastAsia="Lato" w:cstheme="minorHAnsi"/>
                <w:bCs/>
              </w:rPr>
              <w:t>Adapt and Adjust Forms</w:t>
            </w:r>
          </w:p>
        </w:tc>
        <w:tc>
          <w:tcPr>
            <w:tcW w:w="7650" w:type="dxa"/>
            <w:gridSpan w:val="3"/>
          </w:tcPr>
          <w:p w14:paraId="799DC921" w14:textId="77777777" w:rsidR="005052B8" w:rsidRPr="00C85C58" w:rsidRDefault="005052B8" w:rsidP="00685B16">
            <w:pPr>
              <w:rPr>
                <w:rFonts w:eastAsia="Lato" w:cstheme="minorHAnsi"/>
                <w:bCs/>
              </w:rPr>
            </w:pPr>
            <w:r w:rsidRPr="00AA4D7D">
              <w:rPr>
                <w:rFonts w:eastAsia="Lato" w:cstheme="minorHAnsi"/>
                <w:b/>
              </w:rPr>
              <w:t xml:space="preserve">Staff Measure #2:  </w:t>
            </w:r>
            <w:r>
              <w:rPr>
                <w:rFonts w:eastAsia="Lato" w:cstheme="minorHAnsi"/>
                <w:bCs/>
              </w:rPr>
              <w:t>Lesson Plans in Plan-book &amp; Acceleration Logs</w:t>
            </w:r>
          </w:p>
        </w:tc>
      </w:tr>
      <w:tr w:rsidR="005052B8" w:rsidRPr="00AA4D7D" w14:paraId="2D1AA147" w14:textId="77777777" w:rsidTr="00685B16">
        <w:tc>
          <w:tcPr>
            <w:tcW w:w="14665" w:type="dxa"/>
            <w:gridSpan w:val="5"/>
            <w:shd w:val="clear" w:color="auto" w:fill="FF6A39"/>
          </w:tcPr>
          <w:p w14:paraId="0AC47073" w14:textId="77777777" w:rsidR="005052B8" w:rsidRPr="00AA4D7D" w:rsidRDefault="005052B8" w:rsidP="00685B16">
            <w:pPr>
              <w:jc w:val="center"/>
              <w:rPr>
                <w:rFonts w:cstheme="minorHAnsi"/>
                <w:b/>
                <w:sz w:val="28"/>
                <w:szCs w:val="28"/>
              </w:rPr>
            </w:pPr>
            <w:r w:rsidRPr="009F1F76">
              <w:rPr>
                <w:rFonts w:cstheme="minorHAnsi"/>
                <w:b/>
                <w:color w:val="FFFFFF" w:themeColor="background1"/>
                <w:sz w:val="28"/>
                <w:szCs w:val="28"/>
              </w:rPr>
              <w:t>Action Plan</w:t>
            </w:r>
          </w:p>
        </w:tc>
      </w:tr>
      <w:tr w:rsidR="005052B8" w:rsidRPr="00AA4D7D" w14:paraId="386E6988" w14:textId="77777777" w:rsidTr="00685B16">
        <w:tc>
          <w:tcPr>
            <w:tcW w:w="5305" w:type="dxa"/>
            <w:shd w:val="clear" w:color="auto" w:fill="DEEAF6" w:themeFill="accent5" w:themeFillTint="33"/>
            <w:vAlign w:val="center"/>
          </w:tcPr>
          <w:p w14:paraId="71A9EECA" w14:textId="77777777" w:rsidR="005052B8" w:rsidRPr="00AA4D7D" w:rsidRDefault="005052B8" w:rsidP="00685B16">
            <w:pPr>
              <w:jc w:val="center"/>
              <w:rPr>
                <w:rFonts w:cstheme="minorHAnsi"/>
                <w:b/>
                <w:sz w:val="24"/>
                <w:szCs w:val="24"/>
              </w:rPr>
            </w:pPr>
            <w:r w:rsidRPr="00AA4D7D">
              <w:rPr>
                <w:rFonts w:cstheme="minorHAnsi"/>
                <w:b/>
                <w:sz w:val="24"/>
                <w:szCs w:val="24"/>
              </w:rPr>
              <w:t>Action Steps</w:t>
            </w:r>
          </w:p>
          <w:p w14:paraId="1F3ABEF6" w14:textId="77777777" w:rsidR="005052B8" w:rsidRPr="00AA4D7D" w:rsidRDefault="005052B8" w:rsidP="00685B16">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2BBC9559" w14:textId="77777777" w:rsidR="005052B8" w:rsidRPr="00AA4D7D" w:rsidRDefault="005052B8" w:rsidP="00685B16">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7CBA30B9" w14:textId="77777777" w:rsidR="005052B8" w:rsidRPr="00AA4D7D" w:rsidRDefault="005052B8" w:rsidP="00685B16">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0DEC2EA8" w14:textId="77777777" w:rsidR="005052B8" w:rsidRPr="00AA4D7D" w:rsidRDefault="005052B8" w:rsidP="00685B16">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38C6A9D7" w14:textId="77777777" w:rsidR="005052B8" w:rsidRPr="00AA4D7D" w:rsidRDefault="005052B8" w:rsidP="00685B16">
            <w:pPr>
              <w:jc w:val="center"/>
              <w:rPr>
                <w:rFonts w:cstheme="minorHAnsi"/>
                <w:b/>
                <w:sz w:val="24"/>
                <w:szCs w:val="24"/>
              </w:rPr>
            </w:pPr>
            <w:r w:rsidRPr="00AA4D7D">
              <w:rPr>
                <w:rFonts w:cstheme="minorHAnsi"/>
                <w:b/>
                <w:sz w:val="24"/>
                <w:szCs w:val="24"/>
              </w:rPr>
              <w:t>Budget (local, state, federal funds)</w:t>
            </w:r>
          </w:p>
        </w:tc>
      </w:tr>
      <w:tr w:rsidR="005052B8" w:rsidRPr="00AA4D7D" w14:paraId="5E0062C2" w14:textId="77777777" w:rsidTr="00685B16">
        <w:tc>
          <w:tcPr>
            <w:tcW w:w="5305" w:type="dxa"/>
          </w:tcPr>
          <w:p w14:paraId="7ED36ABB" w14:textId="77777777" w:rsidR="005052B8" w:rsidRPr="00AA4D7D" w:rsidRDefault="005052B8" w:rsidP="00685B16">
            <w:pPr>
              <w:spacing w:line="276" w:lineRule="auto"/>
              <w:rPr>
                <w:rFonts w:cstheme="minorHAnsi"/>
                <w:sz w:val="24"/>
                <w:szCs w:val="24"/>
              </w:rPr>
            </w:pPr>
            <w:r>
              <w:rPr>
                <w:rFonts w:cstheme="minorHAnsi"/>
                <w:sz w:val="24"/>
                <w:szCs w:val="24"/>
              </w:rPr>
              <w:t>Teachers will create and collect snapshot data from common formative assessments on a weekly basis.</w:t>
            </w:r>
          </w:p>
        </w:tc>
        <w:tc>
          <w:tcPr>
            <w:tcW w:w="1710" w:type="dxa"/>
          </w:tcPr>
          <w:p w14:paraId="0FB29075" w14:textId="77777777" w:rsidR="005052B8" w:rsidRPr="00AA4D7D" w:rsidRDefault="005052B8" w:rsidP="00685B16">
            <w:pPr>
              <w:rPr>
                <w:rFonts w:cstheme="minorHAnsi"/>
                <w:sz w:val="24"/>
                <w:szCs w:val="24"/>
              </w:rPr>
            </w:pPr>
            <w:r>
              <w:rPr>
                <w:rFonts w:cstheme="minorHAnsi"/>
                <w:sz w:val="24"/>
                <w:szCs w:val="24"/>
              </w:rPr>
              <w:t>August 2024</w:t>
            </w:r>
          </w:p>
        </w:tc>
        <w:tc>
          <w:tcPr>
            <w:tcW w:w="1710" w:type="dxa"/>
          </w:tcPr>
          <w:p w14:paraId="505C8A2E" w14:textId="77777777" w:rsidR="005052B8" w:rsidRPr="00AA4D7D" w:rsidRDefault="005052B8" w:rsidP="00685B16">
            <w:pPr>
              <w:rPr>
                <w:rFonts w:cstheme="minorHAnsi"/>
                <w:sz w:val="24"/>
                <w:szCs w:val="24"/>
              </w:rPr>
            </w:pPr>
            <w:r>
              <w:rPr>
                <w:rFonts w:cstheme="minorHAnsi"/>
                <w:sz w:val="24"/>
                <w:szCs w:val="24"/>
              </w:rPr>
              <w:t>June 2025</w:t>
            </w:r>
          </w:p>
        </w:tc>
        <w:tc>
          <w:tcPr>
            <w:tcW w:w="2610" w:type="dxa"/>
          </w:tcPr>
          <w:p w14:paraId="092DF0F7" w14:textId="77777777" w:rsidR="005052B8" w:rsidRDefault="005052B8" w:rsidP="00685B16">
            <w:pPr>
              <w:rPr>
                <w:rFonts w:cstheme="minorHAnsi"/>
                <w:sz w:val="24"/>
                <w:szCs w:val="24"/>
              </w:rPr>
            </w:pPr>
            <w:r>
              <w:rPr>
                <w:rFonts w:cstheme="minorHAnsi"/>
                <w:sz w:val="24"/>
                <w:szCs w:val="24"/>
              </w:rPr>
              <w:t>TSIM</w:t>
            </w:r>
          </w:p>
          <w:p w14:paraId="4281D693" w14:textId="77777777" w:rsidR="005052B8" w:rsidRPr="00AA4D7D" w:rsidRDefault="005052B8" w:rsidP="00685B16">
            <w:pPr>
              <w:rPr>
                <w:rFonts w:cstheme="minorHAnsi"/>
                <w:sz w:val="24"/>
                <w:szCs w:val="24"/>
              </w:rPr>
            </w:pPr>
            <w:r>
              <w:rPr>
                <w:rFonts w:cstheme="minorHAnsi"/>
                <w:sz w:val="24"/>
                <w:szCs w:val="24"/>
              </w:rPr>
              <w:t>Teacher Leaders (Dept. Chairs)</w:t>
            </w:r>
          </w:p>
        </w:tc>
        <w:tc>
          <w:tcPr>
            <w:tcW w:w="3330" w:type="dxa"/>
          </w:tcPr>
          <w:p w14:paraId="0A118AA4" w14:textId="77777777" w:rsidR="005052B8" w:rsidRPr="00AA4D7D" w:rsidRDefault="005052B8" w:rsidP="00685B16">
            <w:pPr>
              <w:rPr>
                <w:rFonts w:cstheme="minorHAnsi"/>
                <w:sz w:val="24"/>
                <w:szCs w:val="24"/>
              </w:rPr>
            </w:pPr>
          </w:p>
        </w:tc>
      </w:tr>
      <w:tr w:rsidR="005052B8" w:rsidRPr="00AA4D7D" w14:paraId="7AACD893" w14:textId="77777777" w:rsidTr="00685B16">
        <w:tc>
          <w:tcPr>
            <w:tcW w:w="5305" w:type="dxa"/>
          </w:tcPr>
          <w:p w14:paraId="4FD99A9F" w14:textId="77777777" w:rsidR="005052B8" w:rsidRPr="00AA4D7D" w:rsidRDefault="005052B8" w:rsidP="00685B16">
            <w:pPr>
              <w:spacing w:line="276" w:lineRule="auto"/>
              <w:rPr>
                <w:rFonts w:cstheme="minorHAnsi"/>
                <w:sz w:val="24"/>
                <w:szCs w:val="24"/>
              </w:rPr>
            </w:pPr>
            <w:r>
              <w:rPr>
                <w:rFonts w:cstheme="minorHAnsi"/>
                <w:sz w:val="24"/>
                <w:szCs w:val="24"/>
              </w:rPr>
              <w:t>Teachers will complete adapt and adjust forms to reflect and indicate how they are adapting instruction to individualize learning opportunities for students.</w:t>
            </w:r>
          </w:p>
        </w:tc>
        <w:tc>
          <w:tcPr>
            <w:tcW w:w="1710" w:type="dxa"/>
          </w:tcPr>
          <w:p w14:paraId="6A0DA00C" w14:textId="77777777" w:rsidR="005052B8" w:rsidRPr="00AA4D7D" w:rsidRDefault="005052B8" w:rsidP="00685B16">
            <w:pPr>
              <w:rPr>
                <w:rFonts w:cstheme="minorHAnsi"/>
                <w:sz w:val="24"/>
                <w:szCs w:val="24"/>
              </w:rPr>
            </w:pPr>
            <w:r>
              <w:rPr>
                <w:rFonts w:cstheme="minorHAnsi"/>
                <w:sz w:val="24"/>
                <w:szCs w:val="24"/>
              </w:rPr>
              <w:t>August 2024</w:t>
            </w:r>
          </w:p>
        </w:tc>
        <w:tc>
          <w:tcPr>
            <w:tcW w:w="1710" w:type="dxa"/>
          </w:tcPr>
          <w:p w14:paraId="27C1E7D8" w14:textId="77777777" w:rsidR="005052B8" w:rsidRPr="00AA4D7D" w:rsidRDefault="005052B8" w:rsidP="00685B16">
            <w:pPr>
              <w:rPr>
                <w:rFonts w:cstheme="minorHAnsi"/>
                <w:sz w:val="24"/>
                <w:szCs w:val="24"/>
              </w:rPr>
            </w:pPr>
            <w:r>
              <w:rPr>
                <w:rFonts w:cstheme="minorHAnsi"/>
                <w:sz w:val="24"/>
                <w:szCs w:val="24"/>
              </w:rPr>
              <w:t>June 2025</w:t>
            </w:r>
          </w:p>
        </w:tc>
        <w:tc>
          <w:tcPr>
            <w:tcW w:w="2610" w:type="dxa"/>
          </w:tcPr>
          <w:p w14:paraId="54E80A22" w14:textId="77777777" w:rsidR="005052B8" w:rsidRDefault="005052B8" w:rsidP="00685B16">
            <w:pPr>
              <w:rPr>
                <w:rFonts w:cstheme="minorHAnsi"/>
                <w:sz w:val="24"/>
                <w:szCs w:val="24"/>
              </w:rPr>
            </w:pPr>
            <w:r>
              <w:rPr>
                <w:rFonts w:cstheme="minorHAnsi"/>
                <w:sz w:val="24"/>
                <w:szCs w:val="24"/>
              </w:rPr>
              <w:t>Principal</w:t>
            </w:r>
          </w:p>
          <w:p w14:paraId="64D98AD3" w14:textId="77777777" w:rsidR="005052B8" w:rsidRDefault="005052B8" w:rsidP="00685B16">
            <w:pPr>
              <w:rPr>
                <w:rFonts w:cstheme="minorHAnsi"/>
                <w:sz w:val="24"/>
                <w:szCs w:val="24"/>
              </w:rPr>
            </w:pPr>
            <w:r>
              <w:rPr>
                <w:rFonts w:cstheme="minorHAnsi"/>
                <w:sz w:val="24"/>
                <w:szCs w:val="24"/>
              </w:rPr>
              <w:t>TSIM</w:t>
            </w:r>
          </w:p>
          <w:p w14:paraId="08AF9DA4" w14:textId="77777777" w:rsidR="005052B8" w:rsidRDefault="005052B8" w:rsidP="00685B16">
            <w:pPr>
              <w:rPr>
                <w:rFonts w:cstheme="minorHAnsi"/>
                <w:sz w:val="24"/>
                <w:szCs w:val="24"/>
              </w:rPr>
            </w:pPr>
            <w:r>
              <w:rPr>
                <w:rFonts w:cstheme="minorHAnsi"/>
                <w:sz w:val="24"/>
                <w:szCs w:val="24"/>
              </w:rPr>
              <w:t>ILT</w:t>
            </w:r>
          </w:p>
          <w:p w14:paraId="543F6003" w14:textId="77777777" w:rsidR="005052B8" w:rsidRPr="00B5195E" w:rsidRDefault="005052B8" w:rsidP="00685B16">
            <w:pPr>
              <w:ind w:firstLine="720"/>
              <w:rPr>
                <w:rFonts w:cstheme="minorHAnsi"/>
                <w:sz w:val="24"/>
                <w:szCs w:val="24"/>
              </w:rPr>
            </w:pPr>
          </w:p>
        </w:tc>
        <w:tc>
          <w:tcPr>
            <w:tcW w:w="3330" w:type="dxa"/>
          </w:tcPr>
          <w:p w14:paraId="1E533F37" w14:textId="77777777" w:rsidR="005052B8" w:rsidRPr="00AA4D7D" w:rsidRDefault="005052B8" w:rsidP="00685B16">
            <w:pPr>
              <w:rPr>
                <w:rFonts w:cstheme="minorHAnsi"/>
                <w:sz w:val="24"/>
                <w:szCs w:val="24"/>
              </w:rPr>
            </w:pPr>
          </w:p>
        </w:tc>
      </w:tr>
      <w:tr w:rsidR="005052B8" w:rsidRPr="00AA4D7D" w14:paraId="155031B4" w14:textId="77777777" w:rsidTr="00685B16">
        <w:tc>
          <w:tcPr>
            <w:tcW w:w="5305" w:type="dxa"/>
          </w:tcPr>
          <w:p w14:paraId="53FD7710" w14:textId="77777777" w:rsidR="005052B8" w:rsidRPr="00AA4D7D" w:rsidRDefault="005052B8" w:rsidP="00685B16">
            <w:pPr>
              <w:spacing w:line="276" w:lineRule="auto"/>
              <w:rPr>
                <w:rFonts w:cstheme="minorHAnsi"/>
                <w:sz w:val="24"/>
                <w:szCs w:val="24"/>
              </w:rPr>
            </w:pPr>
            <w:r>
              <w:rPr>
                <w:rFonts w:cstheme="minorHAnsi"/>
                <w:sz w:val="24"/>
                <w:szCs w:val="24"/>
              </w:rPr>
              <w:t>Provide building level professional learning on differentiation practices for Students with disabilities and ELL students.</w:t>
            </w:r>
          </w:p>
        </w:tc>
        <w:tc>
          <w:tcPr>
            <w:tcW w:w="1710" w:type="dxa"/>
          </w:tcPr>
          <w:p w14:paraId="3DCD7DCD" w14:textId="77777777" w:rsidR="005052B8" w:rsidRPr="00AA4D7D" w:rsidRDefault="005052B8" w:rsidP="00685B16">
            <w:pPr>
              <w:rPr>
                <w:rFonts w:cstheme="minorHAnsi"/>
                <w:sz w:val="24"/>
                <w:szCs w:val="24"/>
              </w:rPr>
            </w:pPr>
            <w:r>
              <w:rPr>
                <w:rFonts w:cstheme="minorHAnsi"/>
                <w:sz w:val="24"/>
                <w:szCs w:val="24"/>
              </w:rPr>
              <w:t>August 2024</w:t>
            </w:r>
          </w:p>
        </w:tc>
        <w:tc>
          <w:tcPr>
            <w:tcW w:w="1710" w:type="dxa"/>
          </w:tcPr>
          <w:p w14:paraId="0F5FE4E9" w14:textId="77777777" w:rsidR="005052B8" w:rsidRPr="00AA4D7D" w:rsidRDefault="005052B8" w:rsidP="00685B16">
            <w:pPr>
              <w:rPr>
                <w:rFonts w:cstheme="minorHAnsi"/>
                <w:sz w:val="24"/>
                <w:szCs w:val="24"/>
              </w:rPr>
            </w:pPr>
            <w:r>
              <w:rPr>
                <w:rFonts w:cstheme="minorHAnsi"/>
                <w:sz w:val="24"/>
                <w:szCs w:val="24"/>
              </w:rPr>
              <w:t>June 2025</w:t>
            </w:r>
          </w:p>
        </w:tc>
        <w:tc>
          <w:tcPr>
            <w:tcW w:w="2610" w:type="dxa"/>
          </w:tcPr>
          <w:p w14:paraId="6CDD8466" w14:textId="77777777" w:rsidR="005052B8" w:rsidRDefault="005052B8" w:rsidP="00685B16">
            <w:pPr>
              <w:rPr>
                <w:rFonts w:cstheme="minorHAnsi"/>
                <w:sz w:val="24"/>
                <w:szCs w:val="24"/>
              </w:rPr>
            </w:pPr>
            <w:r>
              <w:rPr>
                <w:rFonts w:cstheme="minorHAnsi"/>
                <w:sz w:val="24"/>
                <w:szCs w:val="24"/>
              </w:rPr>
              <w:t>TSIM</w:t>
            </w:r>
          </w:p>
          <w:p w14:paraId="092D4162" w14:textId="77777777" w:rsidR="005052B8" w:rsidRDefault="005052B8" w:rsidP="00685B16">
            <w:pPr>
              <w:rPr>
                <w:rFonts w:cstheme="minorHAnsi"/>
                <w:sz w:val="24"/>
                <w:szCs w:val="24"/>
              </w:rPr>
            </w:pPr>
            <w:r>
              <w:rPr>
                <w:rFonts w:cstheme="minorHAnsi"/>
                <w:sz w:val="24"/>
                <w:szCs w:val="24"/>
              </w:rPr>
              <w:t>ELL Dept. Chair</w:t>
            </w:r>
          </w:p>
          <w:p w14:paraId="2831F7B0" w14:textId="77777777" w:rsidR="005052B8" w:rsidRDefault="005052B8" w:rsidP="00685B16">
            <w:pPr>
              <w:rPr>
                <w:rFonts w:cstheme="minorHAnsi"/>
                <w:sz w:val="24"/>
                <w:szCs w:val="24"/>
              </w:rPr>
            </w:pPr>
            <w:r>
              <w:rPr>
                <w:rFonts w:cstheme="minorHAnsi"/>
                <w:sz w:val="24"/>
                <w:szCs w:val="24"/>
              </w:rPr>
              <w:t>SPED Dept. Chair</w:t>
            </w:r>
          </w:p>
          <w:p w14:paraId="1FF7DF6D" w14:textId="77777777" w:rsidR="005052B8" w:rsidRDefault="005052B8" w:rsidP="00685B16">
            <w:pPr>
              <w:rPr>
                <w:rFonts w:cstheme="minorHAnsi"/>
                <w:sz w:val="24"/>
                <w:szCs w:val="24"/>
              </w:rPr>
            </w:pPr>
            <w:r>
              <w:rPr>
                <w:rFonts w:cstheme="minorHAnsi"/>
                <w:sz w:val="24"/>
                <w:szCs w:val="24"/>
              </w:rPr>
              <w:t>Ins. Coach</w:t>
            </w:r>
          </w:p>
          <w:p w14:paraId="03430CD4" w14:textId="77777777" w:rsidR="005052B8" w:rsidRPr="00AA4D7D" w:rsidRDefault="005052B8" w:rsidP="00685B16">
            <w:pPr>
              <w:rPr>
                <w:rFonts w:cstheme="minorHAnsi"/>
                <w:sz w:val="24"/>
                <w:szCs w:val="24"/>
              </w:rPr>
            </w:pPr>
            <w:r>
              <w:rPr>
                <w:rFonts w:cstheme="minorHAnsi"/>
                <w:sz w:val="24"/>
                <w:szCs w:val="24"/>
              </w:rPr>
              <w:t>ELL Transition Specialist</w:t>
            </w:r>
          </w:p>
        </w:tc>
        <w:tc>
          <w:tcPr>
            <w:tcW w:w="3330" w:type="dxa"/>
          </w:tcPr>
          <w:p w14:paraId="3E4FC548" w14:textId="77777777" w:rsidR="005052B8" w:rsidRPr="00AA4D7D" w:rsidRDefault="005052B8" w:rsidP="00685B16">
            <w:pPr>
              <w:rPr>
                <w:rFonts w:cstheme="minorHAnsi"/>
                <w:sz w:val="24"/>
                <w:szCs w:val="24"/>
              </w:rPr>
            </w:pPr>
          </w:p>
        </w:tc>
      </w:tr>
      <w:tr w:rsidR="005052B8" w:rsidRPr="00AA4D7D" w14:paraId="53439AA1" w14:textId="77777777" w:rsidTr="00685B16">
        <w:tc>
          <w:tcPr>
            <w:tcW w:w="5305" w:type="dxa"/>
          </w:tcPr>
          <w:p w14:paraId="408F8901" w14:textId="77777777" w:rsidR="005052B8" w:rsidRPr="00AA4D7D" w:rsidRDefault="005052B8" w:rsidP="00685B16">
            <w:pPr>
              <w:spacing w:line="276" w:lineRule="auto"/>
              <w:rPr>
                <w:rFonts w:cstheme="minorHAnsi"/>
                <w:sz w:val="24"/>
                <w:szCs w:val="24"/>
              </w:rPr>
            </w:pPr>
          </w:p>
        </w:tc>
        <w:tc>
          <w:tcPr>
            <w:tcW w:w="1710" w:type="dxa"/>
          </w:tcPr>
          <w:p w14:paraId="5D87B132" w14:textId="77777777" w:rsidR="005052B8" w:rsidRPr="00AA4D7D" w:rsidRDefault="005052B8" w:rsidP="00685B16">
            <w:pPr>
              <w:rPr>
                <w:rFonts w:cstheme="minorHAnsi"/>
                <w:sz w:val="24"/>
                <w:szCs w:val="24"/>
              </w:rPr>
            </w:pPr>
          </w:p>
        </w:tc>
        <w:tc>
          <w:tcPr>
            <w:tcW w:w="1710" w:type="dxa"/>
          </w:tcPr>
          <w:p w14:paraId="39A5B018" w14:textId="77777777" w:rsidR="005052B8" w:rsidRPr="00AA4D7D" w:rsidRDefault="005052B8" w:rsidP="00685B16">
            <w:pPr>
              <w:rPr>
                <w:rFonts w:cstheme="minorHAnsi"/>
                <w:sz w:val="24"/>
                <w:szCs w:val="24"/>
              </w:rPr>
            </w:pPr>
          </w:p>
        </w:tc>
        <w:tc>
          <w:tcPr>
            <w:tcW w:w="2610" w:type="dxa"/>
          </w:tcPr>
          <w:p w14:paraId="246155E6" w14:textId="77777777" w:rsidR="005052B8" w:rsidRPr="00AA4D7D" w:rsidRDefault="005052B8" w:rsidP="00685B16">
            <w:pPr>
              <w:rPr>
                <w:rFonts w:cstheme="minorHAnsi"/>
                <w:sz w:val="24"/>
                <w:szCs w:val="24"/>
              </w:rPr>
            </w:pPr>
          </w:p>
        </w:tc>
        <w:tc>
          <w:tcPr>
            <w:tcW w:w="3330" w:type="dxa"/>
          </w:tcPr>
          <w:p w14:paraId="45290F7A" w14:textId="77777777" w:rsidR="005052B8" w:rsidRPr="00AA4D7D" w:rsidRDefault="005052B8" w:rsidP="00685B16">
            <w:pPr>
              <w:rPr>
                <w:rFonts w:cstheme="minorHAnsi"/>
                <w:sz w:val="24"/>
                <w:szCs w:val="24"/>
              </w:rPr>
            </w:pPr>
          </w:p>
        </w:tc>
      </w:tr>
      <w:tr w:rsidR="005052B8" w:rsidRPr="00983052" w14:paraId="23AF2116" w14:textId="77777777" w:rsidTr="00685B16">
        <w:trPr>
          <w:trHeight w:val="331"/>
        </w:trPr>
        <w:tc>
          <w:tcPr>
            <w:tcW w:w="14665" w:type="dxa"/>
            <w:gridSpan w:val="5"/>
            <w:shd w:val="clear" w:color="auto" w:fill="FF6A39"/>
          </w:tcPr>
          <w:p w14:paraId="638FEE20" w14:textId="77777777" w:rsidR="005052B8" w:rsidRPr="000C3361" w:rsidRDefault="005052B8" w:rsidP="00685B16">
            <w:pPr>
              <w:jc w:val="center"/>
              <w:rPr>
                <w:b/>
                <w:color w:val="FFFFFF" w:themeColor="background1"/>
                <w:sz w:val="24"/>
                <w:szCs w:val="24"/>
              </w:rPr>
            </w:pPr>
            <w:r w:rsidRPr="5E4C5250">
              <w:rPr>
                <w:b/>
                <w:bCs/>
                <w:color w:val="FFFFFF" w:themeColor="background1"/>
                <w:sz w:val="24"/>
                <w:szCs w:val="24"/>
              </w:rPr>
              <w:lastRenderedPageBreak/>
              <w:t>Local Educational Agency (LEA) Support: Describe how the LEA will support in implementing, monitoring, and evaluating this strategy.</w:t>
            </w:r>
          </w:p>
        </w:tc>
      </w:tr>
      <w:tr w:rsidR="005052B8" w:rsidRPr="00AA4D7D" w14:paraId="4101FE1B" w14:textId="77777777" w:rsidTr="00685B16">
        <w:trPr>
          <w:trHeight w:val="331"/>
        </w:trPr>
        <w:tc>
          <w:tcPr>
            <w:tcW w:w="14665" w:type="dxa"/>
            <w:gridSpan w:val="5"/>
            <w:shd w:val="clear" w:color="auto" w:fill="FFFFFF" w:themeFill="background1"/>
          </w:tcPr>
          <w:p w14:paraId="10950C35" w14:textId="77777777" w:rsidR="005052B8" w:rsidRPr="00AA4D7D" w:rsidRDefault="005052B8" w:rsidP="00685B16">
            <w:pPr>
              <w:rPr>
                <w:sz w:val="24"/>
                <w:szCs w:val="24"/>
              </w:rPr>
            </w:pPr>
            <w:r w:rsidRPr="5F376322">
              <w:rPr>
                <w:sz w:val="24"/>
                <w:szCs w:val="24"/>
              </w:rPr>
              <w:t xml:space="preserve">The LEA will support this work by providing regular, structured time for teacher collaboration and professional learning. </w:t>
            </w:r>
          </w:p>
        </w:tc>
      </w:tr>
      <w:tr w:rsidR="005052B8" w:rsidRPr="00AA4D7D" w14:paraId="1624B287" w14:textId="77777777" w:rsidTr="00685B16">
        <w:trPr>
          <w:trHeight w:val="331"/>
        </w:trPr>
        <w:tc>
          <w:tcPr>
            <w:tcW w:w="7015" w:type="dxa"/>
            <w:gridSpan w:val="2"/>
            <w:shd w:val="clear" w:color="auto" w:fill="FF6A39"/>
            <w:vAlign w:val="center"/>
          </w:tcPr>
          <w:p w14:paraId="047E3C23" w14:textId="77777777" w:rsidR="005052B8" w:rsidRPr="000A44D8" w:rsidRDefault="005052B8" w:rsidP="00685B16">
            <w:pPr>
              <w:jc w:val="center"/>
              <w:rPr>
                <w:rFonts w:cstheme="minorHAnsi"/>
                <w:b/>
                <w:color w:val="FFFFFF" w:themeColor="background1"/>
                <w:sz w:val="24"/>
                <w:szCs w:val="24"/>
              </w:rPr>
            </w:pPr>
            <w:r w:rsidRPr="000A44D8">
              <w:rPr>
                <w:rFonts w:cstheme="minorHAnsi"/>
                <w:b/>
                <w:color w:val="FFFFFF" w:themeColor="background1"/>
                <w:sz w:val="24"/>
                <w:szCs w:val="24"/>
                <w:u w:val="single"/>
              </w:rPr>
              <w:t>Evidence</w:t>
            </w:r>
            <w:r w:rsidRPr="000A44D8">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FF6A39"/>
            <w:vAlign w:val="center"/>
          </w:tcPr>
          <w:p w14:paraId="79D5B486" w14:textId="77777777" w:rsidR="005052B8" w:rsidRDefault="005052B8" w:rsidP="00685B16">
            <w:pPr>
              <w:jc w:val="center"/>
              <w:rPr>
                <w:rFonts w:cstheme="minorHAnsi"/>
                <w:b/>
                <w:color w:val="FFFFFF" w:themeColor="background1"/>
                <w:sz w:val="24"/>
                <w:szCs w:val="24"/>
              </w:rPr>
            </w:pPr>
            <w:r w:rsidRPr="000A44D8">
              <w:rPr>
                <w:rFonts w:cstheme="minorHAnsi"/>
                <w:b/>
                <w:color w:val="FFFFFF" w:themeColor="background1"/>
                <w:sz w:val="24"/>
                <w:szCs w:val="24"/>
                <w:u w:val="single"/>
              </w:rPr>
              <w:t>Analysis</w:t>
            </w:r>
            <w:r w:rsidRPr="000A44D8">
              <w:rPr>
                <w:rFonts w:cstheme="minorHAnsi"/>
                <w:b/>
                <w:color w:val="FFFFFF" w:themeColor="background1"/>
                <w:sz w:val="24"/>
                <w:szCs w:val="24"/>
              </w:rPr>
              <w:t>: Address impact and next steps.</w:t>
            </w:r>
          </w:p>
          <w:p w14:paraId="167B6029" w14:textId="77777777" w:rsidR="005052B8" w:rsidRPr="000A44D8" w:rsidRDefault="005052B8" w:rsidP="00685B16">
            <w:pPr>
              <w:jc w:val="center"/>
              <w:rPr>
                <w:rFonts w:cstheme="minorHAnsi"/>
                <w:b/>
                <w:color w:val="FFFFFF" w:themeColor="background1"/>
                <w:sz w:val="24"/>
                <w:szCs w:val="24"/>
              </w:rPr>
            </w:pPr>
          </w:p>
        </w:tc>
      </w:tr>
      <w:tr w:rsidR="005052B8" w:rsidRPr="00AA4D7D" w14:paraId="5DFB9DA3" w14:textId="77777777" w:rsidTr="00685B16">
        <w:trPr>
          <w:trHeight w:val="331"/>
        </w:trPr>
        <w:tc>
          <w:tcPr>
            <w:tcW w:w="7015" w:type="dxa"/>
            <w:gridSpan w:val="2"/>
            <w:shd w:val="clear" w:color="auto" w:fill="DEEAF6" w:themeFill="accent5" w:themeFillTint="33"/>
          </w:tcPr>
          <w:p w14:paraId="18E1B046" w14:textId="77777777" w:rsidR="005052B8" w:rsidRPr="00AA4D7D" w:rsidRDefault="005052B8" w:rsidP="00685B16">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25342EFE" w14:textId="77777777" w:rsidR="005052B8" w:rsidRPr="00AA4D7D" w:rsidRDefault="005052B8" w:rsidP="00685B16">
            <w:pPr>
              <w:rPr>
                <w:rFonts w:cstheme="minorHAnsi"/>
                <w:b/>
                <w:sz w:val="24"/>
                <w:szCs w:val="24"/>
              </w:rPr>
            </w:pPr>
            <w:r w:rsidRPr="00AA4D7D">
              <w:rPr>
                <w:rFonts w:cstheme="minorHAnsi"/>
                <w:b/>
                <w:sz w:val="24"/>
                <w:szCs w:val="24"/>
              </w:rPr>
              <w:t>Analysis of Progress (update monthly)</w:t>
            </w:r>
          </w:p>
        </w:tc>
      </w:tr>
      <w:tr w:rsidR="005052B8" w:rsidRPr="00AA4D7D" w14:paraId="283EAD7A" w14:textId="77777777" w:rsidTr="00685B16">
        <w:trPr>
          <w:trHeight w:val="331"/>
        </w:trPr>
        <w:tc>
          <w:tcPr>
            <w:tcW w:w="7015" w:type="dxa"/>
            <w:gridSpan w:val="2"/>
          </w:tcPr>
          <w:p w14:paraId="18DB6E7A" w14:textId="77777777" w:rsidR="005052B8" w:rsidRPr="00AA4D7D" w:rsidRDefault="005052B8" w:rsidP="00685B16">
            <w:pPr>
              <w:spacing w:line="276" w:lineRule="auto"/>
              <w:rPr>
                <w:rFonts w:cstheme="minorHAnsi"/>
                <w:sz w:val="24"/>
                <w:szCs w:val="24"/>
              </w:rPr>
            </w:pPr>
          </w:p>
        </w:tc>
        <w:tc>
          <w:tcPr>
            <w:tcW w:w="7650" w:type="dxa"/>
            <w:gridSpan w:val="3"/>
          </w:tcPr>
          <w:p w14:paraId="352A0641" w14:textId="77777777" w:rsidR="005052B8" w:rsidRPr="00AA4D7D" w:rsidRDefault="005052B8" w:rsidP="00685B16">
            <w:pPr>
              <w:spacing w:line="276" w:lineRule="auto"/>
              <w:rPr>
                <w:rFonts w:cstheme="minorHAnsi"/>
                <w:sz w:val="24"/>
                <w:szCs w:val="24"/>
              </w:rPr>
            </w:pPr>
          </w:p>
        </w:tc>
      </w:tr>
      <w:tr w:rsidR="005052B8" w:rsidRPr="00AA4D7D" w14:paraId="38E175FB" w14:textId="77777777" w:rsidTr="00685B16">
        <w:trPr>
          <w:trHeight w:val="331"/>
        </w:trPr>
        <w:tc>
          <w:tcPr>
            <w:tcW w:w="7015" w:type="dxa"/>
            <w:gridSpan w:val="2"/>
          </w:tcPr>
          <w:p w14:paraId="0791EE33" w14:textId="77777777" w:rsidR="005052B8" w:rsidRDefault="005052B8" w:rsidP="00685B16">
            <w:pPr>
              <w:spacing w:line="276" w:lineRule="auto"/>
              <w:rPr>
                <w:rFonts w:cstheme="minorHAnsi"/>
                <w:sz w:val="24"/>
                <w:szCs w:val="24"/>
              </w:rPr>
            </w:pPr>
          </w:p>
        </w:tc>
        <w:tc>
          <w:tcPr>
            <w:tcW w:w="7650" w:type="dxa"/>
            <w:gridSpan w:val="3"/>
          </w:tcPr>
          <w:p w14:paraId="046BDBF2" w14:textId="77777777" w:rsidR="005052B8" w:rsidRDefault="005052B8" w:rsidP="00685B16">
            <w:pPr>
              <w:spacing w:line="276" w:lineRule="auto"/>
              <w:rPr>
                <w:rFonts w:cstheme="minorHAnsi"/>
                <w:sz w:val="24"/>
                <w:szCs w:val="24"/>
              </w:rPr>
            </w:pPr>
          </w:p>
        </w:tc>
      </w:tr>
    </w:tbl>
    <w:p w14:paraId="3C77F853" w14:textId="77777777" w:rsidR="005052B8" w:rsidRDefault="005052B8" w:rsidP="005052B8">
      <w:pPr>
        <w:rPr>
          <w:rFonts w:eastAsia="Georgia" w:cstheme="minorHAnsi"/>
        </w:rPr>
      </w:pPr>
      <w:r>
        <w:rPr>
          <w:rFonts w:eastAsia="Georgia" w:cstheme="minorHAnsi"/>
        </w:rP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005052B8" w:rsidRPr="00AA4D7D" w14:paraId="45B65F26" w14:textId="77777777" w:rsidTr="00685B16">
        <w:trPr>
          <w:trHeight w:val="461"/>
        </w:trPr>
        <w:tc>
          <w:tcPr>
            <w:tcW w:w="14665" w:type="dxa"/>
            <w:gridSpan w:val="5"/>
            <w:shd w:val="clear" w:color="auto" w:fill="003C71"/>
            <w:vAlign w:val="center"/>
          </w:tcPr>
          <w:p w14:paraId="617E4F55" w14:textId="77777777" w:rsidR="005052B8" w:rsidRPr="00AA4D7D" w:rsidRDefault="005052B8" w:rsidP="00685B16">
            <w:pPr>
              <w:rPr>
                <w:rFonts w:eastAsia="Lato" w:cstheme="minorHAnsi"/>
                <w:b/>
                <w:color w:val="FFFFFF" w:themeColor="background1"/>
                <w:sz w:val="28"/>
                <w:szCs w:val="28"/>
              </w:rPr>
            </w:pPr>
            <w:r w:rsidRPr="00AA4D7D">
              <w:rPr>
                <w:rFonts w:cstheme="minorHAnsi"/>
              </w:rPr>
              <w:lastRenderedPageBreak/>
              <w:br w:type="page"/>
            </w:r>
            <w:r w:rsidRPr="009944A7">
              <w:rPr>
                <w:rFonts w:eastAsia="Lato" w:cstheme="minorHAnsi"/>
                <w:b/>
                <w:color w:val="FFFFFF" w:themeColor="background1"/>
                <w:sz w:val="24"/>
                <w:szCs w:val="24"/>
              </w:rPr>
              <w:t>Domain IV: School Climate Supports</w:t>
            </w:r>
          </w:p>
        </w:tc>
      </w:tr>
      <w:tr w:rsidR="005052B8" w:rsidRPr="00AA4D7D" w14:paraId="2E3E0630" w14:textId="77777777" w:rsidTr="00685B16">
        <w:trPr>
          <w:trHeight w:val="461"/>
        </w:trPr>
        <w:tc>
          <w:tcPr>
            <w:tcW w:w="14665" w:type="dxa"/>
            <w:gridSpan w:val="5"/>
          </w:tcPr>
          <w:p w14:paraId="006D0488" w14:textId="77777777" w:rsidR="005052B8" w:rsidRPr="00B61348" w:rsidRDefault="005052B8" w:rsidP="00685B16">
            <w:pPr>
              <w:spacing w:after="180"/>
              <w:rPr>
                <w:rStyle w:val="PlaceholderText"/>
                <w:color w:val="auto"/>
              </w:rPr>
            </w:pPr>
            <w:r w:rsidRPr="00B61348">
              <w:rPr>
                <w:rFonts w:eastAsia="Lato" w:cstheme="minorHAnsi"/>
                <w:b/>
              </w:rPr>
              <w:t xml:space="preserve">Barrier(s): </w:t>
            </w:r>
            <w:r w:rsidRPr="00B61348">
              <w:rPr>
                <w:rStyle w:val="PlaceholderText"/>
                <w:color w:val="auto"/>
              </w:rPr>
              <w:t>Despite various initiatives to promote regular attendance, James Breckinridge School Middle School continues to experience high rates of chronic absenteeism among students, which adversely affects their academic success and social-emotional well-being. A comprehensive root cause analysis is needed to identify the underlying factors contributing to this persistent issue.</w:t>
            </w:r>
          </w:p>
          <w:p w14:paraId="71539312" w14:textId="77777777" w:rsidR="005052B8" w:rsidRPr="00AA4D7D" w:rsidRDefault="005052B8" w:rsidP="00685B16">
            <w:pPr>
              <w:rPr>
                <w:rFonts w:eastAsia="Lato" w:cstheme="minorHAnsi"/>
                <w:b/>
              </w:rPr>
            </w:pPr>
            <w:r w:rsidRPr="00FD35A5">
              <w:rPr>
                <w:rStyle w:val="PlaceholderText"/>
                <w:color w:val="auto"/>
              </w:rPr>
              <w:t xml:space="preserve">There is a significant lack of effective communication and engagement strategies between the school and families concerning the importance of attendance at </w:t>
            </w:r>
            <w:r>
              <w:rPr>
                <w:rStyle w:val="PlaceholderText"/>
                <w:color w:val="auto"/>
              </w:rPr>
              <w:t>James Breckinridge Middle</w:t>
            </w:r>
            <w:r w:rsidRPr="00FD35A5">
              <w:rPr>
                <w:rStyle w:val="PlaceholderText"/>
                <w:color w:val="auto"/>
              </w:rPr>
              <w:t xml:space="preserve"> School. This gap hinders the ability to foster a supportive home-school partnership, necessitating a root cause analysis to uncover the barriers preventing active family involvement in attendance initiatives.</w:t>
            </w:r>
          </w:p>
        </w:tc>
      </w:tr>
      <w:tr w:rsidR="005052B8" w:rsidRPr="00AA4D7D" w14:paraId="31678A05" w14:textId="77777777" w:rsidTr="00685B16">
        <w:trPr>
          <w:trHeight w:val="461"/>
        </w:trPr>
        <w:tc>
          <w:tcPr>
            <w:tcW w:w="14665" w:type="dxa"/>
            <w:gridSpan w:val="5"/>
          </w:tcPr>
          <w:p w14:paraId="1C802CFE" w14:textId="77777777" w:rsidR="005052B8" w:rsidRDefault="005052B8" w:rsidP="00685B16">
            <w:pPr>
              <w:rPr>
                <w:rFonts w:eastAsia="Lato" w:cstheme="minorHAnsi"/>
              </w:rPr>
            </w:pPr>
            <w:r w:rsidRPr="00AA4D7D">
              <w:rPr>
                <w:rFonts w:eastAsia="Lato" w:cstheme="minorHAnsi"/>
                <w:b/>
              </w:rPr>
              <w:t>SMART Goal Statement</w:t>
            </w:r>
            <w:r w:rsidRPr="00AA4D7D">
              <w:rPr>
                <w:rFonts w:eastAsia="Lato" w:cstheme="minorHAnsi"/>
              </w:rPr>
              <w:t xml:space="preserve">: </w:t>
            </w:r>
          </w:p>
          <w:p w14:paraId="7C4ABFAC" w14:textId="77777777" w:rsidR="005052B8" w:rsidRDefault="005052B8" w:rsidP="00685B16">
            <w:pPr>
              <w:spacing w:after="180" w:line="259" w:lineRule="auto"/>
              <w:rPr>
                <w:rFonts w:ascii="Calibri" w:eastAsia="Calibri" w:hAnsi="Calibri" w:cs="Calibri"/>
                <w:color w:val="000000" w:themeColor="text1"/>
              </w:rPr>
            </w:pPr>
            <w:r w:rsidRPr="007F7F04">
              <w:rPr>
                <w:rStyle w:val="PlaceholderText"/>
                <w:rFonts w:ascii="Calibri" w:eastAsia="Calibri" w:hAnsi="Calibri" w:cs="Calibri"/>
                <w:b/>
                <w:bCs/>
                <w:color w:val="000000" w:themeColor="text1"/>
              </w:rPr>
              <w:t>School</w:t>
            </w:r>
            <w:r w:rsidRPr="644D53A3">
              <w:rPr>
                <w:rStyle w:val="PlaceholderText"/>
                <w:rFonts w:ascii="Calibri" w:eastAsia="Calibri" w:hAnsi="Calibri" w:cs="Calibri"/>
                <w:b/>
                <w:bCs/>
                <w:color w:val="000000" w:themeColor="text1"/>
              </w:rPr>
              <w:t xml:space="preserve">-level Goal #1: </w:t>
            </w:r>
            <w:r w:rsidRPr="00FD35A5">
              <w:rPr>
                <w:rStyle w:val="PlaceholderText"/>
                <w:rFonts w:ascii="Calibri" w:eastAsia="Calibri" w:hAnsi="Calibri" w:cs="Calibri"/>
                <w:color w:val="000000" w:themeColor="text1"/>
              </w:rPr>
              <w:t xml:space="preserve">Achieve a </w:t>
            </w:r>
            <w:r>
              <w:rPr>
                <w:rStyle w:val="PlaceholderText"/>
                <w:rFonts w:ascii="Calibri" w:eastAsia="Calibri" w:hAnsi="Calibri" w:cs="Calibri"/>
                <w:color w:val="000000" w:themeColor="text1"/>
              </w:rPr>
              <w:t>5</w:t>
            </w:r>
            <w:r w:rsidRPr="00FD35A5">
              <w:rPr>
                <w:rStyle w:val="PlaceholderText"/>
                <w:rFonts w:ascii="Calibri" w:eastAsia="Calibri" w:hAnsi="Calibri" w:cs="Calibri"/>
                <w:color w:val="000000" w:themeColor="text1"/>
              </w:rPr>
              <w:t>% reduction in chronic absenteeism rates within the next school year by implementing targeted interventions and support systems.</w:t>
            </w:r>
          </w:p>
          <w:p w14:paraId="5AA81A8D" w14:textId="77777777" w:rsidR="005052B8" w:rsidRDefault="005052B8" w:rsidP="00685B16">
            <w:pPr>
              <w:spacing w:after="180" w:line="259" w:lineRule="auto"/>
              <w:rPr>
                <w:rFonts w:ascii="Calibri" w:eastAsia="Calibri" w:hAnsi="Calibri" w:cs="Calibri"/>
                <w:color w:val="000000" w:themeColor="text1"/>
              </w:rPr>
            </w:pPr>
            <w:r w:rsidRPr="007F7F04">
              <w:rPr>
                <w:rStyle w:val="PlaceholderText"/>
                <w:rFonts w:ascii="Calibri" w:eastAsia="Calibri" w:hAnsi="Calibri" w:cs="Calibri"/>
                <w:b/>
                <w:bCs/>
                <w:color w:val="000000" w:themeColor="text1"/>
              </w:rPr>
              <w:t>School</w:t>
            </w:r>
            <w:r w:rsidRPr="644D53A3">
              <w:rPr>
                <w:rStyle w:val="PlaceholderText"/>
                <w:rFonts w:ascii="Calibri" w:eastAsia="Calibri" w:hAnsi="Calibri" w:cs="Calibri"/>
                <w:b/>
                <w:bCs/>
                <w:color w:val="000000" w:themeColor="text1"/>
              </w:rPr>
              <w:t>-level Goal #2:</w:t>
            </w:r>
            <w:r w:rsidRPr="644D53A3">
              <w:rPr>
                <w:rStyle w:val="PlaceholderText"/>
                <w:rFonts w:ascii="Calibri" w:eastAsia="Calibri" w:hAnsi="Calibri" w:cs="Calibri"/>
                <w:color w:val="000000" w:themeColor="text1"/>
              </w:rPr>
              <w:t xml:space="preserve"> </w:t>
            </w:r>
            <w:r w:rsidRPr="00FD35A5">
              <w:rPr>
                <w:rStyle w:val="PlaceholderText"/>
                <w:rFonts w:ascii="Calibri" w:eastAsia="Calibri" w:hAnsi="Calibri" w:cs="Calibri"/>
                <w:color w:val="000000" w:themeColor="text1"/>
              </w:rPr>
              <w:t>Improve family engagement in school activities and attendance initiatives by increasing participation rates by 25% within one year.</w:t>
            </w:r>
          </w:p>
          <w:p w14:paraId="7E0F70CE" w14:textId="77777777" w:rsidR="005052B8" w:rsidRPr="00AA4D7D" w:rsidRDefault="005052B8" w:rsidP="00685B16">
            <w:pPr>
              <w:rPr>
                <w:rFonts w:eastAsia="Lato" w:cstheme="minorHAnsi"/>
                <w:b/>
              </w:rPr>
            </w:pPr>
            <w:r w:rsidRPr="007F7F04">
              <w:rPr>
                <w:rStyle w:val="PlaceholderText"/>
                <w:rFonts w:ascii="Calibri" w:eastAsia="Calibri" w:hAnsi="Calibri" w:cs="Calibri"/>
                <w:b/>
                <w:bCs/>
                <w:color w:val="000000" w:themeColor="text1"/>
              </w:rPr>
              <w:t>School</w:t>
            </w:r>
            <w:r w:rsidRPr="644D53A3">
              <w:rPr>
                <w:rStyle w:val="PlaceholderText"/>
                <w:rFonts w:ascii="Calibri" w:eastAsia="Calibri" w:hAnsi="Calibri" w:cs="Calibri"/>
                <w:b/>
                <w:bCs/>
                <w:color w:val="000000" w:themeColor="text1"/>
              </w:rPr>
              <w:t xml:space="preserve">-level Goal #3: </w:t>
            </w:r>
            <w:r w:rsidRPr="644D53A3">
              <w:rPr>
                <w:rFonts w:ascii="Calibri" w:eastAsia="Calibri" w:hAnsi="Calibri" w:cs="Calibri"/>
                <w:color w:val="2B579A"/>
              </w:rPr>
              <w:t xml:space="preserve"> </w:t>
            </w:r>
            <w:r w:rsidRPr="00FD35A5">
              <w:rPr>
                <w:rFonts w:ascii="Calibri" w:eastAsia="Calibri" w:hAnsi="Calibri" w:cs="Calibri"/>
              </w:rPr>
              <w:t>Increase student engagement and sense of belonging, with the goal of reducing absenteeism related to disengagement by 5% within one school year.</w:t>
            </w:r>
          </w:p>
        </w:tc>
      </w:tr>
      <w:tr w:rsidR="005052B8" w:rsidRPr="00AA4D7D" w14:paraId="3537D95C" w14:textId="77777777" w:rsidTr="00685B16">
        <w:trPr>
          <w:trHeight w:val="331"/>
        </w:trPr>
        <w:tc>
          <w:tcPr>
            <w:tcW w:w="7015" w:type="dxa"/>
            <w:gridSpan w:val="2"/>
          </w:tcPr>
          <w:p w14:paraId="6C26ACF8" w14:textId="77777777" w:rsidR="005052B8" w:rsidRPr="00AA4D7D" w:rsidRDefault="005052B8" w:rsidP="00685B16">
            <w:pPr>
              <w:rPr>
                <w:rFonts w:eastAsia="Lato" w:cstheme="minorHAnsi"/>
                <w:b/>
              </w:rPr>
            </w:pPr>
            <w:r w:rsidRPr="00AA4D7D">
              <w:rPr>
                <w:rFonts w:eastAsia="Lato" w:cstheme="minorHAnsi"/>
                <w:b/>
              </w:rPr>
              <w:t>Strategy Name</w:t>
            </w:r>
            <w:r w:rsidRPr="00C85C58">
              <w:rPr>
                <w:rFonts w:eastAsia="Lato" w:cstheme="minorHAnsi"/>
                <w:bCs/>
              </w:rPr>
              <w:t>: MTSS</w:t>
            </w:r>
          </w:p>
        </w:tc>
        <w:tc>
          <w:tcPr>
            <w:tcW w:w="7650" w:type="dxa"/>
            <w:gridSpan w:val="3"/>
          </w:tcPr>
          <w:p w14:paraId="22C6870E" w14:textId="77777777" w:rsidR="005052B8" w:rsidRPr="005E2F2B" w:rsidRDefault="005052B8" w:rsidP="00685B16">
            <w:pPr>
              <w:rPr>
                <w:rFonts w:eastAsia="Lato"/>
                <w:b/>
              </w:rPr>
            </w:pPr>
            <w:r w:rsidRPr="2878DEC0">
              <w:rPr>
                <w:rFonts w:eastAsia="Lato"/>
                <w:b/>
              </w:rPr>
              <w:t>Description:</w:t>
            </w:r>
            <w:r w:rsidRPr="2878DEC0">
              <w:rPr>
                <w:rFonts w:eastAsia="Lato"/>
                <w:b/>
                <w:bCs/>
              </w:rPr>
              <w:t xml:space="preserve"> </w:t>
            </w:r>
            <w:r w:rsidRPr="00C85C58">
              <w:rPr>
                <w:rFonts w:eastAsia="Lato"/>
              </w:rPr>
              <w:t>MTSS (Multi-Tiered System of Supports) for school climate improvement is a framework that promotes a positive and inclusive school environment by addressing students' behavioral, social-emotional, and academic needs. Through a tiered approach, it provides targeted interventions and supports based on students' varying levels of need, fostering a safe, supportive, and productive school culture.</w:t>
            </w:r>
          </w:p>
        </w:tc>
      </w:tr>
      <w:tr w:rsidR="005052B8" w:rsidRPr="00AA4D7D" w14:paraId="3B847648" w14:textId="77777777" w:rsidTr="00685B16">
        <w:trPr>
          <w:trHeight w:val="331"/>
        </w:trPr>
        <w:tc>
          <w:tcPr>
            <w:tcW w:w="7015" w:type="dxa"/>
            <w:gridSpan w:val="2"/>
          </w:tcPr>
          <w:p w14:paraId="3A9A7DE2" w14:textId="77777777" w:rsidR="005052B8" w:rsidRPr="00AA4D7D" w:rsidRDefault="005052B8" w:rsidP="00685B16">
            <w:pPr>
              <w:rPr>
                <w:rFonts w:eastAsia="Lato" w:cstheme="minorHAnsi"/>
                <w:b/>
              </w:rPr>
            </w:pPr>
            <w:r w:rsidRPr="00AA4D7D">
              <w:rPr>
                <w:rFonts w:eastAsia="Lato" w:cstheme="minorHAnsi"/>
                <w:b/>
              </w:rPr>
              <w:t xml:space="preserve">Student Measure #1:  </w:t>
            </w:r>
            <w:r>
              <w:rPr>
                <w:rFonts w:eastAsia="Lato" w:cstheme="minorHAnsi"/>
                <w:b/>
              </w:rPr>
              <w:t>Chronic Absenteeism Report</w:t>
            </w:r>
          </w:p>
        </w:tc>
        <w:tc>
          <w:tcPr>
            <w:tcW w:w="7650" w:type="dxa"/>
            <w:gridSpan w:val="3"/>
          </w:tcPr>
          <w:p w14:paraId="53DC0A50" w14:textId="77777777" w:rsidR="005052B8" w:rsidRPr="00AA4D7D" w:rsidRDefault="005052B8" w:rsidP="00685B16">
            <w:pPr>
              <w:rPr>
                <w:rFonts w:eastAsia="Lato" w:cstheme="minorHAnsi"/>
                <w:b/>
              </w:rPr>
            </w:pPr>
            <w:r w:rsidRPr="00AA4D7D">
              <w:rPr>
                <w:rFonts w:eastAsia="Lato" w:cstheme="minorHAnsi"/>
                <w:b/>
              </w:rPr>
              <w:t xml:space="preserve">Student Measure #2: </w:t>
            </w:r>
            <w:r>
              <w:rPr>
                <w:rFonts w:eastAsia="Lato" w:cstheme="minorHAnsi"/>
                <w:b/>
              </w:rPr>
              <w:t>Discipline Suspension Report</w:t>
            </w:r>
          </w:p>
        </w:tc>
      </w:tr>
      <w:tr w:rsidR="005052B8" w:rsidRPr="00AA4D7D" w14:paraId="052E1905" w14:textId="77777777" w:rsidTr="00685B16">
        <w:trPr>
          <w:trHeight w:val="331"/>
        </w:trPr>
        <w:tc>
          <w:tcPr>
            <w:tcW w:w="7015" w:type="dxa"/>
            <w:gridSpan w:val="2"/>
          </w:tcPr>
          <w:p w14:paraId="63BA6C1D" w14:textId="77777777" w:rsidR="005052B8" w:rsidRPr="00AA4D7D" w:rsidRDefault="005052B8" w:rsidP="00685B16">
            <w:pPr>
              <w:rPr>
                <w:rFonts w:eastAsia="Lato" w:cstheme="minorHAnsi"/>
                <w:b/>
              </w:rPr>
            </w:pPr>
            <w:r w:rsidRPr="00AA4D7D">
              <w:rPr>
                <w:rFonts w:eastAsia="Lato" w:cstheme="minorHAnsi"/>
                <w:b/>
              </w:rPr>
              <w:t xml:space="preserve">Staff Measure #1:  </w:t>
            </w:r>
            <w:r>
              <w:rPr>
                <w:rFonts w:eastAsia="Lato" w:cstheme="minorHAnsi"/>
                <w:b/>
              </w:rPr>
              <w:t>Core Team Referrals</w:t>
            </w:r>
          </w:p>
        </w:tc>
        <w:tc>
          <w:tcPr>
            <w:tcW w:w="7650" w:type="dxa"/>
            <w:gridSpan w:val="3"/>
          </w:tcPr>
          <w:p w14:paraId="01D28B13" w14:textId="77777777" w:rsidR="005052B8" w:rsidRPr="00AA4D7D" w:rsidRDefault="005052B8" w:rsidP="00685B16">
            <w:pPr>
              <w:rPr>
                <w:rFonts w:eastAsia="Lato" w:cstheme="minorHAnsi"/>
                <w:b/>
              </w:rPr>
            </w:pPr>
            <w:r w:rsidRPr="00AA4D7D">
              <w:rPr>
                <w:rFonts w:eastAsia="Lato" w:cstheme="minorHAnsi"/>
                <w:b/>
              </w:rPr>
              <w:t xml:space="preserve">Staff Measure #2:  </w:t>
            </w:r>
            <w:r>
              <w:rPr>
                <w:rFonts w:eastAsia="Lato" w:cstheme="minorHAnsi"/>
                <w:b/>
              </w:rPr>
              <w:t>Discipline Referrals</w:t>
            </w:r>
          </w:p>
        </w:tc>
      </w:tr>
      <w:tr w:rsidR="005052B8" w:rsidRPr="00AA4D7D" w14:paraId="2DD07821" w14:textId="77777777" w:rsidTr="00685B16">
        <w:tc>
          <w:tcPr>
            <w:tcW w:w="14665" w:type="dxa"/>
            <w:gridSpan w:val="5"/>
            <w:shd w:val="clear" w:color="auto" w:fill="003C71"/>
          </w:tcPr>
          <w:p w14:paraId="54828260" w14:textId="77777777" w:rsidR="005052B8" w:rsidRPr="00AA4D7D" w:rsidRDefault="005052B8" w:rsidP="00685B16">
            <w:pPr>
              <w:jc w:val="center"/>
              <w:rPr>
                <w:rFonts w:cstheme="minorHAnsi"/>
                <w:b/>
                <w:sz w:val="28"/>
                <w:szCs w:val="28"/>
              </w:rPr>
            </w:pPr>
            <w:r w:rsidRPr="009F1F76">
              <w:rPr>
                <w:rFonts w:cstheme="minorHAnsi"/>
                <w:b/>
                <w:color w:val="FFFFFF" w:themeColor="background1"/>
                <w:sz w:val="28"/>
                <w:szCs w:val="28"/>
              </w:rPr>
              <w:t>Action Plan</w:t>
            </w:r>
          </w:p>
        </w:tc>
      </w:tr>
      <w:tr w:rsidR="005052B8" w:rsidRPr="00AA4D7D" w14:paraId="491E8B3A" w14:textId="77777777" w:rsidTr="00685B16">
        <w:tc>
          <w:tcPr>
            <w:tcW w:w="5305" w:type="dxa"/>
            <w:shd w:val="clear" w:color="auto" w:fill="DEEAF6" w:themeFill="accent5" w:themeFillTint="33"/>
            <w:vAlign w:val="center"/>
          </w:tcPr>
          <w:p w14:paraId="319D5DAF" w14:textId="77777777" w:rsidR="005052B8" w:rsidRPr="00AA4D7D" w:rsidRDefault="005052B8" w:rsidP="00685B16">
            <w:pPr>
              <w:jc w:val="center"/>
              <w:rPr>
                <w:rFonts w:cstheme="minorHAnsi"/>
                <w:b/>
                <w:sz w:val="24"/>
                <w:szCs w:val="24"/>
              </w:rPr>
            </w:pPr>
            <w:r w:rsidRPr="00AA4D7D">
              <w:rPr>
                <w:rFonts w:cstheme="minorHAnsi"/>
                <w:b/>
                <w:sz w:val="24"/>
                <w:szCs w:val="24"/>
              </w:rPr>
              <w:t>Action Steps</w:t>
            </w:r>
          </w:p>
          <w:p w14:paraId="7D1FD84A" w14:textId="77777777" w:rsidR="005052B8" w:rsidRPr="00AA4D7D" w:rsidRDefault="005052B8" w:rsidP="00685B16">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14:paraId="49B9874B" w14:textId="77777777" w:rsidR="005052B8" w:rsidRPr="00AA4D7D" w:rsidRDefault="005052B8" w:rsidP="00685B16">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14:paraId="6D881E30" w14:textId="77777777" w:rsidR="005052B8" w:rsidRPr="00AA4D7D" w:rsidRDefault="005052B8" w:rsidP="00685B16">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14:paraId="19FAFE64" w14:textId="77777777" w:rsidR="005052B8" w:rsidRPr="00AA4D7D" w:rsidRDefault="005052B8" w:rsidP="00685B16">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14:paraId="4CFE0BFB" w14:textId="77777777" w:rsidR="005052B8" w:rsidRPr="00AA4D7D" w:rsidRDefault="005052B8" w:rsidP="00685B16">
            <w:pPr>
              <w:jc w:val="center"/>
              <w:rPr>
                <w:rFonts w:cstheme="minorHAnsi"/>
                <w:b/>
                <w:sz w:val="24"/>
                <w:szCs w:val="24"/>
              </w:rPr>
            </w:pPr>
            <w:r w:rsidRPr="00AA4D7D">
              <w:rPr>
                <w:rFonts w:cstheme="minorHAnsi"/>
                <w:b/>
                <w:sz w:val="24"/>
                <w:szCs w:val="24"/>
              </w:rPr>
              <w:t>Budget (local, state, federal funds)</w:t>
            </w:r>
          </w:p>
        </w:tc>
      </w:tr>
      <w:tr w:rsidR="005052B8" w:rsidRPr="00AA4D7D" w14:paraId="38BFDA8B" w14:textId="77777777" w:rsidTr="00685B16">
        <w:tc>
          <w:tcPr>
            <w:tcW w:w="5305" w:type="dxa"/>
          </w:tcPr>
          <w:p w14:paraId="33D01141" w14:textId="77777777" w:rsidR="005052B8" w:rsidRPr="00AA4D7D" w:rsidRDefault="005052B8" w:rsidP="00685B16">
            <w:pPr>
              <w:spacing w:line="276" w:lineRule="auto"/>
              <w:rPr>
                <w:rFonts w:cstheme="minorHAnsi"/>
                <w:sz w:val="24"/>
                <w:szCs w:val="24"/>
              </w:rPr>
            </w:pPr>
            <w:r w:rsidRPr="009F15B2">
              <w:rPr>
                <w:rFonts w:cstheme="minorHAnsi"/>
                <w:sz w:val="24"/>
                <w:szCs w:val="24"/>
              </w:rPr>
              <w:t xml:space="preserve">Trauma training, and </w:t>
            </w:r>
            <w:r>
              <w:rPr>
                <w:rFonts w:cstheme="minorHAnsi"/>
                <w:sz w:val="24"/>
                <w:szCs w:val="24"/>
              </w:rPr>
              <w:t>M</w:t>
            </w:r>
            <w:r w:rsidRPr="009F15B2">
              <w:rPr>
                <w:rFonts w:cstheme="minorHAnsi"/>
                <w:sz w:val="24"/>
                <w:szCs w:val="24"/>
              </w:rPr>
              <w:t>anaging Conflict in the Classroom training before, during and after school. </w:t>
            </w:r>
          </w:p>
        </w:tc>
        <w:tc>
          <w:tcPr>
            <w:tcW w:w="1710" w:type="dxa"/>
          </w:tcPr>
          <w:p w14:paraId="5032B4A4" w14:textId="77777777" w:rsidR="005052B8" w:rsidRPr="00AA4D7D" w:rsidRDefault="005052B8" w:rsidP="00685B16">
            <w:pPr>
              <w:rPr>
                <w:rFonts w:cstheme="minorHAnsi"/>
                <w:sz w:val="24"/>
                <w:szCs w:val="24"/>
              </w:rPr>
            </w:pPr>
            <w:r>
              <w:rPr>
                <w:rFonts w:cstheme="minorHAnsi"/>
                <w:sz w:val="24"/>
                <w:szCs w:val="24"/>
              </w:rPr>
              <w:t>August 2024</w:t>
            </w:r>
          </w:p>
        </w:tc>
        <w:tc>
          <w:tcPr>
            <w:tcW w:w="1710" w:type="dxa"/>
          </w:tcPr>
          <w:p w14:paraId="4448E31A" w14:textId="77777777" w:rsidR="005052B8" w:rsidRPr="00AA4D7D" w:rsidRDefault="005052B8" w:rsidP="00685B16">
            <w:pPr>
              <w:rPr>
                <w:rFonts w:cstheme="minorHAnsi"/>
                <w:sz w:val="24"/>
                <w:szCs w:val="24"/>
              </w:rPr>
            </w:pPr>
            <w:r>
              <w:rPr>
                <w:rFonts w:cstheme="minorHAnsi"/>
                <w:sz w:val="24"/>
                <w:szCs w:val="24"/>
              </w:rPr>
              <w:t>June 2025</w:t>
            </w:r>
          </w:p>
        </w:tc>
        <w:tc>
          <w:tcPr>
            <w:tcW w:w="2610" w:type="dxa"/>
          </w:tcPr>
          <w:p w14:paraId="3B3D2906" w14:textId="77777777" w:rsidR="005052B8" w:rsidRPr="00AA4D7D" w:rsidRDefault="005052B8" w:rsidP="00685B16">
            <w:pPr>
              <w:rPr>
                <w:rFonts w:cstheme="minorHAnsi"/>
                <w:sz w:val="24"/>
                <w:szCs w:val="24"/>
              </w:rPr>
            </w:pPr>
            <w:r>
              <w:rPr>
                <w:rFonts w:cstheme="minorHAnsi"/>
                <w:sz w:val="24"/>
                <w:szCs w:val="24"/>
              </w:rPr>
              <w:t>JBMS Core Team</w:t>
            </w:r>
          </w:p>
        </w:tc>
        <w:tc>
          <w:tcPr>
            <w:tcW w:w="3330" w:type="dxa"/>
          </w:tcPr>
          <w:p w14:paraId="345B9715" w14:textId="77777777" w:rsidR="005052B8" w:rsidRPr="00AA4D7D" w:rsidRDefault="005052B8" w:rsidP="00685B16">
            <w:pPr>
              <w:rPr>
                <w:rFonts w:cstheme="minorHAnsi"/>
                <w:sz w:val="24"/>
                <w:szCs w:val="24"/>
              </w:rPr>
            </w:pPr>
          </w:p>
        </w:tc>
      </w:tr>
      <w:tr w:rsidR="005052B8" w:rsidRPr="00AA4D7D" w14:paraId="69D35E05" w14:textId="77777777" w:rsidTr="00685B16">
        <w:tc>
          <w:tcPr>
            <w:tcW w:w="5305" w:type="dxa"/>
          </w:tcPr>
          <w:p w14:paraId="332FDF23" w14:textId="77777777" w:rsidR="005052B8" w:rsidRPr="00AA4D7D" w:rsidRDefault="005052B8" w:rsidP="00685B16">
            <w:pPr>
              <w:spacing w:line="276" w:lineRule="auto"/>
              <w:rPr>
                <w:rFonts w:cstheme="minorHAnsi"/>
                <w:sz w:val="24"/>
                <w:szCs w:val="24"/>
              </w:rPr>
            </w:pPr>
            <w:r w:rsidRPr="0015327F">
              <w:rPr>
                <w:rFonts w:cstheme="minorHAnsi"/>
                <w:sz w:val="24"/>
                <w:szCs w:val="24"/>
              </w:rPr>
              <w:t xml:space="preserve">Use of Day Treatment, National Counseling Group, </w:t>
            </w:r>
            <w:r>
              <w:rPr>
                <w:rFonts w:cstheme="minorHAnsi"/>
                <w:sz w:val="24"/>
                <w:szCs w:val="24"/>
              </w:rPr>
              <w:t xml:space="preserve">Hazel Health, </w:t>
            </w:r>
            <w:r w:rsidRPr="0015327F">
              <w:rPr>
                <w:rFonts w:cstheme="minorHAnsi"/>
                <w:sz w:val="24"/>
                <w:szCs w:val="24"/>
              </w:rPr>
              <w:t>and Restorative Justice Counselors for mediation counseling and individual counseling visits for targeted students </w:t>
            </w:r>
          </w:p>
        </w:tc>
        <w:tc>
          <w:tcPr>
            <w:tcW w:w="1710" w:type="dxa"/>
          </w:tcPr>
          <w:p w14:paraId="4E9016FC" w14:textId="77777777" w:rsidR="005052B8" w:rsidRPr="00AA4D7D" w:rsidRDefault="005052B8" w:rsidP="00685B16">
            <w:pPr>
              <w:rPr>
                <w:rFonts w:cstheme="minorHAnsi"/>
                <w:sz w:val="24"/>
                <w:szCs w:val="24"/>
              </w:rPr>
            </w:pPr>
            <w:r>
              <w:rPr>
                <w:rFonts w:cstheme="minorHAnsi"/>
                <w:sz w:val="24"/>
                <w:szCs w:val="24"/>
              </w:rPr>
              <w:t>August 2024</w:t>
            </w:r>
          </w:p>
        </w:tc>
        <w:tc>
          <w:tcPr>
            <w:tcW w:w="1710" w:type="dxa"/>
          </w:tcPr>
          <w:p w14:paraId="08CE9026" w14:textId="77777777" w:rsidR="005052B8" w:rsidRPr="00AA4D7D" w:rsidRDefault="005052B8" w:rsidP="00685B16">
            <w:pPr>
              <w:rPr>
                <w:rFonts w:cstheme="minorHAnsi"/>
                <w:sz w:val="24"/>
                <w:szCs w:val="24"/>
              </w:rPr>
            </w:pPr>
            <w:r>
              <w:rPr>
                <w:rFonts w:cstheme="minorHAnsi"/>
                <w:sz w:val="24"/>
                <w:szCs w:val="24"/>
              </w:rPr>
              <w:t>June 2025</w:t>
            </w:r>
          </w:p>
        </w:tc>
        <w:tc>
          <w:tcPr>
            <w:tcW w:w="2610" w:type="dxa"/>
          </w:tcPr>
          <w:p w14:paraId="777CCA08" w14:textId="77777777" w:rsidR="005052B8" w:rsidRDefault="005052B8" w:rsidP="00685B16">
            <w:pPr>
              <w:rPr>
                <w:rFonts w:cstheme="minorHAnsi"/>
                <w:sz w:val="24"/>
                <w:szCs w:val="24"/>
              </w:rPr>
            </w:pPr>
            <w:r>
              <w:rPr>
                <w:rFonts w:cstheme="minorHAnsi"/>
                <w:sz w:val="24"/>
                <w:szCs w:val="24"/>
              </w:rPr>
              <w:t>Principal</w:t>
            </w:r>
          </w:p>
          <w:p w14:paraId="095F9902" w14:textId="77777777" w:rsidR="005052B8" w:rsidRDefault="005052B8" w:rsidP="00685B16">
            <w:pPr>
              <w:rPr>
                <w:rFonts w:cstheme="minorHAnsi"/>
                <w:sz w:val="24"/>
                <w:szCs w:val="24"/>
              </w:rPr>
            </w:pPr>
            <w:r>
              <w:rPr>
                <w:rFonts w:cstheme="minorHAnsi"/>
                <w:sz w:val="24"/>
                <w:szCs w:val="24"/>
              </w:rPr>
              <w:t xml:space="preserve">Asst. Principals </w:t>
            </w:r>
          </w:p>
          <w:p w14:paraId="337D9E32" w14:textId="77777777" w:rsidR="005052B8" w:rsidRDefault="005052B8" w:rsidP="00685B16">
            <w:pPr>
              <w:rPr>
                <w:rFonts w:cstheme="minorHAnsi"/>
                <w:sz w:val="24"/>
                <w:szCs w:val="24"/>
              </w:rPr>
            </w:pPr>
            <w:r>
              <w:rPr>
                <w:rFonts w:cstheme="minorHAnsi"/>
                <w:sz w:val="24"/>
                <w:szCs w:val="24"/>
              </w:rPr>
              <w:t>Dean of Students</w:t>
            </w:r>
          </w:p>
          <w:p w14:paraId="752AAE0A" w14:textId="77777777" w:rsidR="005052B8" w:rsidRPr="00AA4D7D" w:rsidRDefault="005052B8" w:rsidP="00685B16">
            <w:pPr>
              <w:rPr>
                <w:rFonts w:cstheme="minorHAnsi"/>
                <w:sz w:val="24"/>
                <w:szCs w:val="24"/>
              </w:rPr>
            </w:pPr>
            <w:r>
              <w:rPr>
                <w:rFonts w:cstheme="minorHAnsi"/>
                <w:sz w:val="24"/>
                <w:szCs w:val="24"/>
              </w:rPr>
              <w:t>School Counseling Dept</w:t>
            </w:r>
          </w:p>
        </w:tc>
        <w:tc>
          <w:tcPr>
            <w:tcW w:w="3330" w:type="dxa"/>
          </w:tcPr>
          <w:p w14:paraId="0163B996" w14:textId="77777777" w:rsidR="005052B8" w:rsidRPr="00AA4D7D" w:rsidRDefault="005052B8" w:rsidP="00685B16">
            <w:pPr>
              <w:rPr>
                <w:rFonts w:cstheme="minorHAnsi"/>
                <w:sz w:val="24"/>
                <w:szCs w:val="24"/>
              </w:rPr>
            </w:pPr>
          </w:p>
        </w:tc>
      </w:tr>
      <w:tr w:rsidR="005052B8" w:rsidRPr="00AA4D7D" w14:paraId="07805FBB" w14:textId="77777777" w:rsidTr="00685B16">
        <w:tc>
          <w:tcPr>
            <w:tcW w:w="5305" w:type="dxa"/>
          </w:tcPr>
          <w:p w14:paraId="6CCADE4D" w14:textId="77777777" w:rsidR="005052B8" w:rsidRPr="00AA4D7D" w:rsidRDefault="005052B8" w:rsidP="00685B16">
            <w:pPr>
              <w:spacing w:line="276" w:lineRule="auto"/>
              <w:rPr>
                <w:rFonts w:cstheme="minorHAnsi"/>
                <w:sz w:val="24"/>
                <w:szCs w:val="24"/>
              </w:rPr>
            </w:pPr>
            <w:r>
              <w:rPr>
                <w:rFonts w:cstheme="minorHAnsi"/>
                <w:sz w:val="24"/>
                <w:szCs w:val="24"/>
              </w:rPr>
              <w:lastRenderedPageBreak/>
              <w:t xml:space="preserve">Re-establish an active PTA at JBMS </w:t>
            </w:r>
          </w:p>
        </w:tc>
        <w:tc>
          <w:tcPr>
            <w:tcW w:w="1710" w:type="dxa"/>
          </w:tcPr>
          <w:p w14:paraId="3DBF1846" w14:textId="77777777" w:rsidR="005052B8" w:rsidRPr="00AA4D7D" w:rsidRDefault="005052B8" w:rsidP="00685B16">
            <w:pPr>
              <w:rPr>
                <w:rFonts w:cstheme="minorHAnsi"/>
                <w:sz w:val="24"/>
                <w:szCs w:val="24"/>
              </w:rPr>
            </w:pPr>
            <w:r>
              <w:rPr>
                <w:rFonts w:cstheme="minorHAnsi"/>
                <w:sz w:val="24"/>
                <w:szCs w:val="24"/>
              </w:rPr>
              <w:t>August 2024</w:t>
            </w:r>
          </w:p>
        </w:tc>
        <w:tc>
          <w:tcPr>
            <w:tcW w:w="1710" w:type="dxa"/>
          </w:tcPr>
          <w:p w14:paraId="67130946" w14:textId="77777777" w:rsidR="005052B8" w:rsidRPr="00AA4D7D" w:rsidRDefault="005052B8" w:rsidP="00685B16">
            <w:pPr>
              <w:rPr>
                <w:rFonts w:cstheme="minorHAnsi"/>
                <w:sz w:val="24"/>
                <w:szCs w:val="24"/>
              </w:rPr>
            </w:pPr>
            <w:r>
              <w:rPr>
                <w:rFonts w:cstheme="minorHAnsi"/>
                <w:sz w:val="24"/>
                <w:szCs w:val="24"/>
              </w:rPr>
              <w:t>June 2025</w:t>
            </w:r>
          </w:p>
        </w:tc>
        <w:tc>
          <w:tcPr>
            <w:tcW w:w="2610" w:type="dxa"/>
          </w:tcPr>
          <w:p w14:paraId="6057A615" w14:textId="77777777" w:rsidR="005052B8" w:rsidRPr="00AA4D7D" w:rsidRDefault="005052B8" w:rsidP="00685B16">
            <w:pPr>
              <w:rPr>
                <w:rFonts w:cstheme="minorHAnsi"/>
                <w:sz w:val="24"/>
                <w:szCs w:val="24"/>
              </w:rPr>
            </w:pPr>
            <w:r>
              <w:rPr>
                <w:rFonts w:cstheme="minorHAnsi"/>
                <w:sz w:val="24"/>
                <w:szCs w:val="24"/>
              </w:rPr>
              <w:t>Principal and Asst. Principal</w:t>
            </w:r>
          </w:p>
        </w:tc>
        <w:tc>
          <w:tcPr>
            <w:tcW w:w="3330" w:type="dxa"/>
          </w:tcPr>
          <w:p w14:paraId="1D8B63CD" w14:textId="77777777" w:rsidR="005052B8" w:rsidRPr="00AA4D7D" w:rsidRDefault="005052B8" w:rsidP="00685B16">
            <w:pPr>
              <w:rPr>
                <w:rFonts w:cstheme="minorHAnsi"/>
                <w:sz w:val="24"/>
                <w:szCs w:val="24"/>
              </w:rPr>
            </w:pPr>
          </w:p>
        </w:tc>
      </w:tr>
      <w:tr w:rsidR="005052B8" w:rsidRPr="00AA4D7D" w14:paraId="1784DB69" w14:textId="77777777" w:rsidTr="00685B16">
        <w:tc>
          <w:tcPr>
            <w:tcW w:w="5305" w:type="dxa"/>
          </w:tcPr>
          <w:p w14:paraId="62E53B82" w14:textId="77777777" w:rsidR="005052B8" w:rsidRPr="00AA4D7D" w:rsidRDefault="005052B8" w:rsidP="00685B16">
            <w:pPr>
              <w:spacing w:line="276" w:lineRule="auto"/>
              <w:rPr>
                <w:rFonts w:cstheme="minorHAnsi"/>
                <w:sz w:val="24"/>
                <w:szCs w:val="24"/>
              </w:rPr>
            </w:pPr>
            <w:r>
              <w:rPr>
                <w:rFonts w:cstheme="minorHAnsi"/>
                <w:sz w:val="24"/>
                <w:szCs w:val="24"/>
              </w:rPr>
              <w:t xml:space="preserve">Send out </w:t>
            </w:r>
            <w:proofErr w:type="gramStart"/>
            <w:r>
              <w:rPr>
                <w:rFonts w:cstheme="minorHAnsi"/>
                <w:sz w:val="24"/>
                <w:szCs w:val="24"/>
              </w:rPr>
              <w:t>Monthly</w:t>
            </w:r>
            <w:proofErr w:type="gramEnd"/>
            <w:r>
              <w:rPr>
                <w:rFonts w:cstheme="minorHAnsi"/>
                <w:sz w:val="24"/>
                <w:szCs w:val="24"/>
              </w:rPr>
              <w:t xml:space="preserve"> School Newsletter to increase communication and inform families of schoolwide events. </w:t>
            </w:r>
          </w:p>
        </w:tc>
        <w:tc>
          <w:tcPr>
            <w:tcW w:w="1710" w:type="dxa"/>
          </w:tcPr>
          <w:p w14:paraId="0F28DB5F" w14:textId="77777777" w:rsidR="005052B8" w:rsidRPr="00AA4D7D" w:rsidRDefault="005052B8" w:rsidP="00685B16">
            <w:pPr>
              <w:rPr>
                <w:rFonts w:cstheme="minorHAnsi"/>
                <w:sz w:val="24"/>
                <w:szCs w:val="24"/>
              </w:rPr>
            </w:pPr>
            <w:r>
              <w:rPr>
                <w:rFonts w:cstheme="minorHAnsi"/>
                <w:sz w:val="24"/>
                <w:szCs w:val="24"/>
              </w:rPr>
              <w:t>August 2024</w:t>
            </w:r>
          </w:p>
        </w:tc>
        <w:tc>
          <w:tcPr>
            <w:tcW w:w="1710" w:type="dxa"/>
          </w:tcPr>
          <w:p w14:paraId="2D7489A1" w14:textId="77777777" w:rsidR="005052B8" w:rsidRPr="00AA4D7D" w:rsidRDefault="005052B8" w:rsidP="00685B16">
            <w:pPr>
              <w:rPr>
                <w:rFonts w:cstheme="minorHAnsi"/>
                <w:sz w:val="24"/>
                <w:szCs w:val="24"/>
              </w:rPr>
            </w:pPr>
            <w:r>
              <w:rPr>
                <w:rFonts w:cstheme="minorHAnsi"/>
                <w:sz w:val="24"/>
                <w:szCs w:val="24"/>
              </w:rPr>
              <w:t>June 2025</w:t>
            </w:r>
          </w:p>
        </w:tc>
        <w:tc>
          <w:tcPr>
            <w:tcW w:w="2610" w:type="dxa"/>
          </w:tcPr>
          <w:p w14:paraId="6AD0AF37" w14:textId="77777777" w:rsidR="005052B8" w:rsidRPr="00AA4D7D" w:rsidRDefault="005052B8" w:rsidP="00685B16">
            <w:pPr>
              <w:rPr>
                <w:rFonts w:cstheme="minorHAnsi"/>
                <w:sz w:val="24"/>
                <w:szCs w:val="24"/>
              </w:rPr>
            </w:pPr>
            <w:r>
              <w:rPr>
                <w:rFonts w:cstheme="minorHAnsi"/>
                <w:sz w:val="24"/>
                <w:szCs w:val="24"/>
              </w:rPr>
              <w:t>Principal and ELL Trans. Specialist</w:t>
            </w:r>
          </w:p>
        </w:tc>
        <w:tc>
          <w:tcPr>
            <w:tcW w:w="3330" w:type="dxa"/>
          </w:tcPr>
          <w:p w14:paraId="62DEC6FE" w14:textId="77777777" w:rsidR="005052B8" w:rsidRPr="00AA4D7D" w:rsidRDefault="005052B8" w:rsidP="00685B16">
            <w:pPr>
              <w:rPr>
                <w:rFonts w:cstheme="minorHAnsi"/>
                <w:sz w:val="24"/>
                <w:szCs w:val="24"/>
              </w:rPr>
            </w:pPr>
          </w:p>
        </w:tc>
      </w:tr>
      <w:tr w:rsidR="005052B8" w:rsidRPr="00983052" w14:paraId="236CD7D6" w14:textId="77777777" w:rsidTr="00685B16">
        <w:trPr>
          <w:trHeight w:val="331"/>
        </w:trPr>
        <w:tc>
          <w:tcPr>
            <w:tcW w:w="14665" w:type="dxa"/>
            <w:gridSpan w:val="5"/>
            <w:shd w:val="clear" w:color="auto" w:fill="003C71"/>
          </w:tcPr>
          <w:p w14:paraId="5EE21C84" w14:textId="77777777" w:rsidR="005052B8" w:rsidRPr="000C3361" w:rsidRDefault="005052B8" w:rsidP="00685B16">
            <w:pPr>
              <w:jc w:val="center"/>
              <w:rPr>
                <w:b/>
                <w:color w:val="FFFFFF" w:themeColor="background1"/>
                <w:sz w:val="24"/>
                <w:szCs w:val="24"/>
              </w:rPr>
            </w:pPr>
            <w:r w:rsidRPr="5E4C5250">
              <w:rPr>
                <w:b/>
                <w:bCs/>
                <w:color w:val="FFFFFF" w:themeColor="background1"/>
                <w:sz w:val="24"/>
                <w:szCs w:val="24"/>
              </w:rPr>
              <w:t>Local Educational Agency (LEA) Support: Describe how the LEA will support in implementing, monitoring, and evaluating this strategy.</w:t>
            </w:r>
          </w:p>
        </w:tc>
      </w:tr>
      <w:tr w:rsidR="005052B8" w:rsidRPr="00AA4D7D" w14:paraId="34816D9C" w14:textId="77777777" w:rsidTr="00685B16">
        <w:trPr>
          <w:trHeight w:val="331"/>
        </w:trPr>
        <w:tc>
          <w:tcPr>
            <w:tcW w:w="14665" w:type="dxa"/>
            <w:gridSpan w:val="5"/>
            <w:shd w:val="clear" w:color="auto" w:fill="FFFFFF" w:themeFill="background1"/>
          </w:tcPr>
          <w:p w14:paraId="21A0E517" w14:textId="77777777" w:rsidR="005052B8" w:rsidRPr="00AA4D7D" w:rsidRDefault="005052B8" w:rsidP="00685B16">
            <w:pPr>
              <w:rPr>
                <w:rFonts w:cstheme="minorHAnsi"/>
                <w:sz w:val="24"/>
                <w:szCs w:val="24"/>
              </w:rPr>
            </w:pPr>
          </w:p>
        </w:tc>
      </w:tr>
      <w:tr w:rsidR="005052B8" w:rsidRPr="00AA4D7D" w14:paraId="23FBA5C5" w14:textId="77777777" w:rsidTr="00685B16">
        <w:trPr>
          <w:trHeight w:val="331"/>
        </w:trPr>
        <w:tc>
          <w:tcPr>
            <w:tcW w:w="7015" w:type="dxa"/>
            <w:gridSpan w:val="2"/>
            <w:shd w:val="clear" w:color="auto" w:fill="003C71"/>
            <w:vAlign w:val="center"/>
          </w:tcPr>
          <w:p w14:paraId="6456D3BC" w14:textId="77777777" w:rsidR="005052B8" w:rsidRPr="000A44D8" w:rsidRDefault="005052B8" w:rsidP="00685B16">
            <w:pPr>
              <w:jc w:val="center"/>
              <w:rPr>
                <w:rFonts w:cstheme="minorHAnsi"/>
                <w:b/>
                <w:color w:val="FFFFFF" w:themeColor="background1"/>
                <w:sz w:val="24"/>
                <w:szCs w:val="24"/>
              </w:rPr>
            </w:pPr>
            <w:r w:rsidRPr="000A44D8">
              <w:rPr>
                <w:rFonts w:cstheme="minorHAnsi"/>
                <w:b/>
                <w:color w:val="FFFFFF" w:themeColor="background1"/>
                <w:sz w:val="24"/>
                <w:szCs w:val="24"/>
                <w:u w:val="single"/>
              </w:rPr>
              <w:t>Evidence</w:t>
            </w:r>
            <w:r w:rsidRPr="000A44D8">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003C71"/>
            <w:vAlign w:val="center"/>
          </w:tcPr>
          <w:p w14:paraId="7205B9DF" w14:textId="77777777" w:rsidR="005052B8" w:rsidRDefault="005052B8" w:rsidP="00685B16">
            <w:pPr>
              <w:jc w:val="center"/>
              <w:rPr>
                <w:rFonts w:cstheme="minorHAnsi"/>
                <w:b/>
                <w:color w:val="FFFFFF" w:themeColor="background1"/>
                <w:sz w:val="24"/>
                <w:szCs w:val="24"/>
              </w:rPr>
            </w:pPr>
            <w:r w:rsidRPr="000A44D8">
              <w:rPr>
                <w:rFonts w:cstheme="minorHAnsi"/>
                <w:b/>
                <w:color w:val="FFFFFF" w:themeColor="background1"/>
                <w:sz w:val="24"/>
                <w:szCs w:val="24"/>
                <w:u w:val="single"/>
              </w:rPr>
              <w:t>Analysis</w:t>
            </w:r>
            <w:r w:rsidRPr="000A44D8">
              <w:rPr>
                <w:rFonts w:cstheme="minorHAnsi"/>
                <w:b/>
                <w:color w:val="FFFFFF" w:themeColor="background1"/>
                <w:sz w:val="24"/>
                <w:szCs w:val="24"/>
              </w:rPr>
              <w:t>: Address impact and next steps.</w:t>
            </w:r>
          </w:p>
          <w:p w14:paraId="60B89366" w14:textId="77777777" w:rsidR="005052B8" w:rsidRPr="000A44D8" w:rsidRDefault="005052B8" w:rsidP="00685B16">
            <w:pPr>
              <w:jc w:val="center"/>
              <w:rPr>
                <w:rFonts w:cstheme="minorHAnsi"/>
                <w:b/>
                <w:color w:val="FFFFFF" w:themeColor="background1"/>
                <w:sz w:val="24"/>
                <w:szCs w:val="24"/>
              </w:rPr>
            </w:pPr>
          </w:p>
        </w:tc>
      </w:tr>
      <w:tr w:rsidR="005052B8" w:rsidRPr="00AA4D7D" w14:paraId="3C756081" w14:textId="77777777" w:rsidTr="00685B16">
        <w:trPr>
          <w:trHeight w:val="331"/>
        </w:trPr>
        <w:tc>
          <w:tcPr>
            <w:tcW w:w="7015" w:type="dxa"/>
            <w:gridSpan w:val="2"/>
            <w:shd w:val="clear" w:color="auto" w:fill="DEEAF6" w:themeFill="accent5" w:themeFillTint="33"/>
          </w:tcPr>
          <w:p w14:paraId="081337C2" w14:textId="77777777" w:rsidR="005052B8" w:rsidRPr="00AA4D7D" w:rsidRDefault="005052B8" w:rsidP="00685B16">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14:paraId="644EC200" w14:textId="77777777" w:rsidR="005052B8" w:rsidRPr="00AA4D7D" w:rsidRDefault="005052B8" w:rsidP="00685B16">
            <w:pPr>
              <w:rPr>
                <w:rFonts w:cstheme="minorHAnsi"/>
                <w:b/>
                <w:sz w:val="24"/>
                <w:szCs w:val="24"/>
              </w:rPr>
            </w:pPr>
            <w:r w:rsidRPr="00AA4D7D">
              <w:rPr>
                <w:rFonts w:cstheme="minorHAnsi"/>
                <w:b/>
                <w:sz w:val="24"/>
                <w:szCs w:val="24"/>
              </w:rPr>
              <w:t>Analysis of Progress (update monthly)</w:t>
            </w:r>
          </w:p>
        </w:tc>
      </w:tr>
      <w:tr w:rsidR="005052B8" w:rsidRPr="00AA4D7D" w14:paraId="098DC938" w14:textId="77777777" w:rsidTr="00685B16">
        <w:trPr>
          <w:trHeight w:val="331"/>
        </w:trPr>
        <w:tc>
          <w:tcPr>
            <w:tcW w:w="7015" w:type="dxa"/>
            <w:gridSpan w:val="2"/>
          </w:tcPr>
          <w:p w14:paraId="7E03FAEB" w14:textId="77777777" w:rsidR="005052B8" w:rsidRPr="00AA4D7D" w:rsidRDefault="005052B8" w:rsidP="00685B16">
            <w:pPr>
              <w:spacing w:line="276" w:lineRule="auto"/>
              <w:rPr>
                <w:rFonts w:cstheme="minorHAnsi"/>
                <w:sz w:val="24"/>
                <w:szCs w:val="24"/>
              </w:rPr>
            </w:pPr>
          </w:p>
        </w:tc>
        <w:tc>
          <w:tcPr>
            <w:tcW w:w="7650" w:type="dxa"/>
            <w:gridSpan w:val="3"/>
          </w:tcPr>
          <w:p w14:paraId="79BE0334" w14:textId="77777777" w:rsidR="005052B8" w:rsidRPr="00AA4D7D" w:rsidRDefault="005052B8" w:rsidP="00685B16">
            <w:pPr>
              <w:spacing w:line="276" w:lineRule="auto"/>
              <w:rPr>
                <w:rFonts w:cstheme="minorHAnsi"/>
                <w:sz w:val="24"/>
                <w:szCs w:val="24"/>
              </w:rPr>
            </w:pPr>
          </w:p>
        </w:tc>
      </w:tr>
      <w:tr w:rsidR="005052B8" w:rsidRPr="00AA4D7D" w14:paraId="7FABCCA3" w14:textId="77777777" w:rsidTr="00685B16">
        <w:trPr>
          <w:trHeight w:val="331"/>
        </w:trPr>
        <w:tc>
          <w:tcPr>
            <w:tcW w:w="7015" w:type="dxa"/>
            <w:gridSpan w:val="2"/>
          </w:tcPr>
          <w:p w14:paraId="1F6D2F67" w14:textId="77777777" w:rsidR="005052B8" w:rsidRDefault="005052B8" w:rsidP="00685B16">
            <w:pPr>
              <w:spacing w:line="276" w:lineRule="auto"/>
              <w:rPr>
                <w:rFonts w:cstheme="minorHAnsi"/>
                <w:sz w:val="24"/>
                <w:szCs w:val="24"/>
              </w:rPr>
            </w:pPr>
          </w:p>
        </w:tc>
        <w:tc>
          <w:tcPr>
            <w:tcW w:w="7650" w:type="dxa"/>
            <w:gridSpan w:val="3"/>
          </w:tcPr>
          <w:p w14:paraId="3AC055E4" w14:textId="77777777" w:rsidR="005052B8" w:rsidRDefault="005052B8" w:rsidP="00685B16">
            <w:pPr>
              <w:spacing w:line="276" w:lineRule="auto"/>
              <w:rPr>
                <w:rFonts w:cstheme="minorHAnsi"/>
                <w:sz w:val="24"/>
                <w:szCs w:val="24"/>
              </w:rPr>
            </w:pPr>
          </w:p>
        </w:tc>
      </w:tr>
    </w:tbl>
    <w:p w14:paraId="7CD68DFC" w14:textId="77777777" w:rsidR="005052B8" w:rsidRPr="00AA4D7D" w:rsidRDefault="005052B8" w:rsidP="005052B8">
      <w:pPr>
        <w:rPr>
          <w:rFonts w:eastAsia="Georgia" w:cstheme="minorHAnsi"/>
        </w:rPr>
      </w:pPr>
    </w:p>
    <w:p w14:paraId="4F1C151A" w14:textId="77777777" w:rsidR="009944A7" w:rsidRPr="00AA4D7D" w:rsidRDefault="009944A7" w:rsidP="00830429">
      <w:pPr>
        <w:rPr>
          <w:rFonts w:eastAsia="Georgia" w:cstheme="minorHAnsi"/>
        </w:rPr>
      </w:pPr>
    </w:p>
    <w:sectPr w:rsidR="009944A7" w:rsidRPr="00AA4D7D" w:rsidSect="00C44C9A">
      <w:headerReference w:type="default" r:id="rId11"/>
      <w:footerReference w:type="default" r:id="rId12"/>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70852" w14:textId="77777777" w:rsidR="00D95C8B" w:rsidRDefault="00D95C8B" w:rsidP="00275D4C">
      <w:pPr>
        <w:spacing w:after="0" w:line="240" w:lineRule="auto"/>
      </w:pPr>
      <w:r>
        <w:separator/>
      </w:r>
    </w:p>
  </w:endnote>
  <w:endnote w:type="continuationSeparator" w:id="0">
    <w:p w14:paraId="6395D634" w14:textId="77777777" w:rsidR="00D95C8B" w:rsidRDefault="00D95C8B" w:rsidP="00275D4C">
      <w:pPr>
        <w:spacing w:after="0" w:line="240" w:lineRule="auto"/>
      </w:pPr>
      <w:r>
        <w:continuationSeparator/>
      </w:r>
    </w:p>
  </w:endnote>
  <w:endnote w:type="continuationNotice" w:id="1">
    <w:p w14:paraId="7CA905D5" w14:textId="77777777" w:rsidR="00D95C8B" w:rsidRDefault="00D95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2A230" w14:textId="79307422" w:rsidR="00AA3B65" w:rsidRDefault="00AA3B65">
    <w:pPr>
      <w:pStyle w:val="Footer"/>
    </w:pPr>
    <w:r>
      <w:t xml:space="preserve">Revised </w:t>
    </w:r>
    <w:r w:rsidR="005008D1">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0AFCD" w14:textId="77777777" w:rsidR="00D95C8B" w:rsidRDefault="00D95C8B" w:rsidP="00275D4C">
      <w:pPr>
        <w:spacing w:after="0" w:line="240" w:lineRule="auto"/>
      </w:pPr>
      <w:r>
        <w:separator/>
      </w:r>
    </w:p>
  </w:footnote>
  <w:footnote w:type="continuationSeparator" w:id="0">
    <w:p w14:paraId="2F37C896" w14:textId="77777777" w:rsidR="00D95C8B" w:rsidRDefault="00D95C8B" w:rsidP="00275D4C">
      <w:pPr>
        <w:spacing w:after="0" w:line="240" w:lineRule="auto"/>
      </w:pPr>
      <w:r>
        <w:continuationSeparator/>
      </w:r>
    </w:p>
  </w:footnote>
  <w:footnote w:type="continuationNotice" w:id="1">
    <w:p w14:paraId="2D798A76" w14:textId="77777777" w:rsidR="00D95C8B" w:rsidRDefault="00D95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7F68" w14:textId="2CF7CBE0" w:rsidR="00275D4C" w:rsidRDefault="00275D4C" w:rsidP="00275D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BAC"/>
    <w:multiLevelType w:val="hybridMultilevel"/>
    <w:tmpl w:val="DD9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01157"/>
    <w:multiLevelType w:val="hybridMultilevel"/>
    <w:tmpl w:val="D6C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A2BEC"/>
    <w:multiLevelType w:val="hybridMultilevel"/>
    <w:tmpl w:val="8B5E101C"/>
    <w:lvl w:ilvl="0" w:tplc="7AEC379A">
      <w:start w:val="1"/>
      <w:numFmt w:val="bullet"/>
      <w:lvlText w:val="•"/>
      <w:lvlJc w:val="left"/>
      <w:pPr>
        <w:tabs>
          <w:tab w:val="num" w:pos="720"/>
        </w:tabs>
        <w:ind w:left="720" w:hanging="360"/>
      </w:pPr>
      <w:rPr>
        <w:rFonts w:ascii="Arial" w:hAnsi="Arial" w:hint="default"/>
      </w:rPr>
    </w:lvl>
    <w:lvl w:ilvl="1" w:tplc="5CA20ABA" w:tentative="1">
      <w:start w:val="1"/>
      <w:numFmt w:val="bullet"/>
      <w:lvlText w:val="•"/>
      <w:lvlJc w:val="left"/>
      <w:pPr>
        <w:tabs>
          <w:tab w:val="num" w:pos="1440"/>
        </w:tabs>
        <w:ind w:left="1440" w:hanging="360"/>
      </w:pPr>
      <w:rPr>
        <w:rFonts w:ascii="Arial" w:hAnsi="Arial" w:hint="default"/>
      </w:rPr>
    </w:lvl>
    <w:lvl w:ilvl="2" w:tplc="F6D25FF8" w:tentative="1">
      <w:start w:val="1"/>
      <w:numFmt w:val="bullet"/>
      <w:lvlText w:val="•"/>
      <w:lvlJc w:val="left"/>
      <w:pPr>
        <w:tabs>
          <w:tab w:val="num" w:pos="2160"/>
        </w:tabs>
        <w:ind w:left="2160" w:hanging="360"/>
      </w:pPr>
      <w:rPr>
        <w:rFonts w:ascii="Arial" w:hAnsi="Arial" w:hint="default"/>
      </w:rPr>
    </w:lvl>
    <w:lvl w:ilvl="3" w:tplc="30E04DF6" w:tentative="1">
      <w:start w:val="1"/>
      <w:numFmt w:val="bullet"/>
      <w:lvlText w:val="•"/>
      <w:lvlJc w:val="left"/>
      <w:pPr>
        <w:tabs>
          <w:tab w:val="num" w:pos="2880"/>
        </w:tabs>
        <w:ind w:left="2880" w:hanging="360"/>
      </w:pPr>
      <w:rPr>
        <w:rFonts w:ascii="Arial" w:hAnsi="Arial" w:hint="default"/>
      </w:rPr>
    </w:lvl>
    <w:lvl w:ilvl="4" w:tplc="358E03A8" w:tentative="1">
      <w:start w:val="1"/>
      <w:numFmt w:val="bullet"/>
      <w:lvlText w:val="•"/>
      <w:lvlJc w:val="left"/>
      <w:pPr>
        <w:tabs>
          <w:tab w:val="num" w:pos="3600"/>
        </w:tabs>
        <w:ind w:left="3600" w:hanging="360"/>
      </w:pPr>
      <w:rPr>
        <w:rFonts w:ascii="Arial" w:hAnsi="Arial" w:hint="default"/>
      </w:rPr>
    </w:lvl>
    <w:lvl w:ilvl="5" w:tplc="B7A605CE" w:tentative="1">
      <w:start w:val="1"/>
      <w:numFmt w:val="bullet"/>
      <w:lvlText w:val="•"/>
      <w:lvlJc w:val="left"/>
      <w:pPr>
        <w:tabs>
          <w:tab w:val="num" w:pos="4320"/>
        </w:tabs>
        <w:ind w:left="4320" w:hanging="360"/>
      </w:pPr>
      <w:rPr>
        <w:rFonts w:ascii="Arial" w:hAnsi="Arial" w:hint="default"/>
      </w:rPr>
    </w:lvl>
    <w:lvl w:ilvl="6" w:tplc="3336F9EE" w:tentative="1">
      <w:start w:val="1"/>
      <w:numFmt w:val="bullet"/>
      <w:lvlText w:val="•"/>
      <w:lvlJc w:val="left"/>
      <w:pPr>
        <w:tabs>
          <w:tab w:val="num" w:pos="5040"/>
        </w:tabs>
        <w:ind w:left="5040" w:hanging="360"/>
      </w:pPr>
      <w:rPr>
        <w:rFonts w:ascii="Arial" w:hAnsi="Arial" w:hint="default"/>
      </w:rPr>
    </w:lvl>
    <w:lvl w:ilvl="7" w:tplc="E206B31C" w:tentative="1">
      <w:start w:val="1"/>
      <w:numFmt w:val="bullet"/>
      <w:lvlText w:val="•"/>
      <w:lvlJc w:val="left"/>
      <w:pPr>
        <w:tabs>
          <w:tab w:val="num" w:pos="5760"/>
        </w:tabs>
        <w:ind w:left="5760" w:hanging="360"/>
      </w:pPr>
      <w:rPr>
        <w:rFonts w:ascii="Arial" w:hAnsi="Arial" w:hint="default"/>
      </w:rPr>
    </w:lvl>
    <w:lvl w:ilvl="8" w:tplc="D98A07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2F2A9C"/>
    <w:multiLevelType w:val="hybridMultilevel"/>
    <w:tmpl w:val="6E04E868"/>
    <w:lvl w:ilvl="0" w:tplc="BB8EB934">
      <w:numFmt w:val="bullet"/>
      <w:lvlText w:val="-"/>
      <w:lvlJc w:val="left"/>
      <w:pPr>
        <w:ind w:left="1080" w:hanging="360"/>
      </w:pPr>
      <w:rPr>
        <w:rFonts w:ascii="Lato" w:eastAsia="Lato" w:hAnsi="Lato" w:cs="Lat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6C2AAB"/>
    <w:multiLevelType w:val="hybridMultilevel"/>
    <w:tmpl w:val="5AF4964E"/>
    <w:lvl w:ilvl="0" w:tplc="B4326714">
      <w:start w:val="1"/>
      <w:numFmt w:val="bullet"/>
      <w:lvlText w:val="•"/>
      <w:lvlJc w:val="left"/>
      <w:pPr>
        <w:tabs>
          <w:tab w:val="num" w:pos="720"/>
        </w:tabs>
        <w:ind w:left="720" w:hanging="360"/>
      </w:pPr>
      <w:rPr>
        <w:rFonts w:ascii="Arial" w:hAnsi="Arial" w:hint="default"/>
      </w:rPr>
    </w:lvl>
    <w:lvl w:ilvl="1" w:tplc="D282830A" w:tentative="1">
      <w:start w:val="1"/>
      <w:numFmt w:val="bullet"/>
      <w:lvlText w:val="•"/>
      <w:lvlJc w:val="left"/>
      <w:pPr>
        <w:tabs>
          <w:tab w:val="num" w:pos="1440"/>
        </w:tabs>
        <w:ind w:left="1440" w:hanging="360"/>
      </w:pPr>
      <w:rPr>
        <w:rFonts w:ascii="Arial" w:hAnsi="Arial" w:hint="default"/>
      </w:rPr>
    </w:lvl>
    <w:lvl w:ilvl="2" w:tplc="B5FCFC46" w:tentative="1">
      <w:start w:val="1"/>
      <w:numFmt w:val="bullet"/>
      <w:lvlText w:val="•"/>
      <w:lvlJc w:val="left"/>
      <w:pPr>
        <w:tabs>
          <w:tab w:val="num" w:pos="2160"/>
        </w:tabs>
        <w:ind w:left="2160" w:hanging="360"/>
      </w:pPr>
      <w:rPr>
        <w:rFonts w:ascii="Arial" w:hAnsi="Arial" w:hint="default"/>
      </w:rPr>
    </w:lvl>
    <w:lvl w:ilvl="3" w:tplc="B4B88C24" w:tentative="1">
      <w:start w:val="1"/>
      <w:numFmt w:val="bullet"/>
      <w:lvlText w:val="•"/>
      <w:lvlJc w:val="left"/>
      <w:pPr>
        <w:tabs>
          <w:tab w:val="num" w:pos="2880"/>
        </w:tabs>
        <w:ind w:left="2880" w:hanging="360"/>
      </w:pPr>
      <w:rPr>
        <w:rFonts w:ascii="Arial" w:hAnsi="Arial" w:hint="default"/>
      </w:rPr>
    </w:lvl>
    <w:lvl w:ilvl="4" w:tplc="DA489C2A" w:tentative="1">
      <w:start w:val="1"/>
      <w:numFmt w:val="bullet"/>
      <w:lvlText w:val="•"/>
      <w:lvlJc w:val="left"/>
      <w:pPr>
        <w:tabs>
          <w:tab w:val="num" w:pos="3600"/>
        </w:tabs>
        <w:ind w:left="3600" w:hanging="360"/>
      </w:pPr>
      <w:rPr>
        <w:rFonts w:ascii="Arial" w:hAnsi="Arial" w:hint="default"/>
      </w:rPr>
    </w:lvl>
    <w:lvl w:ilvl="5" w:tplc="6EF04D20" w:tentative="1">
      <w:start w:val="1"/>
      <w:numFmt w:val="bullet"/>
      <w:lvlText w:val="•"/>
      <w:lvlJc w:val="left"/>
      <w:pPr>
        <w:tabs>
          <w:tab w:val="num" w:pos="4320"/>
        </w:tabs>
        <w:ind w:left="4320" w:hanging="360"/>
      </w:pPr>
      <w:rPr>
        <w:rFonts w:ascii="Arial" w:hAnsi="Arial" w:hint="default"/>
      </w:rPr>
    </w:lvl>
    <w:lvl w:ilvl="6" w:tplc="54409F86" w:tentative="1">
      <w:start w:val="1"/>
      <w:numFmt w:val="bullet"/>
      <w:lvlText w:val="•"/>
      <w:lvlJc w:val="left"/>
      <w:pPr>
        <w:tabs>
          <w:tab w:val="num" w:pos="5040"/>
        </w:tabs>
        <w:ind w:left="5040" w:hanging="360"/>
      </w:pPr>
      <w:rPr>
        <w:rFonts w:ascii="Arial" w:hAnsi="Arial" w:hint="default"/>
      </w:rPr>
    </w:lvl>
    <w:lvl w:ilvl="7" w:tplc="54AA60AC" w:tentative="1">
      <w:start w:val="1"/>
      <w:numFmt w:val="bullet"/>
      <w:lvlText w:val="•"/>
      <w:lvlJc w:val="left"/>
      <w:pPr>
        <w:tabs>
          <w:tab w:val="num" w:pos="5760"/>
        </w:tabs>
        <w:ind w:left="5760" w:hanging="360"/>
      </w:pPr>
      <w:rPr>
        <w:rFonts w:ascii="Arial" w:hAnsi="Arial" w:hint="default"/>
      </w:rPr>
    </w:lvl>
    <w:lvl w:ilvl="8" w:tplc="0E6486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064FC8"/>
    <w:multiLevelType w:val="hybridMultilevel"/>
    <w:tmpl w:val="CFDCB4D2"/>
    <w:lvl w:ilvl="0" w:tplc="4CE44B42">
      <w:start w:val="1"/>
      <w:numFmt w:val="bullet"/>
      <w:lvlText w:val="•"/>
      <w:lvlJc w:val="left"/>
      <w:pPr>
        <w:tabs>
          <w:tab w:val="num" w:pos="720"/>
        </w:tabs>
        <w:ind w:left="720" w:hanging="360"/>
      </w:pPr>
      <w:rPr>
        <w:rFonts w:ascii="Arial" w:hAnsi="Arial" w:hint="default"/>
      </w:rPr>
    </w:lvl>
    <w:lvl w:ilvl="1" w:tplc="A3B4E19E" w:tentative="1">
      <w:start w:val="1"/>
      <w:numFmt w:val="bullet"/>
      <w:lvlText w:val="•"/>
      <w:lvlJc w:val="left"/>
      <w:pPr>
        <w:tabs>
          <w:tab w:val="num" w:pos="1440"/>
        </w:tabs>
        <w:ind w:left="1440" w:hanging="360"/>
      </w:pPr>
      <w:rPr>
        <w:rFonts w:ascii="Arial" w:hAnsi="Arial" w:hint="default"/>
      </w:rPr>
    </w:lvl>
    <w:lvl w:ilvl="2" w:tplc="0138443A" w:tentative="1">
      <w:start w:val="1"/>
      <w:numFmt w:val="bullet"/>
      <w:lvlText w:val="•"/>
      <w:lvlJc w:val="left"/>
      <w:pPr>
        <w:tabs>
          <w:tab w:val="num" w:pos="2160"/>
        </w:tabs>
        <w:ind w:left="2160" w:hanging="360"/>
      </w:pPr>
      <w:rPr>
        <w:rFonts w:ascii="Arial" w:hAnsi="Arial" w:hint="default"/>
      </w:rPr>
    </w:lvl>
    <w:lvl w:ilvl="3" w:tplc="E32C8AFC" w:tentative="1">
      <w:start w:val="1"/>
      <w:numFmt w:val="bullet"/>
      <w:lvlText w:val="•"/>
      <w:lvlJc w:val="left"/>
      <w:pPr>
        <w:tabs>
          <w:tab w:val="num" w:pos="2880"/>
        </w:tabs>
        <w:ind w:left="2880" w:hanging="360"/>
      </w:pPr>
      <w:rPr>
        <w:rFonts w:ascii="Arial" w:hAnsi="Arial" w:hint="default"/>
      </w:rPr>
    </w:lvl>
    <w:lvl w:ilvl="4" w:tplc="63923A76" w:tentative="1">
      <w:start w:val="1"/>
      <w:numFmt w:val="bullet"/>
      <w:lvlText w:val="•"/>
      <w:lvlJc w:val="left"/>
      <w:pPr>
        <w:tabs>
          <w:tab w:val="num" w:pos="3600"/>
        </w:tabs>
        <w:ind w:left="3600" w:hanging="360"/>
      </w:pPr>
      <w:rPr>
        <w:rFonts w:ascii="Arial" w:hAnsi="Arial" w:hint="default"/>
      </w:rPr>
    </w:lvl>
    <w:lvl w:ilvl="5" w:tplc="38661F9E" w:tentative="1">
      <w:start w:val="1"/>
      <w:numFmt w:val="bullet"/>
      <w:lvlText w:val="•"/>
      <w:lvlJc w:val="left"/>
      <w:pPr>
        <w:tabs>
          <w:tab w:val="num" w:pos="4320"/>
        </w:tabs>
        <w:ind w:left="4320" w:hanging="360"/>
      </w:pPr>
      <w:rPr>
        <w:rFonts w:ascii="Arial" w:hAnsi="Arial" w:hint="default"/>
      </w:rPr>
    </w:lvl>
    <w:lvl w:ilvl="6" w:tplc="3B5EEE04" w:tentative="1">
      <w:start w:val="1"/>
      <w:numFmt w:val="bullet"/>
      <w:lvlText w:val="•"/>
      <w:lvlJc w:val="left"/>
      <w:pPr>
        <w:tabs>
          <w:tab w:val="num" w:pos="5040"/>
        </w:tabs>
        <w:ind w:left="5040" w:hanging="360"/>
      </w:pPr>
      <w:rPr>
        <w:rFonts w:ascii="Arial" w:hAnsi="Arial" w:hint="default"/>
      </w:rPr>
    </w:lvl>
    <w:lvl w:ilvl="7" w:tplc="BF524154" w:tentative="1">
      <w:start w:val="1"/>
      <w:numFmt w:val="bullet"/>
      <w:lvlText w:val="•"/>
      <w:lvlJc w:val="left"/>
      <w:pPr>
        <w:tabs>
          <w:tab w:val="num" w:pos="5760"/>
        </w:tabs>
        <w:ind w:left="5760" w:hanging="360"/>
      </w:pPr>
      <w:rPr>
        <w:rFonts w:ascii="Arial" w:hAnsi="Arial" w:hint="default"/>
      </w:rPr>
    </w:lvl>
    <w:lvl w:ilvl="8" w:tplc="BFF829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E344B5"/>
    <w:multiLevelType w:val="hybridMultilevel"/>
    <w:tmpl w:val="3E5E2D96"/>
    <w:lvl w:ilvl="0" w:tplc="381879B6">
      <w:start w:val="1"/>
      <w:numFmt w:val="bullet"/>
      <w:lvlText w:val="•"/>
      <w:lvlJc w:val="left"/>
      <w:pPr>
        <w:tabs>
          <w:tab w:val="num" w:pos="720"/>
        </w:tabs>
        <w:ind w:left="720" w:hanging="360"/>
      </w:pPr>
      <w:rPr>
        <w:rFonts w:ascii="Arial" w:hAnsi="Arial" w:hint="default"/>
      </w:rPr>
    </w:lvl>
    <w:lvl w:ilvl="1" w:tplc="B4442480" w:tentative="1">
      <w:start w:val="1"/>
      <w:numFmt w:val="bullet"/>
      <w:lvlText w:val="•"/>
      <w:lvlJc w:val="left"/>
      <w:pPr>
        <w:tabs>
          <w:tab w:val="num" w:pos="1440"/>
        </w:tabs>
        <w:ind w:left="1440" w:hanging="360"/>
      </w:pPr>
      <w:rPr>
        <w:rFonts w:ascii="Arial" w:hAnsi="Arial" w:hint="default"/>
      </w:rPr>
    </w:lvl>
    <w:lvl w:ilvl="2" w:tplc="CD3C078E" w:tentative="1">
      <w:start w:val="1"/>
      <w:numFmt w:val="bullet"/>
      <w:lvlText w:val="•"/>
      <w:lvlJc w:val="left"/>
      <w:pPr>
        <w:tabs>
          <w:tab w:val="num" w:pos="2160"/>
        </w:tabs>
        <w:ind w:left="2160" w:hanging="360"/>
      </w:pPr>
      <w:rPr>
        <w:rFonts w:ascii="Arial" w:hAnsi="Arial" w:hint="default"/>
      </w:rPr>
    </w:lvl>
    <w:lvl w:ilvl="3" w:tplc="37F632E4" w:tentative="1">
      <w:start w:val="1"/>
      <w:numFmt w:val="bullet"/>
      <w:lvlText w:val="•"/>
      <w:lvlJc w:val="left"/>
      <w:pPr>
        <w:tabs>
          <w:tab w:val="num" w:pos="2880"/>
        </w:tabs>
        <w:ind w:left="2880" w:hanging="360"/>
      </w:pPr>
      <w:rPr>
        <w:rFonts w:ascii="Arial" w:hAnsi="Arial" w:hint="default"/>
      </w:rPr>
    </w:lvl>
    <w:lvl w:ilvl="4" w:tplc="A1A0DE18" w:tentative="1">
      <w:start w:val="1"/>
      <w:numFmt w:val="bullet"/>
      <w:lvlText w:val="•"/>
      <w:lvlJc w:val="left"/>
      <w:pPr>
        <w:tabs>
          <w:tab w:val="num" w:pos="3600"/>
        </w:tabs>
        <w:ind w:left="3600" w:hanging="360"/>
      </w:pPr>
      <w:rPr>
        <w:rFonts w:ascii="Arial" w:hAnsi="Arial" w:hint="default"/>
      </w:rPr>
    </w:lvl>
    <w:lvl w:ilvl="5" w:tplc="FAD8CFD4" w:tentative="1">
      <w:start w:val="1"/>
      <w:numFmt w:val="bullet"/>
      <w:lvlText w:val="•"/>
      <w:lvlJc w:val="left"/>
      <w:pPr>
        <w:tabs>
          <w:tab w:val="num" w:pos="4320"/>
        </w:tabs>
        <w:ind w:left="4320" w:hanging="360"/>
      </w:pPr>
      <w:rPr>
        <w:rFonts w:ascii="Arial" w:hAnsi="Arial" w:hint="default"/>
      </w:rPr>
    </w:lvl>
    <w:lvl w:ilvl="6" w:tplc="B7DC29E0" w:tentative="1">
      <w:start w:val="1"/>
      <w:numFmt w:val="bullet"/>
      <w:lvlText w:val="•"/>
      <w:lvlJc w:val="left"/>
      <w:pPr>
        <w:tabs>
          <w:tab w:val="num" w:pos="5040"/>
        </w:tabs>
        <w:ind w:left="5040" w:hanging="360"/>
      </w:pPr>
      <w:rPr>
        <w:rFonts w:ascii="Arial" w:hAnsi="Arial" w:hint="default"/>
      </w:rPr>
    </w:lvl>
    <w:lvl w:ilvl="7" w:tplc="E1784B22" w:tentative="1">
      <w:start w:val="1"/>
      <w:numFmt w:val="bullet"/>
      <w:lvlText w:val="•"/>
      <w:lvlJc w:val="left"/>
      <w:pPr>
        <w:tabs>
          <w:tab w:val="num" w:pos="5760"/>
        </w:tabs>
        <w:ind w:left="5760" w:hanging="360"/>
      </w:pPr>
      <w:rPr>
        <w:rFonts w:ascii="Arial" w:hAnsi="Arial" w:hint="default"/>
      </w:rPr>
    </w:lvl>
    <w:lvl w:ilvl="8" w:tplc="CF34A9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9C1924"/>
    <w:multiLevelType w:val="hybridMultilevel"/>
    <w:tmpl w:val="6B5C4810"/>
    <w:lvl w:ilvl="0" w:tplc="12244C1A">
      <w:start w:val="1"/>
      <w:numFmt w:val="bullet"/>
      <w:lvlText w:val="•"/>
      <w:lvlJc w:val="left"/>
      <w:pPr>
        <w:tabs>
          <w:tab w:val="num" w:pos="720"/>
        </w:tabs>
        <w:ind w:left="720" w:hanging="360"/>
      </w:pPr>
      <w:rPr>
        <w:rFonts w:ascii="Arial" w:hAnsi="Arial" w:hint="default"/>
      </w:rPr>
    </w:lvl>
    <w:lvl w:ilvl="1" w:tplc="E5465B7A" w:tentative="1">
      <w:start w:val="1"/>
      <w:numFmt w:val="bullet"/>
      <w:lvlText w:val="•"/>
      <w:lvlJc w:val="left"/>
      <w:pPr>
        <w:tabs>
          <w:tab w:val="num" w:pos="1440"/>
        </w:tabs>
        <w:ind w:left="1440" w:hanging="360"/>
      </w:pPr>
      <w:rPr>
        <w:rFonts w:ascii="Arial" w:hAnsi="Arial" w:hint="default"/>
      </w:rPr>
    </w:lvl>
    <w:lvl w:ilvl="2" w:tplc="C216378C" w:tentative="1">
      <w:start w:val="1"/>
      <w:numFmt w:val="bullet"/>
      <w:lvlText w:val="•"/>
      <w:lvlJc w:val="left"/>
      <w:pPr>
        <w:tabs>
          <w:tab w:val="num" w:pos="2160"/>
        </w:tabs>
        <w:ind w:left="2160" w:hanging="360"/>
      </w:pPr>
      <w:rPr>
        <w:rFonts w:ascii="Arial" w:hAnsi="Arial" w:hint="default"/>
      </w:rPr>
    </w:lvl>
    <w:lvl w:ilvl="3" w:tplc="6C7ADDDE" w:tentative="1">
      <w:start w:val="1"/>
      <w:numFmt w:val="bullet"/>
      <w:lvlText w:val="•"/>
      <w:lvlJc w:val="left"/>
      <w:pPr>
        <w:tabs>
          <w:tab w:val="num" w:pos="2880"/>
        </w:tabs>
        <w:ind w:left="2880" w:hanging="360"/>
      </w:pPr>
      <w:rPr>
        <w:rFonts w:ascii="Arial" w:hAnsi="Arial" w:hint="default"/>
      </w:rPr>
    </w:lvl>
    <w:lvl w:ilvl="4" w:tplc="4D8A073C" w:tentative="1">
      <w:start w:val="1"/>
      <w:numFmt w:val="bullet"/>
      <w:lvlText w:val="•"/>
      <w:lvlJc w:val="left"/>
      <w:pPr>
        <w:tabs>
          <w:tab w:val="num" w:pos="3600"/>
        </w:tabs>
        <w:ind w:left="3600" w:hanging="360"/>
      </w:pPr>
      <w:rPr>
        <w:rFonts w:ascii="Arial" w:hAnsi="Arial" w:hint="default"/>
      </w:rPr>
    </w:lvl>
    <w:lvl w:ilvl="5" w:tplc="D50E2FCE" w:tentative="1">
      <w:start w:val="1"/>
      <w:numFmt w:val="bullet"/>
      <w:lvlText w:val="•"/>
      <w:lvlJc w:val="left"/>
      <w:pPr>
        <w:tabs>
          <w:tab w:val="num" w:pos="4320"/>
        </w:tabs>
        <w:ind w:left="4320" w:hanging="360"/>
      </w:pPr>
      <w:rPr>
        <w:rFonts w:ascii="Arial" w:hAnsi="Arial" w:hint="default"/>
      </w:rPr>
    </w:lvl>
    <w:lvl w:ilvl="6" w:tplc="70609D58" w:tentative="1">
      <w:start w:val="1"/>
      <w:numFmt w:val="bullet"/>
      <w:lvlText w:val="•"/>
      <w:lvlJc w:val="left"/>
      <w:pPr>
        <w:tabs>
          <w:tab w:val="num" w:pos="5040"/>
        </w:tabs>
        <w:ind w:left="5040" w:hanging="360"/>
      </w:pPr>
      <w:rPr>
        <w:rFonts w:ascii="Arial" w:hAnsi="Arial" w:hint="default"/>
      </w:rPr>
    </w:lvl>
    <w:lvl w:ilvl="7" w:tplc="C8285640" w:tentative="1">
      <w:start w:val="1"/>
      <w:numFmt w:val="bullet"/>
      <w:lvlText w:val="•"/>
      <w:lvlJc w:val="left"/>
      <w:pPr>
        <w:tabs>
          <w:tab w:val="num" w:pos="5760"/>
        </w:tabs>
        <w:ind w:left="5760" w:hanging="360"/>
      </w:pPr>
      <w:rPr>
        <w:rFonts w:ascii="Arial" w:hAnsi="Arial" w:hint="default"/>
      </w:rPr>
    </w:lvl>
    <w:lvl w:ilvl="8" w:tplc="56545F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052780"/>
    <w:multiLevelType w:val="hybridMultilevel"/>
    <w:tmpl w:val="29DC5E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C2B45"/>
    <w:multiLevelType w:val="hybridMultilevel"/>
    <w:tmpl w:val="75F46D8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D42EF0"/>
    <w:multiLevelType w:val="hybridMultilevel"/>
    <w:tmpl w:val="AE4E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76F88"/>
    <w:multiLevelType w:val="hybridMultilevel"/>
    <w:tmpl w:val="F0546994"/>
    <w:lvl w:ilvl="0" w:tplc="EDBA85F0">
      <w:start w:val="1"/>
      <w:numFmt w:val="bullet"/>
      <w:lvlText w:val="•"/>
      <w:lvlJc w:val="left"/>
      <w:pPr>
        <w:tabs>
          <w:tab w:val="num" w:pos="720"/>
        </w:tabs>
        <w:ind w:left="720" w:hanging="360"/>
      </w:pPr>
      <w:rPr>
        <w:rFonts w:ascii="Arial" w:hAnsi="Arial" w:hint="default"/>
      </w:rPr>
    </w:lvl>
    <w:lvl w:ilvl="1" w:tplc="BBAC4AA8" w:tentative="1">
      <w:start w:val="1"/>
      <w:numFmt w:val="bullet"/>
      <w:lvlText w:val="•"/>
      <w:lvlJc w:val="left"/>
      <w:pPr>
        <w:tabs>
          <w:tab w:val="num" w:pos="1440"/>
        </w:tabs>
        <w:ind w:left="1440" w:hanging="360"/>
      </w:pPr>
      <w:rPr>
        <w:rFonts w:ascii="Arial" w:hAnsi="Arial" w:hint="default"/>
      </w:rPr>
    </w:lvl>
    <w:lvl w:ilvl="2" w:tplc="84BA3D16" w:tentative="1">
      <w:start w:val="1"/>
      <w:numFmt w:val="bullet"/>
      <w:lvlText w:val="•"/>
      <w:lvlJc w:val="left"/>
      <w:pPr>
        <w:tabs>
          <w:tab w:val="num" w:pos="2160"/>
        </w:tabs>
        <w:ind w:left="2160" w:hanging="360"/>
      </w:pPr>
      <w:rPr>
        <w:rFonts w:ascii="Arial" w:hAnsi="Arial" w:hint="default"/>
      </w:rPr>
    </w:lvl>
    <w:lvl w:ilvl="3" w:tplc="FFCE4290" w:tentative="1">
      <w:start w:val="1"/>
      <w:numFmt w:val="bullet"/>
      <w:lvlText w:val="•"/>
      <w:lvlJc w:val="left"/>
      <w:pPr>
        <w:tabs>
          <w:tab w:val="num" w:pos="2880"/>
        </w:tabs>
        <w:ind w:left="2880" w:hanging="360"/>
      </w:pPr>
      <w:rPr>
        <w:rFonts w:ascii="Arial" w:hAnsi="Arial" w:hint="default"/>
      </w:rPr>
    </w:lvl>
    <w:lvl w:ilvl="4" w:tplc="ECDAFE8E" w:tentative="1">
      <w:start w:val="1"/>
      <w:numFmt w:val="bullet"/>
      <w:lvlText w:val="•"/>
      <w:lvlJc w:val="left"/>
      <w:pPr>
        <w:tabs>
          <w:tab w:val="num" w:pos="3600"/>
        </w:tabs>
        <w:ind w:left="3600" w:hanging="360"/>
      </w:pPr>
      <w:rPr>
        <w:rFonts w:ascii="Arial" w:hAnsi="Arial" w:hint="default"/>
      </w:rPr>
    </w:lvl>
    <w:lvl w:ilvl="5" w:tplc="1DB05C44" w:tentative="1">
      <w:start w:val="1"/>
      <w:numFmt w:val="bullet"/>
      <w:lvlText w:val="•"/>
      <w:lvlJc w:val="left"/>
      <w:pPr>
        <w:tabs>
          <w:tab w:val="num" w:pos="4320"/>
        </w:tabs>
        <w:ind w:left="4320" w:hanging="360"/>
      </w:pPr>
      <w:rPr>
        <w:rFonts w:ascii="Arial" w:hAnsi="Arial" w:hint="default"/>
      </w:rPr>
    </w:lvl>
    <w:lvl w:ilvl="6" w:tplc="0DDCF338" w:tentative="1">
      <w:start w:val="1"/>
      <w:numFmt w:val="bullet"/>
      <w:lvlText w:val="•"/>
      <w:lvlJc w:val="left"/>
      <w:pPr>
        <w:tabs>
          <w:tab w:val="num" w:pos="5040"/>
        </w:tabs>
        <w:ind w:left="5040" w:hanging="360"/>
      </w:pPr>
      <w:rPr>
        <w:rFonts w:ascii="Arial" w:hAnsi="Arial" w:hint="default"/>
      </w:rPr>
    </w:lvl>
    <w:lvl w:ilvl="7" w:tplc="612AF4E6" w:tentative="1">
      <w:start w:val="1"/>
      <w:numFmt w:val="bullet"/>
      <w:lvlText w:val="•"/>
      <w:lvlJc w:val="left"/>
      <w:pPr>
        <w:tabs>
          <w:tab w:val="num" w:pos="5760"/>
        </w:tabs>
        <w:ind w:left="5760" w:hanging="360"/>
      </w:pPr>
      <w:rPr>
        <w:rFonts w:ascii="Arial" w:hAnsi="Arial" w:hint="default"/>
      </w:rPr>
    </w:lvl>
    <w:lvl w:ilvl="8" w:tplc="D34235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B26B77"/>
    <w:multiLevelType w:val="hybridMultilevel"/>
    <w:tmpl w:val="E81C08BA"/>
    <w:lvl w:ilvl="0" w:tplc="2BF6F3E4">
      <w:start w:val="1"/>
      <w:numFmt w:val="bullet"/>
      <w:lvlText w:val="•"/>
      <w:lvlJc w:val="left"/>
      <w:pPr>
        <w:tabs>
          <w:tab w:val="num" w:pos="720"/>
        </w:tabs>
        <w:ind w:left="720" w:hanging="360"/>
      </w:pPr>
      <w:rPr>
        <w:rFonts w:ascii="Arial" w:hAnsi="Arial" w:hint="default"/>
      </w:rPr>
    </w:lvl>
    <w:lvl w:ilvl="1" w:tplc="FDC29704" w:tentative="1">
      <w:start w:val="1"/>
      <w:numFmt w:val="bullet"/>
      <w:lvlText w:val="•"/>
      <w:lvlJc w:val="left"/>
      <w:pPr>
        <w:tabs>
          <w:tab w:val="num" w:pos="1440"/>
        </w:tabs>
        <w:ind w:left="1440" w:hanging="360"/>
      </w:pPr>
      <w:rPr>
        <w:rFonts w:ascii="Arial" w:hAnsi="Arial" w:hint="default"/>
      </w:rPr>
    </w:lvl>
    <w:lvl w:ilvl="2" w:tplc="E7AA1A9C" w:tentative="1">
      <w:start w:val="1"/>
      <w:numFmt w:val="bullet"/>
      <w:lvlText w:val="•"/>
      <w:lvlJc w:val="left"/>
      <w:pPr>
        <w:tabs>
          <w:tab w:val="num" w:pos="2160"/>
        </w:tabs>
        <w:ind w:left="2160" w:hanging="360"/>
      </w:pPr>
      <w:rPr>
        <w:rFonts w:ascii="Arial" w:hAnsi="Arial" w:hint="default"/>
      </w:rPr>
    </w:lvl>
    <w:lvl w:ilvl="3" w:tplc="1C3C8BFA" w:tentative="1">
      <w:start w:val="1"/>
      <w:numFmt w:val="bullet"/>
      <w:lvlText w:val="•"/>
      <w:lvlJc w:val="left"/>
      <w:pPr>
        <w:tabs>
          <w:tab w:val="num" w:pos="2880"/>
        </w:tabs>
        <w:ind w:left="2880" w:hanging="360"/>
      </w:pPr>
      <w:rPr>
        <w:rFonts w:ascii="Arial" w:hAnsi="Arial" w:hint="default"/>
      </w:rPr>
    </w:lvl>
    <w:lvl w:ilvl="4" w:tplc="8570A8AA" w:tentative="1">
      <w:start w:val="1"/>
      <w:numFmt w:val="bullet"/>
      <w:lvlText w:val="•"/>
      <w:lvlJc w:val="left"/>
      <w:pPr>
        <w:tabs>
          <w:tab w:val="num" w:pos="3600"/>
        </w:tabs>
        <w:ind w:left="3600" w:hanging="360"/>
      </w:pPr>
      <w:rPr>
        <w:rFonts w:ascii="Arial" w:hAnsi="Arial" w:hint="default"/>
      </w:rPr>
    </w:lvl>
    <w:lvl w:ilvl="5" w:tplc="FD9AA5D2" w:tentative="1">
      <w:start w:val="1"/>
      <w:numFmt w:val="bullet"/>
      <w:lvlText w:val="•"/>
      <w:lvlJc w:val="left"/>
      <w:pPr>
        <w:tabs>
          <w:tab w:val="num" w:pos="4320"/>
        </w:tabs>
        <w:ind w:left="4320" w:hanging="360"/>
      </w:pPr>
      <w:rPr>
        <w:rFonts w:ascii="Arial" w:hAnsi="Arial" w:hint="default"/>
      </w:rPr>
    </w:lvl>
    <w:lvl w:ilvl="6" w:tplc="17E4DCF4" w:tentative="1">
      <w:start w:val="1"/>
      <w:numFmt w:val="bullet"/>
      <w:lvlText w:val="•"/>
      <w:lvlJc w:val="left"/>
      <w:pPr>
        <w:tabs>
          <w:tab w:val="num" w:pos="5040"/>
        </w:tabs>
        <w:ind w:left="5040" w:hanging="360"/>
      </w:pPr>
      <w:rPr>
        <w:rFonts w:ascii="Arial" w:hAnsi="Arial" w:hint="default"/>
      </w:rPr>
    </w:lvl>
    <w:lvl w:ilvl="7" w:tplc="08865B20" w:tentative="1">
      <w:start w:val="1"/>
      <w:numFmt w:val="bullet"/>
      <w:lvlText w:val="•"/>
      <w:lvlJc w:val="left"/>
      <w:pPr>
        <w:tabs>
          <w:tab w:val="num" w:pos="5760"/>
        </w:tabs>
        <w:ind w:left="5760" w:hanging="360"/>
      </w:pPr>
      <w:rPr>
        <w:rFonts w:ascii="Arial" w:hAnsi="Arial" w:hint="default"/>
      </w:rPr>
    </w:lvl>
    <w:lvl w:ilvl="8" w:tplc="5F8284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1D52FC"/>
    <w:multiLevelType w:val="multilevel"/>
    <w:tmpl w:val="9B2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1700EF"/>
    <w:multiLevelType w:val="hybridMultilevel"/>
    <w:tmpl w:val="EA3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01CC7"/>
    <w:multiLevelType w:val="hybridMultilevel"/>
    <w:tmpl w:val="504ABB7E"/>
    <w:lvl w:ilvl="0" w:tplc="7EFA9CC8">
      <w:start w:val="1"/>
      <w:numFmt w:val="bullet"/>
      <w:lvlText w:val="•"/>
      <w:lvlJc w:val="left"/>
      <w:pPr>
        <w:tabs>
          <w:tab w:val="num" w:pos="720"/>
        </w:tabs>
        <w:ind w:left="720" w:hanging="360"/>
      </w:pPr>
      <w:rPr>
        <w:rFonts w:ascii="Arial" w:hAnsi="Arial" w:hint="default"/>
      </w:rPr>
    </w:lvl>
    <w:lvl w:ilvl="1" w:tplc="5336AFCE" w:tentative="1">
      <w:start w:val="1"/>
      <w:numFmt w:val="bullet"/>
      <w:lvlText w:val="•"/>
      <w:lvlJc w:val="left"/>
      <w:pPr>
        <w:tabs>
          <w:tab w:val="num" w:pos="1440"/>
        </w:tabs>
        <w:ind w:left="1440" w:hanging="360"/>
      </w:pPr>
      <w:rPr>
        <w:rFonts w:ascii="Arial" w:hAnsi="Arial" w:hint="default"/>
      </w:rPr>
    </w:lvl>
    <w:lvl w:ilvl="2" w:tplc="08D2A818" w:tentative="1">
      <w:start w:val="1"/>
      <w:numFmt w:val="bullet"/>
      <w:lvlText w:val="•"/>
      <w:lvlJc w:val="left"/>
      <w:pPr>
        <w:tabs>
          <w:tab w:val="num" w:pos="2160"/>
        </w:tabs>
        <w:ind w:left="2160" w:hanging="360"/>
      </w:pPr>
      <w:rPr>
        <w:rFonts w:ascii="Arial" w:hAnsi="Arial" w:hint="default"/>
      </w:rPr>
    </w:lvl>
    <w:lvl w:ilvl="3" w:tplc="38601C28" w:tentative="1">
      <w:start w:val="1"/>
      <w:numFmt w:val="bullet"/>
      <w:lvlText w:val="•"/>
      <w:lvlJc w:val="left"/>
      <w:pPr>
        <w:tabs>
          <w:tab w:val="num" w:pos="2880"/>
        </w:tabs>
        <w:ind w:left="2880" w:hanging="360"/>
      </w:pPr>
      <w:rPr>
        <w:rFonts w:ascii="Arial" w:hAnsi="Arial" w:hint="default"/>
      </w:rPr>
    </w:lvl>
    <w:lvl w:ilvl="4" w:tplc="AE56B234" w:tentative="1">
      <w:start w:val="1"/>
      <w:numFmt w:val="bullet"/>
      <w:lvlText w:val="•"/>
      <w:lvlJc w:val="left"/>
      <w:pPr>
        <w:tabs>
          <w:tab w:val="num" w:pos="3600"/>
        </w:tabs>
        <w:ind w:left="3600" w:hanging="360"/>
      </w:pPr>
      <w:rPr>
        <w:rFonts w:ascii="Arial" w:hAnsi="Arial" w:hint="default"/>
      </w:rPr>
    </w:lvl>
    <w:lvl w:ilvl="5" w:tplc="0C00B388" w:tentative="1">
      <w:start w:val="1"/>
      <w:numFmt w:val="bullet"/>
      <w:lvlText w:val="•"/>
      <w:lvlJc w:val="left"/>
      <w:pPr>
        <w:tabs>
          <w:tab w:val="num" w:pos="4320"/>
        </w:tabs>
        <w:ind w:left="4320" w:hanging="360"/>
      </w:pPr>
      <w:rPr>
        <w:rFonts w:ascii="Arial" w:hAnsi="Arial" w:hint="default"/>
      </w:rPr>
    </w:lvl>
    <w:lvl w:ilvl="6" w:tplc="1590B082" w:tentative="1">
      <w:start w:val="1"/>
      <w:numFmt w:val="bullet"/>
      <w:lvlText w:val="•"/>
      <w:lvlJc w:val="left"/>
      <w:pPr>
        <w:tabs>
          <w:tab w:val="num" w:pos="5040"/>
        </w:tabs>
        <w:ind w:left="5040" w:hanging="360"/>
      </w:pPr>
      <w:rPr>
        <w:rFonts w:ascii="Arial" w:hAnsi="Arial" w:hint="default"/>
      </w:rPr>
    </w:lvl>
    <w:lvl w:ilvl="7" w:tplc="DA2AF6FE" w:tentative="1">
      <w:start w:val="1"/>
      <w:numFmt w:val="bullet"/>
      <w:lvlText w:val="•"/>
      <w:lvlJc w:val="left"/>
      <w:pPr>
        <w:tabs>
          <w:tab w:val="num" w:pos="5760"/>
        </w:tabs>
        <w:ind w:left="5760" w:hanging="360"/>
      </w:pPr>
      <w:rPr>
        <w:rFonts w:ascii="Arial" w:hAnsi="Arial" w:hint="default"/>
      </w:rPr>
    </w:lvl>
    <w:lvl w:ilvl="8" w:tplc="0BFAC616" w:tentative="1">
      <w:start w:val="1"/>
      <w:numFmt w:val="bullet"/>
      <w:lvlText w:val="•"/>
      <w:lvlJc w:val="left"/>
      <w:pPr>
        <w:tabs>
          <w:tab w:val="num" w:pos="6480"/>
        </w:tabs>
        <w:ind w:left="6480" w:hanging="360"/>
      </w:pPr>
      <w:rPr>
        <w:rFonts w:ascii="Arial" w:hAnsi="Arial" w:hint="default"/>
      </w:rPr>
    </w:lvl>
  </w:abstractNum>
  <w:num w:numId="1" w16cid:durableId="1301885026">
    <w:abstractNumId w:val="14"/>
  </w:num>
  <w:num w:numId="2" w16cid:durableId="1421953501">
    <w:abstractNumId w:val="3"/>
  </w:num>
  <w:num w:numId="3" w16cid:durableId="144979326">
    <w:abstractNumId w:val="5"/>
  </w:num>
  <w:num w:numId="4" w16cid:durableId="1646083622">
    <w:abstractNumId w:val="7"/>
  </w:num>
  <w:num w:numId="5" w16cid:durableId="163787648">
    <w:abstractNumId w:val="12"/>
  </w:num>
  <w:num w:numId="6" w16cid:durableId="2043507892">
    <w:abstractNumId w:val="15"/>
  </w:num>
  <w:num w:numId="7" w16cid:durableId="434447898">
    <w:abstractNumId w:val="4"/>
  </w:num>
  <w:num w:numId="8" w16cid:durableId="1524053919">
    <w:abstractNumId w:val="2"/>
  </w:num>
  <w:num w:numId="9" w16cid:durableId="2143385235">
    <w:abstractNumId w:val="6"/>
  </w:num>
  <w:num w:numId="10" w16cid:durableId="898444893">
    <w:abstractNumId w:val="11"/>
  </w:num>
  <w:num w:numId="11" w16cid:durableId="90509644">
    <w:abstractNumId w:val="10"/>
  </w:num>
  <w:num w:numId="12" w16cid:durableId="100150727">
    <w:abstractNumId w:val="13"/>
  </w:num>
  <w:num w:numId="13" w16cid:durableId="90250066">
    <w:abstractNumId w:val="0"/>
  </w:num>
  <w:num w:numId="14" w16cid:durableId="1530802180">
    <w:abstractNumId w:val="9"/>
  </w:num>
  <w:num w:numId="15" w16cid:durableId="901215079">
    <w:abstractNumId w:val="8"/>
  </w:num>
  <w:num w:numId="16" w16cid:durableId="834685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E"/>
    <w:rsid w:val="000035EB"/>
    <w:rsid w:val="00006020"/>
    <w:rsid w:val="00007210"/>
    <w:rsid w:val="00013DA2"/>
    <w:rsid w:val="00014CDD"/>
    <w:rsid w:val="00015534"/>
    <w:rsid w:val="000161C9"/>
    <w:rsid w:val="000165B9"/>
    <w:rsid w:val="00016AFC"/>
    <w:rsid w:val="00021459"/>
    <w:rsid w:val="000241CE"/>
    <w:rsid w:val="00024902"/>
    <w:rsid w:val="00024BF2"/>
    <w:rsid w:val="0002559A"/>
    <w:rsid w:val="00025C7D"/>
    <w:rsid w:val="00027C16"/>
    <w:rsid w:val="00031A7B"/>
    <w:rsid w:val="00033228"/>
    <w:rsid w:val="00034EDA"/>
    <w:rsid w:val="00035217"/>
    <w:rsid w:val="00037B71"/>
    <w:rsid w:val="00040636"/>
    <w:rsid w:val="00044B03"/>
    <w:rsid w:val="00044EEA"/>
    <w:rsid w:val="00045303"/>
    <w:rsid w:val="00045AB9"/>
    <w:rsid w:val="000461CC"/>
    <w:rsid w:val="000477E9"/>
    <w:rsid w:val="00051325"/>
    <w:rsid w:val="000514B6"/>
    <w:rsid w:val="000539AE"/>
    <w:rsid w:val="00055EA5"/>
    <w:rsid w:val="000609FB"/>
    <w:rsid w:val="00060AD0"/>
    <w:rsid w:val="0006273B"/>
    <w:rsid w:val="00062DEB"/>
    <w:rsid w:val="00065425"/>
    <w:rsid w:val="000667ED"/>
    <w:rsid w:val="00066DDE"/>
    <w:rsid w:val="00066FC2"/>
    <w:rsid w:val="00073844"/>
    <w:rsid w:val="0007527A"/>
    <w:rsid w:val="00075588"/>
    <w:rsid w:val="00075E9C"/>
    <w:rsid w:val="000767EF"/>
    <w:rsid w:val="0008530F"/>
    <w:rsid w:val="00085F47"/>
    <w:rsid w:val="000904F0"/>
    <w:rsid w:val="00091747"/>
    <w:rsid w:val="00092899"/>
    <w:rsid w:val="00092B96"/>
    <w:rsid w:val="00095730"/>
    <w:rsid w:val="0009585C"/>
    <w:rsid w:val="00095E62"/>
    <w:rsid w:val="00096C58"/>
    <w:rsid w:val="000A2E91"/>
    <w:rsid w:val="000A44D8"/>
    <w:rsid w:val="000B30DF"/>
    <w:rsid w:val="000B3B40"/>
    <w:rsid w:val="000B5F80"/>
    <w:rsid w:val="000B6A80"/>
    <w:rsid w:val="000B6EC6"/>
    <w:rsid w:val="000C0C4A"/>
    <w:rsid w:val="000C1355"/>
    <w:rsid w:val="000C2FEB"/>
    <w:rsid w:val="000C3361"/>
    <w:rsid w:val="000C4D13"/>
    <w:rsid w:val="000C4E10"/>
    <w:rsid w:val="000C4E15"/>
    <w:rsid w:val="000C734F"/>
    <w:rsid w:val="000D0CF0"/>
    <w:rsid w:val="000D0D6D"/>
    <w:rsid w:val="000D1CCC"/>
    <w:rsid w:val="000D20D8"/>
    <w:rsid w:val="000D33B1"/>
    <w:rsid w:val="000D3C1F"/>
    <w:rsid w:val="000D5650"/>
    <w:rsid w:val="000D7447"/>
    <w:rsid w:val="000D7550"/>
    <w:rsid w:val="000E15B3"/>
    <w:rsid w:val="000E2A00"/>
    <w:rsid w:val="000E3199"/>
    <w:rsid w:val="000E3DB4"/>
    <w:rsid w:val="000E49B9"/>
    <w:rsid w:val="000E4E2C"/>
    <w:rsid w:val="000E70BF"/>
    <w:rsid w:val="000F2792"/>
    <w:rsid w:val="000F5474"/>
    <w:rsid w:val="000F705B"/>
    <w:rsid w:val="000F7F67"/>
    <w:rsid w:val="000F9530"/>
    <w:rsid w:val="00100127"/>
    <w:rsid w:val="00111037"/>
    <w:rsid w:val="001114A5"/>
    <w:rsid w:val="00112699"/>
    <w:rsid w:val="00112D09"/>
    <w:rsid w:val="0011335C"/>
    <w:rsid w:val="00113A7C"/>
    <w:rsid w:val="0011428F"/>
    <w:rsid w:val="001150B3"/>
    <w:rsid w:val="00116958"/>
    <w:rsid w:val="00117F86"/>
    <w:rsid w:val="0012293D"/>
    <w:rsid w:val="00122E97"/>
    <w:rsid w:val="00124607"/>
    <w:rsid w:val="00125FE3"/>
    <w:rsid w:val="00126C9C"/>
    <w:rsid w:val="0012754C"/>
    <w:rsid w:val="00133461"/>
    <w:rsid w:val="001348BD"/>
    <w:rsid w:val="00135179"/>
    <w:rsid w:val="00137B10"/>
    <w:rsid w:val="001440A1"/>
    <w:rsid w:val="001457C2"/>
    <w:rsid w:val="00147A05"/>
    <w:rsid w:val="00150269"/>
    <w:rsid w:val="001513B7"/>
    <w:rsid w:val="00155C83"/>
    <w:rsid w:val="00161476"/>
    <w:rsid w:val="0016187E"/>
    <w:rsid w:val="001621D2"/>
    <w:rsid w:val="00162EEC"/>
    <w:rsid w:val="00162F75"/>
    <w:rsid w:val="00163E36"/>
    <w:rsid w:val="001657EC"/>
    <w:rsid w:val="00167DBD"/>
    <w:rsid w:val="0017109C"/>
    <w:rsid w:val="00171195"/>
    <w:rsid w:val="00173387"/>
    <w:rsid w:val="00173F48"/>
    <w:rsid w:val="00177150"/>
    <w:rsid w:val="00180CA9"/>
    <w:rsid w:val="00181362"/>
    <w:rsid w:val="00182030"/>
    <w:rsid w:val="00185367"/>
    <w:rsid w:val="00186F0A"/>
    <w:rsid w:val="00190232"/>
    <w:rsid w:val="00192D8D"/>
    <w:rsid w:val="001936A3"/>
    <w:rsid w:val="00193861"/>
    <w:rsid w:val="00193A00"/>
    <w:rsid w:val="001947F1"/>
    <w:rsid w:val="001960DB"/>
    <w:rsid w:val="00197ACB"/>
    <w:rsid w:val="00197C76"/>
    <w:rsid w:val="001A0863"/>
    <w:rsid w:val="001A3CF4"/>
    <w:rsid w:val="001A444D"/>
    <w:rsid w:val="001A6308"/>
    <w:rsid w:val="001A79E8"/>
    <w:rsid w:val="001B17F3"/>
    <w:rsid w:val="001B3F1C"/>
    <w:rsid w:val="001B70F5"/>
    <w:rsid w:val="001B7A6C"/>
    <w:rsid w:val="001C1046"/>
    <w:rsid w:val="001C1E98"/>
    <w:rsid w:val="001C4E04"/>
    <w:rsid w:val="001C56D6"/>
    <w:rsid w:val="001C78AA"/>
    <w:rsid w:val="001D365E"/>
    <w:rsid w:val="001D6FDC"/>
    <w:rsid w:val="001D724B"/>
    <w:rsid w:val="001E2763"/>
    <w:rsid w:val="001E35EE"/>
    <w:rsid w:val="001E3B90"/>
    <w:rsid w:val="001E5EFA"/>
    <w:rsid w:val="001E5F06"/>
    <w:rsid w:val="001E70C2"/>
    <w:rsid w:val="001E7AB9"/>
    <w:rsid w:val="001F02A8"/>
    <w:rsid w:val="001F46C3"/>
    <w:rsid w:val="001F61B3"/>
    <w:rsid w:val="002009E5"/>
    <w:rsid w:val="00201421"/>
    <w:rsid w:val="00202495"/>
    <w:rsid w:val="00203399"/>
    <w:rsid w:val="00204F74"/>
    <w:rsid w:val="0020570C"/>
    <w:rsid w:val="002064D6"/>
    <w:rsid w:val="002127A6"/>
    <w:rsid w:val="00213641"/>
    <w:rsid w:val="0021373D"/>
    <w:rsid w:val="00217598"/>
    <w:rsid w:val="0022343E"/>
    <w:rsid w:val="00223E53"/>
    <w:rsid w:val="00227B40"/>
    <w:rsid w:val="002308EE"/>
    <w:rsid w:val="00234EAE"/>
    <w:rsid w:val="00236EC1"/>
    <w:rsid w:val="002400FA"/>
    <w:rsid w:val="0024088D"/>
    <w:rsid w:val="00240ABB"/>
    <w:rsid w:val="002439C6"/>
    <w:rsid w:val="00244354"/>
    <w:rsid w:val="00244DC0"/>
    <w:rsid w:val="00244F0D"/>
    <w:rsid w:val="002465C7"/>
    <w:rsid w:val="00246764"/>
    <w:rsid w:val="00247D4F"/>
    <w:rsid w:val="0025007B"/>
    <w:rsid w:val="0025079F"/>
    <w:rsid w:val="00251AFD"/>
    <w:rsid w:val="00260173"/>
    <w:rsid w:val="00262115"/>
    <w:rsid w:val="002624EF"/>
    <w:rsid w:val="00263313"/>
    <w:rsid w:val="00263331"/>
    <w:rsid w:val="002659B0"/>
    <w:rsid w:val="002666C4"/>
    <w:rsid w:val="00266B71"/>
    <w:rsid w:val="002700AE"/>
    <w:rsid w:val="00270E56"/>
    <w:rsid w:val="00271678"/>
    <w:rsid w:val="002721DF"/>
    <w:rsid w:val="00273F81"/>
    <w:rsid w:val="00275D4C"/>
    <w:rsid w:val="00276513"/>
    <w:rsid w:val="00276B5F"/>
    <w:rsid w:val="00277B66"/>
    <w:rsid w:val="002808C9"/>
    <w:rsid w:val="00280A24"/>
    <w:rsid w:val="00283636"/>
    <w:rsid w:val="002839DD"/>
    <w:rsid w:val="00283C4D"/>
    <w:rsid w:val="00286619"/>
    <w:rsid w:val="00290349"/>
    <w:rsid w:val="00293FD3"/>
    <w:rsid w:val="0029445A"/>
    <w:rsid w:val="00297177"/>
    <w:rsid w:val="002A002A"/>
    <w:rsid w:val="002A2357"/>
    <w:rsid w:val="002A3624"/>
    <w:rsid w:val="002A4279"/>
    <w:rsid w:val="002A4F6D"/>
    <w:rsid w:val="002A5EB3"/>
    <w:rsid w:val="002A797E"/>
    <w:rsid w:val="002B1819"/>
    <w:rsid w:val="002B1F63"/>
    <w:rsid w:val="002B2041"/>
    <w:rsid w:val="002B2E6F"/>
    <w:rsid w:val="002B3199"/>
    <w:rsid w:val="002B4BB2"/>
    <w:rsid w:val="002B4C06"/>
    <w:rsid w:val="002B5074"/>
    <w:rsid w:val="002B5374"/>
    <w:rsid w:val="002B7A45"/>
    <w:rsid w:val="002B7A5B"/>
    <w:rsid w:val="002C1355"/>
    <w:rsid w:val="002C16CE"/>
    <w:rsid w:val="002C4CFE"/>
    <w:rsid w:val="002D1885"/>
    <w:rsid w:val="002D1AE5"/>
    <w:rsid w:val="002D2C73"/>
    <w:rsid w:val="002D7A98"/>
    <w:rsid w:val="002E1D97"/>
    <w:rsid w:val="002E3C7E"/>
    <w:rsid w:val="002E7CAB"/>
    <w:rsid w:val="002F0744"/>
    <w:rsid w:val="002F1FA7"/>
    <w:rsid w:val="002F2DAA"/>
    <w:rsid w:val="002F3484"/>
    <w:rsid w:val="002F5E6C"/>
    <w:rsid w:val="002F65D4"/>
    <w:rsid w:val="002F736D"/>
    <w:rsid w:val="003000C1"/>
    <w:rsid w:val="00300160"/>
    <w:rsid w:val="00301415"/>
    <w:rsid w:val="003022C0"/>
    <w:rsid w:val="00302950"/>
    <w:rsid w:val="003042B6"/>
    <w:rsid w:val="00305CCF"/>
    <w:rsid w:val="003068A3"/>
    <w:rsid w:val="00307AB1"/>
    <w:rsid w:val="00307D39"/>
    <w:rsid w:val="00310BD0"/>
    <w:rsid w:val="00312C60"/>
    <w:rsid w:val="00313123"/>
    <w:rsid w:val="00313FB4"/>
    <w:rsid w:val="00314124"/>
    <w:rsid w:val="003155BF"/>
    <w:rsid w:val="003204A3"/>
    <w:rsid w:val="00322116"/>
    <w:rsid w:val="003242A4"/>
    <w:rsid w:val="00326333"/>
    <w:rsid w:val="00326B39"/>
    <w:rsid w:val="00326DD7"/>
    <w:rsid w:val="00326F73"/>
    <w:rsid w:val="00327E9A"/>
    <w:rsid w:val="00330DC3"/>
    <w:rsid w:val="003314CB"/>
    <w:rsid w:val="00331F02"/>
    <w:rsid w:val="00332B93"/>
    <w:rsid w:val="00333FDD"/>
    <w:rsid w:val="00336443"/>
    <w:rsid w:val="0033742E"/>
    <w:rsid w:val="00340518"/>
    <w:rsid w:val="00342FB2"/>
    <w:rsid w:val="00343DFA"/>
    <w:rsid w:val="00344219"/>
    <w:rsid w:val="0034443D"/>
    <w:rsid w:val="00345B76"/>
    <w:rsid w:val="00346934"/>
    <w:rsid w:val="003507D1"/>
    <w:rsid w:val="00350D68"/>
    <w:rsid w:val="00350FC4"/>
    <w:rsid w:val="00352B0D"/>
    <w:rsid w:val="00353C19"/>
    <w:rsid w:val="00355BCC"/>
    <w:rsid w:val="0035714E"/>
    <w:rsid w:val="00357DC3"/>
    <w:rsid w:val="0036280A"/>
    <w:rsid w:val="00362C56"/>
    <w:rsid w:val="00364E9D"/>
    <w:rsid w:val="00366311"/>
    <w:rsid w:val="00371092"/>
    <w:rsid w:val="00373CF7"/>
    <w:rsid w:val="00373F8A"/>
    <w:rsid w:val="00375FF2"/>
    <w:rsid w:val="003777A3"/>
    <w:rsid w:val="00380E84"/>
    <w:rsid w:val="003824C4"/>
    <w:rsid w:val="003851E0"/>
    <w:rsid w:val="0038585C"/>
    <w:rsid w:val="003858F6"/>
    <w:rsid w:val="003872D7"/>
    <w:rsid w:val="00390439"/>
    <w:rsid w:val="00391D81"/>
    <w:rsid w:val="00391F85"/>
    <w:rsid w:val="00395696"/>
    <w:rsid w:val="00395C19"/>
    <w:rsid w:val="00395F99"/>
    <w:rsid w:val="003971E2"/>
    <w:rsid w:val="003A04B8"/>
    <w:rsid w:val="003A09E2"/>
    <w:rsid w:val="003A17D3"/>
    <w:rsid w:val="003A1810"/>
    <w:rsid w:val="003A5A26"/>
    <w:rsid w:val="003A62F7"/>
    <w:rsid w:val="003A7418"/>
    <w:rsid w:val="003A76CD"/>
    <w:rsid w:val="003B0FCE"/>
    <w:rsid w:val="003B1BAD"/>
    <w:rsid w:val="003B1CC6"/>
    <w:rsid w:val="003B3458"/>
    <w:rsid w:val="003B36DF"/>
    <w:rsid w:val="003B4054"/>
    <w:rsid w:val="003B5743"/>
    <w:rsid w:val="003B6E1F"/>
    <w:rsid w:val="003B786A"/>
    <w:rsid w:val="003C000C"/>
    <w:rsid w:val="003C3886"/>
    <w:rsid w:val="003C4435"/>
    <w:rsid w:val="003C4C9D"/>
    <w:rsid w:val="003C5BBE"/>
    <w:rsid w:val="003C753B"/>
    <w:rsid w:val="003C7D92"/>
    <w:rsid w:val="003D1242"/>
    <w:rsid w:val="003D162B"/>
    <w:rsid w:val="003D21D3"/>
    <w:rsid w:val="003D2774"/>
    <w:rsid w:val="003D42B2"/>
    <w:rsid w:val="003D4D08"/>
    <w:rsid w:val="003D58C4"/>
    <w:rsid w:val="003E189A"/>
    <w:rsid w:val="003E3261"/>
    <w:rsid w:val="003E5A4C"/>
    <w:rsid w:val="003E6667"/>
    <w:rsid w:val="003F05A2"/>
    <w:rsid w:val="003F0A06"/>
    <w:rsid w:val="003F42F3"/>
    <w:rsid w:val="003F4D7A"/>
    <w:rsid w:val="003F64F6"/>
    <w:rsid w:val="003F6906"/>
    <w:rsid w:val="003F6D99"/>
    <w:rsid w:val="00401B2C"/>
    <w:rsid w:val="00401E67"/>
    <w:rsid w:val="00406798"/>
    <w:rsid w:val="00406892"/>
    <w:rsid w:val="004100C4"/>
    <w:rsid w:val="00410A3D"/>
    <w:rsid w:val="00414721"/>
    <w:rsid w:val="004166C1"/>
    <w:rsid w:val="004177ED"/>
    <w:rsid w:val="00420288"/>
    <w:rsid w:val="004202CD"/>
    <w:rsid w:val="00420AEA"/>
    <w:rsid w:val="004226E7"/>
    <w:rsid w:val="00426F78"/>
    <w:rsid w:val="0042771D"/>
    <w:rsid w:val="00427A66"/>
    <w:rsid w:val="00431A65"/>
    <w:rsid w:val="00431EA5"/>
    <w:rsid w:val="00432124"/>
    <w:rsid w:val="00433E37"/>
    <w:rsid w:val="00435F43"/>
    <w:rsid w:val="004362D2"/>
    <w:rsid w:val="00437273"/>
    <w:rsid w:val="00440391"/>
    <w:rsid w:val="00441631"/>
    <w:rsid w:val="00442C44"/>
    <w:rsid w:val="00443F32"/>
    <w:rsid w:val="004441AA"/>
    <w:rsid w:val="00446F2D"/>
    <w:rsid w:val="004504D2"/>
    <w:rsid w:val="0045059E"/>
    <w:rsid w:val="004514B7"/>
    <w:rsid w:val="00452491"/>
    <w:rsid w:val="00452776"/>
    <w:rsid w:val="00455792"/>
    <w:rsid w:val="00456362"/>
    <w:rsid w:val="00456AC0"/>
    <w:rsid w:val="00460F1E"/>
    <w:rsid w:val="00461DB6"/>
    <w:rsid w:val="00465571"/>
    <w:rsid w:val="004657E2"/>
    <w:rsid w:val="00465D7E"/>
    <w:rsid w:val="0046745C"/>
    <w:rsid w:val="00470828"/>
    <w:rsid w:val="00470CEF"/>
    <w:rsid w:val="00470F26"/>
    <w:rsid w:val="00472ACD"/>
    <w:rsid w:val="00474A31"/>
    <w:rsid w:val="00477CF5"/>
    <w:rsid w:val="00477EF4"/>
    <w:rsid w:val="004832AA"/>
    <w:rsid w:val="004854C9"/>
    <w:rsid w:val="0048688F"/>
    <w:rsid w:val="0049228E"/>
    <w:rsid w:val="004936C8"/>
    <w:rsid w:val="004945D7"/>
    <w:rsid w:val="00494A74"/>
    <w:rsid w:val="004952DC"/>
    <w:rsid w:val="00495701"/>
    <w:rsid w:val="004A1F23"/>
    <w:rsid w:val="004A28C5"/>
    <w:rsid w:val="004A35A2"/>
    <w:rsid w:val="004A37BA"/>
    <w:rsid w:val="004A46DA"/>
    <w:rsid w:val="004A620F"/>
    <w:rsid w:val="004A6D98"/>
    <w:rsid w:val="004A7363"/>
    <w:rsid w:val="004A7939"/>
    <w:rsid w:val="004B0A6D"/>
    <w:rsid w:val="004B4888"/>
    <w:rsid w:val="004B4A77"/>
    <w:rsid w:val="004B6D9F"/>
    <w:rsid w:val="004C0446"/>
    <w:rsid w:val="004C0F2D"/>
    <w:rsid w:val="004C149F"/>
    <w:rsid w:val="004C170A"/>
    <w:rsid w:val="004C1F68"/>
    <w:rsid w:val="004C2786"/>
    <w:rsid w:val="004C2949"/>
    <w:rsid w:val="004C31B5"/>
    <w:rsid w:val="004C4522"/>
    <w:rsid w:val="004C47F9"/>
    <w:rsid w:val="004C598F"/>
    <w:rsid w:val="004C6314"/>
    <w:rsid w:val="004D3187"/>
    <w:rsid w:val="004D32CB"/>
    <w:rsid w:val="004D3A6D"/>
    <w:rsid w:val="004D3BD1"/>
    <w:rsid w:val="004D427F"/>
    <w:rsid w:val="004D44A1"/>
    <w:rsid w:val="004E1BD2"/>
    <w:rsid w:val="004E1DC9"/>
    <w:rsid w:val="004E27D5"/>
    <w:rsid w:val="004E3DC7"/>
    <w:rsid w:val="004E50D6"/>
    <w:rsid w:val="004E5D11"/>
    <w:rsid w:val="004E75DE"/>
    <w:rsid w:val="004F0D8F"/>
    <w:rsid w:val="004F20FA"/>
    <w:rsid w:val="004F36BC"/>
    <w:rsid w:val="004F518E"/>
    <w:rsid w:val="004F54A2"/>
    <w:rsid w:val="004F5D99"/>
    <w:rsid w:val="005008AB"/>
    <w:rsid w:val="005008D1"/>
    <w:rsid w:val="00501B72"/>
    <w:rsid w:val="00504228"/>
    <w:rsid w:val="00504F6F"/>
    <w:rsid w:val="005052B8"/>
    <w:rsid w:val="00505F8A"/>
    <w:rsid w:val="00507582"/>
    <w:rsid w:val="00507D0D"/>
    <w:rsid w:val="00507EDF"/>
    <w:rsid w:val="0051094C"/>
    <w:rsid w:val="00510BEF"/>
    <w:rsid w:val="00513647"/>
    <w:rsid w:val="00517E3A"/>
    <w:rsid w:val="00520B7A"/>
    <w:rsid w:val="00521E4B"/>
    <w:rsid w:val="005224F6"/>
    <w:rsid w:val="00523B90"/>
    <w:rsid w:val="005253F0"/>
    <w:rsid w:val="00525491"/>
    <w:rsid w:val="00527BE9"/>
    <w:rsid w:val="005313EF"/>
    <w:rsid w:val="00532AC8"/>
    <w:rsid w:val="00532D03"/>
    <w:rsid w:val="00534173"/>
    <w:rsid w:val="0053457D"/>
    <w:rsid w:val="00535889"/>
    <w:rsid w:val="0053590E"/>
    <w:rsid w:val="00540E28"/>
    <w:rsid w:val="00541C06"/>
    <w:rsid w:val="00541C75"/>
    <w:rsid w:val="0054614E"/>
    <w:rsid w:val="00547B46"/>
    <w:rsid w:val="0055122A"/>
    <w:rsid w:val="00552378"/>
    <w:rsid w:val="00552D30"/>
    <w:rsid w:val="00553B9A"/>
    <w:rsid w:val="00556DB9"/>
    <w:rsid w:val="00557890"/>
    <w:rsid w:val="00560F65"/>
    <w:rsid w:val="00563754"/>
    <w:rsid w:val="005654D3"/>
    <w:rsid w:val="00565932"/>
    <w:rsid w:val="00567664"/>
    <w:rsid w:val="00567EB7"/>
    <w:rsid w:val="00571175"/>
    <w:rsid w:val="005714EF"/>
    <w:rsid w:val="00571D63"/>
    <w:rsid w:val="005730ED"/>
    <w:rsid w:val="00573DFB"/>
    <w:rsid w:val="00575BC1"/>
    <w:rsid w:val="00575C9D"/>
    <w:rsid w:val="00577F92"/>
    <w:rsid w:val="005812F6"/>
    <w:rsid w:val="005815D4"/>
    <w:rsid w:val="00581E0A"/>
    <w:rsid w:val="00583C5F"/>
    <w:rsid w:val="00585406"/>
    <w:rsid w:val="0058548E"/>
    <w:rsid w:val="00585518"/>
    <w:rsid w:val="0058577D"/>
    <w:rsid w:val="0059031B"/>
    <w:rsid w:val="00590873"/>
    <w:rsid w:val="00592B9D"/>
    <w:rsid w:val="00595949"/>
    <w:rsid w:val="00596A3E"/>
    <w:rsid w:val="00597D78"/>
    <w:rsid w:val="005A0179"/>
    <w:rsid w:val="005A0FB1"/>
    <w:rsid w:val="005A173F"/>
    <w:rsid w:val="005A27A2"/>
    <w:rsid w:val="005A307F"/>
    <w:rsid w:val="005A3218"/>
    <w:rsid w:val="005A3826"/>
    <w:rsid w:val="005A3EEF"/>
    <w:rsid w:val="005A4463"/>
    <w:rsid w:val="005A48BF"/>
    <w:rsid w:val="005A5286"/>
    <w:rsid w:val="005A5CCF"/>
    <w:rsid w:val="005A6148"/>
    <w:rsid w:val="005B0481"/>
    <w:rsid w:val="005B249A"/>
    <w:rsid w:val="005B27F6"/>
    <w:rsid w:val="005B5F9B"/>
    <w:rsid w:val="005B7478"/>
    <w:rsid w:val="005C271F"/>
    <w:rsid w:val="005C2927"/>
    <w:rsid w:val="005C2FB2"/>
    <w:rsid w:val="005C3A7A"/>
    <w:rsid w:val="005C5E8B"/>
    <w:rsid w:val="005C684D"/>
    <w:rsid w:val="005C7EC1"/>
    <w:rsid w:val="005D043C"/>
    <w:rsid w:val="005D11F8"/>
    <w:rsid w:val="005D3983"/>
    <w:rsid w:val="005D7454"/>
    <w:rsid w:val="005E02CB"/>
    <w:rsid w:val="005E1040"/>
    <w:rsid w:val="005E2F2B"/>
    <w:rsid w:val="005E310E"/>
    <w:rsid w:val="005E3BAA"/>
    <w:rsid w:val="005E40FE"/>
    <w:rsid w:val="005E4D3A"/>
    <w:rsid w:val="005E5CF3"/>
    <w:rsid w:val="005F0055"/>
    <w:rsid w:val="005F06A9"/>
    <w:rsid w:val="005F08C9"/>
    <w:rsid w:val="005F0A87"/>
    <w:rsid w:val="005F1EFA"/>
    <w:rsid w:val="005F4BBD"/>
    <w:rsid w:val="005F56DD"/>
    <w:rsid w:val="005F5BCD"/>
    <w:rsid w:val="006002A9"/>
    <w:rsid w:val="006004B0"/>
    <w:rsid w:val="006019F0"/>
    <w:rsid w:val="006050C1"/>
    <w:rsid w:val="0060728B"/>
    <w:rsid w:val="0061023D"/>
    <w:rsid w:val="00610C3A"/>
    <w:rsid w:val="0061132E"/>
    <w:rsid w:val="00612D47"/>
    <w:rsid w:val="006135EB"/>
    <w:rsid w:val="0061390B"/>
    <w:rsid w:val="006147AF"/>
    <w:rsid w:val="00622855"/>
    <w:rsid w:val="00624653"/>
    <w:rsid w:val="00625E31"/>
    <w:rsid w:val="006301D3"/>
    <w:rsid w:val="0063071E"/>
    <w:rsid w:val="0063183C"/>
    <w:rsid w:val="00631A45"/>
    <w:rsid w:val="0063348D"/>
    <w:rsid w:val="00637CDF"/>
    <w:rsid w:val="00640D23"/>
    <w:rsid w:val="00640DB8"/>
    <w:rsid w:val="00641DB6"/>
    <w:rsid w:val="0064421D"/>
    <w:rsid w:val="0064505C"/>
    <w:rsid w:val="00645DAD"/>
    <w:rsid w:val="00651A1A"/>
    <w:rsid w:val="00652BB8"/>
    <w:rsid w:val="00656A83"/>
    <w:rsid w:val="00660E91"/>
    <w:rsid w:val="006617AB"/>
    <w:rsid w:val="006617FD"/>
    <w:rsid w:val="00662427"/>
    <w:rsid w:val="0066356D"/>
    <w:rsid w:val="00663F85"/>
    <w:rsid w:val="006640B3"/>
    <w:rsid w:val="0066444E"/>
    <w:rsid w:val="006705B9"/>
    <w:rsid w:val="006727AD"/>
    <w:rsid w:val="006727F3"/>
    <w:rsid w:val="0067389A"/>
    <w:rsid w:val="006752F0"/>
    <w:rsid w:val="00676CCC"/>
    <w:rsid w:val="006771C9"/>
    <w:rsid w:val="0068278A"/>
    <w:rsid w:val="006850B5"/>
    <w:rsid w:val="00685F83"/>
    <w:rsid w:val="00690502"/>
    <w:rsid w:val="00693F4B"/>
    <w:rsid w:val="0069411F"/>
    <w:rsid w:val="00695550"/>
    <w:rsid w:val="006A1B1C"/>
    <w:rsid w:val="006A50F4"/>
    <w:rsid w:val="006A57DF"/>
    <w:rsid w:val="006A6285"/>
    <w:rsid w:val="006A6754"/>
    <w:rsid w:val="006B03B7"/>
    <w:rsid w:val="006B0F28"/>
    <w:rsid w:val="006B16DF"/>
    <w:rsid w:val="006B1990"/>
    <w:rsid w:val="006B4278"/>
    <w:rsid w:val="006B50E8"/>
    <w:rsid w:val="006C1F87"/>
    <w:rsid w:val="006C30B4"/>
    <w:rsid w:val="006C49BB"/>
    <w:rsid w:val="006C4D80"/>
    <w:rsid w:val="006C7078"/>
    <w:rsid w:val="006D0CFB"/>
    <w:rsid w:val="006D0D58"/>
    <w:rsid w:val="006D2AD1"/>
    <w:rsid w:val="006D500F"/>
    <w:rsid w:val="006D6583"/>
    <w:rsid w:val="006D7CA7"/>
    <w:rsid w:val="006E484F"/>
    <w:rsid w:val="006E605E"/>
    <w:rsid w:val="006E68CA"/>
    <w:rsid w:val="006F0790"/>
    <w:rsid w:val="006F35EA"/>
    <w:rsid w:val="006F46EE"/>
    <w:rsid w:val="006F4837"/>
    <w:rsid w:val="006F51EB"/>
    <w:rsid w:val="00701103"/>
    <w:rsid w:val="007032E6"/>
    <w:rsid w:val="00704A40"/>
    <w:rsid w:val="007067BB"/>
    <w:rsid w:val="00707367"/>
    <w:rsid w:val="007075DB"/>
    <w:rsid w:val="00707B92"/>
    <w:rsid w:val="007127B7"/>
    <w:rsid w:val="00712C91"/>
    <w:rsid w:val="00714A85"/>
    <w:rsid w:val="00715732"/>
    <w:rsid w:val="007219EB"/>
    <w:rsid w:val="007236A9"/>
    <w:rsid w:val="00723FE9"/>
    <w:rsid w:val="00724A18"/>
    <w:rsid w:val="00724DC4"/>
    <w:rsid w:val="00727B50"/>
    <w:rsid w:val="00732CC8"/>
    <w:rsid w:val="00733680"/>
    <w:rsid w:val="00733C2F"/>
    <w:rsid w:val="00733F19"/>
    <w:rsid w:val="007369C6"/>
    <w:rsid w:val="007374F9"/>
    <w:rsid w:val="00740A05"/>
    <w:rsid w:val="00740F5C"/>
    <w:rsid w:val="00741FA5"/>
    <w:rsid w:val="007428D4"/>
    <w:rsid w:val="00743300"/>
    <w:rsid w:val="00743FDF"/>
    <w:rsid w:val="0074455C"/>
    <w:rsid w:val="007445FD"/>
    <w:rsid w:val="00745CC9"/>
    <w:rsid w:val="00750600"/>
    <w:rsid w:val="007533E7"/>
    <w:rsid w:val="00761A00"/>
    <w:rsid w:val="00761E83"/>
    <w:rsid w:val="00761EDB"/>
    <w:rsid w:val="00764428"/>
    <w:rsid w:val="00764D06"/>
    <w:rsid w:val="007667BE"/>
    <w:rsid w:val="00766883"/>
    <w:rsid w:val="007705DD"/>
    <w:rsid w:val="00770BB2"/>
    <w:rsid w:val="00772191"/>
    <w:rsid w:val="00772AAA"/>
    <w:rsid w:val="007736E8"/>
    <w:rsid w:val="007756FB"/>
    <w:rsid w:val="00775C4A"/>
    <w:rsid w:val="0077658E"/>
    <w:rsid w:val="00776732"/>
    <w:rsid w:val="007770C9"/>
    <w:rsid w:val="00780E72"/>
    <w:rsid w:val="007812C8"/>
    <w:rsid w:val="0078223C"/>
    <w:rsid w:val="007824A5"/>
    <w:rsid w:val="00782604"/>
    <w:rsid w:val="007836D0"/>
    <w:rsid w:val="00784B3D"/>
    <w:rsid w:val="007857D0"/>
    <w:rsid w:val="007873C2"/>
    <w:rsid w:val="00787D3F"/>
    <w:rsid w:val="00790CDF"/>
    <w:rsid w:val="00791990"/>
    <w:rsid w:val="00791F50"/>
    <w:rsid w:val="007941C5"/>
    <w:rsid w:val="0079589B"/>
    <w:rsid w:val="0079593D"/>
    <w:rsid w:val="00795B49"/>
    <w:rsid w:val="0079744B"/>
    <w:rsid w:val="007A0277"/>
    <w:rsid w:val="007A5AB4"/>
    <w:rsid w:val="007A5FA0"/>
    <w:rsid w:val="007A72F9"/>
    <w:rsid w:val="007B1C2E"/>
    <w:rsid w:val="007B265B"/>
    <w:rsid w:val="007B4E01"/>
    <w:rsid w:val="007B5E17"/>
    <w:rsid w:val="007B6FCE"/>
    <w:rsid w:val="007B7F73"/>
    <w:rsid w:val="007C2D5F"/>
    <w:rsid w:val="007C304C"/>
    <w:rsid w:val="007C3C8F"/>
    <w:rsid w:val="007C5330"/>
    <w:rsid w:val="007C5EB0"/>
    <w:rsid w:val="007C6E0A"/>
    <w:rsid w:val="007C6E98"/>
    <w:rsid w:val="007D0890"/>
    <w:rsid w:val="007D510F"/>
    <w:rsid w:val="007D7E4A"/>
    <w:rsid w:val="007E0460"/>
    <w:rsid w:val="007E0AD9"/>
    <w:rsid w:val="007E18C1"/>
    <w:rsid w:val="007E1F79"/>
    <w:rsid w:val="007E43B5"/>
    <w:rsid w:val="007E4FF7"/>
    <w:rsid w:val="007E596A"/>
    <w:rsid w:val="007F0060"/>
    <w:rsid w:val="007F1C5E"/>
    <w:rsid w:val="007F4DBA"/>
    <w:rsid w:val="007F6E69"/>
    <w:rsid w:val="007F7904"/>
    <w:rsid w:val="007F7EA5"/>
    <w:rsid w:val="0080064B"/>
    <w:rsid w:val="00801D50"/>
    <w:rsid w:val="00802B5B"/>
    <w:rsid w:val="00804B9E"/>
    <w:rsid w:val="00805A8D"/>
    <w:rsid w:val="00806E26"/>
    <w:rsid w:val="00810357"/>
    <w:rsid w:val="008120EE"/>
    <w:rsid w:val="00813BE6"/>
    <w:rsid w:val="00813E7D"/>
    <w:rsid w:val="00814C45"/>
    <w:rsid w:val="0082057E"/>
    <w:rsid w:val="008208C8"/>
    <w:rsid w:val="00820ACA"/>
    <w:rsid w:val="00820EE8"/>
    <w:rsid w:val="008214A4"/>
    <w:rsid w:val="00821500"/>
    <w:rsid w:val="008223BF"/>
    <w:rsid w:val="00825074"/>
    <w:rsid w:val="0082521D"/>
    <w:rsid w:val="00825BE8"/>
    <w:rsid w:val="0083019E"/>
    <w:rsid w:val="00830429"/>
    <w:rsid w:val="00830A51"/>
    <w:rsid w:val="00830D67"/>
    <w:rsid w:val="00832964"/>
    <w:rsid w:val="00834BC6"/>
    <w:rsid w:val="00834D75"/>
    <w:rsid w:val="008362EB"/>
    <w:rsid w:val="00836A8C"/>
    <w:rsid w:val="008372D2"/>
    <w:rsid w:val="0084246C"/>
    <w:rsid w:val="00844B9D"/>
    <w:rsid w:val="00845240"/>
    <w:rsid w:val="0085607B"/>
    <w:rsid w:val="00861C8B"/>
    <w:rsid w:val="008635E9"/>
    <w:rsid w:val="00864BF4"/>
    <w:rsid w:val="0086587A"/>
    <w:rsid w:val="00866D53"/>
    <w:rsid w:val="008730C4"/>
    <w:rsid w:val="008736EE"/>
    <w:rsid w:val="00876AC6"/>
    <w:rsid w:val="008771B0"/>
    <w:rsid w:val="008778D4"/>
    <w:rsid w:val="00877AF1"/>
    <w:rsid w:val="00880629"/>
    <w:rsid w:val="00880C20"/>
    <w:rsid w:val="00882881"/>
    <w:rsid w:val="008837CE"/>
    <w:rsid w:val="00884E84"/>
    <w:rsid w:val="0088597E"/>
    <w:rsid w:val="00886CE0"/>
    <w:rsid w:val="00887DFE"/>
    <w:rsid w:val="0089306D"/>
    <w:rsid w:val="008948C4"/>
    <w:rsid w:val="008A0476"/>
    <w:rsid w:val="008A1014"/>
    <w:rsid w:val="008A153E"/>
    <w:rsid w:val="008A2498"/>
    <w:rsid w:val="008A27A2"/>
    <w:rsid w:val="008A6437"/>
    <w:rsid w:val="008A7741"/>
    <w:rsid w:val="008A7CA2"/>
    <w:rsid w:val="008B0664"/>
    <w:rsid w:val="008B0B5B"/>
    <w:rsid w:val="008B18BB"/>
    <w:rsid w:val="008B4411"/>
    <w:rsid w:val="008B523D"/>
    <w:rsid w:val="008B6039"/>
    <w:rsid w:val="008B66CF"/>
    <w:rsid w:val="008B6BB3"/>
    <w:rsid w:val="008B79FC"/>
    <w:rsid w:val="008C0269"/>
    <w:rsid w:val="008C08E2"/>
    <w:rsid w:val="008C41A2"/>
    <w:rsid w:val="008D017A"/>
    <w:rsid w:val="008D059A"/>
    <w:rsid w:val="008D1154"/>
    <w:rsid w:val="008D1988"/>
    <w:rsid w:val="008D1AC0"/>
    <w:rsid w:val="008D36B7"/>
    <w:rsid w:val="008D6B15"/>
    <w:rsid w:val="008D7663"/>
    <w:rsid w:val="008E22ED"/>
    <w:rsid w:val="008E4A98"/>
    <w:rsid w:val="008E4EA9"/>
    <w:rsid w:val="008E50B2"/>
    <w:rsid w:val="008E55C1"/>
    <w:rsid w:val="008E7129"/>
    <w:rsid w:val="008F15EF"/>
    <w:rsid w:val="008F4560"/>
    <w:rsid w:val="008F7EBB"/>
    <w:rsid w:val="009025D5"/>
    <w:rsid w:val="00903144"/>
    <w:rsid w:val="00903C3A"/>
    <w:rsid w:val="00904478"/>
    <w:rsid w:val="00904D89"/>
    <w:rsid w:val="0090523B"/>
    <w:rsid w:val="00905733"/>
    <w:rsid w:val="00905C30"/>
    <w:rsid w:val="009078C2"/>
    <w:rsid w:val="00911C4C"/>
    <w:rsid w:val="0091284E"/>
    <w:rsid w:val="00913B44"/>
    <w:rsid w:val="009148FC"/>
    <w:rsid w:val="00915439"/>
    <w:rsid w:val="00915C86"/>
    <w:rsid w:val="00917478"/>
    <w:rsid w:val="00917859"/>
    <w:rsid w:val="009251EF"/>
    <w:rsid w:val="0092695E"/>
    <w:rsid w:val="00927155"/>
    <w:rsid w:val="00927B03"/>
    <w:rsid w:val="00930A15"/>
    <w:rsid w:val="00931533"/>
    <w:rsid w:val="0093372B"/>
    <w:rsid w:val="009354BC"/>
    <w:rsid w:val="00940D55"/>
    <w:rsid w:val="00942F98"/>
    <w:rsid w:val="00943C91"/>
    <w:rsid w:val="00944185"/>
    <w:rsid w:val="0094748F"/>
    <w:rsid w:val="0095309F"/>
    <w:rsid w:val="00954A44"/>
    <w:rsid w:val="009574C3"/>
    <w:rsid w:val="00957E01"/>
    <w:rsid w:val="00961E66"/>
    <w:rsid w:val="0096332A"/>
    <w:rsid w:val="00963F3B"/>
    <w:rsid w:val="0096416E"/>
    <w:rsid w:val="0096758C"/>
    <w:rsid w:val="00973B85"/>
    <w:rsid w:val="00974A18"/>
    <w:rsid w:val="00974B24"/>
    <w:rsid w:val="0097521F"/>
    <w:rsid w:val="00975FB1"/>
    <w:rsid w:val="00977478"/>
    <w:rsid w:val="00981069"/>
    <w:rsid w:val="00983052"/>
    <w:rsid w:val="009832E8"/>
    <w:rsid w:val="00984DDF"/>
    <w:rsid w:val="009862C0"/>
    <w:rsid w:val="00986936"/>
    <w:rsid w:val="009906B2"/>
    <w:rsid w:val="009944A7"/>
    <w:rsid w:val="00994A53"/>
    <w:rsid w:val="00995B67"/>
    <w:rsid w:val="0099721B"/>
    <w:rsid w:val="009979DA"/>
    <w:rsid w:val="009A403A"/>
    <w:rsid w:val="009A4970"/>
    <w:rsid w:val="009A4CE2"/>
    <w:rsid w:val="009A5DD9"/>
    <w:rsid w:val="009A5E46"/>
    <w:rsid w:val="009B169A"/>
    <w:rsid w:val="009B1D08"/>
    <w:rsid w:val="009B1F37"/>
    <w:rsid w:val="009B393C"/>
    <w:rsid w:val="009B5E6C"/>
    <w:rsid w:val="009B77A9"/>
    <w:rsid w:val="009C1F1C"/>
    <w:rsid w:val="009C2557"/>
    <w:rsid w:val="009C49DB"/>
    <w:rsid w:val="009C5A79"/>
    <w:rsid w:val="009D0C65"/>
    <w:rsid w:val="009D3977"/>
    <w:rsid w:val="009D3D25"/>
    <w:rsid w:val="009D408F"/>
    <w:rsid w:val="009D4562"/>
    <w:rsid w:val="009D4F8A"/>
    <w:rsid w:val="009D56E0"/>
    <w:rsid w:val="009D6F6D"/>
    <w:rsid w:val="009E052D"/>
    <w:rsid w:val="009E0ADE"/>
    <w:rsid w:val="009E0FE5"/>
    <w:rsid w:val="009E2147"/>
    <w:rsid w:val="009E4890"/>
    <w:rsid w:val="009E4E3D"/>
    <w:rsid w:val="009F0610"/>
    <w:rsid w:val="009F1F76"/>
    <w:rsid w:val="009F2A22"/>
    <w:rsid w:val="009F2F75"/>
    <w:rsid w:val="009F3981"/>
    <w:rsid w:val="009F3CA3"/>
    <w:rsid w:val="009F5671"/>
    <w:rsid w:val="009F61D4"/>
    <w:rsid w:val="009F63AD"/>
    <w:rsid w:val="00A01465"/>
    <w:rsid w:val="00A020E3"/>
    <w:rsid w:val="00A02CB4"/>
    <w:rsid w:val="00A03525"/>
    <w:rsid w:val="00A100AB"/>
    <w:rsid w:val="00A10445"/>
    <w:rsid w:val="00A12DC7"/>
    <w:rsid w:val="00A13380"/>
    <w:rsid w:val="00A13AEF"/>
    <w:rsid w:val="00A13BDC"/>
    <w:rsid w:val="00A13EAD"/>
    <w:rsid w:val="00A15CF2"/>
    <w:rsid w:val="00A16850"/>
    <w:rsid w:val="00A221DC"/>
    <w:rsid w:val="00A22E31"/>
    <w:rsid w:val="00A23F23"/>
    <w:rsid w:val="00A24506"/>
    <w:rsid w:val="00A2475D"/>
    <w:rsid w:val="00A261F5"/>
    <w:rsid w:val="00A32A95"/>
    <w:rsid w:val="00A34401"/>
    <w:rsid w:val="00A3712D"/>
    <w:rsid w:val="00A45F77"/>
    <w:rsid w:val="00A46663"/>
    <w:rsid w:val="00A500B6"/>
    <w:rsid w:val="00A50B09"/>
    <w:rsid w:val="00A516F2"/>
    <w:rsid w:val="00A52133"/>
    <w:rsid w:val="00A522C2"/>
    <w:rsid w:val="00A545E3"/>
    <w:rsid w:val="00A55451"/>
    <w:rsid w:val="00A561CA"/>
    <w:rsid w:val="00A57E3A"/>
    <w:rsid w:val="00A60911"/>
    <w:rsid w:val="00A66BC2"/>
    <w:rsid w:val="00A73107"/>
    <w:rsid w:val="00A735F7"/>
    <w:rsid w:val="00A757E9"/>
    <w:rsid w:val="00A76B7B"/>
    <w:rsid w:val="00A77856"/>
    <w:rsid w:val="00A80FC0"/>
    <w:rsid w:val="00A817B7"/>
    <w:rsid w:val="00A81EE4"/>
    <w:rsid w:val="00A82FA5"/>
    <w:rsid w:val="00A8322C"/>
    <w:rsid w:val="00A877BD"/>
    <w:rsid w:val="00A87807"/>
    <w:rsid w:val="00A91DB5"/>
    <w:rsid w:val="00A93C7D"/>
    <w:rsid w:val="00A94279"/>
    <w:rsid w:val="00A95959"/>
    <w:rsid w:val="00AA0559"/>
    <w:rsid w:val="00AA06F5"/>
    <w:rsid w:val="00AA1CDA"/>
    <w:rsid w:val="00AA2D7C"/>
    <w:rsid w:val="00AA3AC1"/>
    <w:rsid w:val="00AA3B65"/>
    <w:rsid w:val="00AA4C31"/>
    <w:rsid w:val="00AA4D7D"/>
    <w:rsid w:val="00AA6891"/>
    <w:rsid w:val="00AB03E9"/>
    <w:rsid w:val="00AB15E6"/>
    <w:rsid w:val="00AB39CA"/>
    <w:rsid w:val="00AB5F0E"/>
    <w:rsid w:val="00AB731F"/>
    <w:rsid w:val="00AC30D9"/>
    <w:rsid w:val="00AC30DC"/>
    <w:rsid w:val="00AC3463"/>
    <w:rsid w:val="00AC3D26"/>
    <w:rsid w:val="00AC4EC2"/>
    <w:rsid w:val="00AC5767"/>
    <w:rsid w:val="00AC6A88"/>
    <w:rsid w:val="00AC7F75"/>
    <w:rsid w:val="00AD00CA"/>
    <w:rsid w:val="00AD0C9E"/>
    <w:rsid w:val="00AD446A"/>
    <w:rsid w:val="00AD483F"/>
    <w:rsid w:val="00AD4DC7"/>
    <w:rsid w:val="00AD4ECC"/>
    <w:rsid w:val="00AD4FB9"/>
    <w:rsid w:val="00AD5CD3"/>
    <w:rsid w:val="00AD683A"/>
    <w:rsid w:val="00AD7C13"/>
    <w:rsid w:val="00AD7E7F"/>
    <w:rsid w:val="00AE0926"/>
    <w:rsid w:val="00AE0B1E"/>
    <w:rsid w:val="00AE0BBE"/>
    <w:rsid w:val="00AE1A3B"/>
    <w:rsid w:val="00AE6C5C"/>
    <w:rsid w:val="00AE6E8A"/>
    <w:rsid w:val="00AF05D6"/>
    <w:rsid w:val="00AF074F"/>
    <w:rsid w:val="00AF0774"/>
    <w:rsid w:val="00AF0AAE"/>
    <w:rsid w:val="00AF3253"/>
    <w:rsid w:val="00AF349C"/>
    <w:rsid w:val="00AF3852"/>
    <w:rsid w:val="00AF5E5E"/>
    <w:rsid w:val="00AF61F4"/>
    <w:rsid w:val="00AF741F"/>
    <w:rsid w:val="00B02FC8"/>
    <w:rsid w:val="00B03591"/>
    <w:rsid w:val="00B04527"/>
    <w:rsid w:val="00B049CB"/>
    <w:rsid w:val="00B0524A"/>
    <w:rsid w:val="00B07EB2"/>
    <w:rsid w:val="00B152F3"/>
    <w:rsid w:val="00B20F9E"/>
    <w:rsid w:val="00B22AB3"/>
    <w:rsid w:val="00B22B3A"/>
    <w:rsid w:val="00B2374E"/>
    <w:rsid w:val="00B2625F"/>
    <w:rsid w:val="00B32862"/>
    <w:rsid w:val="00B34456"/>
    <w:rsid w:val="00B35227"/>
    <w:rsid w:val="00B3626F"/>
    <w:rsid w:val="00B36EC6"/>
    <w:rsid w:val="00B4108C"/>
    <w:rsid w:val="00B43841"/>
    <w:rsid w:val="00B45146"/>
    <w:rsid w:val="00B45F57"/>
    <w:rsid w:val="00B46B2D"/>
    <w:rsid w:val="00B50CFC"/>
    <w:rsid w:val="00B510EE"/>
    <w:rsid w:val="00B51E0D"/>
    <w:rsid w:val="00B5296B"/>
    <w:rsid w:val="00B55AFB"/>
    <w:rsid w:val="00B56D8D"/>
    <w:rsid w:val="00B56F87"/>
    <w:rsid w:val="00B610A5"/>
    <w:rsid w:val="00B61426"/>
    <w:rsid w:val="00B6394B"/>
    <w:rsid w:val="00B6619E"/>
    <w:rsid w:val="00B677DF"/>
    <w:rsid w:val="00B70BE4"/>
    <w:rsid w:val="00B7177E"/>
    <w:rsid w:val="00B738D4"/>
    <w:rsid w:val="00B7644B"/>
    <w:rsid w:val="00B76AC2"/>
    <w:rsid w:val="00B76D66"/>
    <w:rsid w:val="00B81E3B"/>
    <w:rsid w:val="00B833AF"/>
    <w:rsid w:val="00B8381B"/>
    <w:rsid w:val="00B84074"/>
    <w:rsid w:val="00B8605F"/>
    <w:rsid w:val="00B90BE7"/>
    <w:rsid w:val="00B914C8"/>
    <w:rsid w:val="00B92A45"/>
    <w:rsid w:val="00B932BE"/>
    <w:rsid w:val="00B93A9A"/>
    <w:rsid w:val="00B9424A"/>
    <w:rsid w:val="00B97644"/>
    <w:rsid w:val="00BA000D"/>
    <w:rsid w:val="00BA1A84"/>
    <w:rsid w:val="00BA3038"/>
    <w:rsid w:val="00BA437B"/>
    <w:rsid w:val="00BA613C"/>
    <w:rsid w:val="00BA77A0"/>
    <w:rsid w:val="00BB02EE"/>
    <w:rsid w:val="00BB2184"/>
    <w:rsid w:val="00BB4315"/>
    <w:rsid w:val="00BB589B"/>
    <w:rsid w:val="00BB6043"/>
    <w:rsid w:val="00BC0597"/>
    <w:rsid w:val="00BC29B4"/>
    <w:rsid w:val="00BC6395"/>
    <w:rsid w:val="00BD029B"/>
    <w:rsid w:val="00BD22E7"/>
    <w:rsid w:val="00BE3DB8"/>
    <w:rsid w:val="00BE5D93"/>
    <w:rsid w:val="00BE7137"/>
    <w:rsid w:val="00BE7D7C"/>
    <w:rsid w:val="00BF066D"/>
    <w:rsid w:val="00BF09A6"/>
    <w:rsid w:val="00BF1CD6"/>
    <w:rsid w:val="00BF20D6"/>
    <w:rsid w:val="00BF521E"/>
    <w:rsid w:val="00BF5679"/>
    <w:rsid w:val="00BF6771"/>
    <w:rsid w:val="00C007AC"/>
    <w:rsid w:val="00C022AF"/>
    <w:rsid w:val="00C024B0"/>
    <w:rsid w:val="00C02E0C"/>
    <w:rsid w:val="00C055AA"/>
    <w:rsid w:val="00C056FC"/>
    <w:rsid w:val="00C0716D"/>
    <w:rsid w:val="00C106B4"/>
    <w:rsid w:val="00C1081E"/>
    <w:rsid w:val="00C119F3"/>
    <w:rsid w:val="00C12AFD"/>
    <w:rsid w:val="00C12DAA"/>
    <w:rsid w:val="00C13280"/>
    <w:rsid w:val="00C14752"/>
    <w:rsid w:val="00C15531"/>
    <w:rsid w:val="00C155F9"/>
    <w:rsid w:val="00C15A9E"/>
    <w:rsid w:val="00C17755"/>
    <w:rsid w:val="00C206BE"/>
    <w:rsid w:val="00C21A89"/>
    <w:rsid w:val="00C23F5A"/>
    <w:rsid w:val="00C26D1E"/>
    <w:rsid w:val="00C30BEA"/>
    <w:rsid w:val="00C34DA6"/>
    <w:rsid w:val="00C35B25"/>
    <w:rsid w:val="00C35E92"/>
    <w:rsid w:val="00C362DB"/>
    <w:rsid w:val="00C408EF"/>
    <w:rsid w:val="00C44C9A"/>
    <w:rsid w:val="00C452BC"/>
    <w:rsid w:val="00C45A05"/>
    <w:rsid w:val="00C46BFE"/>
    <w:rsid w:val="00C46F54"/>
    <w:rsid w:val="00C51CCA"/>
    <w:rsid w:val="00C5304E"/>
    <w:rsid w:val="00C54623"/>
    <w:rsid w:val="00C55CD3"/>
    <w:rsid w:val="00C55F65"/>
    <w:rsid w:val="00C6339C"/>
    <w:rsid w:val="00C63C96"/>
    <w:rsid w:val="00C70713"/>
    <w:rsid w:val="00C71AE6"/>
    <w:rsid w:val="00C72AC6"/>
    <w:rsid w:val="00C732BF"/>
    <w:rsid w:val="00C73985"/>
    <w:rsid w:val="00C73E62"/>
    <w:rsid w:val="00C7473F"/>
    <w:rsid w:val="00C7547E"/>
    <w:rsid w:val="00C76F0A"/>
    <w:rsid w:val="00C77463"/>
    <w:rsid w:val="00C80133"/>
    <w:rsid w:val="00C80E9D"/>
    <w:rsid w:val="00C8137F"/>
    <w:rsid w:val="00C81EAE"/>
    <w:rsid w:val="00C81F7D"/>
    <w:rsid w:val="00C8453C"/>
    <w:rsid w:val="00C85623"/>
    <w:rsid w:val="00C874AB"/>
    <w:rsid w:val="00C91D27"/>
    <w:rsid w:val="00C922AE"/>
    <w:rsid w:val="00C94567"/>
    <w:rsid w:val="00C950D1"/>
    <w:rsid w:val="00C95319"/>
    <w:rsid w:val="00C95FF6"/>
    <w:rsid w:val="00CA01ED"/>
    <w:rsid w:val="00CA048B"/>
    <w:rsid w:val="00CA1664"/>
    <w:rsid w:val="00CA1FC9"/>
    <w:rsid w:val="00CA23AB"/>
    <w:rsid w:val="00CA341E"/>
    <w:rsid w:val="00CA38BE"/>
    <w:rsid w:val="00CA40F4"/>
    <w:rsid w:val="00CA5F7E"/>
    <w:rsid w:val="00CA730C"/>
    <w:rsid w:val="00CA7348"/>
    <w:rsid w:val="00CB00B9"/>
    <w:rsid w:val="00CB0A05"/>
    <w:rsid w:val="00CB0CBB"/>
    <w:rsid w:val="00CB16CC"/>
    <w:rsid w:val="00CB3570"/>
    <w:rsid w:val="00CB6415"/>
    <w:rsid w:val="00CC0589"/>
    <w:rsid w:val="00CC0831"/>
    <w:rsid w:val="00CC0B33"/>
    <w:rsid w:val="00CC0CC3"/>
    <w:rsid w:val="00CC19EE"/>
    <w:rsid w:val="00CC1ACA"/>
    <w:rsid w:val="00CC1C9C"/>
    <w:rsid w:val="00CC3376"/>
    <w:rsid w:val="00CC3AB6"/>
    <w:rsid w:val="00CC4A08"/>
    <w:rsid w:val="00CC5392"/>
    <w:rsid w:val="00CC717C"/>
    <w:rsid w:val="00CC76B1"/>
    <w:rsid w:val="00CD12D9"/>
    <w:rsid w:val="00CD1819"/>
    <w:rsid w:val="00CD21AE"/>
    <w:rsid w:val="00CD3635"/>
    <w:rsid w:val="00CD6ABC"/>
    <w:rsid w:val="00CE12E5"/>
    <w:rsid w:val="00CE227D"/>
    <w:rsid w:val="00CE4852"/>
    <w:rsid w:val="00CE4F29"/>
    <w:rsid w:val="00CE6842"/>
    <w:rsid w:val="00CE691F"/>
    <w:rsid w:val="00CF10F4"/>
    <w:rsid w:val="00CF14A8"/>
    <w:rsid w:val="00CF4B6D"/>
    <w:rsid w:val="00CF4D8C"/>
    <w:rsid w:val="00CF509B"/>
    <w:rsid w:val="00CF57E9"/>
    <w:rsid w:val="00CF5CCF"/>
    <w:rsid w:val="00CF759E"/>
    <w:rsid w:val="00D045C9"/>
    <w:rsid w:val="00D11CD6"/>
    <w:rsid w:val="00D12C05"/>
    <w:rsid w:val="00D13794"/>
    <w:rsid w:val="00D16077"/>
    <w:rsid w:val="00D16269"/>
    <w:rsid w:val="00D16784"/>
    <w:rsid w:val="00D2165A"/>
    <w:rsid w:val="00D23E67"/>
    <w:rsid w:val="00D2685D"/>
    <w:rsid w:val="00D279FE"/>
    <w:rsid w:val="00D27E5D"/>
    <w:rsid w:val="00D32065"/>
    <w:rsid w:val="00D32A0F"/>
    <w:rsid w:val="00D346F0"/>
    <w:rsid w:val="00D4009C"/>
    <w:rsid w:val="00D41040"/>
    <w:rsid w:val="00D42188"/>
    <w:rsid w:val="00D423F8"/>
    <w:rsid w:val="00D4371C"/>
    <w:rsid w:val="00D43AF0"/>
    <w:rsid w:val="00D45036"/>
    <w:rsid w:val="00D4639D"/>
    <w:rsid w:val="00D46EC8"/>
    <w:rsid w:val="00D528EF"/>
    <w:rsid w:val="00D54D1F"/>
    <w:rsid w:val="00D55644"/>
    <w:rsid w:val="00D62E79"/>
    <w:rsid w:val="00D6381F"/>
    <w:rsid w:val="00D65002"/>
    <w:rsid w:val="00D71B5C"/>
    <w:rsid w:val="00D7422B"/>
    <w:rsid w:val="00D742FB"/>
    <w:rsid w:val="00D74BF2"/>
    <w:rsid w:val="00D817A6"/>
    <w:rsid w:val="00D81F85"/>
    <w:rsid w:val="00D90250"/>
    <w:rsid w:val="00D90712"/>
    <w:rsid w:val="00D90D46"/>
    <w:rsid w:val="00D91873"/>
    <w:rsid w:val="00D9295A"/>
    <w:rsid w:val="00D95C8B"/>
    <w:rsid w:val="00D976A5"/>
    <w:rsid w:val="00DA0E8F"/>
    <w:rsid w:val="00DA10E7"/>
    <w:rsid w:val="00DA2A8F"/>
    <w:rsid w:val="00DA2DD7"/>
    <w:rsid w:val="00DA4046"/>
    <w:rsid w:val="00DA47D9"/>
    <w:rsid w:val="00DA59CF"/>
    <w:rsid w:val="00DA5A17"/>
    <w:rsid w:val="00DA6337"/>
    <w:rsid w:val="00DA683A"/>
    <w:rsid w:val="00DA68C4"/>
    <w:rsid w:val="00DA7F1B"/>
    <w:rsid w:val="00DB46D1"/>
    <w:rsid w:val="00DB77FF"/>
    <w:rsid w:val="00DC21EC"/>
    <w:rsid w:val="00DC23A2"/>
    <w:rsid w:val="00DC5607"/>
    <w:rsid w:val="00DC64F4"/>
    <w:rsid w:val="00DC6F23"/>
    <w:rsid w:val="00DD4107"/>
    <w:rsid w:val="00DD786E"/>
    <w:rsid w:val="00DE1AC1"/>
    <w:rsid w:val="00DE27D1"/>
    <w:rsid w:val="00DE3617"/>
    <w:rsid w:val="00DE7E0E"/>
    <w:rsid w:val="00DF0E03"/>
    <w:rsid w:val="00DF1608"/>
    <w:rsid w:val="00DF1AA5"/>
    <w:rsid w:val="00DF43E2"/>
    <w:rsid w:val="00DF4776"/>
    <w:rsid w:val="00DF5DF1"/>
    <w:rsid w:val="00DF74B1"/>
    <w:rsid w:val="00DF78EC"/>
    <w:rsid w:val="00DF7FFC"/>
    <w:rsid w:val="00E008A4"/>
    <w:rsid w:val="00E01D46"/>
    <w:rsid w:val="00E0354F"/>
    <w:rsid w:val="00E04670"/>
    <w:rsid w:val="00E05B76"/>
    <w:rsid w:val="00E06E6E"/>
    <w:rsid w:val="00E11014"/>
    <w:rsid w:val="00E13E51"/>
    <w:rsid w:val="00E14509"/>
    <w:rsid w:val="00E14878"/>
    <w:rsid w:val="00E14B49"/>
    <w:rsid w:val="00E15A6B"/>
    <w:rsid w:val="00E166FB"/>
    <w:rsid w:val="00E2031B"/>
    <w:rsid w:val="00E215E9"/>
    <w:rsid w:val="00E236B3"/>
    <w:rsid w:val="00E236D5"/>
    <w:rsid w:val="00E24B43"/>
    <w:rsid w:val="00E24D06"/>
    <w:rsid w:val="00E2532B"/>
    <w:rsid w:val="00E2594C"/>
    <w:rsid w:val="00E30159"/>
    <w:rsid w:val="00E3061D"/>
    <w:rsid w:val="00E31ABB"/>
    <w:rsid w:val="00E3446E"/>
    <w:rsid w:val="00E34E6A"/>
    <w:rsid w:val="00E35B5A"/>
    <w:rsid w:val="00E36BDD"/>
    <w:rsid w:val="00E37626"/>
    <w:rsid w:val="00E4015E"/>
    <w:rsid w:val="00E41B2E"/>
    <w:rsid w:val="00E424B6"/>
    <w:rsid w:val="00E4390D"/>
    <w:rsid w:val="00E43B84"/>
    <w:rsid w:val="00E43E71"/>
    <w:rsid w:val="00E447C7"/>
    <w:rsid w:val="00E46F91"/>
    <w:rsid w:val="00E5348F"/>
    <w:rsid w:val="00E54042"/>
    <w:rsid w:val="00E564F9"/>
    <w:rsid w:val="00E56CF6"/>
    <w:rsid w:val="00E6122F"/>
    <w:rsid w:val="00E61494"/>
    <w:rsid w:val="00E62C2A"/>
    <w:rsid w:val="00E62EDA"/>
    <w:rsid w:val="00E643EA"/>
    <w:rsid w:val="00E64A0E"/>
    <w:rsid w:val="00E65C40"/>
    <w:rsid w:val="00E67568"/>
    <w:rsid w:val="00E714F0"/>
    <w:rsid w:val="00E71DB4"/>
    <w:rsid w:val="00E7344A"/>
    <w:rsid w:val="00E7416F"/>
    <w:rsid w:val="00E76131"/>
    <w:rsid w:val="00E76BEB"/>
    <w:rsid w:val="00E772C2"/>
    <w:rsid w:val="00E80F7A"/>
    <w:rsid w:val="00E82EEA"/>
    <w:rsid w:val="00E84DBE"/>
    <w:rsid w:val="00E86398"/>
    <w:rsid w:val="00E86466"/>
    <w:rsid w:val="00E86CA1"/>
    <w:rsid w:val="00E87A39"/>
    <w:rsid w:val="00E87BBD"/>
    <w:rsid w:val="00E910EA"/>
    <w:rsid w:val="00E919DF"/>
    <w:rsid w:val="00E92223"/>
    <w:rsid w:val="00E92861"/>
    <w:rsid w:val="00E9358F"/>
    <w:rsid w:val="00EA0194"/>
    <w:rsid w:val="00EA08B9"/>
    <w:rsid w:val="00EA0B36"/>
    <w:rsid w:val="00EA1560"/>
    <w:rsid w:val="00EA18C0"/>
    <w:rsid w:val="00EA1D4C"/>
    <w:rsid w:val="00EA1E4E"/>
    <w:rsid w:val="00EA1FB5"/>
    <w:rsid w:val="00EA2E0A"/>
    <w:rsid w:val="00EA3A56"/>
    <w:rsid w:val="00EA4F3C"/>
    <w:rsid w:val="00EA6EF2"/>
    <w:rsid w:val="00EA7398"/>
    <w:rsid w:val="00EB1088"/>
    <w:rsid w:val="00EB280F"/>
    <w:rsid w:val="00EB6196"/>
    <w:rsid w:val="00EB702E"/>
    <w:rsid w:val="00EB79B0"/>
    <w:rsid w:val="00EC244D"/>
    <w:rsid w:val="00EC2E7C"/>
    <w:rsid w:val="00EC350A"/>
    <w:rsid w:val="00EC5593"/>
    <w:rsid w:val="00EC5FCA"/>
    <w:rsid w:val="00ED1157"/>
    <w:rsid w:val="00ED13B8"/>
    <w:rsid w:val="00ED2711"/>
    <w:rsid w:val="00EE0775"/>
    <w:rsid w:val="00EE14D5"/>
    <w:rsid w:val="00EE6C14"/>
    <w:rsid w:val="00EF1D5E"/>
    <w:rsid w:val="00EF209C"/>
    <w:rsid w:val="00EF460E"/>
    <w:rsid w:val="00EF4CB1"/>
    <w:rsid w:val="00EF6EFF"/>
    <w:rsid w:val="00EF77D8"/>
    <w:rsid w:val="00F00907"/>
    <w:rsid w:val="00F01AA4"/>
    <w:rsid w:val="00F035CA"/>
    <w:rsid w:val="00F04063"/>
    <w:rsid w:val="00F04DBA"/>
    <w:rsid w:val="00F06EE1"/>
    <w:rsid w:val="00F0785E"/>
    <w:rsid w:val="00F07E2A"/>
    <w:rsid w:val="00F126FC"/>
    <w:rsid w:val="00F13433"/>
    <w:rsid w:val="00F14351"/>
    <w:rsid w:val="00F16F48"/>
    <w:rsid w:val="00F20D3D"/>
    <w:rsid w:val="00F22A89"/>
    <w:rsid w:val="00F342F6"/>
    <w:rsid w:val="00F365CB"/>
    <w:rsid w:val="00F3743A"/>
    <w:rsid w:val="00F37949"/>
    <w:rsid w:val="00F405AD"/>
    <w:rsid w:val="00F41BDF"/>
    <w:rsid w:val="00F421F7"/>
    <w:rsid w:val="00F4227D"/>
    <w:rsid w:val="00F448D0"/>
    <w:rsid w:val="00F46551"/>
    <w:rsid w:val="00F47B5E"/>
    <w:rsid w:val="00F50173"/>
    <w:rsid w:val="00F502A1"/>
    <w:rsid w:val="00F507DF"/>
    <w:rsid w:val="00F509F7"/>
    <w:rsid w:val="00F51956"/>
    <w:rsid w:val="00F5338D"/>
    <w:rsid w:val="00F54730"/>
    <w:rsid w:val="00F55259"/>
    <w:rsid w:val="00F56B8A"/>
    <w:rsid w:val="00F57DF4"/>
    <w:rsid w:val="00F60A15"/>
    <w:rsid w:val="00F61767"/>
    <w:rsid w:val="00F6231C"/>
    <w:rsid w:val="00F62A9F"/>
    <w:rsid w:val="00F64812"/>
    <w:rsid w:val="00F65F1E"/>
    <w:rsid w:val="00F711B4"/>
    <w:rsid w:val="00F71888"/>
    <w:rsid w:val="00F71C01"/>
    <w:rsid w:val="00F71C94"/>
    <w:rsid w:val="00F74B24"/>
    <w:rsid w:val="00F80601"/>
    <w:rsid w:val="00F82B2A"/>
    <w:rsid w:val="00F8511F"/>
    <w:rsid w:val="00F857CE"/>
    <w:rsid w:val="00F8667A"/>
    <w:rsid w:val="00F8667E"/>
    <w:rsid w:val="00F877DD"/>
    <w:rsid w:val="00F90514"/>
    <w:rsid w:val="00F907E9"/>
    <w:rsid w:val="00F90ED0"/>
    <w:rsid w:val="00F9101D"/>
    <w:rsid w:val="00F91676"/>
    <w:rsid w:val="00F96FD0"/>
    <w:rsid w:val="00F97B82"/>
    <w:rsid w:val="00FA0026"/>
    <w:rsid w:val="00FA0BD0"/>
    <w:rsid w:val="00FA13AA"/>
    <w:rsid w:val="00FA257C"/>
    <w:rsid w:val="00FA32DB"/>
    <w:rsid w:val="00FA55D2"/>
    <w:rsid w:val="00FA6014"/>
    <w:rsid w:val="00FA69B7"/>
    <w:rsid w:val="00FB35F8"/>
    <w:rsid w:val="00FB39BD"/>
    <w:rsid w:val="00FB4C8F"/>
    <w:rsid w:val="00FB60CB"/>
    <w:rsid w:val="00FB7525"/>
    <w:rsid w:val="00FB7914"/>
    <w:rsid w:val="00FC3310"/>
    <w:rsid w:val="00FC3912"/>
    <w:rsid w:val="00FC39C3"/>
    <w:rsid w:val="00FC3C90"/>
    <w:rsid w:val="00FC4B3F"/>
    <w:rsid w:val="00FC5207"/>
    <w:rsid w:val="00FC7CBC"/>
    <w:rsid w:val="00FD0BA7"/>
    <w:rsid w:val="00FD0E56"/>
    <w:rsid w:val="00FD14F1"/>
    <w:rsid w:val="00FD3D22"/>
    <w:rsid w:val="00FD40CE"/>
    <w:rsid w:val="00FD5969"/>
    <w:rsid w:val="00FD7822"/>
    <w:rsid w:val="00FE36DB"/>
    <w:rsid w:val="00FF07E0"/>
    <w:rsid w:val="00FF0F3A"/>
    <w:rsid w:val="00FF177E"/>
    <w:rsid w:val="00FF2A0F"/>
    <w:rsid w:val="00FF2BD3"/>
    <w:rsid w:val="00FF2D01"/>
    <w:rsid w:val="00FF3C68"/>
    <w:rsid w:val="00FF47DB"/>
    <w:rsid w:val="00FF6165"/>
    <w:rsid w:val="00FF7C76"/>
    <w:rsid w:val="014F4347"/>
    <w:rsid w:val="03119382"/>
    <w:rsid w:val="0363DDF2"/>
    <w:rsid w:val="04B54F3F"/>
    <w:rsid w:val="056A1547"/>
    <w:rsid w:val="06815DC5"/>
    <w:rsid w:val="087A6883"/>
    <w:rsid w:val="08B3C161"/>
    <w:rsid w:val="09B06A1D"/>
    <w:rsid w:val="0A836C3F"/>
    <w:rsid w:val="0BAB13D4"/>
    <w:rsid w:val="0C3D04BD"/>
    <w:rsid w:val="0D4E05CA"/>
    <w:rsid w:val="0E8269EA"/>
    <w:rsid w:val="10EBD64F"/>
    <w:rsid w:val="1280EAC7"/>
    <w:rsid w:val="1295E71D"/>
    <w:rsid w:val="12C44CE5"/>
    <w:rsid w:val="12EAC1B1"/>
    <w:rsid w:val="138FA10F"/>
    <w:rsid w:val="142F4C65"/>
    <w:rsid w:val="149008AE"/>
    <w:rsid w:val="14930631"/>
    <w:rsid w:val="149EBEE8"/>
    <w:rsid w:val="15115898"/>
    <w:rsid w:val="1573BED8"/>
    <w:rsid w:val="15BEA0C3"/>
    <w:rsid w:val="16C1E228"/>
    <w:rsid w:val="16F29988"/>
    <w:rsid w:val="177002F0"/>
    <w:rsid w:val="179DF5C6"/>
    <w:rsid w:val="17C8DE3F"/>
    <w:rsid w:val="17F6F177"/>
    <w:rsid w:val="19C5BB97"/>
    <w:rsid w:val="1A87D0A5"/>
    <w:rsid w:val="1CBA5459"/>
    <w:rsid w:val="1D8F6201"/>
    <w:rsid w:val="1D97B754"/>
    <w:rsid w:val="1DA71F93"/>
    <w:rsid w:val="1DC8F264"/>
    <w:rsid w:val="1EB4E80C"/>
    <w:rsid w:val="1EBDFA73"/>
    <w:rsid w:val="1F5B41C8"/>
    <w:rsid w:val="221EF874"/>
    <w:rsid w:val="2292E28A"/>
    <w:rsid w:val="231F13CA"/>
    <w:rsid w:val="255E7D76"/>
    <w:rsid w:val="2579BEAC"/>
    <w:rsid w:val="25995564"/>
    <w:rsid w:val="25A1D4C4"/>
    <w:rsid w:val="2746A245"/>
    <w:rsid w:val="274EDE97"/>
    <w:rsid w:val="28501A50"/>
    <w:rsid w:val="2878DEC0"/>
    <w:rsid w:val="290E1928"/>
    <w:rsid w:val="29DD515C"/>
    <w:rsid w:val="2A7148A9"/>
    <w:rsid w:val="2BB03C94"/>
    <w:rsid w:val="2C758265"/>
    <w:rsid w:val="2CDB0EF1"/>
    <w:rsid w:val="2D6F0912"/>
    <w:rsid w:val="2DF4AB2A"/>
    <w:rsid w:val="2E5CFB70"/>
    <w:rsid w:val="2F315E94"/>
    <w:rsid w:val="2F51CB48"/>
    <w:rsid w:val="311D26B5"/>
    <w:rsid w:val="324935CF"/>
    <w:rsid w:val="32C72A08"/>
    <w:rsid w:val="33361EEC"/>
    <w:rsid w:val="34DB7A6A"/>
    <w:rsid w:val="34E3240A"/>
    <w:rsid w:val="3500F2FC"/>
    <w:rsid w:val="355B786E"/>
    <w:rsid w:val="36451107"/>
    <w:rsid w:val="36CE079C"/>
    <w:rsid w:val="36E7F1CE"/>
    <w:rsid w:val="37E87C63"/>
    <w:rsid w:val="383CE47A"/>
    <w:rsid w:val="39C0F763"/>
    <w:rsid w:val="3B889ECD"/>
    <w:rsid w:val="3E4D5710"/>
    <w:rsid w:val="3E59EA20"/>
    <w:rsid w:val="41EF5FE3"/>
    <w:rsid w:val="42485596"/>
    <w:rsid w:val="43684C74"/>
    <w:rsid w:val="45919E44"/>
    <w:rsid w:val="45C8C553"/>
    <w:rsid w:val="460B80FF"/>
    <w:rsid w:val="479D499D"/>
    <w:rsid w:val="47D52F99"/>
    <w:rsid w:val="47D538E2"/>
    <w:rsid w:val="4906E3CB"/>
    <w:rsid w:val="4A10F3BE"/>
    <w:rsid w:val="4C012945"/>
    <w:rsid w:val="4C26F9FE"/>
    <w:rsid w:val="4C56A161"/>
    <w:rsid w:val="4C5D6EF1"/>
    <w:rsid w:val="4CD3CC38"/>
    <w:rsid w:val="5061C6C1"/>
    <w:rsid w:val="5120831C"/>
    <w:rsid w:val="51A3EC52"/>
    <w:rsid w:val="5234C8CE"/>
    <w:rsid w:val="53B7D604"/>
    <w:rsid w:val="541A2335"/>
    <w:rsid w:val="544E9FD4"/>
    <w:rsid w:val="549E5E3D"/>
    <w:rsid w:val="54B0085A"/>
    <w:rsid w:val="54B27619"/>
    <w:rsid w:val="5892C1B1"/>
    <w:rsid w:val="59AB8940"/>
    <w:rsid w:val="59D1B1CA"/>
    <w:rsid w:val="5B79E129"/>
    <w:rsid w:val="5B93FDBD"/>
    <w:rsid w:val="5C7961D6"/>
    <w:rsid w:val="5CB4380C"/>
    <w:rsid w:val="5D6EBC84"/>
    <w:rsid w:val="5E0D19F5"/>
    <w:rsid w:val="5E4C5250"/>
    <w:rsid w:val="5FCB5F71"/>
    <w:rsid w:val="612EB77E"/>
    <w:rsid w:val="612ECC47"/>
    <w:rsid w:val="63401877"/>
    <w:rsid w:val="642CFD1D"/>
    <w:rsid w:val="647B57D7"/>
    <w:rsid w:val="64B85B90"/>
    <w:rsid w:val="656E6DD3"/>
    <w:rsid w:val="6574D065"/>
    <w:rsid w:val="662626B8"/>
    <w:rsid w:val="66B14E1D"/>
    <w:rsid w:val="67CE63BB"/>
    <w:rsid w:val="6824712F"/>
    <w:rsid w:val="68D70390"/>
    <w:rsid w:val="6A7F29FE"/>
    <w:rsid w:val="6E0E2583"/>
    <w:rsid w:val="6EAE17B3"/>
    <w:rsid w:val="707429B9"/>
    <w:rsid w:val="71857E23"/>
    <w:rsid w:val="7387A625"/>
    <w:rsid w:val="73D73E37"/>
    <w:rsid w:val="74735AB9"/>
    <w:rsid w:val="74B8FEAD"/>
    <w:rsid w:val="75B27B21"/>
    <w:rsid w:val="75D10053"/>
    <w:rsid w:val="77668DD5"/>
    <w:rsid w:val="779E0622"/>
    <w:rsid w:val="77DABE9A"/>
    <w:rsid w:val="7813E44F"/>
    <w:rsid w:val="788C7355"/>
    <w:rsid w:val="7905AA76"/>
    <w:rsid w:val="791B393F"/>
    <w:rsid w:val="7A12FF90"/>
    <w:rsid w:val="7A642EFB"/>
    <w:rsid w:val="7A7534FF"/>
    <w:rsid w:val="7B8A4828"/>
    <w:rsid w:val="7B9DC188"/>
    <w:rsid w:val="7BC1E809"/>
    <w:rsid w:val="7C4BDBAD"/>
    <w:rsid w:val="7E0ABA02"/>
    <w:rsid w:val="7FF8B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2E5D5"/>
  <w15:chartTrackingRefBased/>
  <w15:docId w15:val="{D9301C6F-6393-42A7-9F78-803F3EFB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9FB"/>
  </w:style>
  <w:style w:type="paragraph" w:styleId="Heading1">
    <w:name w:val="heading 1"/>
    <w:basedOn w:val="Normal"/>
    <w:next w:val="Normal"/>
    <w:link w:val="Heading1Char"/>
    <w:uiPriority w:val="9"/>
    <w:qFormat/>
    <w:rsid w:val="006D0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62C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9F7"/>
    <w:pPr>
      <w:ind w:left="720"/>
      <w:contextualSpacing/>
    </w:pPr>
  </w:style>
  <w:style w:type="character" w:customStyle="1" w:styleId="Heading2Char">
    <w:name w:val="Heading 2 Char"/>
    <w:basedOn w:val="DefaultParagraphFont"/>
    <w:link w:val="Heading2"/>
    <w:uiPriority w:val="9"/>
    <w:rsid w:val="00362C56"/>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unhideWhenUsed/>
    <w:rsid w:val="00327E9A"/>
    <w:rPr>
      <w:color w:val="0000FF"/>
      <w:u w:val="single"/>
    </w:rPr>
  </w:style>
  <w:style w:type="character" w:styleId="PlaceholderText">
    <w:name w:val="Placeholder Text"/>
    <w:basedOn w:val="DefaultParagraphFont"/>
    <w:uiPriority w:val="99"/>
    <w:semiHidden/>
    <w:rsid w:val="00055EA5"/>
    <w:rPr>
      <w:color w:val="808080"/>
    </w:rPr>
  </w:style>
  <w:style w:type="paragraph" w:styleId="Footer">
    <w:name w:val="footer"/>
    <w:basedOn w:val="Normal"/>
    <w:link w:val="FooterChar"/>
    <w:uiPriority w:val="99"/>
    <w:unhideWhenUsed/>
    <w:rsid w:val="00F57DF4"/>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F57DF4"/>
    <w:rPr>
      <w:rFonts w:eastAsiaTheme="minorEastAsia" w:cs="Times New Roman"/>
      <w:kern w:val="0"/>
      <w14:ligatures w14:val="none"/>
    </w:rPr>
  </w:style>
  <w:style w:type="character" w:styleId="UnresolvedMention">
    <w:name w:val="Unresolved Mention"/>
    <w:basedOn w:val="DefaultParagraphFont"/>
    <w:uiPriority w:val="99"/>
    <w:semiHidden/>
    <w:unhideWhenUsed/>
    <w:rsid w:val="00275D4C"/>
    <w:rPr>
      <w:color w:val="605E5C"/>
      <w:shd w:val="clear" w:color="auto" w:fill="E1DFDD"/>
    </w:rPr>
  </w:style>
  <w:style w:type="paragraph" w:styleId="Header">
    <w:name w:val="header"/>
    <w:basedOn w:val="Normal"/>
    <w:link w:val="HeaderChar"/>
    <w:uiPriority w:val="99"/>
    <w:unhideWhenUsed/>
    <w:rsid w:val="00275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4C"/>
  </w:style>
  <w:style w:type="character" w:styleId="FollowedHyperlink">
    <w:name w:val="FollowedHyperlink"/>
    <w:basedOn w:val="DefaultParagraphFont"/>
    <w:uiPriority w:val="99"/>
    <w:semiHidden/>
    <w:unhideWhenUsed/>
    <w:rsid w:val="005F0A87"/>
    <w:rPr>
      <w:color w:val="954F72" w:themeColor="followedHyperlink"/>
      <w:u w:val="single"/>
    </w:rPr>
  </w:style>
  <w:style w:type="paragraph" w:styleId="FootnoteText">
    <w:name w:val="footnote text"/>
    <w:basedOn w:val="Normal"/>
    <w:link w:val="FootnoteTextChar"/>
    <w:uiPriority w:val="99"/>
    <w:semiHidden/>
    <w:unhideWhenUsed/>
    <w:rsid w:val="00044E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EEA"/>
    <w:rPr>
      <w:sz w:val="20"/>
      <w:szCs w:val="20"/>
    </w:rPr>
  </w:style>
  <w:style w:type="character" w:styleId="FootnoteReference">
    <w:name w:val="footnote reference"/>
    <w:basedOn w:val="DefaultParagraphFont"/>
    <w:uiPriority w:val="99"/>
    <w:semiHidden/>
    <w:unhideWhenUsed/>
    <w:rsid w:val="00044EEA"/>
    <w:rPr>
      <w:vertAlign w:val="superscript"/>
    </w:rPr>
  </w:style>
  <w:style w:type="character" w:customStyle="1" w:styleId="Heading1Char">
    <w:name w:val="Heading 1 Char"/>
    <w:basedOn w:val="DefaultParagraphFont"/>
    <w:link w:val="Heading1"/>
    <w:uiPriority w:val="9"/>
    <w:rsid w:val="006D0D5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07AB1"/>
    <w:rPr>
      <w:sz w:val="16"/>
      <w:szCs w:val="16"/>
    </w:rPr>
  </w:style>
  <w:style w:type="paragraph" w:styleId="CommentText">
    <w:name w:val="annotation text"/>
    <w:basedOn w:val="Normal"/>
    <w:link w:val="CommentTextChar"/>
    <w:uiPriority w:val="99"/>
    <w:unhideWhenUsed/>
    <w:rsid w:val="00307AB1"/>
    <w:pPr>
      <w:spacing w:line="240" w:lineRule="auto"/>
    </w:pPr>
    <w:rPr>
      <w:sz w:val="20"/>
      <w:szCs w:val="20"/>
    </w:rPr>
  </w:style>
  <w:style w:type="character" w:customStyle="1" w:styleId="CommentTextChar">
    <w:name w:val="Comment Text Char"/>
    <w:basedOn w:val="DefaultParagraphFont"/>
    <w:link w:val="CommentText"/>
    <w:uiPriority w:val="99"/>
    <w:rsid w:val="00307AB1"/>
    <w:rPr>
      <w:sz w:val="20"/>
      <w:szCs w:val="20"/>
    </w:rPr>
  </w:style>
  <w:style w:type="paragraph" w:styleId="CommentSubject">
    <w:name w:val="annotation subject"/>
    <w:basedOn w:val="CommentText"/>
    <w:next w:val="CommentText"/>
    <w:link w:val="CommentSubjectChar"/>
    <w:uiPriority w:val="99"/>
    <w:semiHidden/>
    <w:unhideWhenUsed/>
    <w:rsid w:val="00307AB1"/>
    <w:rPr>
      <w:b/>
      <w:bCs/>
    </w:rPr>
  </w:style>
  <w:style w:type="character" w:customStyle="1" w:styleId="CommentSubjectChar">
    <w:name w:val="Comment Subject Char"/>
    <w:basedOn w:val="CommentTextChar"/>
    <w:link w:val="CommentSubject"/>
    <w:uiPriority w:val="99"/>
    <w:semiHidden/>
    <w:rsid w:val="00307AB1"/>
    <w:rPr>
      <w:b/>
      <w:bCs/>
      <w:sz w:val="20"/>
      <w:szCs w:val="20"/>
    </w:rPr>
  </w:style>
  <w:style w:type="paragraph" w:styleId="Revision">
    <w:name w:val="Revision"/>
    <w:hidden/>
    <w:uiPriority w:val="99"/>
    <w:semiHidden/>
    <w:rsid w:val="004C0446"/>
    <w:pPr>
      <w:spacing w:after="0" w:line="240" w:lineRule="auto"/>
    </w:pPr>
  </w:style>
  <w:style w:type="character" w:customStyle="1" w:styleId="normaltextrun">
    <w:name w:val="normaltextrun"/>
    <w:basedOn w:val="DefaultParagraphFont"/>
    <w:rsid w:val="00F90ED0"/>
  </w:style>
  <w:style w:type="character" w:customStyle="1" w:styleId="eop">
    <w:name w:val="eop"/>
    <w:basedOn w:val="DefaultParagraphFont"/>
    <w:rsid w:val="00F90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690126">
      <w:bodyDiv w:val="1"/>
      <w:marLeft w:val="0"/>
      <w:marRight w:val="0"/>
      <w:marTop w:val="0"/>
      <w:marBottom w:val="0"/>
      <w:divBdr>
        <w:top w:val="none" w:sz="0" w:space="0" w:color="auto"/>
        <w:left w:val="none" w:sz="0" w:space="0" w:color="auto"/>
        <w:bottom w:val="none" w:sz="0" w:space="0" w:color="auto"/>
        <w:right w:val="none" w:sz="0" w:space="0" w:color="auto"/>
      </w:divBdr>
    </w:div>
    <w:div w:id="1429035130">
      <w:bodyDiv w:val="1"/>
      <w:marLeft w:val="0"/>
      <w:marRight w:val="0"/>
      <w:marTop w:val="0"/>
      <w:marBottom w:val="0"/>
      <w:divBdr>
        <w:top w:val="none" w:sz="0" w:space="0" w:color="auto"/>
        <w:left w:val="none" w:sz="0" w:space="0" w:color="auto"/>
        <w:bottom w:val="none" w:sz="0" w:space="0" w:color="auto"/>
        <w:right w:val="none" w:sz="0" w:space="0" w:color="auto"/>
      </w:divBdr>
    </w:div>
    <w:div w:id="20582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8F1B5CAE0642DB99BCE6C617068904"/>
        <w:category>
          <w:name w:val="General"/>
          <w:gallery w:val="placeholder"/>
        </w:category>
        <w:types>
          <w:type w:val="bbPlcHdr"/>
        </w:types>
        <w:behaviors>
          <w:behavior w:val="content"/>
        </w:behaviors>
        <w:guid w:val="{3C2F5425-90F4-4CE1-8696-D24235C7F078}"/>
      </w:docPartPr>
      <w:docPartBody>
        <w:p w:rsidR="008B3DBF" w:rsidRDefault="007941C5">
          <w:pPr>
            <w:pStyle w:val="068F1B5CAE0642DB99BCE6C617068904"/>
          </w:pPr>
          <w:r w:rsidRPr="00D33C71">
            <w:rPr>
              <w:rStyle w:val="PlaceholderText"/>
            </w:rPr>
            <w:t>Choose an item.</w:t>
          </w:r>
        </w:p>
      </w:docPartBody>
    </w:docPart>
    <w:docPart>
      <w:docPartPr>
        <w:name w:val="AEF12584EB884090AB22509911F1DC25"/>
        <w:category>
          <w:name w:val="General"/>
          <w:gallery w:val="placeholder"/>
        </w:category>
        <w:types>
          <w:type w:val="bbPlcHdr"/>
        </w:types>
        <w:behaviors>
          <w:behavior w:val="content"/>
        </w:behaviors>
        <w:guid w:val="{72295BC8-9EA5-46AC-BC25-C8B0CBF5DAC3}"/>
      </w:docPartPr>
      <w:docPartBody>
        <w:p w:rsidR="00733C2F" w:rsidRDefault="00733C2F" w:rsidP="00733C2F">
          <w:pPr>
            <w:pStyle w:val="AEF12584EB884090AB22509911F1DC25"/>
          </w:pPr>
          <w:r w:rsidRPr="00AA4D7D">
            <w:rPr>
              <w:rStyle w:val="PlaceholderText"/>
              <w:rFonts w:cstheme="minorHAnsi"/>
            </w:rPr>
            <w:t>Choose an item.</w:t>
          </w:r>
        </w:p>
      </w:docPartBody>
    </w:docPart>
    <w:docPart>
      <w:docPartPr>
        <w:name w:val="CF3CCBFA41DE4497B73B6B1D206D2D40"/>
        <w:category>
          <w:name w:val="General"/>
          <w:gallery w:val="placeholder"/>
        </w:category>
        <w:types>
          <w:type w:val="bbPlcHdr"/>
        </w:types>
        <w:behaviors>
          <w:behavior w:val="content"/>
        </w:behaviors>
        <w:guid w:val="{E45DC1D9-3BEA-4891-9E3D-75A6441CC5D5}"/>
      </w:docPartPr>
      <w:docPartBody>
        <w:p w:rsidR="000F2792" w:rsidRDefault="009251EF" w:rsidP="009251EF">
          <w:pPr>
            <w:pStyle w:val="CF3CCBFA41DE4497B73B6B1D206D2D40"/>
          </w:pPr>
          <w:r w:rsidRPr="00D33C71">
            <w:rPr>
              <w:rStyle w:val="PlaceholderText"/>
            </w:rPr>
            <w:t>Choose an item.</w:t>
          </w:r>
        </w:p>
      </w:docPartBody>
    </w:docPart>
    <w:docPart>
      <w:docPartPr>
        <w:name w:val="52696209DE5F49878C41793D74C9CCB2"/>
        <w:category>
          <w:name w:val="General"/>
          <w:gallery w:val="placeholder"/>
        </w:category>
        <w:types>
          <w:type w:val="bbPlcHdr"/>
        </w:types>
        <w:behaviors>
          <w:behavior w:val="content"/>
        </w:behaviors>
        <w:guid w:val="{02FD6596-E884-48D1-A128-8CDC17B7FF0E}"/>
      </w:docPartPr>
      <w:docPartBody>
        <w:p w:rsidR="000F2792" w:rsidRDefault="009251EF" w:rsidP="009251EF">
          <w:pPr>
            <w:pStyle w:val="52696209DE5F49878C41793D74C9CCB2"/>
          </w:pPr>
          <w:r w:rsidRPr="00AA4D7D">
            <w:rPr>
              <w:rStyle w:val="PlaceholderText"/>
              <w:rFonts w:cstheme="minorHAnsi"/>
            </w:rPr>
            <w:t>Choose an item.</w:t>
          </w:r>
        </w:p>
      </w:docPartBody>
    </w:docPart>
    <w:docPart>
      <w:docPartPr>
        <w:name w:val="1416F3182C8549BC9856A9AE790916F9"/>
        <w:category>
          <w:name w:val="General"/>
          <w:gallery w:val="placeholder"/>
        </w:category>
        <w:types>
          <w:type w:val="bbPlcHdr"/>
        </w:types>
        <w:behaviors>
          <w:behavior w:val="content"/>
        </w:behaviors>
        <w:guid w:val="{A5F797BA-5C93-49AE-89F6-ADA7D340D503}"/>
      </w:docPartPr>
      <w:docPartBody>
        <w:p w:rsidR="000F2792" w:rsidRDefault="009251EF" w:rsidP="009251EF">
          <w:pPr>
            <w:pStyle w:val="1416F3182C8549BC9856A9AE790916F9"/>
          </w:pPr>
          <w:r w:rsidRPr="00D33C71">
            <w:rPr>
              <w:rStyle w:val="PlaceholderText"/>
            </w:rPr>
            <w:t>Choose an item.</w:t>
          </w:r>
        </w:p>
      </w:docPartBody>
    </w:docPart>
    <w:docPart>
      <w:docPartPr>
        <w:name w:val="3F571C91173B472FAE76AB86E7F2F807"/>
        <w:category>
          <w:name w:val="General"/>
          <w:gallery w:val="placeholder"/>
        </w:category>
        <w:types>
          <w:type w:val="bbPlcHdr"/>
        </w:types>
        <w:behaviors>
          <w:behavior w:val="content"/>
        </w:behaviors>
        <w:guid w:val="{9AD37825-F579-41B9-A742-91BD208E11EB}"/>
      </w:docPartPr>
      <w:docPartBody>
        <w:p w:rsidR="000F2792" w:rsidRDefault="009251EF" w:rsidP="009251EF">
          <w:pPr>
            <w:pStyle w:val="3F571C91173B472FAE76AB86E7F2F807"/>
          </w:pPr>
          <w:r w:rsidRPr="00AA4D7D">
            <w:rPr>
              <w:rStyle w:val="PlaceholderText"/>
              <w:rFonts w:cstheme="minorHAnsi"/>
            </w:rPr>
            <w:t>Choose an item.</w:t>
          </w:r>
        </w:p>
      </w:docPartBody>
    </w:docPart>
    <w:docPart>
      <w:docPartPr>
        <w:name w:val="262897B79E9241B5827B997237632368"/>
        <w:category>
          <w:name w:val="General"/>
          <w:gallery w:val="placeholder"/>
        </w:category>
        <w:types>
          <w:type w:val="bbPlcHdr"/>
        </w:types>
        <w:behaviors>
          <w:behavior w:val="content"/>
        </w:behaviors>
        <w:guid w:val="{7CEEDFFE-59BC-4B5C-80D9-0681FBF39A11}"/>
      </w:docPartPr>
      <w:docPartBody>
        <w:p w:rsidR="000F2792" w:rsidRDefault="000F2792" w:rsidP="000F2792">
          <w:pPr>
            <w:pStyle w:val="262897B79E9241B5827B997237632368"/>
          </w:pPr>
          <w:r w:rsidRPr="007D53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61"/>
    <w:rsid w:val="00034BE8"/>
    <w:rsid w:val="000428F1"/>
    <w:rsid w:val="000F2792"/>
    <w:rsid w:val="0013479F"/>
    <w:rsid w:val="00140FC9"/>
    <w:rsid w:val="00161476"/>
    <w:rsid w:val="001C748A"/>
    <w:rsid w:val="00213641"/>
    <w:rsid w:val="002A7032"/>
    <w:rsid w:val="002E0F0D"/>
    <w:rsid w:val="002F65D4"/>
    <w:rsid w:val="00366C58"/>
    <w:rsid w:val="00387784"/>
    <w:rsid w:val="003E3261"/>
    <w:rsid w:val="00416326"/>
    <w:rsid w:val="004E2824"/>
    <w:rsid w:val="005700FE"/>
    <w:rsid w:val="005771D6"/>
    <w:rsid w:val="005920E8"/>
    <w:rsid w:val="005A4767"/>
    <w:rsid w:val="005B2BDF"/>
    <w:rsid w:val="005F46BB"/>
    <w:rsid w:val="0060442B"/>
    <w:rsid w:val="006203ED"/>
    <w:rsid w:val="006E2F39"/>
    <w:rsid w:val="00733C2F"/>
    <w:rsid w:val="007941C5"/>
    <w:rsid w:val="00805A8D"/>
    <w:rsid w:val="008120EE"/>
    <w:rsid w:val="00834BC6"/>
    <w:rsid w:val="008B3DBF"/>
    <w:rsid w:val="008B638E"/>
    <w:rsid w:val="009251EF"/>
    <w:rsid w:val="00943A48"/>
    <w:rsid w:val="009D0A54"/>
    <w:rsid w:val="00A53A99"/>
    <w:rsid w:val="00A62E83"/>
    <w:rsid w:val="00B22B3A"/>
    <w:rsid w:val="00B53CD7"/>
    <w:rsid w:val="00C022AF"/>
    <w:rsid w:val="00C056FC"/>
    <w:rsid w:val="00C45A05"/>
    <w:rsid w:val="00CA01ED"/>
    <w:rsid w:val="00D4009C"/>
    <w:rsid w:val="00D735D3"/>
    <w:rsid w:val="00DF11E7"/>
    <w:rsid w:val="00EE3854"/>
    <w:rsid w:val="00F3577B"/>
    <w:rsid w:val="00FD3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413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792"/>
    <w:rPr>
      <w:color w:val="808080"/>
    </w:rPr>
  </w:style>
  <w:style w:type="paragraph" w:customStyle="1" w:styleId="068F1B5CAE0642DB99BCE6C617068904">
    <w:name w:val="068F1B5CAE0642DB99BCE6C617068904"/>
    <w:rPr>
      <w:kern w:val="2"/>
      <w14:ligatures w14:val="standardContextual"/>
    </w:rPr>
  </w:style>
  <w:style w:type="paragraph" w:customStyle="1" w:styleId="AEF12584EB884090AB22509911F1DC25">
    <w:name w:val="AEF12584EB884090AB22509911F1DC25"/>
    <w:rsid w:val="00733C2F"/>
    <w:rPr>
      <w:kern w:val="2"/>
      <w14:ligatures w14:val="standardContextual"/>
    </w:rPr>
  </w:style>
  <w:style w:type="paragraph" w:customStyle="1" w:styleId="CF3CCBFA41DE4497B73B6B1D206D2D40">
    <w:name w:val="CF3CCBFA41DE4497B73B6B1D206D2D40"/>
    <w:rsid w:val="009251EF"/>
    <w:pPr>
      <w:spacing w:line="278" w:lineRule="auto"/>
    </w:pPr>
    <w:rPr>
      <w:kern w:val="2"/>
      <w:sz w:val="24"/>
      <w:szCs w:val="24"/>
      <w14:ligatures w14:val="standardContextual"/>
    </w:rPr>
  </w:style>
  <w:style w:type="paragraph" w:customStyle="1" w:styleId="52696209DE5F49878C41793D74C9CCB2">
    <w:name w:val="52696209DE5F49878C41793D74C9CCB2"/>
    <w:rsid w:val="009251EF"/>
    <w:pPr>
      <w:spacing w:line="278" w:lineRule="auto"/>
    </w:pPr>
    <w:rPr>
      <w:kern w:val="2"/>
      <w:sz w:val="24"/>
      <w:szCs w:val="24"/>
      <w14:ligatures w14:val="standardContextual"/>
    </w:rPr>
  </w:style>
  <w:style w:type="paragraph" w:customStyle="1" w:styleId="1416F3182C8549BC9856A9AE790916F9">
    <w:name w:val="1416F3182C8549BC9856A9AE790916F9"/>
    <w:rsid w:val="009251EF"/>
    <w:pPr>
      <w:spacing w:line="278" w:lineRule="auto"/>
    </w:pPr>
    <w:rPr>
      <w:kern w:val="2"/>
      <w:sz w:val="24"/>
      <w:szCs w:val="24"/>
      <w14:ligatures w14:val="standardContextual"/>
    </w:rPr>
  </w:style>
  <w:style w:type="paragraph" w:customStyle="1" w:styleId="3F571C91173B472FAE76AB86E7F2F807">
    <w:name w:val="3F571C91173B472FAE76AB86E7F2F807"/>
    <w:rsid w:val="009251EF"/>
    <w:pPr>
      <w:spacing w:line="278" w:lineRule="auto"/>
    </w:pPr>
    <w:rPr>
      <w:kern w:val="2"/>
      <w:sz w:val="24"/>
      <w:szCs w:val="24"/>
      <w14:ligatures w14:val="standardContextual"/>
    </w:rPr>
  </w:style>
  <w:style w:type="paragraph" w:customStyle="1" w:styleId="262897B79E9241B5827B997237632368">
    <w:name w:val="262897B79E9241B5827B997237632368"/>
    <w:rsid w:val="000F27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0cf8a6-db13-44ff-9be7-8993c21021b7">
      <UserInfo>
        <DisplayName>Carroll, Katie (DOE)</DisplayName>
        <AccountId>331</AccountId>
        <AccountType/>
      </UserInfo>
      <UserInfo>
        <DisplayName>Coons, Lisa (DOE)</DisplayName>
        <AccountId>204</AccountId>
        <AccountType/>
      </UserInfo>
      <UserInfo>
        <DisplayName>Sorensen, Marcey (DOE)</DisplayName>
        <AccountId>333</AccountId>
        <AccountType/>
      </UserInfo>
      <UserInfo>
        <DisplayName>Gilstrap, Rob (DOE)</DisplayName>
        <AccountId>452</AccountId>
        <AccountType/>
      </UserInfo>
      <UserInfo>
        <DisplayName>Drzymala, Lisa (DOE)</DisplayName>
        <AccountId>31</AccountId>
        <AccountType/>
      </UserInfo>
    </SharedWithUsers>
    <lcf76f155ced4ddcb4097134ff3c332f xmlns="bc7859b9-5717-42f6-ada5-7b436250c4c9">
      <Terms xmlns="http://schemas.microsoft.com/office/infopath/2007/PartnerControls"/>
    </lcf76f155ced4ddcb4097134ff3c332f>
    <TaxCatchAll xmlns="4d0cf8a6-db13-44ff-9be7-8993c21021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505daf663cadc51cd044ec44e5f31d9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709f1b60124349f7936c4a774570418" ns2:_="" ns3:_="">
    <xsd:import namespace="bc7859b9-5717-42f6-ada5-7b436250c4c9"/>
    <xsd:import namespace="4d0cf8a6-db13-44ff-9be7-8993c2102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C05DE-1C37-4A0E-97B5-9CAB1B19BCE5}">
  <ds:schemaRefs>
    <ds:schemaRef ds:uri="http://schemas.microsoft.com/office/2006/metadata/properties"/>
    <ds:schemaRef ds:uri="http://schemas.microsoft.com/office/infopath/2007/PartnerControls"/>
    <ds:schemaRef ds:uri="4d0cf8a6-db13-44ff-9be7-8993c21021b7"/>
    <ds:schemaRef ds:uri="bc7859b9-5717-42f6-ada5-7b436250c4c9"/>
  </ds:schemaRefs>
</ds:datastoreItem>
</file>

<file path=customXml/itemProps2.xml><?xml version="1.0" encoding="utf-8"?>
<ds:datastoreItem xmlns:ds="http://schemas.openxmlformats.org/officeDocument/2006/customXml" ds:itemID="{1B8CC83F-4BDA-49D4-A78D-DBE42CC59142}">
  <ds:schemaRefs>
    <ds:schemaRef ds:uri="http://schemas.openxmlformats.org/officeDocument/2006/bibliography"/>
  </ds:schemaRefs>
</ds:datastoreItem>
</file>

<file path=customXml/itemProps3.xml><?xml version="1.0" encoding="utf-8"?>
<ds:datastoreItem xmlns:ds="http://schemas.openxmlformats.org/officeDocument/2006/customXml" ds:itemID="{3F60CE53-5A23-4CBE-B583-304360D99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98791-3862-434B-8A6F-A2FF6947B5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3365</Words>
  <Characters>19184</Characters>
  <Application>Microsoft Office Word</Application>
  <DocSecurity>2</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Danjile (DOE)</dc:creator>
  <cp:keywords/>
  <dc:description/>
  <cp:lastModifiedBy>Kevin G. Bowman</cp:lastModifiedBy>
  <cp:revision>2</cp:revision>
  <dcterms:created xsi:type="dcterms:W3CDTF">2024-11-21T17:41:00Z</dcterms:created>
  <dcterms:modified xsi:type="dcterms:W3CDTF">2024-11-21T17:41:00Z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y fmtid="{D5CDD505-2E9C-101B-9397-08002B2CF9AE}" pid="4" name="Order">
    <vt:r8>54700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