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CC1F" w14:textId="4548E93D" w:rsidR="00035217" w:rsidRPr="0085607B" w:rsidRDefault="0085607B" w:rsidP="0085607B">
      <w:pPr>
        <w:spacing w:before="120" w:after="120" w:line="240" w:lineRule="auto"/>
        <w:jc w:val="center"/>
        <w:rPr>
          <w:rFonts w:eastAsia="Calibri"/>
          <w:sz w:val="32"/>
          <w:szCs w:val="32"/>
        </w:rPr>
      </w:pPr>
      <w:r w:rsidRPr="0085607B">
        <w:rPr>
          <w:rFonts w:eastAsia="Calibri"/>
          <w:sz w:val="32"/>
          <w:szCs w:val="32"/>
        </w:rPr>
        <w:t>2024-2025 Comprehensive School Support Plan</w:t>
      </w:r>
    </w:p>
    <w:p w14:paraId="5F5968D1" w14:textId="77777777" w:rsidR="0085607B" w:rsidRDefault="0085607B" w:rsidP="42485596">
      <w:pPr>
        <w:spacing w:before="120" w:after="120" w:line="240" w:lineRule="auto"/>
        <w:rPr>
          <w:rFonts w:eastAsia="Calibri"/>
        </w:rPr>
      </w:pPr>
    </w:p>
    <w:tbl>
      <w:tblPr>
        <w:tblStyle w:val="TableGrid"/>
        <w:tblpPr w:leftFromText="187" w:rightFromText="187" w:vertAnchor="page" w:horzAnchor="margin" w:tblpY="1892"/>
        <w:tblW w:w="14689" w:type="dxa"/>
        <w:tblLook w:val="04A0" w:firstRow="1" w:lastRow="0" w:firstColumn="1" w:lastColumn="0" w:noHBand="0" w:noVBand="1"/>
      </w:tblPr>
      <w:tblGrid>
        <w:gridCol w:w="7627"/>
        <w:gridCol w:w="7062"/>
      </w:tblGrid>
      <w:tr w:rsidR="000C734F" w:rsidRPr="00AA4D7D" w14:paraId="030BD1CE" w14:textId="77777777" w:rsidTr="28D71FEE">
        <w:trPr>
          <w:trHeight w:val="430"/>
        </w:trPr>
        <w:tc>
          <w:tcPr>
            <w:tcW w:w="14689" w:type="dxa"/>
            <w:gridSpan w:val="2"/>
            <w:shd w:val="clear" w:color="auto" w:fill="003C71"/>
          </w:tcPr>
          <w:p w14:paraId="71EF43E0" w14:textId="6FEC9F2C" w:rsidR="000C734F" w:rsidRPr="00AA4D7D" w:rsidRDefault="004C149F" w:rsidP="0085607B">
            <w:pPr>
              <w:jc w:val="center"/>
              <w:rPr>
                <w:rFonts w:eastAsia="Georgia" w:cstheme="minorHAnsi"/>
                <w:b/>
                <w:sz w:val="28"/>
                <w:szCs w:val="28"/>
              </w:rPr>
            </w:pPr>
            <w:r>
              <w:rPr>
                <w:rFonts w:eastAsia="Georgia" w:cstheme="minorHAnsi"/>
                <w:b/>
                <w:sz w:val="28"/>
                <w:szCs w:val="28"/>
              </w:rPr>
              <w:t>Profile</w:t>
            </w:r>
            <w:r w:rsidR="000C734F" w:rsidRPr="00AA4D7D">
              <w:rPr>
                <w:rFonts w:eastAsia="Georgia" w:cstheme="minorHAnsi"/>
                <w:b/>
                <w:sz w:val="28"/>
                <w:szCs w:val="28"/>
              </w:rPr>
              <w:t xml:space="preserve"> Information</w:t>
            </w:r>
          </w:p>
        </w:tc>
      </w:tr>
      <w:tr w:rsidR="000C734F" w:rsidRPr="00AA4D7D" w14:paraId="58BFA9D1" w14:textId="77777777" w:rsidTr="28D71FEE">
        <w:trPr>
          <w:trHeight w:val="430"/>
        </w:trPr>
        <w:tc>
          <w:tcPr>
            <w:tcW w:w="7627" w:type="dxa"/>
            <w:shd w:val="clear" w:color="auto" w:fill="BDD6EE" w:themeFill="accent5" w:themeFillTint="66"/>
          </w:tcPr>
          <w:p w14:paraId="777C6ED3" w14:textId="1E8C7DA6" w:rsidR="000C734F" w:rsidRPr="00AA4D7D" w:rsidRDefault="000C734F" w:rsidP="0085607B">
            <w:pPr>
              <w:rPr>
                <w:rFonts w:eastAsia="Georgia"/>
                <w:b/>
                <w:bCs/>
                <w:sz w:val="28"/>
                <w:szCs w:val="28"/>
              </w:rPr>
            </w:pPr>
            <w:r w:rsidRPr="3E59EA20">
              <w:rPr>
                <w:rFonts w:eastAsia="Georgia"/>
                <w:b/>
                <w:bCs/>
                <w:sz w:val="28"/>
                <w:szCs w:val="28"/>
              </w:rPr>
              <w:t>Division:</w:t>
            </w:r>
            <w:r w:rsidR="001936A3">
              <w:rPr>
                <w:rFonts w:eastAsia="Georgia"/>
                <w:b/>
                <w:bCs/>
                <w:sz w:val="28"/>
                <w:szCs w:val="28"/>
              </w:rPr>
              <w:t xml:space="preserve"> </w:t>
            </w:r>
            <w:r w:rsidR="00BA6A00">
              <w:rPr>
                <w:rFonts w:eastAsia="Georgia"/>
                <w:b/>
                <w:bCs/>
                <w:sz w:val="28"/>
                <w:szCs w:val="28"/>
              </w:rPr>
              <w:t>Roanoke City Public Schools</w:t>
            </w:r>
          </w:p>
        </w:tc>
        <w:tc>
          <w:tcPr>
            <w:tcW w:w="7062" w:type="dxa"/>
            <w:shd w:val="clear" w:color="auto" w:fill="BDD6EE" w:themeFill="accent5" w:themeFillTint="66"/>
          </w:tcPr>
          <w:p w14:paraId="7BB48E2F" w14:textId="5AF6FA09" w:rsidR="000C734F" w:rsidRPr="00AA4D7D" w:rsidRDefault="000C734F" w:rsidP="0085607B">
            <w:pPr>
              <w:rPr>
                <w:rFonts w:eastAsia="Georgia"/>
                <w:b/>
                <w:bCs/>
                <w:sz w:val="28"/>
                <w:szCs w:val="28"/>
              </w:rPr>
            </w:pPr>
            <w:r w:rsidRPr="3E59EA20">
              <w:rPr>
                <w:rFonts w:eastAsia="Georgia"/>
                <w:b/>
                <w:bCs/>
                <w:sz w:val="28"/>
                <w:szCs w:val="28"/>
              </w:rPr>
              <w:t>School:</w:t>
            </w:r>
            <w:r w:rsidR="1280EAC7" w:rsidRPr="3E59EA20">
              <w:rPr>
                <w:rFonts w:eastAsia="Georgia"/>
                <w:b/>
                <w:bCs/>
                <w:sz w:val="28"/>
                <w:szCs w:val="28"/>
              </w:rPr>
              <w:t xml:space="preserve"> </w:t>
            </w:r>
            <w:r w:rsidR="00BA6A00">
              <w:rPr>
                <w:rFonts w:eastAsia="Georgia"/>
                <w:b/>
                <w:bCs/>
                <w:sz w:val="28"/>
                <w:szCs w:val="28"/>
              </w:rPr>
              <w:t>Fairview Elementary</w:t>
            </w:r>
          </w:p>
        </w:tc>
      </w:tr>
      <w:tr w:rsidR="000C734F" w:rsidRPr="00AA4D7D" w14:paraId="6FB1FAFE" w14:textId="77777777" w:rsidTr="28D71FEE">
        <w:trPr>
          <w:trHeight w:val="410"/>
        </w:trPr>
        <w:tc>
          <w:tcPr>
            <w:tcW w:w="7627" w:type="dxa"/>
            <w:shd w:val="clear" w:color="auto" w:fill="BDD6EE" w:themeFill="accent5" w:themeFillTint="66"/>
          </w:tcPr>
          <w:p w14:paraId="4BE2A3CC" w14:textId="66DE4EAC" w:rsidR="000C734F" w:rsidRPr="00AA4D7D" w:rsidRDefault="000C734F" w:rsidP="0085607B">
            <w:pPr>
              <w:rPr>
                <w:rFonts w:ascii="Calibri" w:eastAsia="Calibri" w:hAnsi="Calibri" w:cs="Calibri"/>
                <w:b/>
                <w:bCs/>
                <w:color w:val="000000" w:themeColor="text1"/>
                <w:sz w:val="28"/>
                <w:szCs w:val="28"/>
              </w:rPr>
            </w:pPr>
            <w:r w:rsidRPr="3E59EA20">
              <w:rPr>
                <w:rFonts w:eastAsia="Georgia"/>
                <w:b/>
                <w:bCs/>
                <w:sz w:val="28"/>
                <w:szCs w:val="28"/>
              </w:rPr>
              <w:t>Principal:</w:t>
            </w:r>
            <w:r w:rsidR="00BA6A00">
              <w:rPr>
                <w:rFonts w:eastAsia="Georgia"/>
                <w:b/>
                <w:bCs/>
                <w:sz w:val="28"/>
                <w:szCs w:val="28"/>
              </w:rPr>
              <w:t xml:space="preserve"> Kurrai Thompson</w:t>
            </w:r>
          </w:p>
        </w:tc>
        <w:tc>
          <w:tcPr>
            <w:tcW w:w="7062" w:type="dxa"/>
            <w:shd w:val="clear" w:color="auto" w:fill="BDD6EE" w:themeFill="accent5" w:themeFillTint="66"/>
          </w:tcPr>
          <w:p w14:paraId="50B2A007" w14:textId="0E048956" w:rsidR="000C734F" w:rsidRPr="00AA4D7D" w:rsidRDefault="009A5DD9" w:rsidP="0085607B">
            <w:pPr>
              <w:rPr>
                <w:rFonts w:eastAsia="Georgia"/>
                <w:b/>
                <w:bCs/>
                <w:sz w:val="28"/>
                <w:szCs w:val="28"/>
              </w:rPr>
            </w:pPr>
            <w:r>
              <w:rPr>
                <w:rFonts w:eastAsia="Georgia"/>
                <w:b/>
                <w:bCs/>
                <w:sz w:val="28"/>
                <w:szCs w:val="28"/>
              </w:rPr>
              <w:t xml:space="preserve">Federal </w:t>
            </w:r>
            <w:r w:rsidR="000C734F" w:rsidRPr="3E59EA20">
              <w:rPr>
                <w:rFonts w:eastAsia="Georgia"/>
                <w:b/>
                <w:bCs/>
                <w:sz w:val="28"/>
                <w:szCs w:val="28"/>
              </w:rPr>
              <w:t xml:space="preserve">Designations: </w:t>
            </w:r>
            <w:sdt>
              <w:sdtPr>
                <w:rPr>
                  <w:rFonts w:eastAsia="Georgia"/>
                  <w:b/>
                  <w:bCs/>
                  <w:sz w:val="28"/>
                  <w:szCs w:val="28"/>
                </w:rPr>
                <w:alias w:val="Federal Designation"/>
                <w:tag w:val="Federal Designation"/>
                <w:id w:val="-2012905025"/>
                <w:placeholder>
                  <w:docPart w:val="DefaultPlaceholder_-1854013438"/>
                </w:placeholder>
                <w:showingPlcHdr/>
                <w:dropDownList>
                  <w:listItem w:displayText="Choose an item." w:value="Choose an item."/>
                  <w:listItem w:displayText="CSI: Comprehensive Support and Improvement" w:value="CSI: Comprehensive Support and Improvement"/>
                  <w:listItem w:displayText="ATSI: Additional Targeted Support and Improvement" w:value="ATSI: Additional Targeted Support and Improvement"/>
                  <w:listItem w:displayText="TSI: Targeted Support and Improvement" w:value="TSI: Targeted Support and Improvement"/>
                  <w:listItem w:displayText="Not Federally Identified" w:value="Not Federally Identified"/>
                </w:dropDownList>
              </w:sdtPr>
              <w:sdtEndPr/>
              <w:sdtContent>
                <w:r w:rsidRPr="007D53F4">
                  <w:rPr>
                    <w:rStyle w:val="PlaceholderText"/>
                  </w:rPr>
                  <w:t>Choose an item.</w:t>
                </w:r>
              </w:sdtContent>
            </w:sdt>
          </w:p>
        </w:tc>
      </w:tr>
      <w:tr w:rsidR="00075588" w:rsidRPr="00AA4D7D" w14:paraId="4751561E" w14:textId="77777777" w:rsidTr="28D71FEE">
        <w:trPr>
          <w:trHeight w:val="410"/>
        </w:trPr>
        <w:tc>
          <w:tcPr>
            <w:tcW w:w="14689" w:type="dxa"/>
            <w:gridSpan w:val="2"/>
            <w:shd w:val="clear" w:color="auto" w:fill="1F4E79" w:themeFill="accent5" w:themeFillShade="80"/>
          </w:tcPr>
          <w:p w14:paraId="10C09644" w14:textId="7FFCC3CA" w:rsidR="00075588" w:rsidRPr="00D45036" w:rsidRDefault="00075588" w:rsidP="0085607B">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00D45036" w:rsidRP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00D45036" w:rsidRPr="00AA4D7D" w14:paraId="3D255519" w14:textId="77777777" w:rsidTr="28D71FEE">
        <w:trPr>
          <w:trHeight w:val="410"/>
        </w:trPr>
        <w:tc>
          <w:tcPr>
            <w:tcW w:w="14689" w:type="dxa"/>
            <w:gridSpan w:val="2"/>
            <w:shd w:val="clear" w:color="auto" w:fill="BDD6EE" w:themeFill="accent5" w:themeFillTint="66"/>
          </w:tcPr>
          <w:p w14:paraId="7BDBDFCA" w14:textId="42400FCD" w:rsidR="00D45036" w:rsidRPr="001C1046" w:rsidRDefault="005E40FE" w:rsidP="0085607B">
            <w:pPr>
              <w:rPr>
                <w:rFonts w:eastAsia="Georgia" w:cstheme="minorHAnsi"/>
                <w:b/>
                <w:i/>
                <w:iCs/>
                <w:sz w:val="24"/>
                <w:szCs w:val="24"/>
              </w:rPr>
            </w:pPr>
            <w:r w:rsidRPr="001C1046">
              <w:rPr>
                <w:rFonts w:eastAsia="Georgia" w:cstheme="minorHAnsi"/>
                <w:b/>
                <w:i/>
                <w:iCs/>
                <w:sz w:val="24"/>
                <w:szCs w:val="24"/>
              </w:rPr>
              <w:t xml:space="preserve">Describe how the school will </w:t>
            </w:r>
            <w:r w:rsidR="004C47F9" w:rsidRPr="001C1046">
              <w:rPr>
                <w:rFonts w:eastAsia="Georgia" w:cstheme="minorHAnsi"/>
                <w:b/>
                <w:i/>
                <w:iCs/>
                <w:sz w:val="24"/>
                <w:szCs w:val="24"/>
              </w:rPr>
              <w:t xml:space="preserve">routinely </w:t>
            </w:r>
            <w:r w:rsidRPr="001C1046">
              <w:rPr>
                <w:rFonts w:eastAsia="Georgia" w:cstheme="minorHAnsi"/>
                <w:b/>
                <w:i/>
                <w:iCs/>
                <w:sz w:val="24"/>
                <w:szCs w:val="24"/>
              </w:rPr>
              <w:t xml:space="preserve">involve </w:t>
            </w:r>
            <w:r w:rsidR="00F448D0" w:rsidRPr="001C1046">
              <w:rPr>
                <w:rFonts w:eastAsia="Georgia" w:cstheme="minorHAnsi"/>
                <w:b/>
                <w:i/>
                <w:iCs/>
                <w:sz w:val="24"/>
                <w:szCs w:val="24"/>
              </w:rPr>
              <w:t>internal and external stakeholders in the school improvement process</w:t>
            </w:r>
            <w:r w:rsidR="00441631" w:rsidRPr="001C1046">
              <w:rPr>
                <w:rFonts w:eastAsia="Georgia" w:cstheme="minorHAnsi"/>
                <w:b/>
                <w:i/>
                <w:iCs/>
                <w:sz w:val="24"/>
                <w:szCs w:val="24"/>
              </w:rPr>
              <w:t xml:space="preserve"> to include </w:t>
            </w:r>
            <w:r w:rsidR="007C304C" w:rsidRPr="001C1046">
              <w:rPr>
                <w:rFonts w:eastAsia="Georgia" w:cstheme="minorHAnsi"/>
                <w:b/>
                <w:i/>
                <w:iCs/>
                <w:sz w:val="24"/>
                <w:szCs w:val="24"/>
              </w:rPr>
              <w:t>conducting the needs assessment</w:t>
            </w:r>
            <w:r w:rsidR="0084246C">
              <w:rPr>
                <w:rFonts w:eastAsia="Georgia" w:cstheme="minorHAnsi"/>
                <w:b/>
                <w:i/>
                <w:iCs/>
                <w:sz w:val="24"/>
                <w:szCs w:val="24"/>
              </w:rPr>
              <w:t>;</w:t>
            </w:r>
            <w:r w:rsidR="007C304C" w:rsidRPr="001C1046">
              <w:rPr>
                <w:rFonts w:eastAsia="Georgia" w:cstheme="minorHAnsi"/>
                <w:b/>
                <w:i/>
                <w:iCs/>
                <w:sz w:val="24"/>
                <w:szCs w:val="24"/>
              </w:rPr>
              <w:t xml:space="preserve"> selecting evidence</w:t>
            </w:r>
            <w:r w:rsidR="004166C1">
              <w:rPr>
                <w:rFonts w:eastAsia="Georgia" w:cstheme="minorHAnsi"/>
                <w:b/>
                <w:i/>
                <w:iCs/>
                <w:sz w:val="24"/>
                <w:szCs w:val="24"/>
              </w:rPr>
              <w:t>-</w:t>
            </w:r>
            <w:r w:rsidR="007C304C" w:rsidRPr="001C1046">
              <w:rPr>
                <w:rFonts w:eastAsia="Georgia" w:cstheme="minorHAnsi"/>
                <w:b/>
                <w:i/>
                <w:iCs/>
                <w:sz w:val="24"/>
                <w:szCs w:val="24"/>
              </w:rPr>
              <w:t>and research-based strategies</w:t>
            </w:r>
            <w:r w:rsidR="0084246C">
              <w:rPr>
                <w:rFonts w:eastAsia="Georgia" w:cstheme="minorHAnsi"/>
                <w:b/>
                <w:i/>
                <w:iCs/>
                <w:sz w:val="24"/>
                <w:szCs w:val="24"/>
              </w:rPr>
              <w:t>;</w:t>
            </w:r>
            <w:r w:rsidR="007C304C" w:rsidRPr="001C1046">
              <w:rPr>
                <w:rFonts w:eastAsia="Georgia" w:cstheme="minorHAnsi"/>
                <w:b/>
                <w:i/>
                <w:iCs/>
                <w:sz w:val="24"/>
                <w:szCs w:val="24"/>
              </w:rPr>
              <w:t xml:space="preserve"> </w:t>
            </w:r>
            <w:r w:rsidR="0058577D" w:rsidRPr="001C1046">
              <w:rPr>
                <w:rFonts w:eastAsia="Georgia" w:cstheme="minorHAnsi"/>
                <w:b/>
                <w:i/>
                <w:iCs/>
                <w:sz w:val="24"/>
                <w:szCs w:val="24"/>
              </w:rPr>
              <w:t xml:space="preserve">and </w:t>
            </w:r>
            <w:r w:rsidR="00441631" w:rsidRPr="001C1046">
              <w:rPr>
                <w:rFonts w:eastAsia="Georgia" w:cstheme="minorHAnsi"/>
                <w:b/>
                <w:i/>
                <w:iCs/>
                <w:sz w:val="24"/>
                <w:szCs w:val="24"/>
              </w:rPr>
              <w:t>developing</w:t>
            </w:r>
            <w:r w:rsidR="007C304C" w:rsidRPr="001C1046">
              <w:rPr>
                <w:rFonts w:eastAsia="Georgia" w:cstheme="minorHAnsi"/>
                <w:b/>
                <w:i/>
                <w:iCs/>
                <w:sz w:val="24"/>
                <w:szCs w:val="24"/>
              </w:rPr>
              <w:t>,</w:t>
            </w:r>
            <w:r w:rsidR="0058577D" w:rsidRPr="001C1046">
              <w:rPr>
                <w:rFonts w:eastAsia="Georgia" w:cstheme="minorHAnsi"/>
                <w:b/>
                <w:i/>
                <w:iCs/>
                <w:sz w:val="24"/>
                <w:szCs w:val="24"/>
              </w:rPr>
              <w:t xml:space="preserve"> implementing, monitoring, and evaluating the </w:t>
            </w:r>
            <w:r w:rsidR="001C1046" w:rsidRPr="001C1046">
              <w:rPr>
                <w:rFonts w:eastAsia="Georgia" w:cstheme="minorHAnsi"/>
                <w:b/>
                <w:i/>
                <w:iCs/>
                <w:sz w:val="24"/>
                <w:szCs w:val="24"/>
              </w:rPr>
              <w:t xml:space="preserve">plan. </w:t>
            </w:r>
          </w:p>
        </w:tc>
      </w:tr>
      <w:tr w:rsidR="00F448D0" w:rsidRPr="00AA4D7D" w14:paraId="51DC0F60" w14:textId="77777777" w:rsidTr="28D71FEE">
        <w:trPr>
          <w:trHeight w:val="410"/>
        </w:trPr>
        <w:tc>
          <w:tcPr>
            <w:tcW w:w="14689" w:type="dxa"/>
            <w:gridSpan w:val="2"/>
            <w:shd w:val="clear" w:color="auto" w:fill="FFFFFF" w:themeFill="background1"/>
          </w:tcPr>
          <w:p w14:paraId="2FB9F418" w14:textId="54560506" w:rsidR="00F448D0" w:rsidRDefault="5EB1F491" w:rsidP="28D71FEE">
            <w:pPr>
              <w:rPr>
                <w:rFonts w:eastAsia="Georgia"/>
                <w:b/>
                <w:bCs/>
                <w:sz w:val="28"/>
                <w:szCs w:val="28"/>
              </w:rPr>
            </w:pPr>
            <w:r w:rsidRPr="28D71FEE">
              <w:rPr>
                <w:rFonts w:eastAsia="Georgia"/>
                <w:b/>
                <w:bCs/>
                <w:sz w:val="28"/>
                <w:szCs w:val="28"/>
              </w:rPr>
              <w:t xml:space="preserve">The school will involve internal and external stakeholders in the school improvement process by </w:t>
            </w:r>
            <w:r w:rsidR="07D6A27E" w:rsidRPr="28D71FEE">
              <w:rPr>
                <w:rFonts w:eastAsia="Georgia"/>
                <w:b/>
                <w:bCs/>
                <w:sz w:val="28"/>
                <w:szCs w:val="28"/>
              </w:rPr>
              <w:t>mobilizing the leadership team</w:t>
            </w:r>
            <w:r w:rsidR="0538DDC9" w:rsidRPr="28D71FEE">
              <w:rPr>
                <w:rFonts w:eastAsia="Georgia"/>
                <w:b/>
                <w:bCs/>
                <w:sz w:val="28"/>
                <w:szCs w:val="28"/>
              </w:rPr>
              <w:t>, consisting of teachers, administrators, and parents</w:t>
            </w:r>
            <w:r w:rsidRPr="28D71FEE">
              <w:rPr>
                <w:rFonts w:eastAsia="Georgia"/>
                <w:b/>
                <w:bCs/>
                <w:sz w:val="28"/>
                <w:szCs w:val="28"/>
              </w:rPr>
              <w:t xml:space="preserve">.  We will </w:t>
            </w:r>
            <w:r w:rsidR="408F556D" w:rsidRPr="28D71FEE">
              <w:rPr>
                <w:rFonts w:eastAsia="Georgia"/>
                <w:b/>
                <w:bCs/>
                <w:sz w:val="28"/>
                <w:szCs w:val="28"/>
              </w:rPr>
              <w:t>conduct a school needs assessment</w:t>
            </w:r>
            <w:r w:rsidR="10B7A191" w:rsidRPr="28D71FEE">
              <w:rPr>
                <w:rFonts w:eastAsia="Georgia"/>
                <w:b/>
                <w:bCs/>
                <w:sz w:val="28"/>
                <w:szCs w:val="28"/>
              </w:rPr>
              <w:t xml:space="preserve"> (SNA)</w:t>
            </w:r>
            <w:r w:rsidR="3A2D0A20" w:rsidRPr="28D71FEE">
              <w:rPr>
                <w:rFonts w:eastAsia="Georgia"/>
                <w:b/>
                <w:bCs/>
                <w:sz w:val="28"/>
                <w:szCs w:val="28"/>
              </w:rPr>
              <w:t xml:space="preserve">, identify barriers, and </w:t>
            </w:r>
            <w:r w:rsidR="50590766" w:rsidRPr="28D71FEE">
              <w:rPr>
                <w:rFonts w:eastAsia="Georgia"/>
                <w:b/>
                <w:bCs/>
                <w:sz w:val="28"/>
                <w:szCs w:val="28"/>
              </w:rPr>
              <w:t>develop</w:t>
            </w:r>
            <w:r w:rsidRPr="28D71FEE">
              <w:rPr>
                <w:rFonts w:eastAsia="Georgia"/>
                <w:b/>
                <w:bCs/>
                <w:sz w:val="28"/>
                <w:szCs w:val="28"/>
              </w:rPr>
              <w:t xml:space="preserve"> </w:t>
            </w:r>
            <w:r w:rsidR="6A5E1073" w:rsidRPr="28D71FEE">
              <w:rPr>
                <w:rFonts w:eastAsia="Georgia"/>
                <w:b/>
                <w:bCs/>
                <w:sz w:val="28"/>
                <w:szCs w:val="28"/>
              </w:rPr>
              <w:t xml:space="preserve">goals and action steps </w:t>
            </w:r>
            <w:r w:rsidR="62F87583" w:rsidRPr="28D71FEE">
              <w:rPr>
                <w:rFonts w:eastAsia="Georgia"/>
                <w:b/>
                <w:bCs/>
                <w:sz w:val="28"/>
                <w:szCs w:val="28"/>
              </w:rPr>
              <w:t>for</w:t>
            </w:r>
            <w:r w:rsidRPr="28D71FEE">
              <w:rPr>
                <w:rFonts w:eastAsia="Georgia"/>
                <w:b/>
                <w:bCs/>
                <w:sz w:val="28"/>
                <w:szCs w:val="28"/>
              </w:rPr>
              <w:t xml:space="preserve"> our C</w:t>
            </w:r>
            <w:r w:rsidR="4463FB00" w:rsidRPr="28D71FEE">
              <w:rPr>
                <w:rFonts w:eastAsia="Georgia"/>
                <w:b/>
                <w:bCs/>
                <w:sz w:val="28"/>
                <w:szCs w:val="28"/>
              </w:rPr>
              <w:t>omprehensive School Support Plan</w:t>
            </w:r>
            <w:r w:rsidR="57E327FE" w:rsidRPr="28D71FEE">
              <w:rPr>
                <w:rFonts w:eastAsia="Georgia"/>
                <w:b/>
                <w:bCs/>
                <w:sz w:val="28"/>
                <w:szCs w:val="28"/>
              </w:rPr>
              <w:t xml:space="preserve"> (CSSP)</w:t>
            </w:r>
            <w:r w:rsidR="29BEA4D8" w:rsidRPr="28D71FEE">
              <w:rPr>
                <w:rFonts w:eastAsia="Georgia"/>
                <w:b/>
                <w:bCs/>
                <w:sz w:val="28"/>
                <w:szCs w:val="28"/>
              </w:rPr>
              <w:t>, which will include</w:t>
            </w:r>
            <w:r w:rsidR="186071FD" w:rsidRPr="28D71FEE">
              <w:rPr>
                <w:rFonts w:eastAsia="Georgia"/>
                <w:b/>
                <w:bCs/>
                <w:sz w:val="28"/>
                <w:szCs w:val="28"/>
              </w:rPr>
              <w:t xml:space="preserve"> evidence-based </w:t>
            </w:r>
            <w:r w:rsidR="264590E5" w:rsidRPr="28D71FEE">
              <w:rPr>
                <w:rFonts w:eastAsia="Georgia"/>
                <w:b/>
                <w:bCs/>
                <w:sz w:val="28"/>
                <w:szCs w:val="28"/>
              </w:rPr>
              <w:t>strategies</w:t>
            </w:r>
            <w:r w:rsidR="332FA2C3" w:rsidRPr="28D71FEE">
              <w:rPr>
                <w:rFonts w:eastAsia="Georgia"/>
                <w:b/>
                <w:bCs/>
                <w:sz w:val="28"/>
                <w:szCs w:val="28"/>
              </w:rPr>
              <w:t xml:space="preserve"> for school improvement.  </w:t>
            </w:r>
            <w:r w:rsidRPr="28D71FEE">
              <w:rPr>
                <w:rFonts w:eastAsia="Georgia"/>
                <w:b/>
                <w:bCs/>
                <w:sz w:val="28"/>
                <w:szCs w:val="28"/>
              </w:rPr>
              <w:t xml:space="preserve">Upon completion of </w:t>
            </w:r>
            <w:r w:rsidR="0F146869" w:rsidRPr="28D71FEE">
              <w:rPr>
                <w:rFonts w:eastAsia="Georgia"/>
                <w:b/>
                <w:bCs/>
                <w:sz w:val="28"/>
                <w:szCs w:val="28"/>
              </w:rPr>
              <w:t>the</w:t>
            </w:r>
            <w:r w:rsidRPr="28D71FEE">
              <w:rPr>
                <w:rFonts w:eastAsia="Georgia"/>
                <w:b/>
                <w:bCs/>
                <w:sz w:val="28"/>
                <w:szCs w:val="28"/>
              </w:rPr>
              <w:t xml:space="preserve"> </w:t>
            </w:r>
            <w:r w:rsidR="381986CA" w:rsidRPr="28D71FEE">
              <w:rPr>
                <w:rFonts w:eastAsia="Georgia"/>
                <w:b/>
                <w:bCs/>
                <w:sz w:val="28"/>
                <w:szCs w:val="28"/>
              </w:rPr>
              <w:t>SNA</w:t>
            </w:r>
            <w:r w:rsidR="0748A2B5" w:rsidRPr="28D71FEE">
              <w:rPr>
                <w:rFonts w:eastAsia="Georgia"/>
                <w:b/>
                <w:bCs/>
                <w:sz w:val="28"/>
                <w:szCs w:val="28"/>
              </w:rPr>
              <w:t xml:space="preserve"> and </w:t>
            </w:r>
            <w:r w:rsidR="61898D0A" w:rsidRPr="28D71FEE">
              <w:rPr>
                <w:rFonts w:eastAsia="Georgia"/>
                <w:b/>
                <w:bCs/>
                <w:sz w:val="28"/>
                <w:szCs w:val="28"/>
              </w:rPr>
              <w:t>CSSP</w:t>
            </w:r>
            <w:r w:rsidR="0748A2B5" w:rsidRPr="28D71FEE">
              <w:rPr>
                <w:rFonts w:eastAsia="Georgia"/>
                <w:b/>
                <w:bCs/>
                <w:sz w:val="28"/>
                <w:szCs w:val="28"/>
              </w:rPr>
              <w:t xml:space="preserve">, </w:t>
            </w:r>
            <w:r w:rsidRPr="28D71FEE">
              <w:rPr>
                <w:rFonts w:eastAsia="Georgia"/>
                <w:b/>
                <w:bCs/>
                <w:sz w:val="28"/>
                <w:szCs w:val="28"/>
              </w:rPr>
              <w:t xml:space="preserve">we will conduct </w:t>
            </w:r>
            <w:r w:rsidR="3FE20A52" w:rsidRPr="28D71FEE">
              <w:rPr>
                <w:rFonts w:eastAsia="Georgia"/>
                <w:b/>
                <w:bCs/>
                <w:sz w:val="28"/>
                <w:szCs w:val="28"/>
              </w:rPr>
              <w:t xml:space="preserve">meetings </w:t>
            </w:r>
            <w:r w:rsidRPr="28D71FEE">
              <w:rPr>
                <w:rFonts w:eastAsia="Georgia"/>
                <w:b/>
                <w:bCs/>
                <w:sz w:val="28"/>
                <w:szCs w:val="28"/>
              </w:rPr>
              <w:t xml:space="preserve">for all school personnel and families to share our CSSP and provide updates throughout the process. </w:t>
            </w:r>
            <w:r w:rsidR="25BBE3E6" w:rsidRPr="28D71FEE">
              <w:rPr>
                <w:rFonts w:eastAsia="Georgia"/>
                <w:b/>
                <w:bCs/>
                <w:sz w:val="28"/>
                <w:szCs w:val="28"/>
              </w:rPr>
              <w:t>To successfully involve all stakeholders, we will</w:t>
            </w:r>
            <w:r w:rsidRPr="28D71FEE">
              <w:rPr>
                <w:rFonts w:eastAsia="Georgia"/>
                <w:b/>
                <w:bCs/>
                <w:sz w:val="28"/>
                <w:szCs w:val="28"/>
              </w:rPr>
              <w:t xml:space="preserve"> disseminate information about our improvement efforts via our school website, parent communication platform, newsletters, PTSA meetings, </w:t>
            </w:r>
            <w:r w:rsidR="530A6984" w:rsidRPr="28D71FEE">
              <w:rPr>
                <w:rFonts w:eastAsia="Georgia"/>
                <w:b/>
                <w:bCs/>
                <w:sz w:val="28"/>
                <w:szCs w:val="28"/>
              </w:rPr>
              <w:t xml:space="preserve">student meetings, </w:t>
            </w:r>
            <w:r w:rsidRPr="28D71FEE">
              <w:rPr>
                <w:rFonts w:eastAsia="Georgia"/>
                <w:b/>
                <w:bCs/>
                <w:sz w:val="28"/>
                <w:szCs w:val="28"/>
              </w:rPr>
              <w:t xml:space="preserve">and staff meetings.  We will discuss, </w:t>
            </w:r>
            <w:proofErr w:type="gramStart"/>
            <w:r w:rsidRPr="28D71FEE">
              <w:rPr>
                <w:rFonts w:eastAsia="Georgia"/>
                <w:b/>
                <w:bCs/>
                <w:sz w:val="28"/>
                <w:szCs w:val="28"/>
              </w:rPr>
              <w:t>monitor</w:t>
            </w:r>
            <w:proofErr w:type="gramEnd"/>
            <w:r w:rsidRPr="28D71FEE">
              <w:rPr>
                <w:rFonts w:eastAsia="Georgia"/>
                <w:b/>
                <w:bCs/>
                <w:sz w:val="28"/>
                <w:szCs w:val="28"/>
              </w:rPr>
              <w:t xml:space="preserve"> and evaluate our plan by collecting data from assessments, surveys, observations,</w:t>
            </w:r>
            <w:r w:rsidR="4B2AC619" w:rsidRPr="28D71FEE">
              <w:rPr>
                <w:rFonts w:eastAsia="Georgia"/>
                <w:b/>
                <w:bCs/>
                <w:sz w:val="28"/>
                <w:szCs w:val="28"/>
              </w:rPr>
              <w:t xml:space="preserve"> </w:t>
            </w:r>
            <w:r w:rsidRPr="28D71FEE">
              <w:rPr>
                <w:rFonts w:eastAsia="Georgia"/>
                <w:b/>
                <w:bCs/>
                <w:sz w:val="28"/>
                <w:szCs w:val="28"/>
              </w:rPr>
              <w:t>lesson plans</w:t>
            </w:r>
            <w:r w:rsidR="4F7D4FE9" w:rsidRPr="28D71FEE">
              <w:rPr>
                <w:rFonts w:eastAsia="Georgia"/>
                <w:b/>
                <w:bCs/>
                <w:sz w:val="28"/>
                <w:szCs w:val="28"/>
              </w:rPr>
              <w:t>, and evaluations</w:t>
            </w:r>
            <w:r w:rsidR="2D0F1A10" w:rsidRPr="28D71FEE">
              <w:rPr>
                <w:rFonts w:eastAsia="Georgia"/>
                <w:b/>
                <w:bCs/>
                <w:sz w:val="28"/>
                <w:szCs w:val="28"/>
              </w:rPr>
              <w:t>.</w:t>
            </w:r>
            <w:r w:rsidRPr="28D71FEE">
              <w:rPr>
                <w:rFonts w:eastAsia="Georgia"/>
                <w:b/>
                <w:bCs/>
                <w:sz w:val="28"/>
                <w:szCs w:val="28"/>
              </w:rPr>
              <w:t xml:space="preserve"> </w:t>
            </w:r>
          </w:p>
          <w:p w14:paraId="31D19F61" w14:textId="66BC8452" w:rsidR="00F448D0" w:rsidRDefault="00F448D0" w:rsidP="28D71FEE">
            <w:pPr>
              <w:rPr>
                <w:rFonts w:eastAsia="Georgia"/>
                <w:b/>
                <w:bCs/>
                <w:sz w:val="28"/>
                <w:szCs w:val="28"/>
              </w:rPr>
            </w:pPr>
          </w:p>
        </w:tc>
      </w:tr>
    </w:tbl>
    <w:p w14:paraId="07B28E2F" w14:textId="77777777" w:rsidR="00903144" w:rsidRDefault="00903144">
      <w: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A91DB5" w:rsidRPr="008B79FC" w14:paraId="7D60147D" w14:textId="77777777" w:rsidTr="28D71FEE">
        <w:trPr>
          <w:trHeight w:val="461"/>
        </w:trPr>
        <w:tc>
          <w:tcPr>
            <w:tcW w:w="8725" w:type="dxa"/>
            <w:gridSpan w:val="3"/>
            <w:shd w:val="clear" w:color="auto" w:fill="279989"/>
            <w:vAlign w:val="center"/>
          </w:tcPr>
          <w:p w14:paraId="3A67E1A6" w14:textId="2969BC99" w:rsidR="00A91DB5" w:rsidRPr="00AA4D7D" w:rsidRDefault="25D5C71E" w:rsidP="28D71FEE">
            <w:pPr>
              <w:rPr>
                <w:rFonts w:eastAsia="Lato"/>
                <w:b/>
                <w:bCs/>
                <w:color w:val="FFFFFF" w:themeColor="background1"/>
                <w:sz w:val="28"/>
                <w:szCs w:val="28"/>
              </w:rPr>
            </w:pPr>
            <w:r w:rsidRPr="28D71FEE">
              <w:rPr>
                <w:rFonts w:eastAsiaTheme="minorEastAsia"/>
                <w:b/>
                <w:bCs/>
                <w:color w:val="FFFFFF" w:themeColor="background1"/>
                <w:sz w:val="24"/>
                <w:szCs w:val="24"/>
              </w:rPr>
              <w:lastRenderedPageBreak/>
              <w:t>D</w:t>
            </w:r>
            <w:r w:rsidR="7CD1C19B" w:rsidRPr="28D71FEE">
              <w:rPr>
                <w:rFonts w:eastAsiaTheme="minorEastAsia"/>
                <w:b/>
                <w:bCs/>
                <w:color w:val="FFFFFF" w:themeColor="background1"/>
                <w:sz w:val="24"/>
                <w:szCs w:val="24"/>
              </w:rPr>
              <w:t>omain I: Academic Supports</w:t>
            </w:r>
          </w:p>
        </w:tc>
        <w:tc>
          <w:tcPr>
            <w:tcW w:w="5940" w:type="dxa"/>
            <w:gridSpan w:val="2"/>
            <w:shd w:val="clear" w:color="auto" w:fill="auto"/>
            <w:vAlign w:val="center"/>
          </w:tcPr>
          <w:p w14:paraId="3E48793E" w14:textId="3368BF27" w:rsidR="00A91DB5" w:rsidRPr="008B79FC" w:rsidRDefault="00E236B3">
            <w:pPr>
              <w:rPr>
                <w:rFonts w:eastAsia="Lato" w:cstheme="minorHAnsi"/>
                <w:b/>
                <w:bCs/>
                <w:color w:val="000000" w:themeColor="text1"/>
              </w:rPr>
            </w:pPr>
            <w:r>
              <w:rPr>
                <w:rFonts w:eastAsia="Lato" w:cstheme="minorHAnsi"/>
                <w:b/>
                <w:bCs/>
              </w:rPr>
              <w:t>Content Area</w:t>
            </w:r>
            <w:r w:rsidR="007F7EA5">
              <w:rPr>
                <w:rFonts w:eastAsia="Lato" w:cstheme="minorHAnsi"/>
                <w:b/>
                <w:bCs/>
              </w:rPr>
              <w:t>:</w:t>
            </w:r>
            <w:r w:rsidR="00CF4D8C">
              <w:rPr>
                <w:rFonts w:eastAsia="Lato" w:cstheme="minorHAnsi"/>
                <w:b/>
                <w:bCs/>
              </w:rPr>
              <w:t xml:space="preserve"> </w:t>
            </w:r>
            <w:sdt>
              <w:sdtPr>
                <w:rPr>
                  <w:rFonts w:eastAsia="Lato" w:cstheme="minorHAnsi"/>
                  <w:b/>
                  <w:bCs/>
                </w:rPr>
                <w:alias w:val="School Quality Indicators"/>
                <w:tag w:val="School Quality Indicators"/>
                <w:id w:val="856242892"/>
                <w:placeholder>
                  <w:docPart w:val="068F1B5CAE0642DB99BCE6C617068904"/>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00F025F0">
                  <w:rPr>
                    <w:rFonts w:eastAsia="Lato" w:cstheme="minorHAnsi"/>
                    <w:b/>
                    <w:bCs/>
                  </w:rPr>
                  <w:t>English</w:t>
                </w:r>
              </w:sdtContent>
            </w:sdt>
          </w:p>
        </w:tc>
      </w:tr>
      <w:tr w:rsidR="00C23F5A" w:rsidRPr="00AA4D7D" w14:paraId="5B0DAC44" w14:textId="77777777" w:rsidTr="28D71FEE">
        <w:trPr>
          <w:trHeight w:val="461"/>
        </w:trPr>
        <w:tc>
          <w:tcPr>
            <w:tcW w:w="14665" w:type="dxa"/>
            <w:gridSpan w:val="5"/>
          </w:tcPr>
          <w:p w14:paraId="57911A00" w14:textId="77777777" w:rsidR="00380C08" w:rsidRDefault="00B45F57" w:rsidP="656E6DD3">
            <w:pPr>
              <w:rPr>
                <w:rFonts w:eastAsia="Lato"/>
                <w:b/>
                <w:bCs/>
              </w:rPr>
            </w:pPr>
            <w:r>
              <w:rPr>
                <w:rFonts w:eastAsia="Lato" w:cstheme="minorHAnsi"/>
                <w:b/>
              </w:rPr>
              <w:t>Barrier(s)</w:t>
            </w:r>
            <w:r w:rsidR="00C23F5A" w:rsidRPr="00AA4D7D">
              <w:rPr>
                <w:rFonts w:eastAsia="Lato" w:cstheme="minorHAnsi"/>
                <w:b/>
              </w:rPr>
              <w:t>:</w:t>
            </w:r>
            <w:r w:rsidR="274EDE97" w:rsidRPr="656E6DD3">
              <w:rPr>
                <w:rFonts w:eastAsia="Lato"/>
                <w:b/>
                <w:bCs/>
              </w:rPr>
              <w:t xml:space="preserve"> </w:t>
            </w:r>
          </w:p>
          <w:p w14:paraId="5D90F689" w14:textId="77777777" w:rsidR="00C23F5A" w:rsidRDefault="00380C08" w:rsidP="656E6DD3">
            <w:pPr>
              <w:rPr>
                <w:rFonts w:eastAsia="Lato"/>
              </w:rPr>
            </w:pPr>
            <w:r w:rsidRPr="00E82747">
              <w:rPr>
                <w:rFonts w:eastAsia="Lato"/>
              </w:rPr>
              <w:t>*</w:t>
            </w:r>
            <w:r w:rsidR="002C561C" w:rsidRPr="00380C08">
              <w:rPr>
                <w:rFonts w:eastAsia="Lato"/>
              </w:rPr>
              <w:t xml:space="preserve">Lack of accountability </w:t>
            </w:r>
            <w:r w:rsidRPr="00380C08">
              <w:rPr>
                <w:rFonts w:eastAsia="Lato"/>
              </w:rPr>
              <w:t>and implementation of professional learning</w:t>
            </w:r>
          </w:p>
          <w:p w14:paraId="7303ADC1" w14:textId="77777777" w:rsidR="00380C08" w:rsidRDefault="00380C08" w:rsidP="656E6DD3">
            <w:pPr>
              <w:rPr>
                <w:rFonts w:eastAsia="Lato"/>
              </w:rPr>
            </w:pPr>
            <w:r>
              <w:rPr>
                <w:rFonts w:eastAsia="Lato"/>
              </w:rPr>
              <w:t>*</w:t>
            </w:r>
            <w:r w:rsidR="00E82747">
              <w:rPr>
                <w:rFonts w:eastAsia="Lato"/>
              </w:rPr>
              <w:t>Use of unapproved instructional strategies and materials</w:t>
            </w:r>
          </w:p>
          <w:p w14:paraId="28763CF8" w14:textId="500EF1FA" w:rsidR="00E82747" w:rsidRPr="00AA4D7D" w:rsidRDefault="00E82747" w:rsidP="656E6DD3">
            <w:pPr>
              <w:rPr>
                <w:rFonts w:eastAsia="Lato" w:cstheme="minorHAnsi"/>
                <w:b/>
              </w:rPr>
            </w:pPr>
            <w:r>
              <w:rPr>
                <w:rFonts w:eastAsia="Lato"/>
              </w:rPr>
              <w:t>*</w:t>
            </w:r>
            <w:r w:rsidR="00E23FAB">
              <w:rPr>
                <w:rFonts w:eastAsia="Lato"/>
              </w:rPr>
              <w:t xml:space="preserve">Lack of </w:t>
            </w:r>
            <w:r w:rsidR="00866110">
              <w:rPr>
                <w:rFonts w:eastAsia="Lato"/>
              </w:rPr>
              <w:t>planning and preparation for tier 1 and differentiated instruction</w:t>
            </w:r>
          </w:p>
        </w:tc>
      </w:tr>
      <w:tr w:rsidR="00C23F5A" w:rsidRPr="00AA4D7D" w14:paraId="49945E92" w14:textId="77777777" w:rsidTr="28D71FEE">
        <w:trPr>
          <w:trHeight w:val="461"/>
        </w:trPr>
        <w:tc>
          <w:tcPr>
            <w:tcW w:w="14665" w:type="dxa"/>
            <w:gridSpan w:val="5"/>
          </w:tcPr>
          <w:p w14:paraId="564C6210" w14:textId="77777777" w:rsidR="00C23F5A" w:rsidRDefault="00C23F5A" w:rsidP="004C598F">
            <w:pPr>
              <w:rPr>
                <w:rFonts w:eastAsia="Lato" w:cstheme="minorHAnsi"/>
              </w:rPr>
            </w:pPr>
            <w:r w:rsidRPr="00AA4D7D">
              <w:rPr>
                <w:rFonts w:eastAsia="Lato" w:cstheme="minorHAnsi"/>
                <w:b/>
              </w:rPr>
              <w:t>SMART Goal Statement</w:t>
            </w:r>
            <w:r w:rsidRPr="00AA4D7D">
              <w:rPr>
                <w:rFonts w:eastAsia="Lato" w:cstheme="minorHAnsi"/>
              </w:rPr>
              <w:t xml:space="preserve">: </w:t>
            </w:r>
            <w:r w:rsidR="00212577">
              <w:rPr>
                <w:rFonts w:eastAsia="Lato" w:cstheme="minorHAnsi"/>
              </w:rPr>
              <w:t xml:space="preserve">By June 2025, </w:t>
            </w:r>
            <w:r w:rsidR="00C82336">
              <w:rPr>
                <w:rFonts w:eastAsia="Lato" w:cstheme="minorHAnsi"/>
              </w:rPr>
              <w:t xml:space="preserve">the unadjusted pass rate </w:t>
            </w:r>
            <w:r w:rsidR="00E43245">
              <w:rPr>
                <w:rFonts w:eastAsia="Lato" w:cstheme="minorHAnsi"/>
              </w:rPr>
              <w:t xml:space="preserve">in </w:t>
            </w:r>
            <w:r w:rsidR="00DC5701">
              <w:rPr>
                <w:rFonts w:eastAsia="Lato" w:cstheme="minorHAnsi"/>
              </w:rPr>
              <w:t xml:space="preserve">Reading/ELA </w:t>
            </w:r>
            <w:r w:rsidR="00C82336">
              <w:rPr>
                <w:rFonts w:eastAsia="Lato" w:cstheme="minorHAnsi"/>
              </w:rPr>
              <w:t>for all students will increase from 5</w:t>
            </w:r>
            <w:r w:rsidR="005342A6">
              <w:rPr>
                <w:rFonts w:eastAsia="Lato" w:cstheme="minorHAnsi"/>
              </w:rPr>
              <w:t xml:space="preserve">1.98% to </w:t>
            </w:r>
            <w:r w:rsidR="00AC1E1D">
              <w:rPr>
                <w:rFonts w:eastAsia="Lato" w:cstheme="minorHAnsi"/>
              </w:rPr>
              <w:t>70%</w:t>
            </w:r>
            <w:r w:rsidR="00844C07">
              <w:rPr>
                <w:rFonts w:eastAsia="Lato" w:cstheme="minorHAnsi"/>
              </w:rPr>
              <w:t xml:space="preserve">.  </w:t>
            </w:r>
          </w:p>
          <w:p w14:paraId="68CE0144" w14:textId="2C0ADBB8" w:rsidR="00BD6F85" w:rsidRDefault="00BD6F85" w:rsidP="004C598F">
            <w:pPr>
              <w:rPr>
                <w:rFonts w:eastAsia="Lato" w:cstheme="minorHAnsi"/>
              </w:rPr>
            </w:pPr>
            <w:r>
              <w:rPr>
                <w:rFonts w:eastAsia="Lato" w:cstheme="minorHAnsi"/>
              </w:rPr>
              <w:t>(Baseline</w:t>
            </w:r>
            <w:r w:rsidR="00072696">
              <w:rPr>
                <w:rFonts w:eastAsia="Lato" w:cstheme="minorHAnsi"/>
              </w:rPr>
              <w:t xml:space="preserve"> unadjusted pass</w:t>
            </w:r>
            <w:r w:rsidR="00612012">
              <w:rPr>
                <w:rFonts w:eastAsia="Lato" w:cstheme="minorHAnsi"/>
              </w:rPr>
              <w:t xml:space="preserve"> </w:t>
            </w:r>
            <w:r w:rsidR="00072696">
              <w:rPr>
                <w:rFonts w:eastAsia="Lato" w:cstheme="minorHAnsi"/>
              </w:rPr>
              <w:t>rate</w:t>
            </w:r>
            <w:r>
              <w:rPr>
                <w:rFonts w:eastAsia="Lato" w:cstheme="minorHAnsi"/>
              </w:rPr>
              <w:t xml:space="preserve"> data: </w:t>
            </w:r>
            <w:r w:rsidR="00072696">
              <w:rPr>
                <w:rFonts w:eastAsia="Lato" w:cstheme="minorHAnsi"/>
              </w:rPr>
              <w:t>3</w:t>
            </w:r>
            <w:r w:rsidR="00072696" w:rsidRPr="00072696">
              <w:rPr>
                <w:rFonts w:eastAsia="Lato" w:cstheme="minorHAnsi"/>
                <w:vertAlign w:val="superscript"/>
              </w:rPr>
              <w:t>rd</w:t>
            </w:r>
            <w:r w:rsidR="00072696">
              <w:rPr>
                <w:rFonts w:eastAsia="Lato" w:cstheme="minorHAnsi"/>
              </w:rPr>
              <w:t xml:space="preserve"> grade 38%, </w:t>
            </w:r>
            <w:r w:rsidR="00476B03">
              <w:rPr>
                <w:rFonts w:eastAsia="Lato" w:cstheme="minorHAnsi"/>
              </w:rPr>
              <w:t>4</w:t>
            </w:r>
            <w:r w:rsidR="00476B03" w:rsidRPr="00476B03">
              <w:rPr>
                <w:rFonts w:eastAsia="Lato" w:cstheme="minorHAnsi"/>
                <w:vertAlign w:val="superscript"/>
              </w:rPr>
              <w:t>th</w:t>
            </w:r>
            <w:r w:rsidR="00476B03">
              <w:rPr>
                <w:rFonts w:eastAsia="Lato" w:cstheme="minorHAnsi"/>
              </w:rPr>
              <w:t xml:space="preserve"> grade 57%, 5</w:t>
            </w:r>
            <w:r w:rsidR="00476B03" w:rsidRPr="00476B03">
              <w:rPr>
                <w:rFonts w:eastAsia="Lato" w:cstheme="minorHAnsi"/>
                <w:vertAlign w:val="superscript"/>
              </w:rPr>
              <w:t>th</w:t>
            </w:r>
            <w:r w:rsidR="00476B03">
              <w:rPr>
                <w:rFonts w:eastAsia="Lato" w:cstheme="minorHAnsi"/>
              </w:rPr>
              <w:t xml:space="preserve"> grade 58%</w:t>
            </w:r>
            <w:r w:rsidR="002F052A">
              <w:rPr>
                <w:rFonts w:eastAsia="Lato" w:cstheme="minorHAnsi"/>
              </w:rPr>
              <w:t>)</w:t>
            </w:r>
          </w:p>
          <w:p w14:paraId="3696930E" w14:textId="618B067C" w:rsidR="00DC5701" w:rsidRPr="00AA4D7D" w:rsidRDefault="00DC5701" w:rsidP="00C10596">
            <w:pPr>
              <w:rPr>
                <w:rFonts w:eastAsia="Lato" w:cstheme="minorHAnsi"/>
                <w:b/>
              </w:rPr>
            </w:pPr>
          </w:p>
        </w:tc>
      </w:tr>
      <w:tr w:rsidR="00496AB1" w:rsidRPr="00AA4D7D" w14:paraId="3A6A88B0" w14:textId="77777777" w:rsidTr="28D71FEE">
        <w:trPr>
          <w:trHeight w:val="494"/>
        </w:trPr>
        <w:tc>
          <w:tcPr>
            <w:tcW w:w="7015" w:type="dxa"/>
            <w:gridSpan w:val="2"/>
          </w:tcPr>
          <w:p w14:paraId="062088CD" w14:textId="03BC386F" w:rsidR="00F65435" w:rsidRPr="009734A7" w:rsidRDefault="00496AB1" w:rsidP="69F2A382">
            <w:pPr>
              <w:rPr>
                <w:rFonts w:eastAsia="Lato"/>
              </w:rPr>
            </w:pPr>
            <w:r w:rsidRPr="3F59DA1E">
              <w:rPr>
                <w:rFonts w:eastAsia="Lato"/>
                <w:b/>
                <w:bCs/>
              </w:rPr>
              <w:t xml:space="preserve">(Evidence-based) Strategy Name:  </w:t>
            </w:r>
            <w:r w:rsidR="00F65435" w:rsidRPr="3F59DA1E">
              <w:rPr>
                <w:rFonts w:eastAsia="Lato"/>
              </w:rPr>
              <w:t xml:space="preserve"> Develop awareness of the segments of sound in speech</w:t>
            </w:r>
            <w:r w:rsidR="009734A7" w:rsidRPr="3F59DA1E">
              <w:rPr>
                <w:rFonts w:eastAsia="Lato"/>
              </w:rPr>
              <w:t xml:space="preserve"> and how they link to letters</w:t>
            </w:r>
            <w:r w:rsidR="005B6DC7" w:rsidRPr="3F59DA1E">
              <w:rPr>
                <w:rFonts w:eastAsia="Lato"/>
              </w:rPr>
              <w:t xml:space="preserve"> (K-</w:t>
            </w:r>
            <w:r w:rsidR="1A635D07" w:rsidRPr="3F59DA1E">
              <w:rPr>
                <w:rFonts w:eastAsia="Lato"/>
              </w:rPr>
              <w:t>5)</w:t>
            </w:r>
          </w:p>
          <w:p w14:paraId="3552F690" w14:textId="70944C61" w:rsidR="00496AB1" w:rsidRPr="00AA4D7D" w:rsidRDefault="00496AB1" w:rsidP="00F65435">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067563287"/>
                <w:placeholder>
                  <w:docPart w:val="BDD0642CA8294815965A1A388CC44FE8"/>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983A19">
                  <w:rPr>
                    <w:rFonts w:eastAsia="Lato" w:cstheme="minorHAnsi"/>
                    <w:b/>
                  </w:rPr>
                  <w:t>Strong</w:t>
                </w:r>
              </w:sdtContent>
            </w:sdt>
          </w:p>
        </w:tc>
        <w:tc>
          <w:tcPr>
            <w:tcW w:w="7650" w:type="dxa"/>
            <w:gridSpan w:val="3"/>
          </w:tcPr>
          <w:p w14:paraId="6F401853" w14:textId="1DD7226B" w:rsidR="006E3DD7" w:rsidRDefault="00B265CF" w:rsidP="00CA38BE">
            <w:r>
              <w:rPr>
                <w:rFonts w:eastAsia="Lato" w:cstheme="minorHAnsi"/>
                <w:b/>
              </w:rPr>
              <w:t xml:space="preserve">Description:  </w:t>
            </w:r>
            <w:r w:rsidR="0008636B">
              <w:t>The National Reading Panel (NRP) report found that teaching students to recognize and manipulate the segments of sound in words (also referred to as phonological awareness) and to link those sounds to letters is necessary to prepare them to read words and comprehend text.</w:t>
            </w:r>
            <w:r w:rsidR="009473F5">
              <w:t xml:space="preserve"> </w:t>
            </w:r>
            <w:r w:rsidR="0008636B">
              <w:t>Recent evidence reviewed for this guide supports the NRP’s conclusion. The ability to isolate sounds and then link those sounds to letters will help students read about 70 percent of regular monosyllabic words, such as fish, sun, and eat. The system for linking sounds to letters is referred to as the alphabetic principle. To effectively decode (convert from print to speech) and encode (convert from speech to print) words, students must be able to • identify the individual sounds, or phonemes, that make up the words they hear in speech • name the letters of the alphabet as they appear in print • identify each letter’s corresponding sound(s)</w:t>
            </w:r>
          </w:p>
          <w:p w14:paraId="5059DB90" w14:textId="021098BB" w:rsidR="006F5461" w:rsidRDefault="00A949B9" w:rsidP="00CA38BE">
            <w:r>
              <w:t xml:space="preserve">How to carry out the recommendation:  </w:t>
            </w:r>
          </w:p>
          <w:p w14:paraId="51BFFD9F" w14:textId="3270107A" w:rsidR="001B0D72" w:rsidRDefault="001B0D72" w:rsidP="00CA38BE">
            <w:r>
              <w:t>1. Teach students to recognize and manipulate segments of sound in speech</w:t>
            </w:r>
            <w:r w:rsidR="0031594C">
              <w:t>.</w:t>
            </w:r>
          </w:p>
          <w:p w14:paraId="1034D64A" w14:textId="4FA47CC2" w:rsidR="0031594C" w:rsidRDefault="005C185F" w:rsidP="00CA38BE">
            <w:r>
              <w:t>2. Teach students letter–sound relations.</w:t>
            </w:r>
          </w:p>
          <w:p w14:paraId="74530F04" w14:textId="30E8D559" w:rsidR="005C185F" w:rsidRDefault="00F74AF6" w:rsidP="00CA38BE">
            <w:r>
              <w:t>3. Use word-building and other activities to link students’ knowledge of letter–sound relationships with phonemic awareness.</w:t>
            </w:r>
          </w:p>
          <w:p w14:paraId="4AC9CA81" w14:textId="1D39E02D" w:rsidR="00A949B9" w:rsidRPr="00AA4D7D" w:rsidRDefault="00A949B9" w:rsidP="00CA38BE">
            <w:pPr>
              <w:rPr>
                <w:rFonts w:eastAsia="Lato" w:cstheme="minorHAnsi"/>
                <w:b/>
              </w:rPr>
            </w:pPr>
          </w:p>
        </w:tc>
      </w:tr>
      <w:tr w:rsidR="006E2988" w:rsidRPr="00AA4D7D" w14:paraId="654C0B62" w14:textId="77777777" w:rsidTr="28D71FEE">
        <w:trPr>
          <w:trHeight w:val="494"/>
        </w:trPr>
        <w:tc>
          <w:tcPr>
            <w:tcW w:w="7015" w:type="dxa"/>
            <w:gridSpan w:val="2"/>
          </w:tcPr>
          <w:p w14:paraId="6E3A729C" w14:textId="4498C4A2" w:rsidR="006E2988" w:rsidRPr="00243E8C" w:rsidRDefault="006E2988" w:rsidP="69F2A382">
            <w:pPr>
              <w:rPr>
                <w:rFonts w:eastAsia="Lato"/>
              </w:rPr>
            </w:pPr>
            <w:r w:rsidRPr="69F2A382">
              <w:rPr>
                <w:rFonts w:eastAsia="Lato"/>
                <w:b/>
                <w:bCs/>
              </w:rPr>
              <w:t>(Evidence-based) Strategy Name</w:t>
            </w:r>
            <w:r w:rsidRPr="69F2A382">
              <w:rPr>
                <w:rFonts w:eastAsia="Lato"/>
              </w:rPr>
              <w:t>:</w:t>
            </w:r>
            <w:r w:rsidR="00CF7EEB" w:rsidRPr="69F2A382">
              <w:rPr>
                <w:rFonts w:eastAsia="Lato"/>
              </w:rPr>
              <w:t xml:space="preserve"> Build students world and word knowledge</w:t>
            </w:r>
            <w:r w:rsidR="00243E8C" w:rsidRPr="69F2A382">
              <w:rPr>
                <w:rFonts w:eastAsia="Lato"/>
              </w:rPr>
              <w:t xml:space="preserve"> so they can make sense of the text.</w:t>
            </w:r>
            <w:r>
              <w:t xml:space="preserve"> </w:t>
            </w:r>
            <w:r w:rsidR="006E3033">
              <w:t>(2-5)</w:t>
            </w:r>
          </w:p>
          <w:p w14:paraId="50A42EDE" w14:textId="4B74C86E" w:rsidR="006E2988" w:rsidRPr="00AA4D7D" w:rsidRDefault="006E2988" w:rsidP="006E2988">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009401660"/>
                <w:placeholder>
                  <w:docPart w:val="5A796D1AAFC448B1A890291617206278"/>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243E8C">
                  <w:rPr>
                    <w:rFonts w:eastAsia="Lato" w:cstheme="minorHAnsi"/>
                    <w:b/>
                  </w:rPr>
                  <w:t>Strong</w:t>
                </w:r>
              </w:sdtContent>
            </w:sdt>
          </w:p>
        </w:tc>
        <w:tc>
          <w:tcPr>
            <w:tcW w:w="7650" w:type="dxa"/>
            <w:gridSpan w:val="3"/>
          </w:tcPr>
          <w:p w14:paraId="04EC0E12" w14:textId="70755600" w:rsidR="006E2988" w:rsidRDefault="006E2988" w:rsidP="006E2988">
            <w:r w:rsidRPr="69F2A382">
              <w:rPr>
                <w:rFonts w:eastAsia="Lato"/>
                <w:b/>
                <w:bCs/>
              </w:rPr>
              <w:t xml:space="preserve">Description: </w:t>
            </w:r>
            <w:r>
              <w:t xml:space="preserve">This part of Recommendation 3 focuses on developing both knowledge of the topics discussed in texts (referred to here as world knowledge) and knowledge of word meanings (referred to here as word knowledge). World and word knowledge have reciprocal relationships with reading: world and word knowledge can help students understand what they are </w:t>
            </w:r>
            <w:proofErr w:type="gramStart"/>
            <w:r>
              <w:t>reading, and</w:t>
            </w:r>
            <w:proofErr w:type="gramEnd"/>
            <w:r>
              <w:t xml:space="preserve"> reading with understanding will improve students’ knowledge of word meanings and of the world.71 Teaching new words and their meanings can support students in learning new concepts and ways of thinking that help students make sense of sophisticated content.</w:t>
            </w:r>
          </w:p>
          <w:p w14:paraId="6EE47305" w14:textId="54C5D6D9" w:rsidR="006E2988" w:rsidRDefault="006E2988" w:rsidP="006E2988">
            <w:r>
              <w:t xml:space="preserve">How to carry out the </w:t>
            </w:r>
            <w:r w:rsidR="00BD5601">
              <w:t>recommendation</w:t>
            </w:r>
            <w:r>
              <w:t>:</w:t>
            </w:r>
          </w:p>
          <w:p w14:paraId="4D1D86A5" w14:textId="77777777" w:rsidR="006E2988" w:rsidRDefault="006E2988" w:rsidP="006E2988">
            <w:r>
              <w:t>1. Develop world knowledge that is relevant for making sense of the passage.</w:t>
            </w:r>
          </w:p>
          <w:p w14:paraId="00C33D4A" w14:textId="77777777" w:rsidR="006E2988" w:rsidRDefault="006E2988" w:rsidP="006E2988">
            <w:r>
              <w:lastRenderedPageBreak/>
              <w:t>2. Teach the meaning of a few words that are essential for understanding the passage.</w:t>
            </w:r>
          </w:p>
          <w:p w14:paraId="5D12EF16" w14:textId="77777777" w:rsidR="006E2988" w:rsidRDefault="006E2988" w:rsidP="006E2988">
            <w:r>
              <w:t>3. Teach students how to derive meanings of unknown words using context.</w:t>
            </w:r>
          </w:p>
          <w:p w14:paraId="29DB8362" w14:textId="3A6B0978" w:rsidR="006E2988" w:rsidRPr="00AA4D7D" w:rsidRDefault="006E2988" w:rsidP="006E2988">
            <w:pPr>
              <w:rPr>
                <w:rFonts w:eastAsia="Lato" w:cstheme="minorHAnsi"/>
                <w:b/>
              </w:rPr>
            </w:pPr>
            <w:r>
              <w:t>4. Teach prefixes and suffixes to help students derive meanings of words.</w:t>
            </w:r>
          </w:p>
        </w:tc>
      </w:tr>
      <w:tr w:rsidR="006E2988" w:rsidRPr="00AA4D7D" w14:paraId="69B43D10" w14:textId="77777777" w:rsidTr="28D71FEE">
        <w:trPr>
          <w:trHeight w:val="332"/>
        </w:trPr>
        <w:tc>
          <w:tcPr>
            <w:tcW w:w="7015" w:type="dxa"/>
            <w:gridSpan w:val="2"/>
          </w:tcPr>
          <w:p w14:paraId="5BFCE2C0" w14:textId="3618EF1D" w:rsidR="006E2988" w:rsidRPr="000E032B" w:rsidRDefault="006E2988" w:rsidP="006E2988">
            <w:pPr>
              <w:rPr>
                <w:rFonts w:eastAsia="Lato" w:cstheme="minorHAnsi"/>
                <w:bCs/>
              </w:rPr>
            </w:pPr>
            <w:r w:rsidRPr="00AA4D7D">
              <w:rPr>
                <w:rFonts w:eastAsia="Lato" w:cstheme="minorHAnsi"/>
                <w:b/>
              </w:rPr>
              <w:lastRenderedPageBreak/>
              <w:t xml:space="preserve">Student Measure #1: </w:t>
            </w:r>
            <w:r w:rsidR="00F14889" w:rsidRPr="00F14889">
              <w:rPr>
                <w:rFonts w:eastAsia="Lato" w:cstheme="minorHAnsi"/>
                <w:bCs/>
              </w:rPr>
              <w:t>7</w:t>
            </w:r>
            <w:r w:rsidR="000427BE">
              <w:rPr>
                <w:rFonts w:eastAsia="Lato" w:cstheme="minorHAnsi"/>
                <w:bCs/>
              </w:rPr>
              <w:t>0</w:t>
            </w:r>
            <w:r w:rsidR="00F14889" w:rsidRPr="00F14889">
              <w:rPr>
                <w:rFonts w:eastAsia="Lato" w:cstheme="minorHAnsi"/>
                <w:bCs/>
              </w:rPr>
              <w:t>% of students</w:t>
            </w:r>
            <w:r w:rsidR="00F14889">
              <w:rPr>
                <w:rFonts w:eastAsia="Lato" w:cstheme="minorHAnsi"/>
                <w:bCs/>
              </w:rPr>
              <w:t xml:space="preserve"> wi</w:t>
            </w:r>
            <w:r w:rsidR="00513F39">
              <w:rPr>
                <w:rFonts w:eastAsia="Lato" w:cstheme="minorHAnsi"/>
                <w:bCs/>
              </w:rPr>
              <w:t xml:space="preserve">ll demonstrate proficiency </w:t>
            </w:r>
            <w:r w:rsidR="004F6454">
              <w:rPr>
                <w:rFonts w:eastAsia="Lato" w:cstheme="minorHAnsi"/>
                <w:bCs/>
              </w:rPr>
              <w:t>(70%)</w:t>
            </w:r>
            <w:r w:rsidR="00F31281">
              <w:rPr>
                <w:rFonts w:eastAsia="Lato" w:cstheme="minorHAnsi"/>
                <w:bCs/>
              </w:rPr>
              <w:t xml:space="preserve"> </w:t>
            </w:r>
            <w:r w:rsidR="00513F39">
              <w:rPr>
                <w:rFonts w:eastAsia="Lato" w:cstheme="minorHAnsi"/>
                <w:bCs/>
              </w:rPr>
              <w:t xml:space="preserve">on </w:t>
            </w:r>
            <w:r w:rsidR="000E032B">
              <w:rPr>
                <w:rFonts w:eastAsia="Lato" w:cstheme="minorHAnsi"/>
                <w:bCs/>
              </w:rPr>
              <w:t>Really Great Reading</w:t>
            </w:r>
            <w:r w:rsidR="007466E9">
              <w:rPr>
                <w:rFonts w:eastAsia="Lato" w:cstheme="minorHAnsi"/>
                <w:bCs/>
              </w:rPr>
              <w:t xml:space="preserve"> and </w:t>
            </w:r>
            <w:r w:rsidR="009A0EF2">
              <w:rPr>
                <w:rFonts w:eastAsia="Lato" w:cstheme="minorHAnsi"/>
                <w:bCs/>
              </w:rPr>
              <w:t xml:space="preserve">95% </w:t>
            </w:r>
            <w:r w:rsidR="000E032B">
              <w:rPr>
                <w:rFonts w:eastAsia="Lato" w:cstheme="minorHAnsi"/>
                <w:bCs/>
              </w:rPr>
              <w:t>Phonic</w:t>
            </w:r>
            <w:r w:rsidR="009A0EF2">
              <w:rPr>
                <w:rFonts w:eastAsia="Lato" w:cstheme="minorHAnsi"/>
                <w:bCs/>
              </w:rPr>
              <w:t>s Core asse</w:t>
            </w:r>
            <w:r w:rsidR="00E3263B">
              <w:rPr>
                <w:rFonts w:eastAsia="Lato" w:cstheme="minorHAnsi"/>
                <w:bCs/>
              </w:rPr>
              <w:t>ssments</w:t>
            </w:r>
          </w:p>
        </w:tc>
        <w:tc>
          <w:tcPr>
            <w:tcW w:w="7650" w:type="dxa"/>
            <w:gridSpan w:val="3"/>
          </w:tcPr>
          <w:p w14:paraId="332691CD" w14:textId="3034AC67" w:rsidR="006E2988" w:rsidRPr="007466E9" w:rsidRDefault="006E2988" w:rsidP="006E2988">
            <w:pPr>
              <w:rPr>
                <w:rFonts w:eastAsia="Lato"/>
              </w:rPr>
            </w:pPr>
            <w:r w:rsidRPr="087A6883">
              <w:rPr>
                <w:rFonts w:eastAsia="Lato"/>
                <w:b/>
                <w:bCs/>
              </w:rPr>
              <w:t xml:space="preserve">Student Measure #2: </w:t>
            </w:r>
            <w:r w:rsidR="00513F39">
              <w:rPr>
                <w:rFonts w:eastAsia="Lato"/>
              </w:rPr>
              <w:t>7</w:t>
            </w:r>
            <w:r w:rsidR="000427BE">
              <w:rPr>
                <w:rFonts w:eastAsia="Lato"/>
              </w:rPr>
              <w:t>0</w:t>
            </w:r>
            <w:r w:rsidR="00513F39">
              <w:rPr>
                <w:rFonts w:eastAsia="Lato"/>
              </w:rPr>
              <w:t>% of students will demonstrate proficiency</w:t>
            </w:r>
            <w:r w:rsidR="004F6454">
              <w:rPr>
                <w:rFonts w:eastAsia="Lato"/>
              </w:rPr>
              <w:t xml:space="preserve"> (70%)</w:t>
            </w:r>
            <w:r w:rsidR="00513F39">
              <w:rPr>
                <w:rFonts w:eastAsia="Lato"/>
              </w:rPr>
              <w:t xml:space="preserve"> on </w:t>
            </w:r>
            <w:r w:rsidR="001C1E57">
              <w:rPr>
                <w:rFonts w:eastAsia="Lato"/>
              </w:rPr>
              <w:t>w</w:t>
            </w:r>
            <w:r w:rsidR="007466E9">
              <w:rPr>
                <w:rFonts w:eastAsia="Lato"/>
              </w:rPr>
              <w:t xml:space="preserve">eekly cold reads </w:t>
            </w:r>
          </w:p>
        </w:tc>
      </w:tr>
      <w:tr w:rsidR="006E2988" w:rsidRPr="00AA4D7D" w14:paraId="3D1BF1F1" w14:textId="77777777" w:rsidTr="28D71FEE">
        <w:trPr>
          <w:trHeight w:val="377"/>
        </w:trPr>
        <w:tc>
          <w:tcPr>
            <w:tcW w:w="7015" w:type="dxa"/>
            <w:gridSpan w:val="2"/>
          </w:tcPr>
          <w:p w14:paraId="4297759D" w14:textId="2380EFFA" w:rsidR="006E2988" w:rsidRPr="00AA4D7D" w:rsidRDefault="006E2988" w:rsidP="00657C41">
            <w:pPr>
              <w:rPr>
                <w:rFonts w:eastAsia="Lato" w:cstheme="minorHAnsi"/>
                <w:b/>
              </w:rPr>
            </w:pPr>
            <w:r w:rsidRPr="00AA4D7D">
              <w:rPr>
                <w:rFonts w:eastAsia="Lato" w:cstheme="minorHAnsi"/>
                <w:b/>
              </w:rPr>
              <w:t xml:space="preserve">Staff Measure #1: </w:t>
            </w:r>
            <w:r w:rsidR="00E426A2" w:rsidRPr="00E426A2">
              <w:rPr>
                <w:rFonts w:eastAsia="Lato" w:cstheme="minorHAnsi"/>
                <w:bCs/>
              </w:rPr>
              <w:t xml:space="preserve">By June 2025, 100% of the K-5 Reading teachers will demonstrate </w:t>
            </w:r>
            <w:r w:rsidR="00B24501" w:rsidRPr="00E426A2">
              <w:rPr>
                <w:rFonts w:eastAsia="Lato" w:cstheme="minorHAnsi"/>
                <w:bCs/>
              </w:rPr>
              <w:t>application</w:t>
            </w:r>
            <w:r w:rsidR="00E426A2" w:rsidRPr="00E426A2">
              <w:rPr>
                <w:rFonts w:eastAsia="Lato" w:cstheme="minorHAnsi"/>
                <w:bCs/>
              </w:rPr>
              <w:t xml:space="preserve"> of th</w:t>
            </w:r>
            <w:r w:rsidR="00B24501">
              <w:rPr>
                <w:rFonts w:eastAsia="Lato" w:cstheme="minorHAnsi"/>
                <w:bCs/>
              </w:rPr>
              <w:t>e</w:t>
            </w:r>
            <w:r w:rsidR="00E426A2" w:rsidRPr="00E426A2">
              <w:rPr>
                <w:rFonts w:eastAsia="Lato" w:cstheme="minorHAnsi"/>
                <w:bCs/>
              </w:rPr>
              <w:t xml:space="preserve"> evidence-based </w:t>
            </w:r>
            <w:r w:rsidR="00B24501" w:rsidRPr="00E426A2">
              <w:rPr>
                <w:rFonts w:eastAsia="Lato" w:cstheme="minorHAnsi"/>
                <w:bCs/>
              </w:rPr>
              <w:t>intervention</w:t>
            </w:r>
            <w:r w:rsidR="00E426A2" w:rsidRPr="00E426A2">
              <w:rPr>
                <w:rFonts w:eastAsia="Lato" w:cstheme="minorHAnsi"/>
                <w:bCs/>
              </w:rPr>
              <w:t>/strategy</w:t>
            </w:r>
            <w:r w:rsidR="002E3354">
              <w:rPr>
                <w:rFonts w:eastAsia="Lato" w:cstheme="minorHAnsi"/>
                <w:bCs/>
              </w:rPr>
              <w:t xml:space="preserve">, </w:t>
            </w:r>
            <w:r w:rsidR="00BE71C7">
              <w:rPr>
                <w:rFonts w:eastAsia="Lato" w:cstheme="minorHAnsi"/>
                <w:bCs/>
              </w:rPr>
              <w:t xml:space="preserve">as </w:t>
            </w:r>
            <w:r w:rsidR="002E3354">
              <w:rPr>
                <w:rFonts w:eastAsia="Lato" w:cstheme="minorHAnsi"/>
                <w:bCs/>
              </w:rPr>
              <w:t xml:space="preserve">indicated </w:t>
            </w:r>
            <w:r w:rsidR="00E426A2" w:rsidRPr="00E426A2">
              <w:rPr>
                <w:rFonts w:eastAsia="Lato" w:cstheme="minorHAnsi"/>
                <w:bCs/>
              </w:rPr>
              <w:t xml:space="preserve">on the walkthrough and formal </w:t>
            </w:r>
            <w:r w:rsidR="00657C41" w:rsidRPr="00E426A2">
              <w:rPr>
                <w:rFonts w:eastAsia="Lato" w:cstheme="minorHAnsi"/>
                <w:bCs/>
              </w:rPr>
              <w:t>observation</w:t>
            </w:r>
            <w:r w:rsidR="00E426A2" w:rsidRPr="00E426A2">
              <w:rPr>
                <w:rFonts w:eastAsia="Lato" w:cstheme="minorHAnsi"/>
                <w:bCs/>
              </w:rPr>
              <w:t xml:space="preserve"> tools.</w:t>
            </w:r>
          </w:p>
        </w:tc>
        <w:tc>
          <w:tcPr>
            <w:tcW w:w="7650" w:type="dxa"/>
            <w:gridSpan w:val="3"/>
          </w:tcPr>
          <w:p w14:paraId="44279214" w14:textId="248312A7" w:rsidR="006E2988" w:rsidRPr="00B277E7" w:rsidRDefault="006E2988" w:rsidP="006E2988">
            <w:pPr>
              <w:rPr>
                <w:rFonts w:eastAsia="Lato" w:cstheme="minorHAnsi"/>
                <w:bCs/>
              </w:rPr>
            </w:pPr>
            <w:r w:rsidRPr="00AA4D7D">
              <w:rPr>
                <w:rFonts w:eastAsia="Lato" w:cstheme="minorHAnsi"/>
                <w:b/>
              </w:rPr>
              <w:t xml:space="preserve">Staff Measure #2: </w:t>
            </w:r>
            <w:r w:rsidR="00B277E7">
              <w:rPr>
                <w:rFonts w:eastAsia="Lato" w:cstheme="minorHAnsi"/>
                <w:bCs/>
              </w:rPr>
              <w:t>By June 2025</w:t>
            </w:r>
            <w:r w:rsidR="00435362">
              <w:rPr>
                <w:rFonts w:eastAsia="Lato" w:cstheme="minorHAnsi"/>
                <w:bCs/>
              </w:rPr>
              <w:t>, 100% of K-5 Reading teachers will demonstrate</w:t>
            </w:r>
            <w:r w:rsidR="003B471D">
              <w:rPr>
                <w:rFonts w:eastAsia="Lato" w:cstheme="minorHAnsi"/>
                <w:bCs/>
              </w:rPr>
              <w:t xml:space="preserve"> planning, </w:t>
            </w:r>
            <w:r w:rsidR="00317CDE">
              <w:rPr>
                <w:rFonts w:eastAsia="Lato" w:cstheme="minorHAnsi"/>
                <w:bCs/>
              </w:rPr>
              <w:t>preparation, and the use of division provided instructional materials</w:t>
            </w:r>
            <w:r w:rsidR="00BE71C7">
              <w:rPr>
                <w:rFonts w:eastAsia="Lato" w:cstheme="minorHAnsi"/>
                <w:bCs/>
              </w:rPr>
              <w:t xml:space="preserve"> as noted on walkthrough and formal observation tools.  </w:t>
            </w:r>
          </w:p>
        </w:tc>
      </w:tr>
      <w:tr w:rsidR="006E2988" w:rsidRPr="00AA4D7D" w14:paraId="6D8FB9C3" w14:textId="77777777" w:rsidTr="28D71FEE">
        <w:tc>
          <w:tcPr>
            <w:tcW w:w="14665" w:type="dxa"/>
            <w:gridSpan w:val="5"/>
            <w:shd w:val="clear" w:color="auto" w:fill="279989"/>
          </w:tcPr>
          <w:p w14:paraId="027214AC" w14:textId="77777777" w:rsidR="006E2988" w:rsidRPr="00AA4D7D" w:rsidRDefault="006E2988" w:rsidP="006E2988">
            <w:pPr>
              <w:jc w:val="center"/>
              <w:rPr>
                <w:rFonts w:cstheme="minorHAnsi"/>
                <w:b/>
                <w:sz w:val="28"/>
                <w:szCs w:val="28"/>
              </w:rPr>
            </w:pPr>
            <w:r w:rsidRPr="009F1F76">
              <w:rPr>
                <w:rFonts w:cstheme="minorHAnsi"/>
                <w:b/>
                <w:color w:val="FFFFFF" w:themeColor="background1"/>
                <w:sz w:val="28"/>
                <w:szCs w:val="28"/>
              </w:rPr>
              <w:t>Action Plan</w:t>
            </w:r>
          </w:p>
        </w:tc>
      </w:tr>
      <w:tr w:rsidR="006E2988" w:rsidRPr="00AA4D7D" w14:paraId="42FA17D1" w14:textId="77777777" w:rsidTr="28D71FEE">
        <w:tc>
          <w:tcPr>
            <w:tcW w:w="5305" w:type="dxa"/>
            <w:shd w:val="clear" w:color="auto" w:fill="DEEAF6" w:themeFill="accent5" w:themeFillTint="33"/>
            <w:vAlign w:val="center"/>
          </w:tcPr>
          <w:p w14:paraId="3DD65F49" w14:textId="77777777" w:rsidR="006E2988" w:rsidRPr="00AA4D7D" w:rsidRDefault="006E2988" w:rsidP="006E2988">
            <w:pPr>
              <w:jc w:val="center"/>
              <w:rPr>
                <w:rFonts w:cstheme="minorHAnsi"/>
                <w:b/>
                <w:sz w:val="24"/>
                <w:szCs w:val="24"/>
              </w:rPr>
            </w:pPr>
            <w:r w:rsidRPr="00AA4D7D">
              <w:rPr>
                <w:rFonts w:cstheme="minorHAnsi"/>
                <w:b/>
                <w:sz w:val="24"/>
                <w:szCs w:val="24"/>
              </w:rPr>
              <w:t>Action Steps</w:t>
            </w:r>
          </w:p>
          <w:p w14:paraId="64123E39" w14:textId="5CAAEEA8" w:rsidR="006E2988" w:rsidRPr="00AA4D7D" w:rsidRDefault="006E2988" w:rsidP="006E2988">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2AE9EE38" w14:textId="77777777" w:rsidR="006E2988" w:rsidRPr="00AA4D7D" w:rsidRDefault="006E2988" w:rsidP="006E2988">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6B64A831" w14:textId="77777777" w:rsidR="006E2988" w:rsidRPr="00AA4D7D" w:rsidRDefault="006E2988" w:rsidP="006E2988">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F955571" w14:textId="012707BF" w:rsidR="006E2988" w:rsidRPr="00AA4D7D" w:rsidRDefault="006E2988" w:rsidP="006E2988">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EFB8A6B" w14:textId="77777777" w:rsidR="006E2988" w:rsidRPr="00AA4D7D" w:rsidRDefault="006E2988" w:rsidP="006E2988">
            <w:pPr>
              <w:jc w:val="center"/>
              <w:rPr>
                <w:rFonts w:cstheme="minorHAnsi"/>
                <w:b/>
                <w:sz w:val="24"/>
                <w:szCs w:val="24"/>
              </w:rPr>
            </w:pPr>
            <w:r w:rsidRPr="00AA4D7D">
              <w:rPr>
                <w:rFonts w:cstheme="minorHAnsi"/>
                <w:b/>
                <w:sz w:val="24"/>
                <w:szCs w:val="24"/>
              </w:rPr>
              <w:t>Budget (local, state, federal funds)</w:t>
            </w:r>
          </w:p>
        </w:tc>
      </w:tr>
      <w:tr w:rsidR="006E2988" w:rsidRPr="00AA4D7D" w14:paraId="6D5DB51B" w14:textId="77777777" w:rsidTr="28D71FEE">
        <w:tc>
          <w:tcPr>
            <w:tcW w:w="5305" w:type="dxa"/>
          </w:tcPr>
          <w:p w14:paraId="0F708AF7" w14:textId="59116B97" w:rsidR="006E2988" w:rsidRPr="00AA4D7D" w:rsidRDefault="002C2513" w:rsidP="006E2988">
            <w:pPr>
              <w:spacing w:line="276" w:lineRule="auto"/>
              <w:rPr>
                <w:rFonts w:cstheme="minorHAnsi"/>
                <w:sz w:val="24"/>
                <w:szCs w:val="24"/>
              </w:rPr>
            </w:pPr>
            <w:r>
              <w:rPr>
                <w:rFonts w:cstheme="minorHAnsi"/>
                <w:sz w:val="24"/>
                <w:szCs w:val="24"/>
              </w:rPr>
              <w:t xml:space="preserve">All staff will receive professional development on </w:t>
            </w:r>
            <w:r w:rsidR="00923FE5">
              <w:rPr>
                <w:rFonts w:cstheme="minorHAnsi"/>
                <w:sz w:val="24"/>
                <w:szCs w:val="24"/>
              </w:rPr>
              <w:t xml:space="preserve">the implementation and </w:t>
            </w:r>
            <w:r w:rsidR="00304AC9">
              <w:rPr>
                <w:rFonts w:cstheme="minorHAnsi"/>
                <w:sz w:val="24"/>
                <w:szCs w:val="24"/>
              </w:rPr>
              <w:t>student response to the evidence-based intervention/strategy</w:t>
            </w:r>
          </w:p>
        </w:tc>
        <w:tc>
          <w:tcPr>
            <w:tcW w:w="1710" w:type="dxa"/>
          </w:tcPr>
          <w:p w14:paraId="6B8FD7A1" w14:textId="4287E715" w:rsidR="006E2988" w:rsidRPr="00AA4D7D" w:rsidRDefault="00284EA8" w:rsidP="006E2988">
            <w:pPr>
              <w:rPr>
                <w:rFonts w:cstheme="minorHAnsi"/>
                <w:sz w:val="24"/>
                <w:szCs w:val="24"/>
              </w:rPr>
            </w:pPr>
            <w:r>
              <w:rPr>
                <w:rFonts w:cstheme="minorHAnsi"/>
                <w:sz w:val="24"/>
                <w:szCs w:val="24"/>
              </w:rPr>
              <w:t>October 2024</w:t>
            </w:r>
          </w:p>
        </w:tc>
        <w:tc>
          <w:tcPr>
            <w:tcW w:w="1710" w:type="dxa"/>
          </w:tcPr>
          <w:p w14:paraId="08503AA5" w14:textId="28888BE1" w:rsidR="006E2988" w:rsidRPr="00AA4D7D" w:rsidRDefault="00617793" w:rsidP="006E2988">
            <w:pPr>
              <w:rPr>
                <w:rFonts w:cstheme="minorHAnsi"/>
                <w:sz w:val="24"/>
                <w:szCs w:val="24"/>
              </w:rPr>
            </w:pPr>
            <w:r>
              <w:rPr>
                <w:rFonts w:cstheme="minorHAnsi"/>
                <w:sz w:val="24"/>
                <w:szCs w:val="24"/>
              </w:rPr>
              <w:t>November 2024</w:t>
            </w:r>
          </w:p>
        </w:tc>
        <w:tc>
          <w:tcPr>
            <w:tcW w:w="2610" w:type="dxa"/>
          </w:tcPr>
          <w:p w14:paraId="750646B3" w14:textId="1B7DFF9E" w:rsidR="00DD331A" w:rsidRDefault="00637EF9" w:rsidP="006E2988">
            <w:pPr>
              <w:rPr>
                <w:rFonts w:cstheme="minorHAnsi"/>
                <w:sz w:val="24"/>
                <w:szCs w:val="24"/>
              </w:rPr>
            </w:pPr>
            <w:r>
              <w:rPr>
                <w:rFonts w:cstheme="minorHAnsi"/>
                <w:sz w:val="24"/>
                <w:szCs w:val="24"/>
              </w:rPr>
              <w:t>Targeted School Improvement Mentor</w:t>
            </w:r>
            <w:r w:rsidR="003810E7">
              <w:rPr>
                <w:rFonts w:cstheme="minorHAnsi"/>
                <w:sz w:val="24"/>
                <w:szCs w:val="24"/>
              </w:rPr>
              <w:t>,</w:t>
            </w:r>
          </w:p>
          <w:p w14:paraId="08E688DD" w14:textId="161437AF" w:rsidR="00637EF9" w:rsidRPr="00AA4D7D" w:rsidRDefault="00637EF9" w:rsidP="006E2988">
            <w:pPr>
              <w:rPr>
                <w:rFonts w:cstheme="minorHAnsi"/>
                <w:sz w:val="24"/>
                <w:szCs w:val="24"/>
              </w:rPr>
            </w:pPr>
            <w:r>
              <w:rPr>
                <w:rFonts w:cstheme="minorHAnsi"/>
                <w:sz w:val="24"/>
                <w:szCs w:val="24"/>
              </w:rPr>
              <w:t>Instructional Coach, Reading Specialists</w:t>
            </w:r>
          </w:p>
        </w:tc>
        <w:tc>
          <w:tcPr>
            <w:tcW w:w="3330" w:type="dxa"/>
          </w:tcPr>
          <w:p w14:paraId="0F1D2D40" w14:textId="3E7CECB5" w:rsidR="006E2988" w:rsidRPr="00AA4D7D" w:rsidRDefault="00B72BFD" w:rsidP="006E2988">
            <w:pPr>
              <w:rPr>
                <w:rFonts w:cstheme="minorHAnsi"/>
                <w:sz w:val="24"/>
                <w:szCs w:val="24"/>
              </w:rPr>
            </w:pPr>
            <w:r>
              <w:rPr>
                <w:rFonts w:cstheme="minorHAnsi"/>
                <w:sz w:val="24"/>
                <w:szCs w:val="24"/>
              </w:rPr>
              <w:t>N/A</w:t>
            </w:r>
          </w:p>
        </w:tc>
      </w:tr>
      <w:tr w:rsidR="006E2988" w:rsidRPr="00AA4D7D" w14:paraId="2E08A903" w14:textId="77777777" w:rsidTr="28D71FEE">
        <w:tc>
          <w:tcPr>
            <w:tcW w:w="5305" w:type="dxa"/>
          </w:tcPr>
          <w:p w14:paraId="06A6AD89" w14:textId="55700721" w:rsidR="004E104E" w:rsidRPr="004E104E" w:rsidRDefault="004E104E" w:rsidP="004E104E">
            <w:pPr>
              <w:spacing w:line="276" w:lineRule="auto"/>
              <w:rPr>
                <w:rFonts w:cstheme="minorHAnsi"/>
                <w:sz w:val="24"/>
                <w:szCs w:val="24"/>
              </w:rPr>
            </w:pPr>
            <w:r w:rsidRPr="004E104E">
              <w:rPr>
                <w:rFonts w:cstheme="minorHAnsi"/>
                <w:sz w:val="24"/>
                <w:szCs w:val="24"/>
              </w:rPr>
              <w:t xml:space="preserve">Special </w:t>
            </w:r>
            <w:r w:rsidR="00EA0792" w:rsidRPr="004E104E">
              <w:rPr>
                <w:rFonts w:cstheme="minorHAnsi"/>
                <w:sz w:val="24"/>
                <w:szCs w:val="24"/>
              </w:rPr>
              <w:t>Education</w:t>
            </w:r>
            <w:r w:rsidRPr="004E104E">
              <w:rPr>
                <w:rFonts w:cstheme="minorHAnsi"/>
                <w:sz w:val="24"/>
                <w:szCs w:val="24"/>
              </w:rPr>
              <w:t xml:space="preserve"> staff </w:t>
            </w:r>
            <w:r w:rsidR="00EA0792">
              <w:rPr>
                <w:rFonts w:cstheme="minorHAnsi"/>
                <w:sz w:val="24"/>
                <w:szCs w:val="24"/>
              </w:rPr>
              <w:t xml:space="preserve">and tutors </w:t>
            </w:r>
            <w:r w:rsidRPr="004E104E">
              <w:rPr>
                <w:rFonts w:cstheme="minorHAnsi"/>
                <w:sz w:val="24"/>
                <w:szCs w:val="24"/>
              </w:rPr>
              <w:t xml:space="preserve">will receive professional development on the </w:t>
            </w:r>
            <w:r w:rsidR="00EA0792" w:rsidRPr="004E104E">
              <w:rPr>
                <w:rFonts w:cstheme="minorHAnsi"/>
                <w:sz w:val="24"/>
                <w:szCs w:val="24"/>
              </w:rPr>
              <w:t>implementation</w:t>
            </w:r>
            <w:r w:rsidRPr="004E104E">
              <w:rPr>
                <w:rFonts w:cstheme="minorHAnsi"/>
                <w:sz w:val="24"/>
                <w:szCs w:val="24"/>
              </w:rPr>
              <w:t xml:space="preserve"> and monitoring of the evidence-based </w:t>
            </w:r>
            <w:r w:rsidR="00EA0792" w:rsidRPr="004E104E">
              <w:rPr>
                <w:rFonts w:cstheme="minorHAnsi"/>
                <w:sz w:val="24"/>
                <w:szCs w:val="24"/>
              </w:rPr>
              <w:t>intervention</w:t>
            </w:r>
            <w:r w:rsidRPr="004E104E">
              <w:rPr>
                <w:rFonts w:cstheme="minorHAnsi"/>
                <w:sz w:val="24"/>
                <w:szCs w:val="24"/>
              </w:rPr>
              <w:t xml:space="preserve">/strategy during </w:t>
            </w:r>
            <w:r w:rsidR="00EA0792" w:rsidRPr="004E104E">
              <w:rPr>
                <w:rFonts w:cstheme="minorHAnsi"/>
                <w:sz w:val="24"/>
                <w:szCs w:val="24"/>
              </w:rPr>
              <w:t>differentiated</w:t>
            </w:r>
            <w:r w:rsidRPr="004E104E">
              <w:rPr>
                <w:rFonts w:cstheme="minorHAnsi"/>
                <w:sz w:val="24"/>
                <w:szCs w:val="24"/>
              </w:rPr>
              <w:t xml:space="preserve"> </w:t>
            </w:r>
          </w:p>
          <w:p w14:paraId="32B29727" w14:textId="0D78FF68" w:rsidR="006E2988" w:rsidRPr="00AA4D7D" w:rsidRDefault="00EA0792" w:rsidP="004E104E">
            <w:pPr>
              <w:spacing w:line="276" w:lineRule="auto"/>
              <w:rPr>
                <w:rFonts w:cstheme="minorHAnsi"/>
                <w:sz w:val="24"/>
                <w:szCs w:val="24"/>
              </w:rPr>
            </w:pPr>
            <w:r>
              <w:rPr>
                <w:rFonts w:cstheme="minorHAnsi"/>
                <w:sz w:val="24"/>
                <w:szCs w:val="24"/>
              </w:rPr>
              <w:t>instruction</w:t>
            </w:r>
          </w:p>
        </w:tc>
        <w:tc>
          <w:tcPr>
            <w:tcW w:w="1710" w:type="dxa"/>
          </w:tcPr>
          <w:p w14:paraId="085D8C56" w14:textId="6710A8BD" w:rsidR="006E2988" w:rsidRPr="00AA4D7D" w:rsidRDefault="00EA0792" w:rsidP="006E2988">
            <w:pPr>
              <w:rPr>
                <w:rFonts w:cstheme="minorHAnsi"/>
                <w:sz w:val="24"/>
                <w:szCs w:val="24"/>
              </w:rPr>
            </w:pPr>
            <w:r>
              <w:rPr>
                <w:rFonts w:cstheme="minorHAnsi"/>
                <w:sz w:val="24"/>
                <w:szCs w:val="24"/>
              </w:rPr>
              <w:t>October 2024</w:t>
            </w:r>
          </w:p>
        </w:tc>
        <w:tc>
          <w:tcPr>
            <w:tcW w:w="1710" w:type="dxa"/>
          </w:tcPr>
          <w:p w14:paraId="07DD7891" w14:textId="4ABCE482" w:rsidR="006E2988" w:rsidRPr="00AA4D7D" w:rsidRDefault="00EA0792" w:rsidP="006E2988">
            <w:pPr>
              <w:rPr>
                <w:rFonts w:cstheme="minorHAnsi"/>
                <w:sz w:val="24"/>
                <w:szCs w:val="24"/>
              </w:rPr>
            </w:pPr>
            <w:r>
              <w:rPr>
                <w:rFonts w:cstheme="minorHAnsi"/>
                <w:sz w:val="24"/>
                <w:szCs w:val="24"/>
              </w:rPr>
              <w:t>November 2024</w:t>
            </w:r>
          </w:p>
        </w:tc>
        <w:tc>
          <w:tcPr>
            <w:tcW w:w="2610" w:type="dxa"/>
          </w:tcPr>
          <w:p w14:paraId="01487FF2" w14:textId="77777777" w:rsidR="00EA0792" w:rsidRDefault="00EA0792" w:rsidP="00EA0792">
            <w:pPr>
              <w:rPr>
                <w:rFonts w:cstheme="minorHAnsi"/>
                <w:sz w:val="24"/>
                <w:szCs w:val="24"/>
              </w:rPr>
            </w:pPr>
            <w:r>
              <w:rPr>
                <w:rFonts w:cstheme="minorHAnsi"/>
                <w:sz w:val="24"/>
                <w:szCs w:val="24"/>
              </w:rPr>
              <w:t>Targeted School Improvement Mentor,</w:t>
            </w:r>
          </w:p>
          <w:p w14:paraId="5667046D" w14:textId="556104E2" w:rsidR="006E2988" w:rsidRPr="00AA4D7D" w:rsidRDefault="00EA0792" w:rsidP="00EA0792">
            <w:pPr>
              <w:rPr>
                <w:rFonts w:cstheme="minorHAnsi"/>
                <w:sz w:val="24"/>
                <w:szCs w:val="24"/>
              </w:rPr>
            </w:pPr>
            <w:r>
              <w:rPr>
                <w:rFonts w:cstheme="minorHAnsi"/>
                <w:sz w:val="24"/>
                <w:szCs w:val="24"/>
              </w:rPr>
              <w:t>Instructional Coach, Reading Specialists</w:t>
            </w:r>
          </w:p>
        </w:tc>
        <w:tc>
          <w:tcPr>
            <w:tcW w:w="3330" w:type="dxa"/>
          </w:tcPr>
          <w:p w14:paraId="4921BAD0" w14:textId="084C1101" w:rsidR="006E2988" w:rsidRPr="00AA4D7D" w:rsidRDefault="00EA0792" w:rsidP="006E2988">
            <w:pPr>
              <w:rPr>
                <w:rFonts w:cstheme="minorHAnsi"/>
                <w:sz w:val="24"/>
                <w:szCs w:val="24"/>
              </w:rPr>
            </w:pPr>
            <w:r>
              <w:rPr>
                <w:rFonts w:cstheme="minorHAnsi"/>
                <w:sz w:val="24"/>
                <w:szCs w:val="24"/>
              </w:rPr>
              <w:t>N</w:t>
            </w:r>
            <w:r w:rsidR="009D0B8A">
              <w:rPr>
                <w:rFonts w:cstheme="minorHAnsi"/>
                <w:sz w:val="24"/>
                <w:szCs w:val="24"/>
              </w:rPr>
              <w:t>/A</w:t>
            </w:r>
          </w:p>
        </w:tc>
      </w:tr>
      <w:tr w:rsidR="006E2988" w:rsidRPr="00AA4D7D" w14:paraId="4F814FCB" w14:textId="77777777" w:rsidTr="28D71FEE">
        <w:tc>
          <w:tcPr>
            <w:tcW w:w="5305" w:type="dxa"/>
          </w:tcPr>
          <w:p w14:paraId="5E3CE59A" w14:textId="177AB5C7" w:rsidR="006E2988" w:rsidRPr="00AA4D7D" w:rsidRDefault="005B3E52" w:rsidP="00D665DC">
            <w:pPr>
              <w:spacing w:line="276" w:lineRule="auto"/>
              <w:rPr>
                <w:rFonts w:cstheme="minorHAnsi"/>
                <w:sz w:val="24"/>
                <w:szCs w:val="24"/>
              </w:rPr>
            </w:pPr>
            <w:r>
              <w:rPr>
                <w:rFonts w:cstheme="minorHAnsi"/>
                <w:sz w:val="24"/>
                <w:szCs w:val="24"/>
              </w:rPr>
              <w:t>Coaches</w:t>
            </w:r>
            <w:r w:rsidR="00D665DC" w:rsidRPr="00D665DC">
              <w:rPr>
                <w:rFonts w:cstheme="minorHAnsi"/>
                <w:sz w:val="24"/>
                <w:szCs w:val="24"/>
              </w:rPr>
              <w:t>, content teachers,</w:t>
            </w:r>
            <w:r>
              <w:rPr>
                <w:rFonts w:cstheme="minorHAnsi"/>
                <w:sz w:val="24"/>
                <w:szCs w:val="24"/>
              </w:rPr>
              <w:t xml:space="preserve"> </w:t>
            </w:r>
            <w:r w:rsidR="00D665DC" w:rsidRPr="00D665DC">
              <w:rPr>
                <w:rFonts w:cstheme="minorHAnsi"/>
                <w:sz w:val="24"/>
                <w:szCs w:val="24"/>
              </w:rPr>
              <w:t>specialty teachers</w:t>
            </w:r>
            <w:r w:rsidR="00FE6C7B">
              <w:rPr>
                <w:rFonts w:cstheme="minorHAnsi"/>
                <w:sz w:val="24"/>
                <w:szCs w:val="24"/>
              </w:rPr>
              <w:t>, and administrators</w:t>
            </w:r>
            <w:r w:rsidR="00D665DC" w:rsidRPr="00D665DC">
              <w:rPr>
                <w:rFonts w:cstheme="minorHAnsi"/>
                <w:sz w:val="24"/>
                <w:szCs w:val="24"/>
              </w:rPr>
              <w:t xml:space="preserve"> will meet weekly in Professional Learning Commun</w:t>
            </w:r>
            <w:r w:rsidR="00FE6C7B">
              <w:rPr>
                <w:rFonts w:cstheme="minorHAnsi"/>
                <w:sz w:val="24"/>
                <w:szCs w:val="24"/>
              </w:rPr>
              <w:t>ities</w:t>
            </w:r>
            <w:r w:rsidR="001876B0">
              <w:rPr>
                <w:rFonts w:cstheme="minorHAnsi"/>
                <w:sz w:val="24"/>
                <w:szCs w:val="24"/>
              </w:rPr>
              <w:t xml:space="preserve"> </w:t>
            </w:r>
            <w:r w:rsidR="00D665DC" w:rsidRPr="00D665DC">
              <w:rPr>
                <w:rFonts w:cstheme="minorHAnsi"/>
                <w:sz w:val="24"/>
                <w:szCs w:val="24"/>
              </w:rPr>
              <w:t>(PLC) to</w:t>
            </w:r>
            <w:r w:rsidR="003B5786">
              <w:rPr>
                <w:rFonts w:cstheme="minorHAnsi"/>
                <w:sz w:val="24"/>
                <w:szCs w:val="24"/>
              </w:rPr>
              <w:t xml:space="preserve"> discuss </w:t>
            </w:r>
            <w:r w:rsidR="008B4C89">
              <w:rPr>
                <w:rFonts w:cstheme="minorHAnsi"/>
                <w:sz w:val="24"/>
                <w:szCs w:val="24"/>
              </w:rPr>
              <w:t xml:space="preserve">implementation of </w:t>
            </w:r>
            <w:r w:rsidR="003B5786">
              <w:rPr>
                <w:rFonts w:cstheme="minorHAnsi"/>
                <w:sz w:val="24"/>
                <w:szCs w:val="24"/>
              </w:rPr>
              <w:t>instructional strategies</w:t>
            </w:r>
            <w:r w:rsidR="008B4C89">
              <w:rPr>
                <w:rFonts w:cstheme="minorHAnsi"/>
                <w:sz w:val="24"/>
                <w:szCs w:val="24"/>
              </w:rPr>
              <w:t>,</w:t>
            </w:r>
            <w:r w:rsidR="003B5786">
              <w:rPr>
                <w:rFonts w:cstheme="minorHAnsi"/>
                <w:sz w:val="24"/>
                <w:szCs w:val="24"/>
              </w:rPr>
              <w:t xml:space="preserve"> student outcomes</w:t>
            </w:r>
            <w:r w:rsidR="008961A2">
              <w:rPr>
                <w:rFonts w:cstheme="minorHAnsi"/>
                <w:sz w:val="24"/>
                <w:szCs w:val="24"/>
              </w:rPr>
              <w:t xml:space="preserve">, and </w:t>
            </w:r>
            <w:r w:rsidR="00D665DC" w:rsidRPr="00D665DC">
              <w:rPr>
                <w:rFonts w:cstheme="minorHAnsi"/>
                <w:sz w:val="24"/>
                <w:szCs w:val="24"/>
              </w:rPr>
              <w:t>plan for co-taught lessons aligned to the standards</w:t>
            </w:r>
            <w:r w:rsidR="00CE1D06">
              <w:rPr>
                <w:rFonts w:cstheme="minorHAnsi"/>
                <w:sz w:val="24"/>
                <w:szCs w:val="24"/>
              </w:rPr>
              <w:t>.</w:t>
            </w:r>
          </w:p>
        </w:tc>
        <w:tc>
          <w:tcPr>
            <w:tcW w:w="1710" w:type="dxa"/>
          </w:tcPr>
          <w:p w14:paraId="61411EC8" w14:textId="546456F3" w:rsidR="006E2988" w:rsidRPr="00AA4D7D" w:rsidRDefault="00CE1D06" w:rsidP="006E2988">
            <w:pPr>
              <w:rPr>
                <w:rFonts w:cstheme="minorHAnsi"/>
                <w:sz w:val="24"/>
                <w:szCs w:val="24"/>
              </w:rPr>
            </w:pPr>
            <w:r>
              <w:rPr>
                <w:rFonts w:cstheme="minorHAnsi"/>
                <w:sz w:val="24"/>
                <w:szCs w:val="24"/>
              </w:rPr>
              <w:t>October 2024</w:t>
            </w:r>
          </w:p>
        </w:tc>
        <w:tc>
          <w:tcPr>
            <w:tcW w:w="1710" w:type="dxa"/>
          </w:tcPr>
          <w:p w14:paraId="1A46D6B2" w14:textId="33F4FD4C" w:rsidR="006E2988" w:rsidRPr="00AA4D7D" w:rsidRDefault="06401DC5" w:rsidP="28D71FEE">
            <w:pPr>
              <w:rPr>
                <w:sz w:val="24"/>
                <w:szCs w:val="24"/>
              </w:rPr>
            </w:pPr>
            <w:r w:rsidRPr="28D71FEE">
              <w:rPr>
                <w:sz w:val="24"/>
                <w:szCs w:val="24"/>
              </w:rPr>
              <w:t>May 202</w:t>
            </w:r>
            <w:r w:rsidR="0EB0FE3E" w:rsidRPr="28D71FEE">
              <w:rPr>
                <w:sz w:val="24"/>
                <w:szCs w:val="24"/>
              </w:rPr>
              <w:t>5</w:t>
            </w:r>
          </w:p>
        </w:tc>
        <w:tc>
          <w:tcPr>
            <w:tcW w:w="2610" w:type="dxa"/>
          </w:tcPr>
          <w:p w14:paraId="3BCCA37B" w14:textId="77777777" w:rsidR="00CE1D06" w:rsidRDefault="00CE1D06" w:rsidP="00CE1D06">
            <w:pPr>
              <w:rPr>
                <w:rFonts w:cstheme="minorHAnsi"/>
                <w:sz w:val="24"/>
                <w:szCs w:val="24"/>
              </w:rPr>
            </w:pPr>
            <w:r>
              <w:rPr>
                <w:rFonts w:cstheme="minorHAnsi"/>
                <w:sz w:val="24"/>
                <w:szCs w:val="24"/>
              </w:rPr>
              <w:t>Targeted School Improvement Mentor,</w:t>
            </w:r>
          </w:p>
          <w:p w14:paraId="2AA71DB1" w14:textId="7027CD2C" w:rsidR="006E2988" w:rsidRPr="00AA4D7D" w:rsidRDefault="00CE1D06" w:rsidP="00CE1D06">
            <w:pPr>
              <w:rPr>
                <w:rFonts w:cstheme="minorHAnsi"/>
                <w:sz w:val="24"/>
                <w:szCs w:val="24"/>
              </w:rPr>
            </w:pPr>
            <w:r>
              <w:rPr>
                <w:rFonts w:cstheme="minorHAnsi"/>
                <w:sz w:val="24"/>
                <w:szCs w:val="24"/>
              </w:rPr>
              <w:t>Instructional Coach,</w:t>
            </w:r>
            <w:r w:rsidR="00BC352C">
              <w:rPr>
                <w:rFonts w:cstheme="minorHAnsi"/>
                <w:sz w:val="24"/>
                <w:szCs w:val="24"/>
              </w:rPr>
              <w:t xml:space="preserve"> Administrators</w:t>
            </w:r>
          </w:p>
        </w:tc>
        <w:tc>
          <w:tcPr>
            <w:tcW w:w="3330" w:type="dxa"/>
          </w:tcPr>
          <w:p w14:paraId="682ADD86" w14:textId="2A82C1EC" w:rsidR="006E2988" w:rsidRPr="00AA4D7D" w:rsidRDefault="00BC352C" w:rsidP="006E2988">
            <w:pPr>
              <w:rPr>
                <w:rFonts w:cstheme="minorHAnsi"/>
                <w:sz w:val="24"/>
                <w:szCs w:val="24"/>
              </w:rPr>
            </w:pPr>
            <w:r>
              <w:rPr>
                <w:rFonts w:cstheme="minorHAnsi"/>
                <w:sz w:val="24"/>
                <w:szCs w:val="24"/>
              </w:rPr>
              <w:t>N/A</w:t>
            </w:r>
          </w:p>
        </w:tc>
      </w:tr>
      <w:tr w:rsidR="006E2988" w:rsidRPr="00AA4D7D" w14:paraId="74596F83" w14:textId="77777777" w:rsidTr="28D71FEE">
        <w:tc>
          <w:tcPr>
            <w:tcW w:w="5305" w:type="dxa"/>
          </w:tcPr>
          <w:p w14:paraId="06E9CD49" w14:textId="6A4F566B" w:rsidR="006E2988" w:rsidRPr="00AA4D7D" w:rsidRDefault="00CA6FC2" w:rsidP="00CA6FC2">
            <w:pPr>
              <w:spacing w:line="276" w:lineRule="auto"/>
              <w:rPr>
                <w:rFonts w:cstheme="minorHAnsi"/>
                <w:sz w:val="24"/>
                <w:szCs w:val="24"/>
              </w:rPr>
            </w:pPr>
            <w:r w:rsidRPr="00CA6FC2">
              <w:rPr>
                <w:rFonts w:cstheme="minorHAnsi"/>
                <w:sz w:val="24"/>
                <w:szCs w:val="24"/>
              </w:rPr>
              <w:t>School Leaders will conduct bi-monthly informal and scheduled formal observa</w:t>
            </w:r>
            <w:r w:rsidR="005F7E30">
              <w:rPr>
                <w:rFonts w:cstheme="minorHAnsi"/>
                <w:sz w:val="24"/>
                <w:szCs w:val="24"/>
              </w:rPr>
              <w:t>ti</w:t>
            </w:r>
            <w:r w:rsidRPr="00CA6FC2">
              <w:rPr>
                <w:rFonts w:cstheme="minorHAnsi"/>
                <w:sz w:val="24"/>
                <w:szCs w:val="24"/>
              </w:rPr>
              <w:t xml:space="preserve">ons and provide </w:t>
            </w:r>
            <w:r w:rsidR="005F7E30">
              <w:rPr>
                <w:rFonts w:cstheme="minorHAnsi"/>
                <w:sz w:val="24"/>
                <w:szCs w:val="24"/>
              </w:rPr>
              <w:t>tim</w:t>
            </w:r>
            <w:r w:rsidRPr="00CA6FC2">
              <w:rPr>
                <w:rFonts w:cstheme="minorHAnsi"/>
                <w:sz w:val="24"/>
                <w:szCs w:val="24"/>
              </w:rPr>
              <w:t>ely evidence</w:t>
            </w:r>
            <w:r w:rsidR="005F7E30">
              <w:rPr>
                <w:rFonts w:cstheme="minorHAnsi"/>
                <w:sz w:val="24"/>
                <w:szCs w:val="24"/>
              </w:rPr>
              <w:t>-</w:t>
            </w:r>
            <w:r w:rsidRPr="00CA6FC2">
              <w:rPr>
                <w:rFonts w:cstheme="minorHAnsi"/>
                <w:sz w:val="24"/>
                <w:szCs w:val="24"/>
              </w:rPr>
              <w:t>based feedback on the interven</w:t>
            </w:r>
            <w:r w:rsidR="005F7E30">
              <w:rPr>
                <w:rFonts w:cstheme="minorHAnsi"/>
                <w:sz w:val="24"/>
                <w:szCs w:val="24"/>
              </w:rPr>
              <w:t>ti</w:t>
            </w:r>
            <w:r w:rsidRPr="00CA6FC2">
              <w:rPr>
                <w:rFonts w:cstheme="minorHAnsi"/>
                <w:sz w:val="24"/>
                <w:szCs w:val="24"/>
              </w:rPr>
              <w:t>on/strategy.</w:t>
            </w:r>
          </w:p>
        </w:tc>
        <w:tc>
          <w:tcPr>
            <w:tcW w:w="1710" w:type="dxa"/>
          </w:tcPr>
          <w:p w14:paraId="527519B3" w14:textId="6F2C2124" w:rsidR="006E2988" w:rsidRPr="00AA4D7D" w:rsidRDefault="00BC352C" w:rsidP="006E2988">
            <w:pPr>
              <w:rPr>
                <w:rFonts w:cstheme="minorHAnsi"/>
                <w:sz w:val="24"/>
                <w:szCs w:val="24"/>
              </w:rPr>
            </w:pPr>
            <w:r>
              <w:rPr>
                <w:rFonts w:cstheme="minorHAnsi"/>
                <w:sz w:val="24"/>
                <w:szCs w:val="24"/>
              </w:rPr>
              <w:t>October 2024</w:t>
            </w:r>
          </w:p>
        </w:tc>
        <w:tc>
          <w:tcPr>
            <w:tcW w:w="1710" w:type="dxa"/>
          </w:tcPr>
          <w:p w14:paraId="7167B9FF" w14:textId="71463B95" w:rsidR="006E2988" w:rsidRPr="00AA4D7D" w:rsidRDefault="21CCB00A" w:rsidP="28D71FEE">
            <w:pPr>
              <w:rPr>
                <w:sz w:val="24"/>
                <w:szCs w:val="24"/>
              </w:rPr>
            </w:pPr>
            <w:r w:rsidRPr="28D71FEE">
              <w:rPr>
                <w:sz w:val="24"/>
                <w:szCs w:val="24"/>
              </w:rPr>
              <w:t>May 202</w:t>
            </w:r>
            <w:r w:rsidR="7FE3ED25" w:rsidRPr="28D71FEE">
              <w:rPr>
                <w:sz w:val="24"/>
                <w:szCs w:val="24"/>
              </w:rPr>
              <w:t>5</w:t>
            </w:r>
          </w:p>
        </w:tc>
        <w:tc>
          <w:tcPr>
            <w:tcW w:w="2610" w:type="dxa"/>
          </w:tcPr>
          <w:p w14:paraId="6596F675" w14:textId="77777777" w:rsidR="00BC352C" w:rsidRDefault="00BC352C" w:rsidP="00BC352C">
            <w:pPr>
              <w:rPr>
                <w:rFonts w:cstheme="minorHAnsi"/>
                <w:sz w:val="24"/>
                <w:szCs w:val="24"/>
              </w:rPr>
            </w:pPr>
            <w:r>
              <w:rPr>
                <w:rFonts w:cstheme="minorHAnsi"/>
                <w:sz w:val="24"/>
                <w:szCs w:val="24"/>
              </w:rPr>
              <w:t>Targeted School Improvement Mentor,</w:t>
            </w:r>
          </w:p>
          <w:p w14:paraId="335760E7" w14:textId="6B79C86F" w:rsidR="006E2988" w:rsidRPr="00AA4D7D" w:rsidRDefault="00BC352C" w:rsidP="00BC352C">
            <w:pPr>
              <w:rPr>
                <w:rFonts w:cstheme="minorHAnsi"/>
                <w:sz w:val="24"/>
                <w:szCs w:val="24"/>
              </w:rPr>
            </w:pPr>
            <w:r>
              <w:rPr>
                <w:rFonts w:cstheme="minorHAnsi"/>
                <w:sz w:val="24"/>
                <w:szCs w:val="24"/>
              </w:rPr>
              <w:t>Instructional Coach, Administrators</w:t>
            </w:r>
          </w:p>
        </w:tc>
        <w:tc>
          <w:tcPr>
            <w:tcW w:w="3330" w:type="dxa"/>
          </w:tcPr>
          <w:p w14:paraId="3A2D3BBC" w14:textId="6BE080C6" w:rsidR="006E2988" w:rsidRPr="00AA4D7D" w:rsidRDefault="00BC352C" w:rsidP="006E2988">
            <w:pPr>
              <w:rPr>
                <w:rFonts w:cstheme="minorHAnsi"/>
                <w:sz w:val="24"/>
                <w:szCs w:val="24"/>
              </w:rPr>
            </w:pPr>
            <w:r>
              <w:rPr>
                <w:rFonts w:cstheme="minorHAnsi"/>
                <w:sz w:val="24"/>
                <w:szCs w:val="24"/>
              </w:rPr>
              <w:t>N/A</w:t>
            </w:r>
          </w:p>
        </w:tc>
      </w:tr>
      <w:tr w:rsidR="009E621B" w:rsidRPr="00AA4D7D" w14:paraId="67318751" w14:textId="77777777" w:rsidTr="28D71FEE">
        <w:tc>
          <w:tcPr>
            <w:tcW w:w="5305" w:type="dxa"/>
          </w:tcPr>
          <w:p w14:paraId="175F582A" w14:textId="0E66FC07" w:rsidR="009E621B" w:rsidRPr="00CA6FC2" w:rsidRDefault="009E621B" w:rsidP="006C190F">
            <w:pPr>
              <w:spacing w:line="276" w:lineRule="auto"/>
              <w:rPr>
                <w:rFonts w:cstheme="minorHAnsi"/>
                <w:sz w:val="24"/>
                <w:szCs w:val="24"/>
              </w:rPr>
            </w:pPr>
            <w:r w:rsidRPr="009E621B">
              <w:rPr>
                <w:rFonts w:cstheme="minorHAnsi"/>
                <w:sz w:val="24"/>
                <w:szCs w:val="24"/>
              </w:rPr>
              <w:lastRenderedPageBreak/>
              <w:t xml:space="preserve">School Leaders, </w:t>
            </w:r>
            <w:r w:rsidR="00B0418E">
              <w:rPr>
                <w:rFonts w:cstheme="minorHAnsi"/>
                <w:sz w:val="24"/>
                <w:szCs w:val="24"/>
              </w:rPr>
              <w:t xml:space="preserve">coaches, </w:t>
            </w:r>
            <w:r w:rsidRPr="009E621B">
              <w:rPr>
                <w:rFonts w:cstheme="minorHAnsi"/>
                <w:sz w:val="24"/>
                <w:szCs w:val="24"/>
              </w:rPr>
              <w:t xml:space="preserve">content teachers, and specialty teachers will meet weekly in data </w:t>
            </w:r>
            <w:r w:rsidR="009D53BF" w:rsidRPr="009E621B">
              <w:rPr>
                <w:rFonts w:cstheme="minorHAnsi"/>
                <w:sz w:val="24"/>
                <w:szCs w:val="24"/>
              </w:rPr>
              <w:t>meetings</w:t>
            </w:r>
            <w:r w:rsidRPr="009E621B">
              <w:rPr>
                <w:rFonts w:cstheme="minorHAnsi"/>
                <w:sz w:val="24"/>
                <w:szCs w:val="24"/>
              </w:rPr>
              <w:t xml:space="preserve"> to analyze student performance data and </w:t>
            </w:r>
            <w:r w:rsidR="009D53BF" w:rsidRPr="009E621B">
              <w:rPr>
                <w:rFonts w:cstheme="minorHAnsi"/>
                <w:sz w:val="24"/>
                <w:szCs w:val="24"/>
              </w:rPr>
              <w:t>observation</w:t>
            </w:r>
            <w:r w:rsidRPr="009E621B">
              <w:rPr>
                <w:rFonts w:cstheme="minorHAnsi"/>
                <w:sz w:val="24"/>
                <w:szCs w:val="24"/>
              </w:rPr>
              <w:t xml:space="preserve"> data to drive next steps.</w:t>
            </w:r>
          </w:p>
        </w:tc>
        <w:tc>
          <w:tcPr>
            <w:tcW w:w="1710" w:type="dxa"/>
          </w:tcPr>
          <w:p w14:paraId="3FC60186" w14:textId="5500F68F" w:rsidR="009E621B" w:rsidRDefault="00204EA3" w:rsidP="006E2988">
            <w:pPr>
              <w:rPr>
                <w:rFonts w:cstheme="minorHAnsi"/>
                <w:sz w:val="24"/>
                <w:szCs w:val="24"/>
              </w:rPr>
            </w:pPr>
            <w:r>
              <w:rPr>
                <w:rFonts w:cstheme="minorHAnsi"/>
                <w:sz w:val="24"/>
                <w:szCs w:val="24"/>
              </w:rPr>
              <w:t>October 2024</w:t>
            </w:r>
          </w:p>
        </w:tc>
        <w:tc>
          <w:tcPr>
            <w:tcW w:w="1710" w:type="dxa"/>
          </w:tcPr>
          <w:p w14:paraId="2A354959" w14:textId="0062CBC7" w:rsidR="009E621B" w:rsidRDefault="315A2DC3" w:rsidP="28D71FEE">
            <w:pPr>
              <w:rPr>
                <w:sz w:val="24"/>
                <w:szCs w:val="24"/>
              </w:rPr>
            </w:pPr>
            <w:r w:rsidRPr="28D71FEE">
              <w:rPr>
                <w:sz w:val="24"/>
                <w:szCs w:val="24"/>
              </w:rPr>
              <w:t>May 202</w:t>
            </w:r>
            <w:r w:rsidR="002C6866" w:rsidRPr="28D71FEE">
              <w:rPr>
                <w:sz w:val="24"/>
                <w:szCs w:val="24"/>
              </w:rPr>
              <w:t>5</w:t>
            </w:r>
          </w:p>
        </w:tc>
        <w:tc>
          <w:tcPr>
            <w:tcW w:w="2610" w:type="dxa"/>
          </w:tcPr>
          <w:p w14:paraId="7CCE368B" w14:textId="77777777" w:rsidR="00204EA3" w:rsidRDefault="00204EA3" w:rsidP="00204EA3">
            <w:pPr>
              <w:rPr>
                <w:rFonts w:cstheme="minorHAnsi"/>
                <w:sz w:val="24"/>
                <w:szCs w:val="24"/>
              </w:rPr>
            </w:pPr>
            <w:r>
              <w:rPr>
                <w:rFonts w:cstheme="minorHAnsi"/>
                <w:sz w:val="24"/>
                <w:szCs w:val="24"/>
              </w:rPr>
              <w:t>Targeted School Improvement Mentor,</w:t>
            </w:r>
          </w:p>
          <w:p w14:paraId="594BA2BD" w14:textId="0E0F7A0B" w:rsidR="009E621B" w:rsidRDefault="00204EA3" w:rsidP="00204EA3">
            <w:pPr>
              <w:rPr>
                <w:rFonts w:cstheme="minorHAnsi"/>
                <w:sz w:val="24"/>
                <w:szCs w:val="24"/>
              </w:rPr>
            </w:pPr>
            <w:r>
              <w:rPr>
                <w:rFonts w:cstheme="minorHAnsi"/>
                <w:sz w:val="24"/>
                <w:szCs w:val="24"/>
              </w:rPr>
              <w:t>Instructional Coach, Administrators</w:t>
            </w:r>
          </w:p>
        </w:tc>
        <w:tc>
          <w:tcPr>
            <w:tcW w:w="3330" w:type="dxa"/>
          </w:tcPr>
          <w:p w14:paraId="45AF0A78" w14:textId="63C78537" w:rsidR="009E621B" w:rsidRDefault="00204EA3" w:rsidP="006E2988">
            <w:pPr>
              <w:rPr>
                <w:rFonts w:cstheme="minorHAnsi"/>
                <w:sz w:val="24"/>
                <w:szCs w:val="24"/>
              </w:rPr>
            </w:pPr>
            <w:r>
              <w:rPr>
                <w:rFonts w:cstheme="minorHAnsi"/>
                <w:sz w:val="24"/>
                <w:szCs w:val="24"/>
              </w:rPr>
              <w:t>N/A</w:t>
            </w:r>
          </w:p>
        </w:tc>
      </w:tr>
      <w:tr w:rsidR="006E2988" w:rsidRPr="00AA4D7D" w14:paraId="001A55D9" w14:textId="77777777" w:rsidTr="28D71FEE">
        <w:trPr>
          <w:trHeight w:val="331"/>
        </w:trPr>
        <w:tc>
          <w:tcPr>
            <w:tcW w:w="14665" w:type="dxa"/>
            <w:gridSpan w:val="5"/>
            <w:shd w:val="clear" w:color="auto" w:fill="279989"/>
          </w:tcPr>
          <w:p w14:paraId="2F9EF499" w14:textId="66F54C24" w:rsidR="006E2988" w:rsidRPr="000C3361" w:rsidRDefault="006E2988" w:rsidP="006E2988">
            <w:pPr>
              <w:jc w:val="center"/>
              <w:rPr>
                <w:b/>
                <w:color w:val="FFFFFF" w:themeColor="background1"/>
                <w:sz w:val="24"/>
                <w:szCs w:val="24"/>
              </w:rPr>
            </w:pPr>
            <w:r w:rsidRPr="74B8FEAD">
              <w:rPr>
                <w:b/>
                <w:bCs/>
                <w:color w:val="FFFFFF" w:themeColor="background1"/>
                <w:sz w:val="24"/>
                <w:szCs w:val="24"/>
              </w:rPr>
              <w:t>Local Educational Agency (LEA) Support: Describe how the LEA will support in implementing, monitoring, and evaluating this strategy.</w:t>
            </w:r>
          </w:p>
        </w:tc>
      </w:tr>
      <w:tr w:rsidR="006E2988" w:rsidRPr="00AA4D7D" w14:paraId="062FC388" w14:textId="77777777" w:rsidTr="28D71FEE">
        <w:trPr>
          <w:trHeight w:val="331"/>
        </w:trPr>
        <w:tc>
          <w:tcPr>
            <w:tcW w:w="14665" w:type="dxa"/>
            <w:gridSpan w:val="5"/>
            <w:shd w:val="clear" w:color="auto" w:fill="FFFFFF" w:themeFill="background1"/>
          </w:tcPr>
          <w:p w14:paraId="525E4953" w14:textId="6068BA9C" w:rsidR="006E2988" w:rsidRPr="00AA4D7D" w:rsidRDefault="00494096" w:rsidP="00823AB2">
            <w:pPr>
              <w:rPr>
                <w:rFonts w:cstheme="minorHAnsi"/>
                <w:sz w:val="24"/>
                <w:szCs w:val="24"/>
              </w:rPr>
            </w:pPr>
            <w:r w:rsidRPr="00494096">
              <w:rPr>
                <w:rFonts w:cstheme="minorHAnsi"/>
                <w:sz w:val="24"/>
                <w:szCs w:val="24"/>
              </w:rPr>
              <w:t xml:space="preserve">The division will provide support through </w:t>
            </w:r>
            <w:r w:rsidR="00531C13" w:rsidRPr="00494096">
              <w:rPr>
                <w:rFonts w:cstheme="minorHAnsi"/>
                <w:sz w:val="24"/>
                <w:szCs w:val="24"/>
              </w:rPr>
              <w:t>adop</w:t>
            </w:r>
            <w:r w:rsidR="00531C13">
              <w:rPr>
                <w:rFonts w:cstheme="minorHAnsi"/>
                <w:sz w:val="24"/>
                <w:szCs w:val="24"/>
              </w:rPr>
              <w:t>t</w:t>
            </w:r>
            <w:r w:rsidR="00531C13" w:rsidRPr="00494096">
              <w:rPr>
                <w:rFonts w:cstheme="minorHAnsi"/>
                <w:sz w:val="24"/>
                <w:szCs w:val="24"/>
              </w:rPr>
              <w:t>ing</w:t>
            </w:r>
            <w:r w:rsidRPr="00494096">
              <w:rPr>
                <w:rFonts w:cstheme="minorHAnsi"/>
                <w:sz w:val="24"/>
                <w:szCs w:val="24"/>
              </w:rPr>
              <w:t xml:space="preserve"> high-quality instructional materials, coordinating ongoing professional development, monitoring evidence</w:t>
            </w:r>
            <w:r>
              <w:rPr>
                <w:rFonts w:cstheme="minorHAnsi"/>
                <w:sz w:val="24"/>
                <w:szCs w:val="24"/>
              </w:rPr>
              <w:t>-</w:t>
            </w:r>
            <w:r w:rsidRPr="00494096">
              <w:rPr>
                <w:rFonts w:cstheme="minorHAnsi"/>
                <w:sz w:val="24"/>
                <w:szCs w:val="24"/>
              </w:rPr>
              <w:t xml:space="preserve">based literacy instruction, and </w:t>
            </w:r>
            <w:r w:rsidR="00823AB2">
              <w:rPr>
                <w:rFonts w:cstheme="minorHAnsi"/>
                <w:sz w:val="24"/>
                <w:szCs w:val="24"/>
              </w:rPr>
              <w:t>encouraging</w:t>
            </w:r>
            <w:r w:rsidRPr="00494096">
              <w:rPr>
                <w:rFonts w:cstheme="minorHAnsi"/>
                <w:sz w:val="24"/>
                <w:szCs w:val="24"/>
              </w:rPr>
              <w:t xml:space="preserve"> opportunities for networking across buildings with </w:t>
            </w:r>
            <w:r w:rsidR="00823AB2" w:rsidRPr="00494096">
              <w:rPr>
                <w:rFonts w:cstheme="minorHAnsi"/>
                <w:sz w:val="24"/>
                <w:szCs w:val="24"/>
              </w:rPr>
              <w:t>observation</w:t>
            </w:r>
            <w:r w:rsidRPr="00494096">
              <w:rPr>
                <w:rFonts w:cstheme="minorHAnsi"/>
                <w:sz w:val="24"/>
                <w:szCs w:val="24"/>
              </w:rPr>
              <w:t xml:space="preserve"> of expected </w:t>
            </w:r>
            <w:r w:rsidR="00823AB2" w:rsidRPr="00494096">
              <w:rPr>
                <w:rFonts w:cstheme="minorHAnsi"/>
                <w:sz w:val="24"/>
                <w:szCs w:val="24"/>
              </w:rPr>
              <w:t>practices</w:t>
            </w:r>
            <w:r w:rsidRPr="00494096">
              <w:rPr>
                <w:rFonts w:cstheme="minorHAnsi"/>
                <w:sz w:val="24"/>
                <w:szCs w:val="24"/>
              </w:rPr>
              <w:t xml:space="preserve"> for principals and teachers. During monthly principal </w:t>
            </w:r>
            <w:r w:rsidR="00823AB2" w:rsidRPr="00494096">
              <w:rPr>
                <w:rFonts w:cstheme="minorHAnsi"/>
                <w:sz w:val="24"/>
                <w:szCs w:val="24"/>
              </w:rPr>
              <w:t>meetings</w:t>
            </w:r>
            <w:r w:rsidRPr="00494096">
              <w:rPr>
                <w:rFonts w:cstheme="minorHAnsi"/>
                <w:sz w:val="24"/>
                <w:szCs w:val="24"/>
              </w:rPr>
              <w:t xml:space="preserve">, administrators will </w:t>
            </w:r>
            <w:r w:rsidR="00327105">
              <w:rPr>
                <w:rFonts w:cstheme="minorHAnsi"/>
                <w:sz w:val="24"/>
                <w:szCs w:val="24"/>
              </w:rPr>
              <w:t>analyze and discuss</w:t>
            </w:r>
            <w:r w:rsidRPr="00494096">
              <w:rPr>
                <w:rFonts w:cstheme="minorHAnsi"/>
                <w:sz w:val="24"/>
                <w:szCs w:val="24"/>
              </w:rPr>
              <w:t xml:space="preserve"> strategies and visit other school buildings across the division. Assigned division staff will support the school by </w:t>
            </w:r>
            <w:r w:rsidR="00823AB2" w:rsidRPr="00494096">
              <w:rPr>
                <w:rFonts w:cstheme="minorHAnsi"/>
                <w:sz w:val="24"/>
                <w:szCs w:val="24"/>
              </w:rPr>
              <w:t>participating</w:t>
            </w:r>
            <w:r w:rsidRPr="00494096">
              <w:rPr>
                <w:rFonts w:cstheme="minorHAnsi"/>
                <w:sz w:val="24"/>
                <w:szCs w:val="24"/>
              </w:rPr>
              <w:t xml:space="preserve"> in walkthroughs, providing </w:t>
            </w:r>
            <w:r w:rsidR="00531C13">
              <w:rPr>
                <w:rFonts w:cstheme="minorHAnsi"/>
                <w:sz w:val="24"/>
                <w:szCs w:val="24"/>
              </w:rPr>
              <w:t>time</w:t>
            </w:r>
            <w:r w:rsidR="004E34E0">
              <w:rPr>
                <w:rFonts w:cstheme="minorHAnsi"/>
                <w:sz w:val="24"/>
                <w:szCs w:val="24"/>
              </w:rPr>
              <w:t>l</w:t>
            </w:r>
            <w:r w:rsidRPr="00494096">
              <w:rPr>
                <w:rFonts w:cstheme="minorHAnsi"/>
                <w:sz w:val="24"/>
                <w:szCs w:val="24"/>
              </w:rPr>
              <w:t>y</w:t>
            </w:r>
            <w:r w:rsidR="004E34E0">
              <w:rPr>
                <w:rFonts w:cstheme="minorHAnsi"/>
                <w:sz w:val="24"/>
                <w:szCs w:val="24"/>
              </w:rPr>
              <w:t xml:space="preserve">, </w:t>
            </w:r>
            <w:r w:rsidRPr="00494096">
              <w:rPr>
                <w:rFonts w:cstheme="minorHAnsi"/>
                <w:sz w:val="24"/>
                <w:szCs w:val="24"/>
              </w:rPr>
              <w:t>effec</w:t>
            </w:r>
            <w:r w:rsidR="00531C13">
              <w:rPr>
                <w:rFonts w:cstheme="minorHAnsi"/>
                <w:sz w:val="24"/>
                <w:szCs w:val="24"/>
              </w:rPr>
              <w:t>ti</w:t>
            </w:r>
            <w:r w:rsidRPr="00494096">
              <w:rPr>
                <w:rFonts w:cstheme="minorHAnsi"/>
                <w:sz w:val="24"/>
                <w:szCs w:val="24"/>
              </w:rPr>
              <w:t>ve feedback, and mee</w:t>
            </w:r>
            <w:r w:rsidR="00531C13">
              <w:rPr>
                <w:rFonts w:cstheme="minorHAnsi"/>
                <w:sz w:val="24"/>
                <w:szCs w:val="24"/>
              </w:rPr>
              <w:t>ti</w:t>
            </w:r>
            <w:r w:rsidRPr="00494096">
              <w:rPr>
                <w:rFonts w:cstheme="minorHAnsi"/>
                <w:sz w:val="24"/>
                <w:szCs w:val="24"/>
              </w:rPr>
              <w:t>ng with the school leadership.</w:t>
            </w:r>
          </w:p>
        </w:tc>
      </w:tr>
      <w:tr w:rsidR="006E2988" w:rsidRPr="00AA4D7D" w14:paraId="181B5D91" w14:textId="77777777" w:rsidTr="28D71FEE">
        <w:trPr>
          <w:trHeight w:val="331"/>
        </w:trPr>
        <w:tc>
          <w:tcPr>
            <w:tcW w:w="7015" w:type="dxa"/>
            <w:gridSpan w:val="2"/>
            <w:shd w:val="clear" w:color="auto" w:fill="279989"/>
            <w:vAlign w:val="center"/>
          </w:tcPr>
          <w:p w14:paraId="5CC85294" w14:textId="492969B2" w:rsidR="006E2988" w:rsidRPr="000C3361" w:rsidRDefault="006E2988" w:rsidP="006E2988">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279989"/>
            <w:vAlign w:val="center"/>
          </w:tcPr>
          <w:p w14:paraId="670EB9D0" w14:textId="77777777" w:rsidR="006E2988" w:rsidRDefault="006E2988" w:rsidP="006E2988">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14:paraId="0C14E17E" w14:textId="312130D0" w:rsidR="006E2988" w:rsidRPr="000C3361" w:rsidRDefault="006E2988" w:rsidP="006E2988">
            <w:pPr>
              <w:jc w:val="center"/>
              <w:rPr>
                <w:rFonts w:cstheme="minorHAnsi"/>
                <w:b/>
                <w:color w:val="FFFFFF" w:themeColor="background1"/>
                <w:sz w:val="24"/>
                <w:szCs w:val="24"/>
              </w:rPr>
            </w:pPr>
          </w:p>
        </w:tc>
      </w:tr>
      <w:tr w:rsidR="006E2988" w:rsidRPr="00AA4D7D" w14:paraId="104383E5" w14:textId="77777777" w:rsidTr="28D71FEE">
        <w:trPr>
          <w:trHeight w:val="331"/>
        </w:trPr>
        <w:tc>
          <w:tcPr>
            <w:tcW w:w="7015" w:type="dxa"/>
            <w:gridSpan w:val="2"/>
            <w:shd w:val="clear" w:color="auto" w:fill="DEEAF6" w:themeFill="accent5" w:themeFillTint="33"/>
          </w:tcPr>
          <w:p w14:paraId="752EE8F4" w14:textId="77777777" w:rsidR="006E2988" w:rsidRPr="00AA4D7D" w:rsidRDefault="006E2988" w:rsidP="006E2988">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23ABC8CF" w14:textId="77777777" w:rsidR="006E2988" w:rsidRPr="00AA4D7D" w:rsidRDefault="006E2988" w:rsidP="006E2988">
            <w:pPr>
              <w:rPr>
                <w:rFonts w:cstheme="minorHAnsi"/>
                <w:b/>
                <w:sz w:val="24"/>
                <w:szCs w:val="24"/>
              </w:rPr>
            </w:pPr>
            <w:r w:rsidRPr="00AA4D7D">
              <w:rPr>
                <w:rFonts w:cstheme="minorHAnsi"/>
                <w:b/>
                <w:sz w:val="24"/>
                <w:szCs w:val="24"/>
              </w:rPr>
              <w:t>Analysis of Progress (update monthly)</w:t>
            </w:r>
          </w:p>
        </w:tc>
      </w:tr>
      <w:tr w:rsidR="006E2988" w:rsidRPr="00AA4D7D" w14:paraId="23B78648" w14:textId="77777777" w:rsidTr="28D71FEE">
        <w:trPr>
          <w:trHeight w:val="331"/>
        </w:trPr>
        <w:tc>
          <w:tcPr>
            <w:tcW w:w="7015" w:type="dxa"/>
            <w:gridSpan w:val="2"/>
          </w:tcPr>
          <w:p w14:paraId="0927A1BD" w14:textId="4DD1FA7F" w:rsidR="006E2988" w:rsidRPr="00AA4D7D" w:rsidRDefault="00511A70" w:rsidP="006E2988">
            <w:pPr>
              <w:spacing w:line="276" w:lineRule="auto"/>
              <w:rPr>
                <w:rFonts w:cstheme="minorHAnsi"/>
                <w:sz w:val="24"/>
                <w:szCs w:val="24"/>
              </w:rPr>
            </w:pPr>
            <w:r>
              <w:rPr>
                <w:rFonts w:cstheme="minorHAnsi"/>
                <w:sz w:val="24"/>
                <w:szCs w:val="24"/>
              </w:rPr>
              <w:t>September/October</w:t>
            </w:r>
            <w:r w:rsidR="009F2117">
              <w:rPr>
                <w:rFonts w:cstheme="minorHAnsi"/>
                <w:sz w:val="24"/>
                <w:szCs w:val="24"/>
              </w:rPr>
              <w:t xml:space="preserve">, </w:t>
            </w:r>
            <w:r w:rsidR="00E636BD">
              <w:rPr>
                <w:rFonts w:cstheme="minorHAnsi"/>
                <w:sz w:val="24"/>
                <w:szCs w:val="24"/>
              </w:rPr>
              <w:t>December/January</w:t>
            </w:r>
            <w:r w:rsidR="009F2117">
              <w:rPr>
                <w:rFonts w:cstheme="minorHAnsi"/>
                <w:sz w:val="24"/>
                <w:szCs w:val="24"/>
              </w:rPr>
              <w:t>, and April/May</w:t>
            </w:r>
            <w:r>
              <w:rPr>
                <w:rFonts w:cstheme="minorHAnsi"/>
                <w:sz w:val="24"/>
                <w:szCs w:val="24"/>
              </w:rPr>
              <w:t xml:space="preserve">: </w:t>
            </w:r>
            <w:r w:rsidR="00164EA6">
              <w:rPr>
                <w:rFonts w:cstheme="minorHAnsi"/>
                <w:sz w:val="24"/>
                <w:szCs w:val="24"/>
              </w:rPr>
              <w:t>Virginia Language and Literacy Screening System (VALLSS) benchmark data</w:t>
            </w:r>
          </w:p>
        </w:tc>
        <w:tc>
          <w:tcPr>
            <w:tcW w:w="7650" w:type="dxa"/>
            <w:gridSpan w:val="3"/>
          </w:tcPr>
          <w:p w14:paraId="50749651" w14:textId="46A2954C" w:rsidR="006E2988" w:rsidRPr="00AA4D7D" w:rsidRDefault="005A4B4D" w:rsidP="006E2988">
            <w:pPr>
              <w:spacing w:line="276" w:lineRule="auto"/>
              <w:rPr>
                <w:rFonts w:cstheme="minorHAnsi"/>
                <w:sz w:val="24"/>
                <w:szCs w:val="24"/>
              </w:rPr>
            </w:pPr>
            <w:r w:rsidRPr="005A4B4D">
              <w:rPr>
                <w:rFonts w:cstheme="minorHAnsi"/>
                <w:sz w:val="24"/>
                <w:szCs w:val="24"/>
              </w:rPr>
              <w:t>September/October</w:t>
            </w:r>
            <w:r>
              <w:rPr>
                <w:rFonts w:cstheme="minorHAnsi"/>
                <w:sz w:val="24"/>
                <w:szCs w:val="24"/>
              </w:rPr>
              <w:t xml:space="preserve">, </w:t>
            </w:r>
            <w:r w:rsidRPr="005A4B4D">
              <w:rPr>
                <w:rFonts w:cstheme="minorHAnsi"/>
                <w:sz w:val="24"/>
                <w:szCs w:val="24"/>
              </w:rPr>
              <w:t>December/January</w:t>
            </w:r>
            <w:r>
              <w:rPr>
                <w:rFonts w:cstheme="minorHAnsi"/>
                <w:sz w:val="24"/>
                <w:szCs w:val="24"/>
              </w:rPr>
              <w:t>, and April/May</w:t>
            </w:r>
            <w:r w:rsidRPr="005A4B4D">
              <w:rPr>
                <w:rFonts w:cstheme="minorHAnsi"/>
                <w:sz w:val="24"/>
                <w:szCs w:val="24"/>
              </w:rPr>
              <w:t>: Teacher</w:t>
            </w:r>
            <w:r w:rsidR="00BB2FCC">
              <w:rPr>
                <w:rFonts w:cstheme="minorHAnsi"/>
                <w:sz w:val="24"/>
                <w:szCs w:val="24"/>
              </w:rPr>
              <w:t>s, coaches, and administrators</w:t>
            </w:r>
            <w:r w:rsidRPr="005A4B4D">
              <w:rPr>
                <w:rFonts w:cstheme="minorHAnsi"/>
                <w:sz w:val="24"/>
                <w:szCs w:val="24"/>
              </w:rPr>
              <w:t xml:space="preserve"> will analyze Virginia Language &amp; Literacy Screening System (VALLSS) bench</w:t>
            </w:r>
            <w:r w:rsidR="00EE7744">
              <w:rPr>
                <w:rFonts w:cstheme="minorHAnsi"/>
                <w:sz w:val="24"/>
                <w:szCs w:val="24"/>
              </w:rPr>
              <w:t xml:space="preserve">mark data </w:t>
            </w:r>
            <w:r w:rsidRPr="005A4B4D">
              <w:rPr>
                <w:rFonts w:cstheme="minorHAnsi"/>
                <w:sz w:val="24"/>
                <w:szCs w:val="24"/>
              </w:rPr>
              <w:t>to determine next steps for</w:t>
            </w:r>
            <w:r w:rsidR="00932953">
              <w:rPr>
                <w:rFonts w:cstheme="minorHAnsi"/>
                <w:sz w:val="24"/>
                <w:szCs w:val="24"/>
              </w:rPr>
              <w:t xml:space="preserve"> </w:t>
            </w:r>
            <w:r w:rsidRPr="005A4B4D">
              <w:rPr>
                <w:rFonts w:cstheme="minorHAnsi"/>
                <w:sz w:val="24"/>
                <w:szCs w:val="24"/>
              </w:rPr>
              <w:t>professional development and planning.</w:t>
            </w:r>
          </w:p>
        </w:tc>
      </w:tr>
      <w:tr w:rsidR="006E2988" w:rsidRPr="00AA4D7D" w14:paraId="646379E7" w14:textId="77777777" w:rsidTr="28D71FEE">
        <w:trPr>
          <w:trHeight w:val="331"/>
        </w:trPr>
        <w:tc>
          <w:tcPr>
            <w:tcW w:w="7015" w:type="dxa"/>
            <w:gridSpan w:val="2"/>
          </w:tcPr>
          <w:p w14:paraId="4F4563BC" w14:textId="0C3F2F0A" w:rsidR="006E2988" w:rsidRPr="00AA4D7D" w:rsidRDefault="00BC51CA" w:rsidP="006E2988">
            <w:pPr>
              <w:spacing w:line="276" w:lineRule="auto"/>
              <w:rPr>
                <w:rFonts w:cstheme="minorHAnsi"/>
                <w:sz w:val="24"/>
                <w:szCs w:val="24"/>
              </w:rPr>
            </w:pPr>
            <w:r>
              <w:rPr>
                <w:rFonts w:cstheme="minorHAnsi"/>
                <w:sz w:val="24"/>
                <w:szCs w:val="24"/>
              </w:rPr>
              <w:t xml:space="preserve">Weekly: </w:t>
            </w:r>
            <w:r w:rsidR="00296182">
              <w:rPr>
                <w:rFonts w:cstheme="minorHAnsi"/>
                <w:sz w:val="24"/>
                <w:szCs w:val="24"/>
              </w:rPr>
              <w:t xml:space="preserve">Lexia and other </w:t>
            </w:r>
            <w:r w:rsidR="009347D3">
              <w:rPr>
                <w:rFonts w:cstheme="minorHAnsi"/>
                <w:sz w:val="24"/>
                <w:szCs w:val="24"/>
              </w:rPr>
              <w:t>phonics d</w:t>
            </w:r>
            <w:r w:rsidR="00E12DAB">
              <w:rPr>
                <w:rFonts w:cstheme="minorHAnsi"/>
                <w:sz w:val="24"/>
                <w:szCs w:val="24"/>
              </w:rPr>
              <w:t>ata review</w:t>
            </w:r>
            <w:r w:rsidR="00943B2F">
              <w:rPr>
                <w:rFonts w:cstheme="minorHAnsi"/>
                <w:sz w:val="24"/>
                <w:szCs w:val="24"/>
              </w:rPr>
              <w:t>/meeting minutes</w:t>
            </w:r>
          </w:p>
        </w:tc>
        <w:tc>
          <w:tcPr>
            <w:tcW w:w="7650" w:type="dxa"/>
            <w:gridSpan w:val="3"/>
          </w:tcPr>
          <w:p w14:paraId="340FFCD6" w14:textId="0BEDC09E" w:rsidR="006E2988" w:rsidRPr="00AA4D7D" w:rsidRDefault="00B70B8B" w:rsidP="006E2988">
            <w:pPr>
              <w:spacing w:line="276" w:lineRule="auto"/>
              <w:rPr>
                <w:rFonts w:cstheme="minorHAnsi"/>
                <w:sz w:val="24"/>
                <w:szCs w:val="24"/>
              </w:rPr>
            </w:pPr>
            <w:r>
              <w:rPr>
                <w:rFonts w:cstheme="minorHAnsi"/>
                <w:sz w:val="24"/>
                <w:szCs w:val="24"/>
              </w:rPr>
              <w:t xml:space="preserve">Weekly: </w:t>
            </w:r>
            <w:r w:rsidR="00372FF4">
              <w:rPr>
                <w:rFonts w:cstheme="minorHAnsi"/>
                <w:sz w:val="24"/>
                <w:szCs w:val="24"/>
              </w:rPr>
              <w:t>Instructional leadership team</w:t>
            </w:r>
            <w:r w:rsidR="00645029">
              <w:rPr>
                <w:rFonts w:cstheme="minorHAnsi"/>
                <w:sz w:val="24"/>
                <w:szCs w:val="24"/>
              </w:rPr>
              <w:t xml:space="preserve">, content teachers, </w:t>
            </w:r>
            <w:proofErr w:type="spellStart"/>
            <w:r w:rsidR="00645029">
              <w:rPr>
                <w:rFonts w:cstheme="minorHAnsi"/>
                <w:sz w:val="24"/>
                <w:szCs w:val="24"/>
              </w:rPr>
              <w:t>SpEd</w:t>
            </w:r>
            <w:proofErr w:type="spellEnd"/>
            <w:r w:rsidR="00645029">
              <w:rPr>
                <w:rFonts w:cstheme="minorHAnsi"/>
                <w:sz w:val="24"/>
                <w:szCs w:val="24"/>
              </w:rPr>
              <w:t xml:space="preserve"> teachers, and </w:t>
            </w:r>
            <w:r w:rsidR="00372FF4">
              <w:rPr>
                <w:rFonts w:cstheme="minorHAnsi"/>
                <w:sz w:val="24"/>
                <w:szCs w:val="24"/>
              </w:rPr>
              <w:t>specials teachers</w:t>
            </w:r>
            <w:r w:rsidR="00D17571" w:rsidRPr="00D17571">
              <w:rPr>
                <w:rFonts w:cstheme="minorHAnsi"/>
                <w:sz w:val="24"/>
                <w:szCs w:val="24"/>
              </w:rPr>
              <w:t xml:space="preserve"> will analyze </w:t>
            </w:r>
            <w:r w:rsidR="002A4BB5">
              <w:rPr>
                <w:rFonts w:cstheme="minorHAnsi"/>
                <w:sz w:val="24"/>
                <w:szCs w:val="24"/>
              </w:rPr>
              <w:t>student performance</w:t>
            </w:r>
            <w:r w:rsidR="00D17571" w:rsidRPr="00D17571">
              <w:rPr>
                <w:rFonts w:cstheme="minorHAnsi"/>
                <w:sz w:val="24"/>
                <w:szCs w:val="24"/>
              </w:rPr>
              <w:t xml:space="preserve"> to d</w:t>
            </w:r>
            <w:r w:rsidR="00B3430A">
              <w:rPr>
                <w:rFonts w:cstheme="minorHAnsi"/>
                <w:sz w:val="24"/>
                <w:szCs w:val="24"/>
              </w:rPr>
              <w:t>ecide</w:t>
            </w:r>
            <w:r w:rsidR="00D17571" w:rsidRPr="00D17571">
              <w:rPr>
                <w:rFonts w:cstheme="minorHAnsi"/>
                <w:sz w:val="24"/>
                <w:szCs w:val="24"/>
              </w:rPr>
              <w:t xml:space="preserve"> next steps for planning and instruction.</w:t>
            </w:r>
          </w:p>
        </w:tc>
      </w:tr>
      <w:tr w:rsidR="001F36DB" w:rsidRPr="00AA4D7D" w14:paraId="7086A6C4" w14:textId="77777777" w:rsidTr="28D71FEE">
        <w:trPr>
          <w:trHeight w:val="331"/>
        </w:trPr>
        <w:tc>
          <w:tcPr>
            <w:tcW w:w="7015" w:type="dxa"/>
            <w:gridSpan w:val="2"/>
          </w:tcPr>
          <w:p w14:paraId="67DCEAD8" w14:textId="26DED0EA" w:rsidR="001F36DB" w:rsidRPr="00AA4D7D" w:rsidRDefault="004049A8" w:rsidP="006E2988">
            <w:pPr>
              <w:spacing w:line="276" w:lineRule="auto"/>
              <w:rPr>
                <w:rFonts w:cstheme="minorHAnsi"/>
                <w:sz w:val="24"/>
                <w:szCs w:val="24"/>
              </w:rPr>
            </w:pPr>
            <w:r>
              <w:rPr>
                <w:rFonts w:cstheme="minorHAnsi"/>
                <w:sz w:val="24"/>
                <w:szCs w:val="24"/>
              </w:rPr>
              <w:t xml:space="preserve">Quarterly: </w:t>
            </w:r>
            <w:r w:rsidR="00B513D5">
              <w:rPr>
                <w:rFonts w:cstheme="minorHAnsi"/>
                <w:sz w:val="24"/>
                <w:szCs w:val="24"/>
              </w:rPr>
              <w:t>passage reading assessment</w:t>
            </w:r>
            <w:r w:rsidR="00936C5C">
              <w:rPr>
                <w:rFonts w:cstheme="minorHAnsi"/>
                <w:sz w:val="24"/>
                <w:szCs w:val="24"/>
              </w:rPr>
              <w:t xml:space="preserve"> </w:t>
            </w:r>
            <w:r w:rsidR="00CA4704">
              <w:rPr>
                <w:rFonts w:cstheme="minorHAnsi"/>
                <w:sz w:val="24"/>
                <w:szCs w:val="24"/>
              </w:rPr>
              <w:t>and 95% Phonics Core assessments</w:t>
            </w:r>
          </w:p>
        </w:tc>
        <w:tc>
          <w:tcPr>
            <w:tcW w:w="7650" w:type="dxa"/>
            <w:gridSpan w:val="3"/>
          </w:tcPr>
          <w:p w14:paraId="212A5835" w14:textId="7D3188A6" w:rsidR="001F36DB" w:rsidRPr="00AA4D7D" w:rsidRDefault="00296182" w:rsidP="006E2988">
            <w:pPr>
              <w:spacing w:line="276" w:lineRule="auto"/>
              <w:rPr>
                <w:rFonts w:cstheme="minorHAnsi"/>
                <w:sz w:val="24"/>
                <w:szCs w:val="24"/>
              </w:rPr>
            </w:pPr>
            <w:r>
              <w:rPr>
                <w:rFonts w:cstheme="minorHAnsi"/>
                <w:sz w:val="24"/>
                <w:szCs w:val="24"/>
              </w:rPr>
              <w:t>Quarterly:</w:t>
            </w:r>
            <w:r w:rsidR="006D45B8">
              <w:rPr>
                <w:rFonts w:cstheme="minorHAnsi"/>
                <w:sz w:val="24"/>
                <w:szCs w:val="24"/>
              </w:rPr>
              <w:t xml:space="preserve"> </w:t>
            </w:r>
            <w:r w:rsidR="002F17E6">
              <w:rPr>
                <w:rFonts w:cstheme="minorHAnsi"/>
                <w:sz w:val="24"/>
                <w:szCs w:val="24"/>
              </w:rPr>
              <w:t xml:space="preserve">Instructional leadership team, content teachers, </w:t>
            </w:r>
            <w:proofErr w:type="spellStart"/>
            <w:r w:rsidR="002F17E6">
              <w:rPr>
                <w:rFonts w:cstheme="minorHAnsi"/>
                <w:sz w:val="24"/>
                <w:szCs w:val="24"/>
              </w:rPr>
              <w:t>SpEd</w:t>
            </w:r>
            <w:proofErr w:type="spellEnd"/>
            <w:r w:rsidR="002F17E6">
              <w:rPr>
                <w:rFonts w:cstheme="minorHAnsi"/>
                <w:sz w:val="24"/>
                <w:szCs w:val="24"/>
              </w:rPr>
              <w:t xml:space="preserve"> teachers, and specials teachers</w:t>
            </w:r>
            <w:r w:rsidR="002F17E6" w:rsidRPr="00D17571">
              <w:rPr>
                <w:rFonts w:cstheme="minorHAnsi"/>
                <w:sz w:val="24"/>
                <w:szCs w:val="24"/>
              </w:rPr>
              <w:t xml:space="preserve"> will analyze </w:t>
            </w:r>
            <w:r w:rsidR="002F17E6">
              <w:rPr>
                <w:rFonts w:cstheme="minorHAnsi"/>
                <w:sz w:val="24"/>
                <w:szCs w:val="24"/>
              </w:rPr>
              <w:t>student performance</w:t>
            </w:r>
            <w:r w:rsidR="002F17E6" w:rsidRPr="00D17571">
              <w:rPr>
                <w:rFonts w:cstheme="minorHAnsi"/>
                <w:sz w:val="24"/>
                <w:szCs w:val="24"/>
              </w:rPr>
              <w:t xml:space="preserve"> to d</w:t>
            </w:r>
            <w:r w:rsidR="002F17E6">
              <w:rPr>
                <w:rFonts w:cstheme="minorHAnsi"/>
                <w:sz w:val="24"/>
                <w:szCs w:val="24"/>
              </w:rPr>
              <w:t>ecide</w:t>
            </w:r>
            <w:r w:rsidR="002F17E6" w:rsidRPr="00D17571">
              <w:rPr>
                <w:rFonts w:cstheme="minorHAnsi"/>
                <w:sz w:val="24"/>
                <w:szCs w:val="24"/>
              </w:rPr>
              <w:t xml:space="preserve"> next steps for planning and instruction.</w:t>
            </w:r>
          </w:p>
        </w:tc>
      </w:tr>
      <w:tr w:rsidR="001F36DB" w:rsidRPr="00AA4D7D" w14:paraId="3AFBD17B" w14:textId="77777777" w:rsidTr="28D71FEE">
        <w:trPr>
          <w:trHeight w:val="331"/>
        </w:trPr>
        <w:tc>
          <w:tcPr>
            <w:tcW w:w="7015" w:type="dxa"/>
            <w:gridSpan w:val="2"/>
          </w:tcPr>
          <w:p w14:paraId="5F535E7F" w14:textId="6A1DF3D2" w:rsidR="001F36DB" w:rsidRPr="00AA4D7D" w:rsidRDefault="00CC6BD2" w:rsidP="006E2988">
            <w:pPr>
              <w:spacing w:line="276" w:lineRule="auto"/>
              <w:rPr>
                <w:rFonts w:cstheme="minorHAnsi"/>
                <w:sz w:val="24"/>
                <w:szCs w:val="24"/>
              </w:rPr>
            </w:pPr>
            <w:r>
              <w:rPr>
                <w:rFonts w:cstheme="minorHAnsi"/>
                <w:sz w:val="24"/>
                <w:szCs w:val="24"/>
              </w:rPr>
              <w:t>Bi-monthly: informal</w:t>
            </w:r>
            <w:r w:rsidR="00AA6E2E">
              <w:rPr>
                <w:rFonts w:cstheme="minorHAnsi"/>
                <w:sz w:val="24"/>
                <w:szCs w:val="24"/>
              </w:rPr>
              <w:t xml:space="preserve"> and formal </w:t>
            </w:r>
            <w:r>
              <w:rPr>
                <w:rFonts w:cstheme="minorHAnsi"/>
                <w:sz w:val="24"/>
                <w:szCs w:val="24"/>
              </w:rPr>
              <w:t xml:space="preserve">observations </w:t>
            </w:r>
            <w:r w:rsidR="00DE7F11">
              <w:rPr>
                <w:rFonts w:cstheme="minorHAnsi"/>
                <w:sz w:val="24"/>
                <w:szCs w:val="24"/>
              </w:rPr>
              <w:t>of use of division materials</w:t>
            </w:r>
            <w:r w:rsidR="00E358F4">
              <w:rPr>
                <w:rFonts w:cstheme="minorHAnsi"/>
                <w:sz w:val="24"/>
                <w:szCs w:val="24"/>
              </w:rPr>
              <w:t xml:space="preserve"> and implementation of division </w:t>
            </w:r>
            <w:r w:rsidR="00C64F6E">
              <w:rPr>
                <w:rFonts w:cstheme="minorHAnsi"/>
                <w:sz w:val="24"/>
                <w:szCs w:val="24"/>
              </w:rPr>
              <w:t xml:space="preserve">and school </w:t>
            </w:r>
            <w:r w:rsidR="002F1AFF">
              <w:rPr>
                <w:rFonts w:cstheme="minorHAnsi"/>
                <w:sz w:val="24"/>
                <w:szCs w:val="24"/>
              </w:rPr>
              <w:t>expectations</w:t>
            </w:r>
            <w:r w:rsidR="00DE7F11">
              <w:rPr>
                <w:rFonts w:cstheme="minorHAnsi"/>
                <w:sz w:val="24"/>
                <w:szCs w:val="24"/>
              </w:rPr>
              <w:t xml:space="preserve"> </w:t>
            </w:r>
            <w:r>
              <w:rPr>
                <w:rFonts w:cstheme="minorHAnsi"/>
                <w:sz w:val="24"/>
                <w:szCs w:val="24"/>
              </w:rPr>
              <w:t xml:space="preserve">with </w:t>
            </w:r>
            <w:r w:rsidR="004932C9">
              <w:rPr>
                <w:rFonts w:cstheme="minorHAnsi"/>
                <w:sz w:val="24"/>
                <w:szCs w:val="24"/>
              </w:rPr>
              <w:t>evidence-based feedback</w:t>
            </w:r>
          </w:p>
        </w:tc>
        <w:tc>
          <w:tcPr>
            <w:tcW w:w="7650" w:type="dxa"/>
            <w:gridSpan w:val="3"/>
          </w:tcPr>
          <w:p w14:paraId="1C5D1BAF" w14:textId="5C9E8A3A" w:rsidR="001F36DB" w:rsidRPr="00AA4D7D" w:rsidRDefault="00377C40" w:rsidP="006E2988">
            <w:pPr>
              <w:spacing w:line="276" w:lineRule="auto"/>
              <w:rPr>
                <w:rFonts w:cstheme="minorHAnsi"/>
                <w:sz w:val="24"/>
                <w:szCs w:val="24"/>
              </w:rPr>
            </w:pPr>
            <w:r>
              <w:rPr>
                <w:rFonts w:cstheme="minorHAnsi"/>
                <w:sz w:val="24"/>
                <w:szCs w:val="24"/>
              </w:rPr>
              <w:t xml:space="preserve">Bi-monthly: </w:t>
            </w:r>
            <w:r w:rsidRPr="00377C40">
              <w:rPr>
                <w:rFonts w:cstheme="minorHAnsi"/>
                <w:sz w:val="24"/>
                <w:szCs w:val="24"/>
              </w:rPr>
              <w:t>Using the formal observation schedule, school leaders and division leaders will analyze observations to drive next steps for PLCs-professional development and individualized support.</w:t>
            </w:r>
          </w:p>
        </w:tc>
      </w:tr>
    </w:tbl>
    <w:p w14:paraId="323B1961" w14:textId="6E810905" w:rsidR="00E61494" w:rsidRDefault="00E61494">
      <w:pPr>
        <w:rPr>
          <w:rFonts w:cstheme="minorHAnsi"/>
        </w:rPr>
      </w:pPr>
    </w:p>
    <w:tbl>
      <w:tblPr>
        <w:tblStyle w:val="TableGrid"/>
        <w:tblW w:w="14665" w:type="dxa"/>
        <w:tblLayout w:type="fixed"/>
        <w:tblLook w:val="04A0" w:firstRow="1" w:lastRow="0" w:firstColumn="1" w:lastColumn="0" w:noHBand="0" w:noVBand="1"/>
      </w:tblPr>
      <w:tblGrid>
        <w:gridCol w:w="4041"/>
        <w:gridCol w:w="2614"/>
        <w:gridCol w:w="360"/>
        <w:gridCol w:w="1260"/>
        <w:gridCol w:w="3780"/>
        <w:gridCol w:w="2610"/>
      </w:tblGrid>
      <w:tr w:rsidR="005866AF" w:rsidRPr="008B79FC" w14:paraId="0F9FEEB2" w14:textId="77777777" w:rsidTr="28D71FEE">
        <w:trPr>
          <w:trHeight w:val="461"/>
        </w:trPr>
        <w:tc>
          <w:tcPr>
            <w:tcW w:w="7015" w:type="dxa"/>
            <w:gridSpan w:val="3"/>
            <w:shd w:val="clear" w:color="auto" w:fill="279989"/>
            <w:vAlign w:val="center"/>
          </w:tcPr>
          <w:p w14:paraId="0D78B4BD" w14:textId="77777777" w:rsidR="005866AF" w:rsidRPr="00AA4D7D" w:rsidRDefault="005866AF">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7650" w:type="dxa"/>
            <w:gridSpan w:val="3"/>
            <w:shd w:val="clear" w:color="auto" w:fill="auto"/>
            <w:vAlign w:val="center"/>
          </w:tcPr>
          <w:p w14:paraId="6ABA7ED0" w14:textId="0A24BEFB" w:rsidR="005866AF" w:rsidRPr="008B79FC" w:rsidRDefault="005866AF">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1101067624"/>
                <w:placeholder>
                  <w:docPart w:val="11451C4D87A9485D814BB5D8AD71CC53"/>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Pr>
                    <w:rFonts w:eastAsia="Lato" w:cstheme="minorHAnsi"/>
                    <w:b/>
                    <w:bCs/>
                  </w:rPr>
                  <w:t>Mathematics</w:t>
                </w:r>
              </w:sdtContent>
            </w:sdt>
          </w:p>
        </w:tc>
      </w:tr>
      <w:tr w:rsidR="005866AF" w:rsidRPr="00AA4D7D" w14:paraId="3BDC1E3F" w14:textId="77777777" w:rsidTr="28D71FEE">
        <w:trPr>
          <w:trHeight w:val="461"/>
        </w:trPr>
        <w:tc>
          <w:tcPr>
            <w:tcW w:w="14665" w:type="dxa"/>
            <w:gridSpan w:val="6"/>
          </w:tcPr>
          <w:p w14:paraId="1F7DEA61" w14:textId="77777777" w:rsidR="00BD5CD9" w:rsidRDefault="005866AF" w:rsidP="0049143A">
            <w:pPr>
              <w:rPr>
                <w:rFonts w:eastAsia="Lato"/>
                <w:b/>
                <w:bCs/>
              </w:rPr>
            </w:pPr>
            <w:r>
              <w:rPr>
                <w:rFonts w:eastAsia="Lato" w:cstheme="minorHAnsi"/>
                <w:b/>
              </w:rPr>
              <w:t>Barrier(s)</w:t>
            </w:r>
            <w:r w:rsidRPr="00AA4D7D">
              <w:rPr>
                <w:rFonts w:eastAsia="Lato" w:cstheme="minorHAnsi"/>
                <w:b/>
              </w:rPr>
              <w:t>:</w:t>
            </w:r>
            <w:r w:rsidRPr="656E6DD3">
              <w:rPr>
                <w:rFonts w:eastAsia="Lato"/>
                <w:b/>
                <w:bCs/>
              </w:rPr>
              <w:t xml:space="preserve"> </w:t>
            </w:r>
          </w:p>
          <w:p w14:paraId="226BBB83" w14:textId="461E9D1B" w:rsidR="0049143A" w:rsidRDefault="0049143A" w:rsidP="0049143A">
            <w:pPr>
              <w:rPr>
                <w:rFonts w:eastAsia="Lato"/>
              </w:rPr>
            </w:pPr>
            <w:r w:rsidRPr="00E82747">
              <w:rPr>
                <w:rFonts w:eastAsia="Lato"/>
              </w:rPr>
              <w:t>*</w:t>
            </w:r>
            <w:r w:rsidRPr="00380C08">
              <w:rPr>
                <w:rFonts w:eastAsia="Lato"/>
              </w:rPr>
              <w:t>Lack of accountability and implementation of professional learning</w:t>
            </w:r>
          </w:p>
          <w:p w14:paraId="1A054E7C" w14:textId="77777777" w:rsidR="0049143A" w:rsidRDefault="0049143A" w:rsidP="0049143A">
            <w:pPr>
              <w:rPr>
                <w:rFonts w:eastAsia="Lato"/>
              </w:rPr>
            </w:pPr>
            <w:r>
              <w:rPr>
                <w:rFonts w:eastAsia="Lato"/>
              </w:rPr>
              <w:lastRenderedPageBreak/>
              <w:t>*Use of unapproved instructional strategies and materials</w:t>
            </w:r>
          </w:p>
          <w:p w14:paraId="0594E32E" w14:textId="58A09FDF" w:rsidR="005866AF" w:rsidRPr="00AA4D7D" w:rsidRDefault="0049143A" w:rsidP="0049143A">
            <w:pPr>
              <w:rPr>
                <w:rFonts w:eastAsia="Lato" w:cstheme="minorHAnsi"/>
                <w:b/>
              </w:rPr>
            </w:pPr>
            <w:r>
              <w:rPr>
                <w:rFonts w:eastAsia="Lato"/>
              </w:rPr>
              <w:t>*Lack of planning and preparation for tier 1 and differentiated instruction</w:t>
            </w:r>
          </w:p>
        </w:tc>
      </w:tr>
      <w:tr w:rsidR="005866AF" w:rsidRPr="00AA4D7D" w14:paraId="26EC0D96" w14:textId="77777777" w:rsidTr="28D71FEE">
        <w:trPr>
          <w:trHeight w:val="461"/>
        </w:trPr>
        <w:tc>
          <w:tcPr>
            <w:tcW w:w="14665" w:type="dxa"/>
            <w:gridSpan w:val="6"/>
          </w:tcPr>
          <w:p w14:paraId="3BE599C1" w14:textId="77777777" w:rsidR="00D55E02" w:rsidRDefault="005866AF" w:rsidP="00D55E02">
            <w:pPr>
              <w:rPr>
                <w:rFonts w:eastAsia="Lato" w:cstheme="minorHAnsi"/>
              </w:rPr>
            </w:pPr>
            <w:r w:rsidRPr="00AA4D7D">
              <w:rPr>
                <w:rFonts w:eastAsia="Lato" w:cstheme="minorHAnsi"/>
                <w:b/>
              </w:rPr>
              <w:lastRenderedPageBreak/>
              <w:t>SMART Goal Statement</w:t>
            </w:r>
            <w:r w:rsidRPr="00AA4D7D">
              <w:rPr>
                <w:rFonts w:eastAsia="Lato" w:cstheme="minorHAnsi"/>
              </w:rPr>
              <w:t xml:space="preserve">: </w:t>
            </w:r>
            <w:r w:rsidR="00D55E02">
              <w:rPr>
                <w:rFonts w:eastAsia="Lato" w:cstheme="minorHAnsi"/>
              </w:rPr>
              <w:t>By June 2025, the unadjusted pass rate in Mathematics for all students will increase from 52.10% to 70%.</w:t>
            </w:r>
          </w:p>
          <w:p w14:paraId="724859C0" w14:textId="77777777" w:rsidR="00D55E02" w:rsidRDefault="00D55E02" w:rsidP="00D55E02">
            <w:pPr>
              <w:rPr>
                <w:rFonts w:eastAsia="Lato" w:cstheme="minorHAnsi"/>
              </w:rPr>
            </w:pPr>
            <w:r>
              <w:rPr>
                <w:rFonts w:eastAsia="Lato" w:cstheme="minorHAnsi"/>
              </w:rPr>
              <w:t>(Baseline unadjusted pass rate data: 3</w:t>
            </w:r>
            <w:r w:rsidRPr="00612012">
              <w:rPr>
                <w:rFonts w:eastAsia="Lato" w:cstheme="minorHAnsi"/>
                <w:vertAlign w:val="superscript"/>
              </w:rPr>
              <w:t>rd</w:t>
            </w:r>
            <w:r>
              <w:rPr>
                <w:rFonts w:eastAsia="Lato" w:cstheme="minorHAnsi"/>
              </w:rPr>
              <w:t xml:space="preserve"> grade 35%, 4</w:t>
            </w:r>
            <w:r w:rsidRPr="00612012">
              <w:rPr>
                <w:rFonts w:eastAsia="Lato" w:cstheme="minorHAnsi"/>
                <w:vertAlign w:val="superscript"/>
              </w:rPr>
              <w:t>th</w:t>
            </w:r>
            <w:r>
              <w:rPr>
                <w:rFonts w:eastAsia="Lato" w:cstheme="minorHAnsi"/>
              </w:rPr>
              <w:t xml:space="preserve"> grade 60%, 5</w:t>
            </w:r>
            <w:r w:rsidRPr="00A544C4">
              <w:rPr>
                <w:rFonts w:eastAsia="Lato" w:cstheme="minorHAnsi"/>
                <w:vertAlign w:val="superscript"/>
              </w:rPr>
              <w:t>th</w:t>
            </w:r>
            <w:r>
              <w:rPr>
                <w:rFonts w:eastAsia="Lato" w:cstheme="minorHAnsi"/>
              </w:rPr>
              <w:t xml:space="preserve"> grade 57%)</w:t>
            </w:r>
          </w:p>
          <w:p w14:paraId="06813C1E" w14:textId="5CA81661" w:rsidR="005866AF" w:rsidRPr="00AA4D7D" w:rsidRDefault="005866AF">
            <w:pPr>
              <w:rPr>
                <w:rFonts w:eastAsia="Lato" w:cstheme="minorHAnsi"/>
                <w:b/>
              </w:rPr>
            </w:pPr>
          </w:p>
        </w:tc>
      </w:tr>
      <w:tr w:rsidR="005866AF" w:rsidRPr="00AA4D7D" w14:paraId="53D08E01" w14:textId="77777777" w:rsidTr="28D71FEE">
        <w:trPr>
          <w:trHeight w:val="494"/>
        </w:trPr>
        <w:tc>
          <w:tcPr>
            <w:tcW w:w="8275" w:type="dxa"/>
            <w:gridSpan w:val="4"/>
          </w:tcPr>
          <w:p w14:paraId="6050F0E5" w14:textId="04D4FEF2" w:rsidR="00B0021E" w:rsidRPr="00481907" w:rsidRDefault="005866AF" w:rsidP="005866AF">
            <w:pPr>
              <w:rPr>
                <w:rFonts w:eastAsia="Lato" w:cstheme="minorHAnsi"/>
                <w:bCs/>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B0021E" w:rsidRPr="00481907">
              <w:rPr>
                <w:rFonts w:eastAsia="Lato" w:cstheme="minorHAnsi"/>
                <w:bCs/>
              </w:rPr>
              <w:t>Teach students how to use visual representations</w:t>
            </w:r>
            <w:r w:rsidR="006D4A2B">
              <w:rPr>
                <w:rFonts w:eastAsia="Lato" w:cstheme="minorHAnsi"/>
                <w:bCs/>
              </w:rPr>
              <w:t xml:space="preserve"> to solve mathematical problems</w:t>
            </w:r>
          </w:p>
          <w:p w14:paraId="3B621E0E" w14:textId="5C91CC21" w:rsidR="005866AF" w:rsidRPr="00AA4D7D" w:rsidRDefault="005866AF" w:rsidP="005866AF">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27119830"/>
                <w:placeholder>
                  <w:docPart w:val="AF20F8AF5DAF4F85A52C51ACB3755E1F"/>
                </w:placeholder>
                <w:dropDownList>
                  <w:listItem w:value="Choose an item."/>
                  <w:listItem w:displayText="Strong" w:value="1"/>
                  <w:listItem w:displayText="Moderate" w:value="2"/>
                  <w:listItem w:displayText="Promising" w:value="3"/>
                  <w:listItem w:displayText="Demonstrates Rationale" w:value="4"/>
                </w:dropDownList>
              </w:sdtPr>
              <w:sdtEndPr/>
              <w:sdtContent>
                <w:r>
                  <w:rPr>
                    <w:rFonts w:eastAsia="Lato" w:cstheme="minorHAnsi"/>
                    <w:b/>
                  </w:rPr>
                  <w:t>Strong</w:t>
                </w:r>
              </w:sdtContent>
            </w:sdt>
          </w:p>
        </w:tc>
        <w:tc>
          <w:tcPr>
            <w:tcW w:w="6390" w:type="dxa"/>
            <w:gridSpan w:val="2"/>
          </w:tcPr>
          <w:p w14:paraId="35E82796" w14:textId="793B26E6" w:rsidR="005866AF" w:rsidRDefault="7B41C9E4" w:rsidP="005866AF">
            <w:r w:rsidRPr="28D71FEE">
              <w:rPr>
                <w:rFonts w:eastAsia="Lato"/>
                <w:b/>
                <w:bCs/>
              </w:rPr>
              <w:t xml:space="preserve">Description: </w:t>
            </w:r>
            <w:r w:rsidR="2BC0000E">
              <w:t>A major task for any student engaged in problem solving is to translate the quantitative information in a problem into a symbolic equation—an arithmetic/algebraic statement— necessary for solving the problem. Visual representations help students solve problems by linking the relationships between quantities in the problem with the mathematical operations needed to solve the problem. Students who learn to visually represent the</w:t>
            </w:r>
            <w:r w:rsidR="246F6835">
              <w:t xml:space="preserve"> </w:t>
            </w:r>
            <w:r w:rsidR="2BC0000E">
              <w:t>mathematical information in problems prior to writing an equation are more effective at problem solving.</w:t>
            </w:r>
            <w:r w:rsidR="1A4A78F4">
              <w:t xml:space="preserve"> Visual representations include tables, graphs, number lines, and diagrams such as strip diagrams, percent bars, and schematic diagrams.</w:t>
            </w:r>
          </w:p>
          <w:p w14:paraId="1A1F7A98" w14:textId="77777777" w:rsidR="00E13D8A" w:rsidRDefault="00E13D8A" w:rsidP="005866AF">
            <w:r>
              <w:t>How to carry out the recommendation:</w:t>
            </w:r>
          </w:p>
          <w:p w14:paraId="29E5F224" w14:textId="77777777" w:rsidR="00E13D8A" w:rsidRDefault="00D46AE9" w:rsidP="005866AF">
            <w:r>
              <w:t>1. Select visual representations that are appropriate for students and the problems they are solving.</w:t>
            </w:r>
          </w:p>
          <w:p w14:paraId="44546E89" w14:textId="2C6D8518" w:rsidR="00D46AE9" w:rsidRDefault="00D46AE9" w:rsidP="005866AF">
            <w:r>
              <w:t>2. Use think-</w:t>
            </w:r>
            <w:proofErr w:type="spellStart"/>
            <w:r>
              <w:t>alouds</w:t>
            </w:r>
            <w:proofErr w:type="spellEnd"/>
            <w:r>
              <w:t xml:space="preserve"> and discussions to teach students how to represent problems visually</w:t>
            </w:r>
            <w:r w:rsidR="00EA21A2">
              <w:t>.</w:t>
            </w:r>
          </w:p>
          <w:p w14:paraId="6820F7D5" w14:textId="595F956B" w:rsidR="00EA21A2" w:rsidRPr="00AA4D7D" w:rsidRDefault="5568D894" w:rsidP="69F2A382">
            <w:pPr>
              <w:rPr>
                <w:rFonts w:eastAsia="Lato"/>
                <w:b/>
                <w:bCs/>
              </w:rPr>
            </w:pPr>
            <w:r>
              <w:t xml:space="preserve">3. Show students how to convert </w:t>
            </w:r>
            <w:r w:rsidR="3D7DBFE6">
              <w:t>visually</w:t>
            </w:r>
            <w:r>
              <w:t xml:space="preserve"> represented information into mathematical notation.</w:t>
            </w:r>
          </w:p>
        </w:tc>
      </w:tr>
      <w:tr w:rsidR="005866AF" w:rsidRPr="00AA4D7D" w14:paraId="241363C6" w14:textId="77777777" w:rsidTr="28D71FEE">
        <w:trPr>
          <w:trHeight w:val="494"/>
        </w:trPr>
        <w:tc>
          <w:tcPr>
            <w:tcW w:w="8275" w:type="dxa"/>
            <w:gridSpan w:val="4"/>
          </w:tcPr>
          <w:p w14:paraId="0B9B331A" w14:textId="08488D20" w:rsidR="00470615" w:rsidRDefault="005866AF" w:rsidP="005866AF">
            <w:pPr>
              <w:rPr>
                <w:rFonts w:eastAsia="Lato" w:cstheme="minorHAnsi"/>
                <w:bCs/>
              </w:rPr>
            </w:pPr>
            <w:r w:rsidRPr="00AA4D7D">
              <w:rPr>
                <w:rFonts w:eastAsia="Lato" w:cstheme="minorHAnsi"/>
                <w:b/>
              </w:rPr>
              <w:t>(E</w:t>
            </w:r>
            <w:r>
              <w:rPr>
                <w:rFonts w:eastAsia="Lato" w:cstheme="minorHAnsi"/>
                <w:b/>
              </w:rPr>
              <w:t>vidence-based</w:t>
            </w:r>
            <w:r w:rsidRPr="00AA4D7D">
              <w:rPr>
                <w:rFonts w:eastAsia="Lato" w:cstheme="minorHAnsi"/>
                <w:b/>
              </w:rPr>
              <w:t>) Strategy Name</w:t>
            </w:r>
            <w:r w:rsidRPr="00243E8C">
              <w:rPr>
                <w:rFonts w:eastAsia="Lato" w:cstheme="minorHAnsi"/>
                <w:bCs/>
              </w:rPr>
              <w:t xml:space="preserve">: </w:t>
            </w:r>
            <w:r w:rsidR="00470615">
              <w:rPr>
                <w:rFonts w:eastAsia="Lato" w:cstheme="minorHAnsi"/>
                <w:bCs/>
              </w:rPr>
              <w:t>Provide systematic instruction</w:t>
            </w:r>
            <w:r w:rsidR="00DD2C78">
              <w:rPr>
                <w:rFonts w:eastAsia="Lato" w:cstheme="minorHAnsi"/>
                <w:bCs/>
              </w:rPr>
              <w:t xml:space="preserve"> during intervention to develop student understanding of mathematical ideas</w:t>
            </w:r>
          </w:p>
          <w:p w14:paraId="1796ACBA" w14:textId="5C041488" w:rsidR="005866AF" w:rsidRPr="00AA4D7D" w:rsidRDefault="005866AF" w:rsidP="005866AF">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104409328"/>
                <w:placeholder>
                  <w:docPart w:val="935B5C5AC4CE42B7B5720E1EB45FBB53"/>
                </w:placeholder>
                <w:dropDownList>
                  <w:listItem w:value="Choose an item."/>
                  <w:listItem w:displayText="Strong" w:value="1"/>
                  <w:listItem w:displayText="Moderate" w:value="2"/>
                  <w:listItem w:displayText="Promising" w:value="3"/>
                  <w:listItem w:displayText="Demonstrates Rationale" w:value="4"/>
                </w:dropDownList>
              </w:sdtPr>
              <w:sdtEndPr/>
              <w:sdtContent>
                <w:r>
                  <w:rPr>
                    <w:rFonts w:eastAsia="Lato" w:cstheme="minorHAnsi"/>
                    <w:b/>
                  </w:rPr>
                  <w:t>Strong</w:t>
                </w:r>
              </w:sdtContent>
            </w:sdt>
          </w:p>
        </w:tc>
        <w:tc>
          <w:tcPr>
            <w:tcW w:w="6390" w:type="dxa"/>
            <w:gridSpan w:val="2"/>
          </w:tcPr>
          <w:p w14:paraId="0A6D2202" w14:textId="6240CB6E" w:rsidR="005866AF" w:rsidRDefault="36C37E46" w:rsidP="005866AF">
            <w:r w:rsidRPr="7F8D7D8E">
              <w:rPr>
                <w:rFonts w:eastAsia="Lato"/>
                <w:b/>
                <w:bCs/>
              </w:rPr>
              <w:t xml:space="preserve">Description: </w:t>
            </w:r>
            <w:r w:rsidR="0564DFD8">
              <w:t>Effective interventions for improving the mathematics achievement of students with mathematics difficulties share one key feature: the design of the curricular materials and the instruction provided are systematic. The term systematic indicates that instructional elements intentionally build students’ knowledge over time toward an identified learning outcome(s). Systematic intervention materials are designed to develop topics in an incremental and intentional way, and the instruction provided supports student learning. This approach specifically addresses the needs of students who are struggling. Systematically designed interventions most often include a “bundle” of practices used to build and support student learning strategically.</w:t>
            </w:r>
          </w:p>
          <w:p w14:paraId="601B2731" w14:textId="1F0D676A" w:rsidR="0065203F" w:rsidRDefault="0065203F" w:rsidP="005866AF">
            <w:r>
              <w:t>How to carry out the recommendation:</w:t>
            </w:r>
          </w:p>
          <w:p w14:paraId="604522A0" w14:textId="33E1A85E" w:rsidR="0065203F" w:rsidRDefault="001F2482" w:rsidP="005866AF">
            <w:r>
              <w:lastRenderedPageBreak/>
              <w:t>1. Review and integrate previously learned content throughout intervention to ensure that students maintain understanding of concepts and procedures.</w:t>
            </w:r>
          </w:p>
          <w:p w14:paraId="0E0B05D0" w14:textId="77777777" w:rsidR="005866AF" w:rsidRDefault="00FB1953">
            <w:r>
              <w:t>2. When introducing new concepts and procedures, use accessible numbers to support learning.</w:t>
            </w:r>
          </w:p>
          <w:p w14:paraId="2FF990D2" w14:textId="77777777" w:rsidR="00FB1953" w:rsidRDefault="00FB1953">
            <w:r>
              <w:t>3. Sequence instruction so that the mathematics students are learning builds incrementally</w:t>
            </w:r>
            <w:r w:rsidR="00B765DB">
              <w:t>.</w:t>
            </w:r>
          </w:p>
          <w:p w14:paraId="6F39593E" w14:textId="77777777" w:rsidR="00B765DB" w:rsidRDefault="00B765DB">
            <w:r>
              <w:t>4. Provide visual and verbal supports.</w:t>
            </w:r>
          </w:p>
          <w:p w14:paraId="617A18B9" w14:textId="57C548CC" w:rsidR="00C95540" w:rsidRPr="00AA4D7D" w:rsidRDefault="00C95540">
            <w:pPr>
              <w:rPr>
                <w:rFonts w:eastAsia="Lato" w:cstheme="minorHAnsi"/>
                <w:b/>
              </w:rPr>
            </w:pPr>
            <w:r>
              <w:t>5. Provide immediate, supportive feedback to students to address any misunderstandings.</w:t>
            </w:r>
          </w:p>
        </w:tc>
      </w:tr>
      <w:tr w:rsidR="005866AF" w:rsidRPr="00AA4D7D" w14:paraId="487275BF" w14:textId="77777777" w:rsidTr="28D71FEE">
        <w:trPr>
          <w:trHeight w:val="332"/>
        </w:trPr>
        <w:tc>
          <w:tcPr>
            <w:tcW w:w="8275" w:type="dxa"/>
            <w:gridSpan w:val="4"/>
          </w:tcPr>
          <w:p w14:paraId="16E7725B" w14:textId="41524A5F" w:rsidR="005866AF" w:rsidRPr="00AA4D7D" w:rsidRDefault="005866AF">
            <w:pPr>
              <w:rPr>
                <w:rFonts w:eastAsia="Lato" w:cstheme="minorHAnsi"/>
                <w:b/>
              </w:rPr>
            </w:pPr>
            <w:r w:rsidRPr="00AA4D7D">
              <w:rPr>
                <w:rFonts w:eastAsia="Lato" w:cstheme="minorHAnsi"/>
                <w:b/>
              </w:rPr>
              <w:lastRenderedPageBreak/>
              <w:t xml:space="preserve">Student Measure #1: </w:t>
            </w:r>
            <w:r w:rsidR="00430C59" w:rsidRPr="00430C59">
              <w:rPr>
                <w:rFonts w:eastAsia="Lato" w:cstheme="minorHAnsi"/>
                <w:bCs/>
              </w:rPr>
              <w:t>70% of students will demonstrate proficiency</w:t>
            </w:r>
            <w:r w:rsidR="005060BC">
              <w:rPr>
                <w:rFonts w:eastAsia="Lato" w:cstheme="minorHAnsi"/>
                <w:bCs/>
              </w:rPr>
              <w:t xml:space="preserve"> (70%</w:t>
            </w:r>
            <w:r w:rsidR="006D1B0C">
              <w:rPr>
                <w:rFonts w:eastAsia="Lato" w:cstheme="minorHAnsi"/>
                <w:bCs/>
              </w:rPr>
              <w:t>)</w:t>
            </w:r>
            <w:r w:rsidR="005060BC">
              <w:rPr>
                <w:rFonts w:eastAsia="Lato" w:cstheme="minorHAnsi"/>
                <w:bCs/>
              </w:rPr>
              <w:t xml:space="preserve"> on </w:t>
            </w:r>
            <w:r w:rsidR="006D1B0C">
              <w:rPr>
                <w:rFonts w:eastAsia="Lato" w:cstheme="minorHAnsi"/>
                <w:bCs/>
              </w:rPr>
              <w:t>benchmark assessments</w:t>
            </w:r>
          </w:p>
        </w:tc>
        <w:tc>
          <w:tcPr>
            <w:tcW w:w="6390" w:type="dxa"/>
            <w:gridSpan w:val="2"/>
          </w:tcPr>
          <w:p w14:paraId="481AD537" w14:textId="16792A23" w:rsidR="005866AF" w:rsidRPr="00867A02" w:rsidRDefault="005866AF">
            <w:pPr>
              <w:rPr>
                <w:rFonts w:eastAsia="Lato"/>
              </w:rPr>
            </w:pPr>
            <w:r w:rsidRPr="087A6883">
              <w:rPr>
                <w:rFonts w:eastAsia="Lato"/>
                <w:b/>
                <w:bCs/>
              </w:rPr>
              <w:t xml:space="preserve">Student Measure #2: </w:t>
            </w:r>
            <w:r w:rsidR="00867A02">
              <w:rPr>
                <w:rFonts w:eastAsia="Lato"/>
              </w:rPr>
              <w:t>70% of students will make projected growth on Math MAP assessment and proficient (70%) progress on benchmark assessments</w:t>
            </w:r>
          </w:p>
        </w:tc>
      </w:tr>
      <w:tr w:rsidR="005866AF" w:rsidRPr="00AA4D7D" w14:paraId="14AACF64" w14:textId="77777777" w:rsidTr="28D71FEE">
        <w:trPr>
          <w:trHeight w:val="377"/>
        </w:trPr>
        <w:tc>
          <w:tcPr>
            <w:tcW w:w="8275" w:type="dxa"/>
            <w:gridSpan w:val="4"/>
          </w:tcPr>
          <w:p w14:paraId="6A1C0743" w14:textId="356FCEDA" w:rsidR="005866AF" w:rsidRPr="00AA4D7D" w:rsidRDefault="295A8FA2" w:rsidP="28D71FEE">
            <w:pPr>
              <w:rPr>
                <w:rFonts w:eastAsia="Lato"/>
                <w:b/>
                <w:bCs/>
              </w:rPr>
            </w:pPr>
            <w:r w:rsidRPr="28D71FEE">
              <w:rPr>
                <w:rFonts w:eastAsia="Lato"/>
                <w:b/>
                <w:bCs/>
              </w:rPr>
              <w:t xml:space="preserve">Staff Measure #1: </w:t>
            </w:r>
            <w:r w:rsidR="73AE03B0" w:rsidRPr="28D71FEE">
              <w:rPr>
                <w:rFonts w:eastAsia="Lato"/>
              </w:rPr>
              <w:t>100% of the K-5 Math teachers will demonstrate application of the evidence-based intervention/strategy, as indicated on the walkthrough and formal observation tools.</w:t>
            </w:r>
          </w:p>
        </w:tc>
        <w:tc>
          <w:tcPr>
            <w:tcW w:w="6390" w:type="dxa"/>
            <w:gridSpan w:val="2"/>
          </w:tcPr>
          <w:p w14:paraId="504F7E3D" w14:textId="202E291B" w:rsidR="005866AF" w:rsidRPr="00AA4D7D" w:rsidRDefault="295A8FA2" w:rsidP="28D71FEE">
            <w:pPr>
              <w:ind w:left="-122"/>
              <w:rPr>
                <w:rFonts w:eastAsia="Lato"/>
                <w:b/>
                <w:bCs/>
              </w:rPr>
            </w:pPr>
            <w:r w:rsidRPr="28D71FEE">
              <w:rPr>
                <w:rFonts w:eastAsia="Lato"/>
                <w:b/>
                <w:bCs/>
              </w:rPr>
              <w:t xml:space="preserve">Staff Measure #2: </w:t>
            </w:r>
            <w:r w:rsidR="7BB3C12E" w:rsidRPr="28D71FEE">
              <w:rPr>
                <w:rFonts w:eastAsia="Lato"/>
              </w:rPr>
              <w:t>100% of the K-5 Math teachers will demonstrate application of the evidence-based intervention/strategy, as indicated on the walkthrough and formal observation tools.</w:t>
            </w:r>
          </w:p>
        </w:tc>
      </w:tr>
      <w:tr w:rsidR="005866AF" w:rsidRPr="00AA4D7D" w14:paraId="586B5041" w14:textId="77777777" w:rsidTr="28D71FEE">
        <w:tc>
          <w:tcPr>
            <w:tcW w:w="14665" w:type="dxa"/>
            <w:gridSpan w:val="6"/>
            <w:shd w:val="clear" w:color="auto" w:fill="279989"/>
          </w:tcPr>
          <w:p w14:paraId="77E2F203" w14:textId="77777777" w:rsidR="005866AF" w:rsidRPr="00AA4D7D" w:rsidRDefault="005866AF">
            <w:pPr>
              <w:jc w:val="center"/>
              <w:rPr>
                <w:rFonts w:cstheme="minorHAnsi"/>
                <w:b/>
                <w:sz w:val="28"/>
                <w:szCs w:val="28"/>
              </w:rPr>
            </w:pPr>
            <w:r w:rsidRPr="009F1F76">
              <w:rPr>
                <w:rFonts w:cstheme="minorHAnsi"/>
                <w:b/>
                <w:color w:val="FFFFFF" w:themeColor="background1"/>
                <w:sz w:val="28"/>
                <w:szCs w:val="28"/>
              </w:rPr>
              <w:t>Action Plan</w:t>
            </w:r>
          </w:p>
        </w:tc>
      </w:tr>
      <w:tr w:rsidR="006645E8" w:rsidRPr="00AA4D7D" w14:paraId="5B763117" w14:textId="77777777" w:rsidTr="28D71FEE">
        <w:tc>
          <w:tcPr>
            <w:tcW w:w="4041" w:type="dxa"/>
            <w:shd w:val="clear" w:color="auto" w:fill="DEEAF6" w:themeFill="accent5" w:themeFillTint="33"/>
            <w:vAlign w:val="center"/>
          </w:tcPr>
          <w:p w14:paraId="27F2AE7F" w14:textId="77777777" w:rsidR="006645E8" w:rsidRPr="00AA4D7D" w:rsidRDefault="006645E8">
            <w:pPr>
              <w:jc w:val="center"/>
              <w:rPr>
                <w:rFonts w:cstheme="minorHAnsi"/>
                <w:b/>
                <w:sz w:val="24"/>
                <w:szCs w:val="24"/>
              </w:rPr>
            </w:pPr>
            <w:r w:rsidRPr="00AA4D7D">
              <w:rPr>
                <w:rFonts w:cstheme="minorHAnsi"/>
                <w:b/>
                <w:sz w:val="24"/>
                <w:szCs w:val="24"/>
              </w:rPr>
              <w:t>Action Steps</w:t>
            </w:r>
          </w:p>
          <w:p w14:paraId="241D12A8" w14:textId="77777777" w:rsidR="006645E8" w:rsidRPr="00AA4D7D" w:rsidRDefault="006645E8">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2614" w:type="dxa"/>
            <w:shd w:val="clear" w:color="auto" w:fill="DEEAF6" w:themeFill="accent5" w:themeFillTint="33"/>
            <w:vAlign w:val="center"/>
          </w:tcPr>
          <w:p w14:paraId="09CD73A5" w14:textId="77777777" w:rsidR="006645E8" w:rsidRPr="00AA4D7D" w:rsidRDefault="006645E8">
            <w:pPr>
              <w:jc w:val="center"/>
              <w:rPr>
                <w:rFonts w:cstheme="minorHAnsi"/>
                <w:b/>
                <w:sz w:val="24"/>
                <w:szCs w:val="24"/>
              </w:rPr>
            </w:pPr>
            <w:r w:rsidRPr="00AA4D7D">
              <w:rPr>
                <w:rFonts w:cstheme="minorHAnsi"/>
                <w:b/>
                <w:sz w:val="24"/>
                <w:szCs w:val="24"/>
              </w:rPr>
              <w:t>Start of Action Step</w:t>
            </w:r>
          </w:p>
        </w:tc>
        <w:tc>
          <w:tcPr>
            <w:tcW w:w="1620" w:type="dxa"/>
            <w:gridSpan w:val="2"/>
            <w:shd w:val="clear" w:color="auto" w:fill="DEEAF6" w:themeFill="accent5" w:themeFillTint="33"/>
            <w:vAlign w:val="center"/>
          </w:tcPr>
          <w:p w14:paraId="0A618CAE" w14:textId="133ACB83" w:rsidR="006645E8" w:rsidRPr="00AA4D7D" w:rsidRDefault="006645E8">
            <w:pPr>
              <w:jc w:val="center"/>
              <w:rPr>
                <w:rFonts w:cstheme="minorHAnsi"/>
                <w:b/>
                <w:sz w:val="24"/>
                <w:szCs w:val="24"/>
              </w:rPr>
            </w:pPr>
            <w:r w:rsidRPr="00AA4D7D">
              <w:rPr>
                <w:rFonts w:cstheme="minorHAnsi"/>
                <w:b/>
                <w:sz w:val="24"/>
                <w:szCs w:val="24"/>
              </w:rPr>
              <w:t>End of Action Step</w:t>
            </w:r>
          </w:p>
        </w:tc>
        <w:tc>
          <w:tcPr>
            <w:tcW w:w="3780" w:type="dxa"/>
            <w:shd w:val="clear" w:color="auto" w:fill="DEEAF6" w:themeFill="accent5" w:themeFillTint="33"/>
            <w:vAlign w:val="center"/>
          </w:tcPr>
          <w:p w14:paraId="565DC516" w14:textId="77777777" w:rsidR="006645E8" w:rsidRPr="00AA4D7D" w:rsidRDefault="006645E8">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2610" w:type="dxa"/>
            <w:shd w:val="clear" w:color="auto" w:fill="DEEAF6" w:themeFill="accent5" w:themeFillTint="33"/>
            <w:vAlign w:val="center"/>
          </w:tcPr>
          <w:p w14:paraId="665EBC99" w14:textId="77777777" w:rsidR="006645E8" w:rsidRPr="00AA4D7D" w:rsidRDefault="006645E8">
            <w:pPr>
              <w:jc w:val="center"/>
              <w:rPr>
                <w:rFonts w:cstheme="minorHAnsi"/>
                <w:b/>
                <w:sz w:val="24"/>
                <w:szCs w:val="24"/>
              </w:rPr>
            </w:pPr>
            <w:r w:rsidRPr="00AA4D7D">
              <w:rPr>
                <w:rFonts w:cstheme="minorHAnsi"/>
                <w:b/>
                <w:sz w:val="24"/>
                <w:szCs w:val="24"/>
              </w:rPr>
              <w:t>Budget (local, state, federal funds)</w:t>
            </w:r>
          </w:p>
        </w:tc>
      </w:tr>
      <w:tr w:rsidR="006645E8" w:rsidRPr="00AA4D7D" w14:paraId="177F761E" w14:textId="77777777" w:rsidTr="28D71FEE">
        <w:tc>
          <w:tcPr>
            <w:tcW w:w="4041" w:type="dxa"/>
          </w:tcPr>
          <w:p w14:paraId="042A5BEE" w14:textId="59116B97" w:rsidR="006645E8" w:rsidRPr="00AA4D7D" w:rsidRDefault="006645E8" w:rsidP="5562CEC1">
            <w:pPr>
              <w:spacing w:line="276" w:lineRule="auto"/>
              <w:rPr>
                <w:sz w:val="24"/>
                <w:szCs w:val="24"/>
              </w:rPr>
            </w:pPr>
            <w:r w:rsidRPr="5562CEC1">
              <w:rPr>
                <w:sz w:val="24"/>
                <w:szCs w:val="24"/>
              </w:rPr>
              <w:t>All staff will receive professional development on the implementation and student response to the evidence-based intervention/strategy</w:t>
            </w:r>
          </w:p>
          <w:p w14:paraId="604634B1" w14:textId="08AE0834" w:rsidR="006645E8" w:rsidRPr="00AA4D7D" w:rsidRDefault="006645E8">
            <w:pPr>
              <w:spacing w:line="276" w:lineRule="auto"/>
              <w:rPr>
                <w:sz w:val="24"/>
                <w:szCs w:val="24"/>
              </w:rPr>
            </w:pPr>
          </w:p>
        </w:tc>
        <w:tc>
          <w:tcPr>
            <w:tcW w:w="2614" w:type="dxa"/>
          </w:tcPr>
          <w:p w14:paraId="797B8302" w14:textId="6F2C2124" w:rsidR="006645E8" w:rsidRPr="6926E9EF" w:rsidRDefault="006645E8" w:rsidP="6926E9EF">
            <w:pPr>
              <w:rPr>
                <w:sz w:val="24"/>
                <w:szCs w:val="24"/>
              </w:rPr>
            </w:pPr>
            <w:r w:rsidRPr="6926E9EF">
              <w:rPr>
                <w:sz w:val="24"/>
                <w:szCs w:val="24"/>
              </w:rPr>
              <w:t>October 2024</w:t>
            </w:r>
          </w:p>
        </w:tc>
        <w:tc>
          <w:tcPr>
            <w:tcW w:w="1620" w:type="dxa"/>
            <w:gridSpan w:val="2"/>
          </w:tcPr>
          <w:p w14:paraId="728790CB" w14:textId="669371F6" w:rsidR="006645E8" w:rsidRPr="6926E9EF" w:rsidRDefault="3523D541" w:rsidP="6926E9EF">
            <w:pPr>
              <w:rPr>
                <w:sz w:val="24"/>
                <w:szCs w:val="24"/>
              </w:rPr>
            </w:pPr>
            <w:r w:rsidRPr="28D71FEE">
              <w:rPr>
                <w:sz w:val="24"/>
                <w:szCs w:val="24"/>
              </w:rPr>
              <w:t>May 202</w:t>
            </w:r>
            <w:r w:rsidR="39A3C0A9" w:rsidRPr="28D71FEE">
              <w:rPr>
                <w:sz w:val="24"/>
                <w:szCs w:val="24"/>
              </w:rPr>
              <w:t>5</w:t>
            </w:r>
          </w:p>
        </w:tc>
        <w:tc>
          <w:tcPr>
            <w:tcW w:w="3780" w:type="dxa"/>
          </w:tcPr>
          <w:p w14:paraId="51DCF594" w14:textId="4CEB095C" w:rsidR="006645E8" w:rsidRDefault="006645E8" w:rsidP="006645E8">
            <w:pPr>
              <w:rPr>
                <w:sz w:val="24"/>
                <w:szCs w:val="24"/>
              </w:rPr>
            </w:pPr>
            <w:r w:rsidRPr="641CC460">
              <w:rPr>
                <w:sz w:val="24"/>
                <w:szCs w:val="24"/>
              </w:rPr>
              <w:t>Targeted School Improvement Mentor</w:t>
            </w:r>
            <w:r w:rsidR="45C991F3" w:rsidRPr="641CC460">
              <w:rPr>
                <w:sz w:val="24"/>
                <w:szCs w:val="24"/>
              </w:rPr>
              <w:t xml:space="preserve"> and</w:t>
            </w:r>
          </w:p>
          <w:p w14:paraId="3E5CE8D8" w14:textId="6EBF189E" w:rsidR="006645E8" w:rsidRPr="6926E9EF" w:rsidRDefault="006645E8" w:rsidP="006645E8">
            <w:pPr>
              <w:rPr>
                <w:sz w:val="24"/>
                <w:szCs w:val="24"/>
              </w:rPr>
            </w:pPr>
            <w:r w:rsidRPr="16C8D762">
              <w:rPr>
                <w:sz w:val="24"/>
                <w:szCs w:val="24"/>
              </w:rPr>
              <w:t>Instructional Coach</w:t>
            </w:r>
          </w:p>
        </w:tc>
        <w:tc>
          <w:tcPr>
            <w:tcW w:w="2610" w:type="dxa"/>
          </w:tcPr>
          <w:p w14:paraId="7ECF0A1C" w14:textId="4DD35AAA" w:rsidR="006645E8" w:rsidRPr="6926E9EF" w:rsidRDefault="006645E8" w:rsidP="6926E9EF">
            <w:pPr>
              <w:rPr>
                <w:sz w:val="24"/>
                <w:szCs w:val="24"/>
              </w:rPr>
            </w:pPr>
            <w:r w:rsidRPr="6926E9EF">
              <w:rPr>
                <w:sz w:val="24"/>
                <w:szCs w:val="24"/>
              </w:rPr>
              <w:t>N/A</w:t>
            </w:r>
          </w:p>
        </w:tc>
      </w:tr>
      <w:tr w:rsidR="006645E8" w:rsidRPr="00AA4D7D" w14:paraId="32875494" w14:textId="77777777" w:rsidTr="28D71FEE">
        <w:tc>
          <w:tcPr>
            <w:tcW w:w="4041" w:type="dxa"/>
          </w:tcPr>
          <w:p w14:paraId="1810E072" w14:textId="55700721" w:rsidR="006645E8" w:rsidRPr="00AA4D7D" w:rsidRDefault="006645E8" w:rsidP="006645E8">
            <w:pPr>
              <w:spacing w:line="276" w:lineRule="auto"/>
              <w:rPr>
                <w:sz w:val="24"/>
                <w:szCs w:val="24"/>
              </w:rPr>
            </w:pPr>
            <w:r w:rsidRPr="6023895B">
              <w:rPr>
                <w:sz w:val="24"/>
                <w:szCs w:val="24"/>
              </w:rPr>
              <w:t xml:space="preserve">Special Education staff and tutors will receive professional development on the implementation and monitoring of the evidence-based intervention/strategy during differentiated </w:t>
            </w:r>
          </w:p>
          <w:p w14:paraId="7F049C17" w14:textId="0D78FF68" w:rsidR="006645E8" w:rsidRPr="00AA4D7D" w:rsidRDefault="006645E8" w:rsidP="006645E8">
            <w:pPr>
              <w:spacing w:line="276" w:lineRule="auto"/>
              <w:rPr>
                <w:sz w:val="24"/>
                <w:szCs w:val="24"/>
              </w:rPr>
            </w:pPr>
            <w:r w:rsidRPr="6023895B">
              <w:rPr>
                <w:sz w:val="24"/>
                <w:szCs w:val="24"/>
              </w:rPr>
              <w:t>instruction</w:t>
            </w:r>
          </w:p>
          <w:p w14:paraId="0FE320A3" w14:textId="7F45C956" w:rsidR="006645E8" w:rsidRPr="00AA4D7D" w:rsidRDefault="006645E8" w:rsidP="006645E8">
            <w:pPr>
              <w:spacing w:line="276" w:lineRule="auto"/>
              <w:rPr>
                <w:sz w:val="24"/>
                <w:szCs w:val="24"/>
              </w:rPr>
            </w:pPr>
          </w:p>
        </w:tc>
        <w:tc>
          <w:tcPr>
            <w:tcW w:w="2614" w:type="dxa"/>
          </w:tcPr>
          <w:p w14:paraId="2CE6151B" w14:textId="6F2C2124" w:rsidR="006645E8" w:rsidRPr="6926E9EF" w:rsidRDefault="006645E8" w:rsidP="006645E8">
            <w:pPr>
              <w:rPr>
                <w:sz w:val="24"/>
                <w:szCs w:val="24"/>
              </w:rPr>
            </w:pPr>
            <w:r w:rsidRPr="6926E9EF">
              <w:rPr>
                <w:sz w:val="24"/>
                <w:szCs w:val="24"/>
              </w:rPr>
              <w:lastRenderedPageBreak/>
              <w:t>October 2024</w:t>
            </w:r>
          </w:p>
        </w:tc>
        <w:tc>
          <w:tcPr>
            <w:tcW w:w="1620" w:type="dxa"/>
            <w:gridSpan w:val="2"/>
          </w:tcPr>
          <w:p w14:paraId="551777A8" w14:textId="345A538D" w:rsidR="006645E8" w:rsidRPr="6926E9EF" w:rsidRDefault="3523D541" w:rsidP="006645E8">
            <w:pPr>
              <w:rPr>
                <w:sz w:val="24"/>
                <w:szCs w:val="24"/>
              </w:rPr>
            </w:pPr>
            <w:r w:rsidRPr="28D71FEE">
              <w:rPr>
                <w:sz w:val="24"/>
                <w:szCs w:val="24"/>
              </w:rPr>
              <w:t>May 202</w:t>
            </w:r>
            <w:r w:rsidR="1A7D3F4D" w:rsidRPr="28D71FEE">
              <w:rPr>
                <w:sz w:val="24"/>
                <w:szCs w:val="24"/>
              </w:rPr>
              <w:t>5</w:t>
            </w:r>
          </w:p>
        </w:tc>
        <w:tc>
          <w:tcPr>
            <w:tcW w:w="3780" w:type="dxa"/>
          </w:tcPr>
          <w:p w14:paraId="43B478F7" w14:textId="23F1658C" w:rsidR="006645E8" w:rsidRDefault="006645E8" w:rsidP="006645E8">
            <w:pPr>
              <w:rPr>
                <w:sz w:val="24"/>
                <w:szCs w:val="24"/>
              </w:rPr>
            </w:pPr>
            <w:r w:rsidRPr="2C0EBC0C">
              <w:rPr>
                <w:sz w:val="24"/>
                <w:szCs w:val="24"/>
              </w:rPr>
              <w:t>Targeted School Improvement Mentor</w:t>
            </w:r>
            <w:r w:rsidR="510FE3EB" w:rsidRPr="6D7815D1">
              <w:rPr>
                <w:sz w:val="24"/>
                <w:szCs w:val="24"/>
              </w:rPr>
              <w:t xml:space="preserve"> and</w:t>
            </w:r>
          </w:p>
          <w:p w14:paraId="34F29847" w14:textId="078C7DEF" w:rsidR="006645E8" w:rsidRPr="6926E9EF" w:rsidRDefault="006645E8" w:rsidP="006645E8">
            <w:pPr>
              <w:rPr>
                <w:sz w:val="24"/>
                <w:szCs w:val="24"/>
              </w:rPr>
            </w:pPr>
            <w:r w:rsidRPr="2968E30A">
              <w:rPr>
                <w:sz w:val="24"/>
                <w:szCs w:val="24"/>
              </w:rPr>
              <w:t xml:space="preserve">Instructional Coach, </w:t>
            </w:r>
          </w:p>
        </w:tc>
        <w:tc>
          <w:tcPr>
            <w:tcW w:w="2610" w:type="dxa"/>
          </w:tcPr>
          <w:p w14:paraId="5E4C8518" w14:textId="0206DBA1" w:rsidR="006645E8" w:rsidRPr="6926E9EF" w:rsidRDefault="006645E8" w:rsidP="006645E8">
            <w:pPr>
              <w:rPr>
                <w:sz w:val="24"/>
                <w:szCs w:val="24"/>
              </w:rPr>
            </w:pPr>
            <w:r w:rsidRPr="6926E9EF">
              <w:rPr>
                <w:sz w:val="24"/>
                <w:szCs w:val="24"/>
              </w:rPr>
              <w:t>N/A</w:t>
            </w:r>
          </w:p>
        </w:tc>
      </w:tr>
      <w:tr w:rsidR="006066C9" w:rsidRPr="00AA4D7D" w14:paraId="4F105EF2" w14:textId="77777777" w:rsidTr="28D71FEE">
        <w:tc>
          <w:tcPr>
            <w:tcW w:w="4041" w:type="dxa"/>
          </w:tcPr>
          <w:p w14:paraId="15B4BBD4" w14:textId="177AB5C7" w:rsidR="006066C9" w:rsidRPr="00AA4D7D" w:rsidRDefault="006066C9" w:rsidP="006066C9">
            <w:pPr>
              <w:spacing w:line="276" w:lineRule="auto"/>
              <w:rPr>
                <w:sz w:val="24"/>
                <w:szCs w:val="24"/>
              </w:rPr>
            </w:pPr>
            <w:r w:rsidRPr="0EAA99DA">
              <w:rPr>
                <w:sz w:val="24"/>
                <w:szCs w:val="24"/>
              </w:rPr>
              <w:t>Coaches, content teachers, specialty teachers, and administrators will meet weekly in Professional Learning Communities (PLC) to discuss implementation of instructional strategies, student outcomes, and plan for co-taught lessons aligned to the standards.</w:t>
            </w:r>
          </w:p>
          <w:p w14:paraId="0CC48324" w14:textId="0EF91EE9" w:rsidR="006066C9" w:rsidRPr="00AA4D7D" w:rsidRDefault="006066C9" w:rsidP="006066C9">
            <w:pPr>
              <w:spacing w:line="276" w:lineRule="auto"/>
              <w:rPr>
                <w:sz w:val="24"/>
                <w:szCs w:val="24"/>
              </w:rPr>
            </w:pPr>
          </w:p>
        </w:tc>
        <w:tc>
          <w:tcPr>
            <w:tcW w:w="2614" w:type="dxa"/>
          </w:tcPr>
          <w:p w14:paraId="59EC34F7" w14:textId="6F2C2124" w:rsidR="006066C9" w:rsidRPr="6926E9EF" w:rsidRDefault="006066C9" w:rsidP="006066C9">
            <w:pPr>
              <w:rPr>
                <w:sz w:val="24"/>
                <w:szCs w:val="24"/>
              </w:rPr>
            </w:pPr>
            <w:r w:rsidRPr="6926E9EF">
              <w:rPr>
                <w:sz w:val="24"/>
                <w:szCs w:val="24"/>
              </w:rPr>
              <w:t>October 2024</w:t>
            </w:r>
          </w:p>
        </w:tc>
        <w:tc>
          <w:tcPr>
            <w:tcW w:w="1620" w:type="dxa"/>
            <w:gridSpan w:val="2"/>
          </w:tcPr>
          <w:p w14:paraId="1F0FB72A" w14:textId="7165C227" w:rsidR="006066C9" w:rsidRPr="6926E9EF" w:rsidRDefault="0340E4DB" w:rsidP="006066C9">
            <w:pPr>
              <w:rPr>
                <w:sz w:val="24"/>
                <w:szCs w:val="24"/>
              </w:rPr>
            </w:pPr>
            <w:r w:rsidRPr="28D71FEE">
              <w:rPr>
                <w:sz w:val="24"/>
                <w:szCs w:val="24"/>
              </w:rPr>
              <w:t>May 202</w:t>
            </w:r>
            <w:r w:rsidR="59816595" w:rsidRPr="28D71FEE">
              <w:rPr>
                <w:sz w:val="24"/>
                <w:szCs w:val="24"/>
              </w:rPr>
              <w:t>5</w:t>
            </w:r>
          </w:p>
        </w:tc>
        <w:tc>
          <w:tcPr>
            <w:tcW w:w="3780" w:type="dxa"/>
          </w:tcPr>
          <w:p w14:paraId="29532717" w14:textId="77777777" w:rsidR="006066C9" w:rsidRPr="6926E9EF" w:rsidRDefault="1DB9BED9" w:rsidP="31D17610">
            <w:pPr>
              <w:rPr>
                <w:sz w:val="24"/>
                <w:szCs w:val="24"/>
              </w:rPr>
            </w:pPr>
            <w:r w:rsidRPr="31D17610">
              <w:rPr>
                <w:sz w:val="24"/>
                <w:szCs w:val="24"/>
              </w:rPr>
              <w:t>Targeted School Improvement Mentor,</w:t>
            </w:r>
          </w:p>
          <w:p w14:paraId="4EF05545" w14:textId="0E0F7A0B" w:rsidR="006066C9" w:rsidRPr="6926E9EF" w:rsidRDefault="1DB9BED9" w:rsidP="31D17610">
            <w:pPr>
              <w:rPr>
                <w:sz w:val="24"/>
                <w:szCs w:val="24"/>
              </w:rPr>
            </w:pPr>
            <w:r w:rsidRPr="31D17610">
              <w:rPr>
                <w:sz w:val="24"/>
                <w:szCs w:val="24"/>
              </w:rPr>
              <w:t>Instructional Coach, Administrators</w:t>
            </w:r>
          </w:p>
          <w:p w14:paraId="6143BB47" w14:textId="3620C300" w:rsidR="006066C9" w:rsidRPr="6926E9EF" w:rsidRDefault="006066C9" w:rsidP="006066C9">
            <w:pPr>
              <w:rPr>
                <w:sz w:val="24"/>
                <w:szCs w:val="24"/>
              </w:rPr>
            </w:pPr>
          </w:p>
        </w:tc>
        <w:tc>
          <w:tcPr>
            <w:tcW w:w="2610" w:type="dxa"/>
          </w:tcPr>
          <w:p w14:paraId="09C484A3" w14:textId="502DC7C9" w:rsidR="006066C9" w:rsidRPr="6926E9EF" w:rsidRDefault="006066C9" w:rsidP="006066C9">
            <w:pPr>
              <w:rPr>
                <w:sz w:val="24"/>
                <w:szCs w:val="24"/>
              </w:rPr>
            </w:pPr>
            <w:r w:rsidRPr="6926E9EF">
              <w:rPr>
                <w:sz w:val="24"/>
                <w:szCs w:val="24"/>
              </w:rPr>
              <w:t>N/A</w:t>
            </w:r>
          </w:p>
        </w:tc>
      </w:tr>
      <w:tr w:rsidR="006066C9" w:rsidRPr="00AA4D7D" w14:paraId="6196D902" w14:textId="77777777" w:rsidTr="28D71FEE">
        <w:tc>
          <w:tcPr>
            <w:tcW w:w="4041" w:type="dxa"/>
          </w:tcPr>
          <w:p w14:paraId="2B58DC56" w14:textId="6A4F566B" w:rsidR="006066C9" w:rsidRPr="00AA4D7D" w:rsidRDefault="006066C9" w:rsidP="006066C9">
            <w:pPr>
              <w:spacing w:line="276" w:lineRule="auto"/>
              <w:rPr>
                <w:sz w:val="24"/>
                <w:szCs w:val="24"/>
              </w:rPr>
            </w:pPr>
            <w:r w:rsidRPr="004865DA">
              <w:rPr>
                <w:sz w:val="24"/>
                <w:szCs w:val="24"/>
              </w:rPr>
              <w:t>School Leaders will conduct bi-monthly informal and scheduled formal observations and provide timely evidence-based feedback on the intervention/strategy.</w:t>
            </w:r>
          </w:p>
          <w:p w14:paraId="421749E6" w14:textId="1C8FBCBD" w:rsidR="006066C9" w:rsidRPr="00AA4D7D" w:rsidRDefault="006066C9" w:rsidP="006066C9">
            <w:pPr>
              <w:spacing w:line="276" w:lineRule="auto"/>
              <w:rPr>
                <w:sz w:val="24"/>
                <w:szCs w:val="24"/>
              </w:rPr>
            </w:pPr>
          </w:p>
        </w:tc>
        <w:tc>
          <w:tcPr>
            <w:tcW w:w="2614" w:type="dxa"/>
          </w:tcPr>
          <w:p w14:paraId="14B6CB57" w14:textId="6F2C2124" w:rsidR="006066C9" w:rsidRPr="6926E9EF" w:rsidRDefault="006066C9" w:rsidP="006066C9">
            <w:pPr>
              <w:rPr>
                <w:sz w:val="24"/>
                <w:szCs w:val="24"/>
              </w:rPr>
            </w:pPr>
            <w:r w:rsidRPr="6926E9EF">
              <w:rPr>
                <w:sz w:val="24"/>
                <w:szCs w:val="24"/>
              </w:rPr>
              <w:t>October 2024</w:t>
            </w:r>
          </w:p>
        </w:tc>
        <w:tc>
          <w:tcPr>
            <w:tcW w:w="1620" w:type="dxa"/>
            <w:gridSpan w:val="2"/>
          </w:tcPr>
          <w:p w14:paraId="0E457EF9" w14:textId="28CF9B3A" w:rsidR="006066C9" w:rsidRPr="6926E9EF" w:rsidRDefault="0340E4DB" w:rsidP="006066C9">
            <w:pPr>
              <w:rPr>
                <w:sz w:val="24"/>
                <w:szCs w:val="24"/>
              </w:rPr>
            </w:pPr>
            <w:r w:rsidRPr="28D71FEE">
              <w:rPr>
                <w:sz w:val="24"/>
                <w:szCs w:val="24"/>
              </w:rPr>
              <w:t>May 202</w:t>
            </w:r>
            <w:r w:rsidR="36EF82A1" w:rsidRPr="28D71FEE">
              <w:rPr>
                <w:sz w:val="24"/>
                <w:szCs w:val="24"/>
              </w:rPr>
              <w:t>5</w:t>
            </w:r>
          </w:p>
        </w:tc>
        <w:tc>
          <w:tcPr>
            <w:tcW w:w="3780" w:type="dxa"/>
          </w:tcPr>
          <w:p w14:paraId="296D4A97" w14:textId="77777777" w:rsidR="006066C9" w:rsidRPr="6926E9EF" w:rsidRDefault="70090F1A" w:rsidP="3F4C18BB">
            <w:pPr>
              <w:rPr>
                <w:sz w:val="24"/>
                <w:szCs w:val="24"/>
              </w:rPr>
            </w:pPr>
            <w:r w:rsidRPr="3F4C18BB">
              <w:rPr>
                <w:sz w:val="24"/>
                <w:szCs w:val="24"/>
              </w:rPr>
              <w:t>Targeted School Improvement Mentor,</w:t>
            </w:r>
          </w:p>
          <w:p w14:paraId="32D2CA98" w14:textId="0E0F7A0B" w:rsidR="006066C9" w:rsidRPr="6926E9EF" w:rsidRDefault="70090F1A" w:rsidP="3F4C18BB">
            <w:pPr>
              <w:rPr>
                <w:sz w:val="24"/>
                <w:szCs w:val="24"/>
              </w:rPr>
            </w:pPr>
            <w:r w:rsidRPr="3F4C18BB">
              <w:rPr>
                <w:sz w:val="24"/>
                <w:szCs w:val="24"/>
              </w:rPr>
              <w:t>Instructional Coach, Administrators</w:t>
            </w:r>
          </w:p>
          <w:p w14:paraId="4455448E" w14:textId="2A4AE434" w:rsidR="006066C9" w:rsidRPr="6926E9EF" w:rsidRDefault="006066C9" w:rsidP="006066C9">
            <w:pPr>
              <w:rPr>
                <w:sz w:val="24"/>
                <w:szCs w:val="24"/>
              </w:rPr>
            </w:pPr>
          </w:p>
        </w:tc>
        <w:tc>
          <w:tcPr>
            <w:tcW w:w="2610" w:type="dxa"/>
          </w:tcPr>
          <w:p w14:paraId="0C9D7CA4" w14:textId="631D9CD2" w:rsidR="006066C9" w:rsidRPr="6926E9EF" w:rsidRDefault="006066C9" w:rsidP="006066C9">
            <w:pPr>
              <w:rPr>
                <w:sz w:val="24"/>
                <w:szCs w:val="24"/>
              </w:rPr>
            </w:pPr>
            <w:r w:rsidRPr="6926E9EF">
              <w:rPr>
                <w:sz w:val="24"/>
                <w:szCs w:val="24"/>
              </w:rPr>
              <w:t>N/A</w:t>
            </w:r>
          </w:p>
        </w:tc>
      </w:tr>
      <w:tr w:rsidR="006066C9" w14:paraId="6BE60F9E" w14:textId="77777777" w:rsidTr="28D71FEE">
        <w:trPr>
          <w:trHeight w:val="300"/>
        </w:trPr>
        <w:tc>
          <w:tcPr>
            <w:tcW w:w="4041" w:type="dxa"/>
          </w:tcPr>
          <w:p w14:paraId="070BEB81" w14:textId="0E66FC07" w:rsidR="006066C9" w:rsidRDefault="006066C9" w:rsidP="006066C9">
            <w:pPr>
              <w:spacing w:line="276" w:lineRule="auto"/>
              <w:rPr>
                <w:sz w:val="24"/>
                <w:szCs w:val="24"/>
              </w:rPr>
            </w:pPr>
            <w:r w:rsidRPr="195D571C">
              <w:rPr>
                <w:sz w:val="24"/>
                <w:szCs w:val="24"/>
              </w:rPr>
              <w:t>School Leaders, coaches, content teachers, and specialty teachers will meet weekly in data meetings to analyze student performance data and observation data to drive next steps.</w:t>
            </w:r>
          </w:p>
          <w:p w14:paraId="08F2E137" w14:textId="67418439" w:rsidR="006066C9" w:rsidRDefault="006066C9" w:rsidP="006066C9">
            <w:pPr>
              <w:spacing w:line="276" w:lineRule="auto"/>
              <w:rPr>
                <w:sz w:val="24"/>
                <w:szCs w:val="24"/>
              </w:rPr>
            </w:pPr>
          </w:p>
        </w:tc>
        <w:tc>
          <w:tcPr>
            <w:tcW w:w="2614" w:type="dxa"/>
          </w:tcPr>
          <w:p w14:paraId="3F140D2D" w14:textId="6F2C2124" w:rsidR="006066C9" w:rsidRPr="477CF0EA" w:rsidRDefault="006066C9" w:rsidP="006066C9">
            <w:pPr>
              <w:rPr>
                <w:sz w:val="24"/>
                <w:szCs w:val="24"/>
              </w:rPr>
            </w:pPr>
            <w:r w:rsidRPr="477CF0EA">
              <w:rPr>
                <w:sz w:val="24"/>
                <w:szCs w:val="24"/>
              </w:rPr>
              <w:t>October 2024</w:t>
            </w:r>
          </w:p>
        </w:tc>
        <w:tc>
          <w:tcPr>
            <w:tcW w:w="1620" w:type="dxa"/>
            <w:gridSpan w:val="2"/>
          </w:tcPr>
          <w:p w14:paraId="3FAAA07E" w14:textId="40562016" w:rsidR="006066C9" w:rsidRPr="477CF0EA" w:rsidRDefault="0340E4DB" w:rsidP="006066C9">
            <w:pPr>
              <w:rPr>
                <w:sz w:val="24"/>
                <w:szCs w:val="24"/>
              </w:rPr>
            </w:pPr>
            <w:r w:rsidRPr="28D71FEE">
              <w:rPr>
                <w:sz w:val="24"/>
                <w:szCs w:val="24"/>
              </w:rPr>
              <w:t>May 202</w:t>
            </w:r>
            <w:r w:rsidR="05C3A300" w:rsidRPr="28D71FEE">
              <w:rPr>
                <w:sz w:val="24"/>
                <w:szCs w:val="24"/>
              </w:rPr>
              <w:t>5</w:t>
            </w:r>
          </w:p>
        </w:tc>
        <w:tc>
          <w:tcPr>
            <w:tcW w:w="3780" w:type="dxa"/>
          </w:tcPr>
          <w:p w14:paraId="5A1980D1" w14:textId="77777777" w:rsidR="006066C9" w:rsidRPr="477CF0EA" w:rsidRDefault="2FACF0E8" w:rsidP="3F4C18BB">
            <w:pPr>
              <w:rPr>
                <w:sz w:val="24"/>
                <w:szCs w:val="24"/>
              </w:rPr>
            </w:pPr>
            <w:r w:rsidRPr="3F4C18BB">
              <w:rPr>
                <w:sz w:val="24"/>
                <w:szCs w:val="24"/>
              </w:rPr>
              <w:t>Targeted School Improvement Mentor,</w:t>
            </w:r>
          </w:p>
          <w:p w14:paraId="62290F4F" w14:textId="0E0F7A0B" w:rsidR="006066C9" w:rsidRPr="477CF0EA" w:rsidRDefault="2FACF0E8" w:rsidP="3F4C18BB">
            <w:pPr>
              <w:rPr>
                <w:sz w:val="24"/>
                <w:szCs w:val="24"/>
              </w:rPr>
            </w:pPr>
            <w:r w:rsidRPr="3F4C18BB">
              <w:rPr>
                <w:sz w:val="24"/>
                <w:szCs w:val="24"/>
              </w:rPr>
              <w:t>Instructional Coach, Administrators</w:t>
            </w:r>
          </w:p>
          <w:p w14:paraId="6DF5887F" w14:textId="6AA5661C" w:rsidR="006066C9" w:rsidRPr="477CF0EA" w:rsidRDefault="006066C9" w:rsidP="006066C9">
            <w:pPr>
              <w:rPr>
                <w:sz w:val="24"/>
                <w:szCs w:val="24"/>
              </w:rPr>
            </w:pPr>
          </w:p>
        </w:tc>
        <w:tc>
          <w:tcPr>
            <w:tcW w:w="2610" w:type="dxa"/>
          </w:tcPr>
          <w:p w14:paraId="68A74E12" w14:textId="048611E9" w:rsidR="006066C9" w:rsidRPr="477CF0EA" w:rsidRDefault="006066C9" w:rsidP="006066C9">
            <w:pPr>
              <w:rPr>
                <w:sz w:val="24"/>
                <w:szCs w:val="24"/>
              </w:rPr>
            </w:pPr>
            <w:r w:rsidRPr="477CF0EA">
              <w:rPr>
                <w:sz w:val="24"/>
                <w:szCs w:val="24"/>
              </w:rPr>
              <w:t>N/A</w:t>
            </w:r>
          </w:p>
        </w:tc>
      </w:tr>
      <w:tr w:rsidR="006066C9" w:rsidRPr="00AA4D7D" w14:paraId="4846C5EF" w14:textId="77777777" w:rsidTr="28D71FEE">
        <w:trPr>
          <w:trHeight w:val="331"/>
        </w:trPr>
        <w:tc>
          <w:tcPr>
            <w:tcW w:w="14665" w:type="dxa"/>
            <w:gridSpan w:val="6"/>
            <w:shd w:val="clear" w:color="auto" w:fill="279989"/>
          </w:tcPr>
          <w:p w14:paraId="731002C2" w14:textId="77777777" w:rsidR="006066C9" w:rsidRPr="000C3361" w:rsidRDefault="006066C9" w:rsidP="006066C9">
            <w:pPr>
              <w:jc w:val="center"/>
              <w:rPr>
                <w:b/>
                <w:color w:val="FFFFFF" w:themeColor="background1"/>
                <w:sz w:val="24"/>
                <w:szCs w:val="24"/>
              </w:rPr>
            </w:pPr>
            <w:r w:rsidRPr="74B8FEAD">
              <w:rPr>
                <w:b/>
                <w:bCs/>
                <w:color w:val="FFFFFF" w:themeColor="background1"/>
                <w:sz w:val="24"/>
                <w:szCs w:val="24"/>
              </w:rPr>
              <w:t>Local Educational Agency (LEA) Support: Describe how the LEA will support in implementing, monitoring, and evaluating this strategy.</w:t>
            </w:r>
          </w:p>
        </w:tc>
      </w:tr>
      <w:tr w:rsidR="006066C9" w:rsidRPr="00AA4D7D" w14:paraId="319B5D34" w14:textId="77777777" w:rsidTr="28D71FEE">
        <w:trPr>
          <w:trHeight w:val="331"/>
        </w:trPr>
        <w:tc>
          <w:tcPr>
            <w:tcW w:w="14665" w:type="dxa"/>
            <w:gridSpan w:val="6"/>
            <w:shd w:val="clear" w:color="auto" w:fill="FFFFFF" w:themeFill="background1"/>
          </w:tcPr>
          <w:p w14:paraId="70777466" w14:textId="6068BA9C" w:rsidR="006066C9" w:rsidRPr="00AA4D7D" w:rsidRDefault="006066C9" w:rsidP="006066C9">
            <w:pPr>
              <w:rPr>
                <w:sz w:val="24"/>
                <w:szCs w:val="24"/>
              </w:rPr>
            </w:pPr>
            <w:r w:rsidRPr="38D1E730">
              <w:rPr>
                <w:sz w:val="24"/>
                <w:szCs w:val="24"/>
              </w:rPr>
              <w:t>The division will provide support through adopting high-quality instructional materials, coordinating ongoing professional development, monitoring evidence-based literacy instruction, and encouraging opportunities for networking across buildings with observation of expected practices for principals and teachers. During monthly principal meetings, administrators will analyze and discuss strategies and visit other school buildings across the division. Assigned division staff will support the school by participating in walkthroughs, providing timely, effective feedback, and meeting with the school leadership.</w:t>
            </w:r>
          </w:p>
          <w:p w14:paraId="5E244C98" w14:textId="6EBE8B98" w:rsidR="006066C9" w:rsidRPr="00AA4D7D" w:rsidRDefault="006066C9" w:rsidP="006066C9">
            <w:pPr>
              <w:rPr>
                <w:sz w:val="24"/>
                <w:szCs w:val="24"/>
              </w:rPr>
            </w:pPr>
          </w:p>
        </w:tc>
      </w:tr>
      <w:tr w:rsidR="006066C9" w:rsidRPr="00AA4D7D" w14:paraId="428B1A3E" w14:textId="77777777" w:rsidTr="28D71FEE">
        <w:trPr>
          <w:trHeight w:val="331"/>
        </w:trPr>
        <w:tc>
          <w:tcPr>
            <w:tcW w:w="8275" w:type="dxa"/>
            <w:gridSpan w:val="4"/>
            <w:shd w:val="clear" w:color="auto" w:fill="279989"/>
            <w:vAlign w:val="center"/>
          </w:tcPr>
          <w:p w14:paraId="305362A4" w14:textId="77777777" w:rsidR="006066C9" w:rsidRPr="000C3361" w:rsidRDefault="006066C9" w:rsidP="006066C9">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6390" w:type="dxa"/>
            <w:gridSpan w:val="2"/>
            <w:shd w:val="clear" w:color="auto" w:fill="279989"/>
            <w:vAlign w:val="center"/>
          </w:tcPr>
          <w:p w14:paraId="09FC03C0" w14:textId="77777777" w:rsidR="006066C9" w:rsidRDefault="006066C9" w:rsidP="006066C9">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14:paraId="24288BE2" w14:textId="77777777" w:rsidR="006066C9" w:rsidRPr="000C3361" w:rsidRDefault="006066C9" w:rsidP="006066C9">
            <w:pPr>
              <w:jc w:val="center"/>
              <w:rPr>
                <w:rFonts w:cstheme="minorHAnsi"/>
                <w:b/>
                <w:color w:val="FFFFFF" w:themeColor="background1"/>
                <w:sz w:val="24"/>
                <w:szCs w:val="24"/>
              </w:rPr>
            </w:pPr>
          </w:p>
        </w:tc>
      </w:tr>
      <w:tr w:rsidR="006066C9" w:rsidRPr="00AA4D7D" w14:paraId="0B4898CD" w14:textId="77777777" w:rsidTr="28D71FEE">
        <w:trPr>
          <w:trHeight w:val="331"/>
        </w:trPr>
        <w:tc>
          <w:tcPr>
            <w:tcW w:w="8275" w:type="dxa"/>
            <w:gridSpan w:val="4"/>
            <w:shd w:val="clear" w:color="auto" w:fill="DEEAF6" w:themeFill="accent5" w:themeFillTint="33"/>
          </w:tcPr>
          <w:p w14:paraId="6D7A9EC1" w14:textId="77777777" w:rsidR="006066C9" w:rsidRPr="00AA4D7D" w:rsidRDefault="006066C9" w:rsidP="006066C9">
            <w:pPr>
              <w:rPr>
                <w:rFonts w:cstheme="minorHAnsi"/>
                <w:b/>
                <w:sz w:val="24"/>
                <w:szCs w:val="24"/>
              </w:rPr>
            </w:pPr>
            <w:r w:rsidRPr="00AA4D7D">
              <w:rPr>
                <w:rFonts w:cstheme="minorHAnsi"/>
                <w:b/>
                <w:sz w:val="24"/>
                <w:szCs w:val="24"/>
              </w:rPr>
              <w:lastRenderedPageBreak/>
              <w:t>Evidence of Progress (update monthly)</w:t>
            </w:r>
          </w:p>
        </w:tc>
        <w:tc>
          <w:tcPr>
            <w:tcW w:w="6390" w:type="dxa"/>
            <w:gridSpan w:val="2"/>
            <w:shd w:val="clear" w:color="auto" w:fill="DEEAF6" w:themeFill="accent5" w:themeFillTint="33"/>
          </w:tcPr>
          <w:p w14:paraId="142930FA" w14:textId="77777777" w:rsidR="006066C9" w:rsidRPr="00AA4D7D" w:rsidRDefault="006066C9" w:rsidP="006066C9">
            <w:pPr>
              <w:rPr>
                <w:rFonts w:cstheme="minorHAnsi"/>
                <w:b/>
                <w:sz w:val="24"/>
                <w:szCs w:val="24"/>
              </w:rPr>
            </w:pPr>
            <w:r w:rsidRPr="00AA4D7D">
              <w:rPr>
                <w:rFonts w:cstheme="minorHAnsi"/>
                <w:b/>
                <w:sz w:val="24"/>
                <w:szCs w:val="24"/>
              </w:rPr>
              <w:t>Analysis of Progress (update monthly)</w:t>
            </w:r>
          </w:p>
        </w:tc>
      </w:tr>
      <w:tr w:rsidR="006066C9" w:rsidRPr="00AA4D7D" w14:paraId="41D15B1B" w14:textId="77777777" w:rsidTr="28D71FEE">
        <w:trPr>
          <w:trHeight w:val="331"/>
        </w:trPr>
        <w:tc>
          <w:tcPr>
            <w:tcW w:w="8275" w:type="dxa"/>
            <w:gridSpan w:val="4"/>
          </w:tcPr>
          <w:p w14:paraId="3E8712FA" w14:textId="6F99042F" w:rsidR="006066C9" w:rsidRPr="00AA4D7D" w:rsidRDefault="6B758407" w:rsidP="35C46A30">
            <w:pPr>
              <w:spacing w:line="276" w:lineRule="auto"/>
              <w:rPr>
                <w:sz w:val="24"/>
                <w:szCs w:val="24"/>
              </w:rPr>
            </w:pPr>
            <w:r w:rsidRPr="35C46A30">
              <w:rPr>
                <w:sz w:val="24"/>
                <w:szCs w:val="24"/>
              </w:rPr>
              <w:t xml:space="preserve">Weekly: </w:t>
            </w:r>
            <w:proofErr w:type="spellStart"/>
            <w:r w:rsidRPr="25F523D8">
              <w:rPr>
                <w:sz w:val="24"/>
                <w:szCs w:val="24"/>
              </w:rPr>
              <w:t>Dreambox</w:t>
            </w:r>
            <w:proofErr w:type="spellEnd"/>
            <w:r w:rsidRPr="35C46A30">
              <w:rPr>
                <w:sz w:val="24"/>
                <w:szCs w:val="24"/>
              </w:rPr>
              <w:t xml:space="preserve"> and data </w:t>
            </w:r>
            <w:r w:rsidRPr="614F675E">
              <w:rPr>
                <w:sz w:val="24"/>
                <w:szCs w:val="24"/>
              </w:rPr>
              <w:t>review meeting</w:t>
            </w:r>
            <w:r w:rsidRPr="35C46A30">
              <w:rPr>
                <w:sz w:val="24"/>
                <w:szCs w:val="24"/>
              </w:rPr>
              <w:t xml:space="preserve"> minutes</w:t>
            </w:r>
          </w:p>
          <w:p w14:paraId="7B1AA9DD" w14:textId="4C8D443B" w:rsidR="006066C9" w:rsidRPr="00AA4D7D" w:rsidRDefault="006066C9" w:rsidP="006066C9">
            <w:pPr>
              <w:spacing w:line="276" w:lineRule="auto"/>
              <w:rPr>
                <w:sz w:val="24"/>
                <w:szCs w:val="24"/>
              </w:rPr>
            </w:pPr>
          </w:p>
        </w:tc>
        <w:tc>
          <w:tcPr>
            <w:tcW w:w="6390" w:type="dxa"/>
            <w:gridSpan w:val="2"/>
          </w:tcPr>
          <w:p w14:paraId="73C46AD3" w14:textId="0BEDC09E" w:rsidR="006066C9" w:rsidRPr="00AA4D7D" w:rsidRDefault="4850B1B6" w:rsidP="4974A02E">
            <w:pPr>
              <w:spacing w:line="276" w:lineRule="auto"/>
              <w:rPr>
                <w:sz w:val="24"/>
                <w:szCs w:val="24"/>
              </w:rPr>
            </w:pPr>
            <w:r w:rsidRPr="4974A02E">
              <w:rPr>
                <w:sz w:val="24"/>
                <w:szCs w:val="24"/>
              </w:rPr>
              <w:t xml:space="preserve">Weekly: Instructional leadership team, content teachers, </w:t>
            </w:r>
            <w:proofErr w:type="spellStart"/>
            <w:r w:rsidRPr="4974A02E">
              <w:rPr>
                <w:sz w:val="24"/>
                <w:szCs w:val="24"/>
              </w:rPr>
              <w:t>SpEd</w:t>
            </w:r>
            <w:proofErr w:type="spellEnd"/>
            <w:r w:rsidRPr="4974A02E">
              <w:rPr>
                <w:sz w:val="24"/>
                <w:szCs w:val="24"/>
              </w:rPr>
              <w:t xml:space="preserve"> teachers, and specials teachers will analyze student performance to decide next steps for planning and instruction.</w:t>
            </w:r>
          </w:p>
          <w:p w14:paraId="48F388BB" w14:textId="7EB89A09" w:rsidR="006066C9" w:rsidRPr="00AA4D7D" w:rsidRDefault="006066C9" w:rsidP="006066C9">
            <w:pPr>
              <w:spacing w:line="276" w:lineRule="auto"/>
              <w:rPr>
                <w:sz w:val="24"/>
                <w:szCs w:val="24"/>
              </w:rPr>
            </w:pPr>
          </w:p>
        </w:tc>
      </w:tr>
      <w:tr w:rsidR="006066C9" w:rsidRPr="00AA4D7D" w14:paraId="627126C7" w14:textId="77777777" w:rsidTr="28D71FEE">
        <w:trPr>
          <w:trHeight w:val="331"/>
        </w:trPr>
        <w:tc>
          <w:tcPr>
            <w:tcW w:w="8275" w:type="dxa"/>
            <w:gridSpan w:val="4"/>
          </w:tcPr>
          <w:p w14:paraId="1E46A3FA" w14:textId="02C2DA52" w:rsidR="006066C9" w:rsidRPr="00AA4D7D" w:rsidRDefault="4850B1B6" w:rsidP="07C1556C">
            <w:pPr>
              <w:spacing w:line="276" w:lineRule="auto"/>
              <w:rPr>
                <w:sz w:val="24"/>
                <w:szCs w:val="24"/>
              </w:rPr>
            </w:pPr>
            <w:r w:rsidRPr="07C1556C">
              <w:rPr>
                <w:sz w:val="24"/>
                <w:szCs w:val="24"/>
              </w:rPr>
              <w:t xml:space="preserve">Quarterly: </w:t>
            </w:r>
            <w:r w:rsidR="6D02F773" w:rsidRPr="3EC4F567">
              <w:rPr>
                <w:sz w:val="24"/>
                <w:szCs w:val="24"/>
              </w:rPr>
              <w:t xml:space="preserve">Unit and </w:t>
            </w:r>
            <w:r w:rsidR="6D02F773" w:rsidRPr="415B5AB4">
              <w:rPr>
                <w:sz w:val="24"/>
                <w:szCs w:val="24"/>
              </w:rPr>
              <w:t>benchmark</w:t>
            </w:r>
            <w:r w:rsidR="6D02F773" w:rsidRPr="198F1959">
              <w:rPr>
                <w:sz w:val="24"/>
                <w:szCs w:val="24"/>
              </w:rPr>
              <w:t xml:space="preserve"> </w:t>
            </w:r>
            <w:r w:rsidRPr="092AC7FA">
              <w:rPr>
                <w:sz w:val="24"/>
                <w:szCs w:val="24"/>
              </w:rPr>
              <w:t>assessment</w:t>
            </w:r>
            <w:r w:rsidR="38FE451D" w:rsidRPr="092AC7FA">
              <w:rPr>
                <w:sz w:val="24"/>
                <w:szCs w:val="24"/>
              </w:rPr>
              <w:t>s</w:t>
            </w:r>
          </w:p>
          <w:p w14:paraId="17A0E73D" w14:textId="08E2DE32" w:rsidR="006066C9" w:rsidRPr="00AA4D7D" w:rsidRDefault="006066C9" w:rsidP="006066C9">
            <w:pPr>
              <w:spacing w:line="276" w:lineRule="auto"/>
              <w:rPr>
                <w:sz w:val="24"/>
                <w:szCs w:val="24"/>
              </w:rPr>
            </w:pPr>
          </w:p>
        </w:tc>
        <w:tc>
          <w:tcPr>
            <w:tcW w:w="6390" w:type="dxa"/>
            <w:gridSpan w:val="2"/>
          </w:tcPr>
          <w:p w14:paraId="63E48FE1" w14:textId="7D3188A6" w:rsidR="006066C9" w:rsidRPr="00AA4D7D" w:rsidRDefault="38FE451D" w:rsidP="6EE3D987">
            <w:pPr>
              <w:spacing w:line="276" w:lineRule="auto"/>
              <w:rPr>
                <w:sz w:val="24"/>
                <w:szCs w:val="24"/>
              </w:rPr>
            </w:pPr>
            <w:r w:rsidRPr="6EE3D987">
              <w:rPr>
                <w:sz w:val="24"/>
                <w:szCs w:val="24"/>
              </w:rPr>
              <w:t xml:space="preserve">Quarterly: Instructional leadership team, content teachers, </w:t>
            </w:r>
            <w:proofErr w:type="spellStart"/>
            <w:r w:rsidRPr="6EE3D987">
              <w:rPr>
                <w:sz w:val="24"/>
                <w:szCs w:val="24"/>
              </w:rPr>
              <w:t>SpEd</w:t>
            </w:r>
            <w:proofErr w:type="spellEnd"/>
            <w:r w:rsidRPr="6EE3D987">
              <w:rPr>
                <w:sz w:val="24"/>
                <w:szCs w:val="24"/>
              </w:rPr>
              <w:t xml:space="preserve"> teachers, and specials teachers will analyze student performance to decide next steps for planning and instruction.</w:t>
            </w:r>
          </w:p>
          <w:p w14:paraId="12D3CD21" w14:textId="0DDD605C" w:rsidR="006066C9" w:rsidRPr="00AA4D7D" w:rsidRDefault="006066C9" w:rsidP="006066C9">
            <w:pPr>
              <w:spacing w:line="276" w:lineRule="auto"/>
              <w:rPr>
                <w:sz w:val="24"/>
                <w:szCs w:val="24"/>
              </w:rPr>
            </w:pPr>
          </w:p>
        </w:tc>
      </w:tr>
      <w:tr w:rsidR="78F09CC6" w14:paraId="44E3789D" w14:textId="77777777" w:rsidTr="28D71FEE">
        <w:trPr>
          <w:trHeight w:val="331"/>
        </w:trPr>
        <w:tc>
          <w:tcPr>
            <w:tcW w:w="8275" w:type="dxa"/>
            <w:gridSpan w:val="4"/>
          </w:tcPr>
          <w:p w14:paraId="0B1535BC" w14:textId="6A1DF3D2" w:rsidR="38FE451D" w:rsidRDefault="38FE451D" w:rsidP="78F09CC6">
            <w:pPr>
              <w:spacing w:line="276" w:lineRule="auto"/>
              <w:rPr>
                <w:sz w:val="24"/>
                <w:szCs w:val="24"/>
              </w:rPr>
            </w:pPr>
            <w:r w:rsidRPr="78F09CC6">
              <w:rPr>
                <w:sz w:val="24"/>
                <w:szCs w:val="24"/>
              </w:rPr>
              <w:t>Bi-monthly: informal and formal observations of use of division materials and implementation of division and school expectations with evidence-based feedback</w:t>
            </w:r>
          </w:p>
          <w:p w14:paraId="188E5CDD" w14:textId="7AB81599" w:rsidR="78F09CC6" w:rsidRDefault="78F09CC6" w:rsidP="78F09CC6">
            <w:pPr>
              <w:spacing w:line="276" w:lineRule="auto"/>
              <w:rPr>
                <w:sz w:val="24"/>
                <w:szCs w:val="24"/>
              </w:rPr>
            </w:pPr>
          </w:p>
        </w:tc>
        <w:tc>
          <w:tcPr>
            <w:tcW w:w="6390" w:type="dxa"/>
            <w:gridSpan w:val="2"/>
          </w:tcPr>
          <w:p w14:paraId="3244A599" w14:textId="5C9E8A3A" w:rsidR="38FE451D" w:rsidRDefault="38FE451D" w:rsidP="539A59BB">
            <w:pPr>
              <w:spacing w:line="276" w:lineRule="auto"/>
              <w:rPr>
                <w:sz w:val="24"/>
                <w:szCs w:val="24"/>
              </w:rPr>
            </w:pPr>
            <w:r w:rsidRPr="539A59BB">
              <w:rPr>
                <w:sz w:val="24"/>
                <w:szCs w:val="24"/>
              </w:rPr>
              <w:t>Bi-monthly: Using the formal observation schedule, school leaders and division leaders will analyze observations to drive next steps for PLCs-professional development and individualized support.</w:t>
            </w:r>
          </w:p>
          <w:p w14:paraId="49B1C7BB" w14:textId="3D476404" w:rsidR="78F09CC6" w:rsidRDefault="78F09CC6" w:rsidP="78F09CC6">
            <w:pPr>
              <w:spacing w:line="276" w:lineRule="auto"/>
              <w:rPr>
                <w:sz w:val="24"/>
                <w:szCs w:val="24"/>
              </w:rPr>
            </w:pPr>
          </w:p>
        </w:tc>
      </w:tr>
    </w:tbl>
    <w:p w14:paraId="5DB5C196" w14:textId="367875B4" w:rsidR="005866AF" w:rsidRPr="00AA4D7D" w:rsidRDefault="00073844" w:rsidP="00E61494">
      <w:pPr>
        <w:rPr>
          <w:rFonts w:cstheme="minorHAnsi"/>
        </w:rPr>
      </w:pPr>
      <w:r w:rsidRPr="00AA4D7D">
        <w:rPr>
          <w:rFonts w:cstheme="minorHAnsi"/>
        </w:rPr>
        <w:t xml:space="preserve"> </w:t>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040FB16B" w14:textId="77777777" w:rsidTr="28D71FEE">
        <w:trPr>
          <w:trHeight w:val="461"/>
        </w:trPr>
        <w:tc>
          <w:tcPr>
            <w:tcW w:w="14665" w:type="dxa"/>
            <w:gridSpan w:val="5"/>
            <w:shd w:val="clear" w:color="auto" w:fill="FFC600"/>
            <w:vAlign w:val="center"/>
          </w:tcPr>
          <w:p w14:paraId="059018AF" w14:textId="3A91B5FD" w:rsidR="004A46DA" w:rsidRPr="00AA4D7D" w:rsidRDefault="004A46DA" w:rsidP="004C598F">
            <w:pPr>
              <w:rPr>
                <w:rFonts w:eastAsia="Lato" w:cstheme="minorHAnsi"/>
                <w:b/>
                <w:color w:val="FFFFFF" w:themeColor="background1"/>
                <w:sz w:val="28"/>
                <w:szCs w:val="28"/>
              </w:rPr>
            </w:pPr>
            <w:r w:rsidRPr="00AA4D7D">
              <w:rPr>
                <w:rFonts w:cstheme="minorHAnsi"/>
              </w:rPr>
              <w:br w:type="page"/>
            </w:r>
            <w:bookmarkStart w:id="0" w:name="Staffing"/>
            <w:r w:rsidRPr="00AA4D7D">
              <w:rPr>
                <w:rFonts w:eastAsia="Lato" w:cstheme="minorHAnsi"/>
                <w:b/>
                <w:color w:val="FFFFFF" w:themeColor="background1"/>
                <w:sz w:val="24"/>
                <w:szCs w:val="24"/>
              </w:rPr>
              <w:t>Domain II: Staffing</w:t>
            </w:r>
            <w:bookmarkEnd w:id="0"/>
            <w:r>
              <w:rPr>
                <w:rFonts w:eastAsia="Lato" w:cstheme="minorHAnsi"/>
                <w:b/>
                <w:color w:val="FFFFFF" w:themeColor="background1"/>
                <w:sz w:val="24"/>
                <w:szCs w:val="24"/>
              </w:rPr>
              <w:t xml:space="preserve"> Supports</w:t>
            </w:r>
          </w:p>
        </w:tc>
      </w:tr>
      <w:tr w:rsidR="008362EB" w:rsidRPr="00AA4D7D" w14:paraId="0C0CFD0B" w14:textId="77777777" w:rsidTr="28D71FEE">
        <w:trPr>
          <w:trHeight w:val="461"/>
        </w:trPr>
        <w:tc>
          <w:tcPr>
            <w:tcW w:w="14665" w:type="dxa"/>
            <w:gridSpan w:val="5"/>
          </w:tcPr>
          <w:p w14:paraId="23BA1B32" w14:textId="63317E49" w:rsidR="00DF07ED" w:rsidRDefault="00B03591" w:rsidP="00DF07ED">
            <w:r>
              <w:rPr>
                <w:rFonts w:eastAsia="Lato" w:cstheme="minorHAnsi"/>
                <w:b/>
              </w:rPr>
              <w:t>Barrier(s)</w:t>
            </w:r>
            <w:r w:rsidRPr="00AA4D7D">
              <w:rPr>
                <w:rFonts w:eastAsia="Lato" w:cstheme="minorHAnsi"/>
                <w:b/>
              </w:rPr>
              <w:t>:</w:t>
            </w:r>
            <w:r w:rsidR="0025079F">
              <w:rPr>
                <w:rFonts w:eastAsia="Lato" w:cstheme="minorHAnsi"/>
                <w:b/>
              </w:rPr>
              <w:t xml:space="preserve"> </w:t>
            </w:r>
            <w:r w:rsidR="00DF07ED">
              <w:t xml:space="preserve">High turnover/movement of teachers in </w:t>
            </w:r>
            <w:r w:rsidR="002B051E">
              <w:t>1</w:t>
            </w:r>
            <w:r w:rsidR="002B051E" w:rsidRPr="002B051E">
              <w:rPr>
                <w:vertAlign w:val="superscript"/>
              </w:rPr>
              <w:t>st</w:t>
            </w:r>
            <w:r w:rsidR="002B051E">
              <w:t xml:space="preserve">, </w:t>
            </w:r>
            <w:r w:rsidR="00DF07ED">
              <w:t>3</w:t>
            </w:r>
            <w:r w:rsidR="00DF07ED" w:rsidRPr="005754F7">
              <w:rPr>
                <w:vertAlign w:val="superscript"/>
              </w:rPr>
              <w:t>rd</w:t>
            </w:r>
            <w:r w:rsidR="00FC1DE4">
              <w:t xml:space="preserve">, </w:t>
            </w:r>
            <w:r w:rsidR="00DF07ED">
              <w:t>and 5</w:t>
            </w:r>
            <w:r w:rsidR="00DF07ED" w:rsidRPr="005754F7">
              <w:rPr>
                <w:vertAlign w:val="superscript"/>
              </w:rPr>
              <w:t>th</w:t>
            </w:r>
            <w:r w:rsidR="00DF07ED">
              <w:t xml:space="preserve"> grade with difficulty filling and retaining positions with experienced teachers</w:t>
            </w:r>
          </w:p>
          <w:p w14:paraId="6916000E" w14:textId="35B2000B" w:rsidR="008362EB" w:rsidRPr="00AA4D7D" w:rsidRDefault="008362EB" w:rsidP="004C598F">
            <w:pPr>
              <w:rPr>
                <w:rFonts w:eastAsia="Lato" w:cstheme="minorHAnsi"/>
                <w:b/>
              </w:rPr>
            </w:pPr>
          </w:p>
        </w:tc>
      </w:tr>
      <w:tr w:rsidR="008362EB" w:rsidRPr="00AA4D7D" w14:paraId="624D1932" w14:textId="77777777" w:rsidTr="28D71FEE">
        <w:trPr>
          <w:trHeight w:val="461"/>
        </w:trPr>
        <w:tc>
          <w:tcPr>
            <w:tcW w:w="14665" w:type="dxa"/>
            <w:gridSpan w:val="5"/>
          </w:tcPr>
          <w:p w14:paraId="69544E4F" w14:textId="33009894" w:rsidR="008362EB" w:rsidRPr="00AA4D7D" w:rsidRDefault="03B70BFC" w:rsidP="28D71FEE">
            <w:pPr>
              <w:rPr>
                <w:rFonts w:eastAsia="Lato"/>
                <w:b/>
                <w:bCs/>
              </w:rPr>
            </w:pPr>
            <w:r w:rsidRPr="28D71FEE">
              <w:rPr>
                <w:rFonts w:eastAsia="Lato"/>
                <w:b/>
                <w:bCs/>
              </w:rPr>
              <w:t>SMART Goal Statement</w:t>
            </w:r>
            <w:r w:rsidRPr="28D71FEE">
              <w:rPr>
                <w:rFonts w:eastAsia="Lato"/>
              </w:rPr>
              <w:t xml:space="preserve">: </w:t>
            </w:r>
            <w:r w:rsidR="2CB5F3A9" w:rsidRPr="28D71FEE">
              <w:rPr>
                <w:rFonts w:eastAsia="Lato"/>
              </w:rPr>
              <w:t xml:space="preserve">By June 2025, our school will increase the number of retained licensed teachers </w:t>
            </w:r>
            <w:r w:rsidR="302271A3" w:rsidRPr="28D71FEE">
              <w:rPr>
                <w:rFonts w:eastAsia="Lato"/>
              </w:rPr>
              <w:t xml:space="preserve">from 76% to 90% </w:t>
            </w:r>
            <w:r w:rsidR="2CB5F3A9" w:rsidRPr="28D71FEE">
              <w:rPr>
                <w:rFonts w:eastAsia="Lato"/>
              </w:rPr>
              <w:t xml:space="preserve">by implementing targeted </w:t>
            </w:r>
            <w:r w:rsidR="09C4E0A5" w:rsidRPr="28D71FEE">
              <w:rPr>
                <w:rFonts w:eastAsia="Lato"/>
              </w:rPr>
              <w:t xml:space="preserve">professional </w:t>
            </w:r>
            <w:r w:rsidR="2CB5F3A9" w:rsidRPr="28D71FEE">
              <w:rPr>
                <w:rFonts w:eastAsia="Lato"/>
              </w:rPr>
              <w:t xml:space="preserve">development </w:t>
            </w:r>
            <w:r w:rsidR="502ED397" w:rsidRPr="28D71FEE">
              <w:rPr>
                <w:rFonts w:eastAsia="Lato"/>
              </w:rPr>
              <w:t xml:space="preserve">and </w:t>
            </w:r>
            <w:r w:rsidR="2CB5F3A9" w:rsidRPr="28D71FEE">
              <w:rPr>
                <w:rFonts w:eastAsia="Lato"/>
              </w:rPr>
              <w:t>mentorship</w:t>
            </w:r>
            <w:r w:rsidR="3561DB46" w:rsidRPr="28D71FEE">
              <w:rPr>
                <w:rFonts w:eastAsia="Lato"/>
              </w:rPr>
              <w:t xml:space="preserve">.  </w:t>
            </w:r>
          </w:p>
        </w:tc>
      </w:tr>
      <w:tr w:rsidR="00CA38BE" w:rsidRPr="00AA4D7D" w14:paraId="25373856" w14:textId="77777777" w:rsidTr="28D71FEE">
        <w:trPr>
          <w:trHeight w:val="331"/>
        </w:trPr>
        <w:tc>
          <w:tcPr>
            <w:tcW w:w="7015" w:type="dxa"/>
            <w:gridSpan w:val="2"/>
          </w:tcPr>
          <w:p w14:paraId="4DDA08A2" w14:textId="725D2536" w:rsidR="00CA38BE" w:rsidRPr="00861D7C" w:rsidRDefault="00CA38BE" w:rsidP="00CA38BE">
            <w:pPr>
              <w:rPr>
                <w:rFonts w:eastAsia="Lato" w:cstheme="minorHAnsi"/>
                <w:bCs/>
              </w:rPr>
            </w:pPr>
            <w:r w:rsidRPr="00861D7C">
              <w:rPr>
                <w:rFonts w:eastAsia="Lato" w:cstheme="minorHAnsi"/>
                <w:b/>
              </w:rPr>
              <w:t>Strategy Name:</w:t>
            </w:r>
            <w:r w:rsidR="009A5DD9" w:rsidRPr="00861D7C">
              <w:rPr>
                <w:rFonts w:eastAsia="Lato" w:cstheme="minorHAnsi"/>
                <w:bCs/>
              </w:rPr>
              <w:t xml:space="preserve"> </w:t>
            </w:r>
            <w:r w:rsidR="00861D7C" w:rsidRPr="00861D7C">
              <w:rPr>
                <w:rFonts w:eastAsia="Lato" w:cstheme="minorHAnsi"/>
                <w:bCs/>
              </w:rPr>
              <w:t xml:space="preserve">Promote teacher engagement and create supportive school culture that supports teacher </w:t>
            </w:r>
            <w:r w:rsidR="00F94E96">
              <w:rPr>
                <w:rFonts w:eastAsia="Lato" w:cstheme="minorHAnsi"/>
                <w:bCs/>
              </w:rPr>
              <w:t xml:space="preserve">and student </w:t>
            </w:r>
            <w:r w:rsidR="00861D7C" w:rsidRPr="00861D7C">
              <w:rPr>
                <w:rFonts w:eastAsia="Lato" w:cstheme="minorHAnsi"/>
                <w:bCs/>
              </w:rPr>
              <w:t>well-being</w:t>
            </w:r>
            <w:r w:rsidR="00F94E96">
              <w:rPr>
                <w:rFonts w:eastAsia="Lato" w:cstheme="minorHAnsi"/>
                <w:bCs/>
              </w:rPr>
              <w:t xml:space="preserve">.  </w:t>
            </w:r>
          </w:p>
        </w:tc>
        <w:tc>
          <w:tcPr>
            <w:tcW w:w="7650" w:type="dxa"/>
            <w:gridSpan w:val="3"/>
          </w:tcPr>
          <w:p w14:paraId="1127215A" w14:textId="4237787C" w:rsidR="00CA38BE" w:rsidRPr="005E2F2B" w:rsidRDefault="00CA38BE" w:rsidP="009D6C1A">
            <w:pPr>
              <w:rPr>
                <w:rFonts w:eastAsia="Lato"/>
                <w:b/>
              </w:rPr>
            </w:pPr>
            <w:r w:rsidRPr="2878DEC0">
              <w:rPr>
                <w:rFonts w:eastAsia="Lato"/>
                <w:b/>
              </w:rPr>
              <w:t>Description:</w:t>
            </w:r>
            <w:r w:rsidRPr="2878DEC0">
              <w:rPr>
                <w:rFonts w:eastAsia="Lato"/>
                <w:b/>
                <w:bCs/>
              </w:rPr>
              <w:t xml:space="preserve"> </w:t>
            </w:r>
            <w:r w:rsidR="00F74C57" w:rsidRPr="00F74C57">
              <w:rPr>
                <w:rFonts w:eastAsia="Lato"/>
              </w:rPr>
              <w:t>We will engage teachers by increasing communication, establish</w:t>
            </w:r>
            <w:r w:rsidR="00591759">
              <w:rPr>
                <w:rFonts w:eastAsia="Lato"/>
              </w:rPr>
              <w:t>ing</w:t>
            </w:r>
            <w:r w:rsidR="00F74C57" w:rsidRPr="00F74C57">
              <w:rPr>
                <w:rFonts w:eastAsia="Lato"/>
              </w:rPr>
              <w:t xml:space="preserve"> goals that address the needs of the school</w:t>
            </w:r>
            <w:r w:rsidR="00FE52A8">
              <w:rPr>
                <w:rFonts w:eastAsia="Lato"/>
              </w:rPr>
              <w:t xml:space="preserve">, </w:t>
            </w:r>
            <w:r w:rsidR="00F74C57" w:rsidRPr="00F74C57">
              <w:rPr>
                <w:rFonts w:eastAsia="Lato"/>
              </w:rPr>
              <w:t xml:space="preserve">and ensuring our </w:t>
            </w:r>
            <w:r w:rsidR="00577D7C">
              <w:rPr>
                <w:rFonts w:eastAsia="Lato"/>
              </w:rPr>
              <w:t>daily actions</w:t>
            </w:r>
            <w:r w:rsidR="00F74C57" w:rsidRPr="00F74C57">
              <w:rPr>
                <w:rFonts w:eastAsia="Lato"/>
              </w:rPr>
              <w:t xml:space="preserve"> align with our goals.</w:t>
            </w:r>
            <w:r w:rsidR="00577D7C">
              <w:rPr>
                <w:rFonts w:eastAsia="Lato"/>
              </w:rPr>
              <w:t xml:space="preserve"> </w:t>
            </w:r>
            <w:r w:rsidR="00F74C57" w:rsidRPr="00F74C57">
              <w:rPr>
                <w:rFonts w:eastAsia="Lato"/>
              </w:rPr>
              <w:t xml:space="preserve">We will </w:t>
            </w:r>
            <w:r w:rsidR="00E0152B">
              <w:rPr>
                <w:rFonts w:eastAsia="Lato"/>
              </w:rPr>
              <w:t xml:space="preserve">support teachers in their </w:t>
            </w:r>
            <w:r w:rsidR="00F74C57" w:rsidRPr="00F74C57">
              <w:rPr>
                <w:rFonts w:eastAsia="Lato"/>
              </w:rPr>
              <w:t xml:space="preserve">professional growth through </w:t>
            </w:r>
            <w:r w:rsidR="00304BFA">
              <w:rPr>
                <w:rFonts w:eastAsia="Lato"/>
              </w:rPr>
              <w:t>building capacity</w:t>
            </w:r>
            <w:r w:rsidR="009D6C1A">
              <w:rPr>
                <w:rFonts w:eastAsia="Lato"/>
              </w:rPr>
              <w:t xml:space="preserve"> and </w:t>
            </w:r>
            <w:r w:rsidR="00F74C57" w:rsidRPr="00F74C57">
              <w:rPr>
                <w:rFonts w:eastAsia="Lato"/>
              </w:rPr>
              <w:t>providing timely feedback with discussions that enhance their professional development</w:t>
            </w:r>
            <w:r w:rsidR="009D6C1A">
              <w:rPr>
                <w:rFonts w:eastAsia="Lato"/>
              </w:rPr>
              <w:t>.</w:t>
            </w:r>
          </w:p>
        </w:tc>
      </w:tr>
      <w:tr w:rsidR="00CA38BE" w:rsidRPr="00AA4D7D" w14:paraId="5789A63E" w14:textId="77777777" w:rsidTr="28D71FEE">
        <w:trPr>
          <w:trHeight w:val="331"/>
        </w:trPr>
        <w:tc>
          <w:tcPr>
            <w:tcW w:w="7015" w:type="dxa"/>
            <w:gridSpan w:val="2"/>
          </w:tcPr>
          <w:p w14:paraId="42CC6D9A" w14:textId="7B05E481" w:rsidR="00CA38BE" w:rsidRPr="001261BE" w:rsidRDefault="00CA38BE" w:rsidP="00CA38BE">
            <w:pPr>
              <w:rPr>
                <w:rFonts w:eastAsia="Lato" w:cstheme="minorHAnsi"/>
                <w:bCs/>
              </w:rPr>
            </w:pPr>
            <w:r w:rsidRPr="00AA4D7D">
              <w:rPr>
                <w:rFonts w:eastAsia="Lato" w:cstheme="minorHAnsi"/>
                <w:b/>
              </w:rPr>
              <w:t xml:space="preserve">Student Measure #1: </w:t>
            </w:r>
            <w:r w:rsidR="001261BE">
              <w:rPr>
                <w:rFonts w:eastAsia="Lato" w:cstheme="minorHAnsi"/>
                <w:bCs/>
              </w:rPr>
              <w:t>Increased student engagement</w:t>
            </w:r>
            <w:r w:rsidR="002C20A7">
              <w:rPr>
                <w:rFonts w:eastAsia="Lato" w:cstheme="minorHAnsi"/>
                <w:bCs/>
              </w:rPr>
              <w:t xml:space="preserve"> and achievement evidenced by walkthroughs and </w:t>
            </w:r>
            <w:r w:rsidR="00AA2146">
              <w:rPr>
                <w:rFonts w:eastAsia="Lato" w:cstheme="minorHAnsi"/>
                <w:bCs/>
              </w:rPr>
              <w:t>assessment data.</w:t>
            </w:r>
          </w:p>
        </w:tc>
        <w:tc>
          <w:tcPr>
            <w:tcW w:w="7650" w:type="dxa"/>
            <w:gridSpan w:val="3"/>
          </w:tcPr>
          <w:p w14:paraId="7FC22EC8" w14:textId="4BEE75C0" w:rsidR="00CA38BE" w:rsidRPr="00AA2146" w:rsidRDefault="00CA38BE" w:rsidP="00CA38BE">
            <w:pPr>
              <w:rPr>
                <w:rFonts w:eastAsia="Lato" w:cstheme="minorHAnsi"/>
                <w:bCs/>
              </w:rPr>
            </w:pPr>
            <w:r w:rsidRPr="00AA4D7D">
              <w:rPr>
                <w:rFonts w:eastAsia="Lato" w:cstheme="minorHAnsi"/>
                <w:b/>
              </w:rPr>
              <w:t xml:space="preserve">Student Measure #2: </w:t>
            </w:r>
            <w:r w:rsidR="00AA2146">
              <w:rPr>
                <w:rFonts w:eastAsia="Lato" w:cstheme="minorHAnsi"/>
                <w:bCs/>
              </w:rPr>
              <w:t xml:space="preserve">Increased student attendance </w:t>
            </w:r>
            <w:r w:rsidR="0023486D">
              <w:rPr>
                <w:rFonts w:eastAsia="Lato" w:cstheme="minorHAnsi"/>
                <w:bCs/>
              </w:rPr>
              <w:t xml:space="preserve">evidenced by </w:t>
            </w:r>
            <w:r w:rsidR="009961D6">
              <w:rPr>
                <w:rFonts w:eastAsia="Lato" w:cstheme="minorHAnsi"/>
                <w:bCs/>
              </w:rPr>
              <w:t>a reduction in the chronic absenteeism rate.</w:t>
            </w:r>
          </w:p>
        </w:tc>
      </w:tr>
      <w:tr w:rsidR="00CA38BE" w:rsidRPr="00AA4D7D" w14:paraId="6C55D4F2" w14:textId="77777777" w:rsidTr="28D71FEE">
        <w:trPr>
          <w:trHeight w:val="331"/>
        </w:trPr>
        <w:tc>
          <w:tcPr>
            <w:tcW w:w="7015" w:type="dxa"/>
            <w:gridSpan w:val="2"/>
          </w:tcPr>
          <w:p w14:paraId="56BB6E77" w14:textId="621946B3" w:rsidR="00CA38BE" w:rsidRPr="00AA4D7D" w:rsidRDefault="00CA38BE" w:rsidP="7F8D7D8E">
            <w:pPr>
              <w:rPr>
                <w:rFonts w:eastAsia="Lato"/>
              </w:rPr>
            </w:pPr>
            <w:r w:rsidRPr="7F8D7D8E">
              <w:rPr>
                <w:rFonts w:eastAsia="Lato"/>
                <w:b/>
                <w:bCs/>
              </w:rPr>
              <w:t xml:space="preserve">Staff Measure #1:  </w:t>
            </w:r>
            <w:r w:rsidR="003B7CE3" w:rsidRPr="7F8D7D8E">
              <w:rPr>
                <w:rFonts w:eastAsia="Lato"/>
              </w:rPr>
              <w:t xml:space="preserve">Retention of </w:t>
            </w:r>
            <w:r w:rsidR="00421E0E" w:rsidRPr="7F8D7D8E">
              <w:rPr>
                <w:rFonts w:eastAsia="Lato"/>
              </w:rPr>
              <w:t xml:space="preserve">proficient teachers who have </w:t>
            </w:r>
            <w:r w:rsidR="33215891" w:rsidRPr="7F8D7D8E">
              <w:rPr>
                <w:rFonts w:eastAsia="Lato"/>
              </w:rPr>
              <w:t>been responsive to professional development, mentorshi</w:t>
            </w:r>
            <w:r w:rsidR="3A30E63F" w:rsidRPr="7F8D7D8E">
              <w:rPr>
                <w:rFonts w:eastAsia="Lato"/>
              </w:rPr>
              <w:t xml:space="preserve">p, and </w:t>
            </w:r>
            <w:r w:rsidR="00421E0E" w:rsidRPr="7F8D7D8E">
              <w:rPr>
                <w:rFonts w:eastAsia="Lato"/>
              </w:rPr>
              <w:t xml:space="preserve">the </w:t>
            </w:r>
            <w:r w:rsidR="004703DA" w:rsidRPr="7F8D7D8E">
              <w:rPr>
                <w:rFonts w:eastAsia="Lato"/>
              </w:rPr>
              <w:t>school culture</w:t>
            </w:r>
            <w:r w:rsidR="438230FB" w:rsidRPr="7F8D7D8E">
              <w:rPr>
                <w:rFonts w:eastAsia="Lato"/>
              </w:rPr>
              <w:t xml:space="preserve"> as evident on professionalism standards on the final evaluation</w:t>
            </w:r>
          </w:p>
        </w:tc>
        <w:tc>
          <w:tcPr>
            <w:tcW w:w="7650" w:type="dxa"/>
            <w:gridSpan w:val="3"/>
          </w:tcPr>
          <w:p w14:paraId="10857E95" w14:textId="6307B65E" w:rsidR="00CA38BE" w:rsidRPr="00AA4D7D" w:rsidRDefault="00CA38BE" w:rsidP="7F8D7D8E">
            <w:pPr>
              <w:rPr>
                <w:rFonts w:eastAsia="Lato"/>
              </w:rPr>
            </w:pPr>
            <w:r w:rsidRPr="7F8D7D8E">
              <w:rPr>
                <w:rFonts w:eastAsia="Lato"/>
                <w:b/>
                <w:bCs/>
              </w:rPr>
              <w:t xml:space="preserve">Staff Measure #2:  </w:t>
            </w:r>
            <w:r w:rsidR="69B928F1" w:rsidRPr="7F8D7D8E">
              <w:rPr>
                <w:rFonts w:eastAsia="Lato"/>
              </w:rPr>
              <w:t xml:space="preserve">Professional learning </w:t>
            </w:r>
            <w:r w:rsidR="1324B22A" w:rsidRPr="7F8D7D8E">
              <w:rPr>
                <w:rFonts w:eastAsia="Lato"/>
              </w:rPr>
              <w:t>attendance</w:t>
            </w:r>
            <w:r w:rsidR="59AD4FE4" w:rsidRPr="7F8D7D8E">
              <w:rPr>
                <w:rFonts w:eastAsia="Lato"/>
              </w:rPr>
              <w:t xml:space="preserve"> and implementation</w:t>
            </w:r>
            <w:r w:rsidR="2829C9DB" w:rsidRPr="7F8D7D8E">
              <w:rPr>
                <w:rFonts w:eastAsia="Lato"/>
              </w:rPr>
              <w:t xml:space="preserve">, </w:t>
            </w:r>
            <w:r w:rsidR="1324B22A" w:rsidRPr="7F8D7D8E">
              <w:rPr>
                <w:rFonts w:eastAsia="Lato"/>
              </w:rPr>
              <w:t xml:space="preserve">both required and </w:t>
            </w:r>
            <w:r w:rsidR="66E8A0AA" w:rsidRPr="7F8D7D8E">
              <w:rPr>
                <w:rFonts w:eastAsia="Lato"/>
              </w:rPr>
              <w:t>voluntary, as</w:t>
            </w:r>
            <w:r w:rsidR="277B95CA" w:rsidRPr="7F8D7D8E">
              <w:rPr>
                <w:rFonts w:eastAsia="Lato"/>
              </w:rPr>
              <w:t xml:space="preserve"> evid</w:t>
            </w:r>
            <w:r w:rsidR="4580C0F0" w:rsidRPr="7F8D7D8E">
              <w:rPr>
                <w:rFonts w:eastAsia="Lato"/>
              </w:rPr>
              <w:t>ent</w:t>
            </w:r>
            <w:r w:rsidR="5F53C89F" w:rsidRPr="7F8D7D8E">
              <w:rPr>
                <w:rFonts w:eastAsia="Lato"/>
              </w:rPr>
              <w:t xml:space="preserve"> </w:t>
            </w:r>
            <w:r w:rsidR="30D98045" w:rsidRPr="7F8D7D8E">
              <w:rPr>
                <w:rFonts w:eastAsia="Lato"/>
              </w:rPr>
              <w:t xml:space="preserve">by observed </w:t>
            </w:r>
            <w:r w:rsidR="1680726C" w:rsidRPr="7F8D7D8E">
              <w:rPr>
                <w:rFonts w:eastAsia="Lato"/>
              </w:rPr>
              <w:t>instructional practices</w:t>
            </w:r>
            <w:r w:rsidR="508B8E63" w:rsidRPr="7F8D7D8E">
              <w:rPr>
                <w:rFonts w:eastAsia="Lato"/>
              </w:rPr>
              <w:t xml:space="preserve"> and documented </w:t>
            </w:r>
            <w:r w:rsidR="5F53C89F" w:rsidRPr="7F8D7D8E">
              <w:rPr>
                <w:rFonts w:eastAsia="Lato"/>
              </w:rPr>
              <w:t>on professionalism standards on the final evaluation</w:t>
            </w:r>
          </w:p>
        </w:tc>
      </w:tr>
      <w:tr w:rsidR="00CA38BE" w:rsidRPr="00AA4D7D" w14:paraId="02337C7B" w14:textId="77777777" w:rsidTr="28D71FEE">
        <w:tc>
          <w:tcPr>
            <w:tcW w:w="14665" w:type="dxa"/>
            <w:gridSpan w:val="5"/>
            <w:shd w:val="clear" w:color="auto" w:fill="FFC600"/>
          </w:tcPr>
          <w:p w14:paraId="6ABD7B63" w14:textId="77777777" w:rsidR="00CA38BE" w:rsidRPr="00AA4D7D" w:rsidRDefault="00CA38BE" w:rsidP="00CA38BE">
            <w:pPr>
              <w:jc w:val="center"/>
              <w:rPr>
                <w:rFonts w:cstheme="minorHAnsi"/>
                <w:b/>
                <w:sz w:val="28"/>
                <w:szCs w:val="28"/>
              </w:rPr>
            </w:pPr>
            <w:r w:rsidRPr="009F1F76">
              <w:rPr>
                <w:rFonts w:cstheme="minorHAnsi"/>
                <w:b/>
                <w:color w:val="FFFFFF" w:themeColor="background1"/>
                <w:sz w:val="28"/>
                <w:szCs w:val="28"/>
              </w:rPr>
              <w:t>Action Plan</w:t>
            </w:r>
          </w:p>
        </w:tc>
      </w:tr>
      <w:tr w:rsidR="00CA38BE" w:rsidRPr="00AA4D7D" w14:paraId="047C7103" w14:textId="77777777" w:rsidTr="28D71FEE">
        <w:tc>
          <w:tcPr>
            <w:tcW w:w="5305" w:type="dxa"/>
            <w:shd w:val="clear" w:color="auto" w:fill="DEEAF6" w:themeFill="accent5" w:themeFillTint="33"/>
            <w:vAlign w:val="center"/>
          </w:tcPr>
          <w:p w14:paraId="0C3B234C" w14:textId="77777777" w:rsidR="00CA38BE" w:rsidRPr="00AA4D7D" w:rsidRDefault="00CA38BE" w:rsidP="00CA38BE">
            <w:pPr>
              <w:jc w:val="center"/>
              <w:rPr>
                <w:rFonts w:cstheme="minorHAnsi"/>
                <w:b/>
                <w:sz w:val="24"/>
                <w:szCs w:val="24"/>
              </w:rPr>
            </w:pPr>
            <w:r w:rsidRPr="00AA4D7D">
              <w:rPr>
                <w:rFonts w:cstheme="minorHAnsi"/>
                <w:b/>
                <w:sz w:val="24"/>
                <w:szCs w:val="24"/>
              </w:rPr>
              <w:lastRenderedPageBreak/>
              <w:t>Action Steps</w:t>
            </w:r>
          </w:p>
          <w:p w14:paraId="53C5DF52" w14:textId="51ED78F0"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69152CE9"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6C68D948"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D649BEA" w14:textId="4BE8CA8F"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7BE241E"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3622FF82" w14:textId="77777777" w:rsidTr="28D71FEE">
        <w:tc>
          <w:tcPr>
            <w:tcW w:w="5305" w:type="dxa"/>
          </w:tcPr>
          <w:p w14:paraId="350838F6" w14:textId="64A14A86" w:rsidR="00CA38BE" w:rsidRPr="00AA4D7D" w:rsidRDefault="2E1FD1DF" w:rsidP="7F8D7D8E">
            <w:pPr>
              <w:spacing w:line="276" w:lineRule="auto"/>
            </w:pPr>
            <w:r w:rsidRPr="7F8D7D8E">
              <w:t>Organize regular professional development workshops focusing on areas such as classroom management, instructional strategies, and technology integration</w:t>
            </w:r>
          </w:p>
        </w:tc>
        <w:tc>
          <w:tcPr>
            <w:tcW w:w="1710" w:type="dxa"/>
          </w:tcPr>
          <w:p w14:paraId="177E0A0A" w14:textId="2BED37F8" w:rsidR="00CA38BE" w:rsidRPr="00AA4D7D" w:rsidRDefault="0FBCC528" w:rsidP="7F8D7D8E">
            <w:r w:rsidRPr="7F8D7D8E">
              <w:t>October 2024</w:t>
            </w:r>
          </w:p>
        </w:tc>
        <w:tc>
          <w:tcPr>
            <w:tcW w:w="1710" w:type="dxa"/>
          </w:tcPr>
          <w:p w14:paraId="5953DED9" w14:textId="4FC47E09" w:rsidR="00CA38BE" w:rsidRPr="00AA4D7D" w:rsidRDefault="77AF3B61" w:rsidP="7F8D7D8E">
            <w:r>
              <w:t>May 202</w:t>
            </w:r>
            <w:r w:rsidR="674FCEE0">
              <w:t>5</w:t>
            </w:r>
          </w:p>
        </w:tc>
        <w:tc>
          <w:tcPr>
            <w:tcW w:w="2610" w:type="dxa"/>
          </w:tcPr>
          <w:p w14:paraId="01991409" w14:textId="045E18E9" w:rsidR="00CA38BE" w:rsidRPr="00AA4D7D" w:rsidRDefault="0FBCC528" w:rsidP="7F8D7D8E">
            <w:r w:rsidRPr="7F8D7D8E">
              <w:t>Principal, Asst. Principal, Instructional Coach, Targeted School Improvement Mentor, Teacher Mentors</w:t>
            </w:r>
          </w:p>
        </w:tc>
        <w:tc>
          <w:tcPr>
            <w:tcW w:w="3330" w:type="dxa"/>
          </w:tcPr>
          <w:p w14:paraId="68A251A4" w14:textId="69BB85DC" w:rsidR="00CA38BE" w:rsidRPr="00AA4D7D" w:rsidRDefault="0FBCC528" w:rsidP="7F8D7D8E">
            <w:r w:rsidRPr="7F8D7D8E">
              <w:t>N/A</w:t>
            </w:r>
          </w:p>
        </w:tc>
      </w:tr>
      <w:tr w:rsidR="7F8D7D8E" w14:paraId="66380028" w14:textId="77777777" w:rsidTr="28D71FEE">
        <w:trPr>
          <w:trHeight w:val="300"/>
        </w:trPr>
        <w:tc>
          <w:tcPr>
            <w:tcW w:w="5305" w:type="dxa"/>
          </w:tcPr>
          <w:p w14:paraId="5D90DA1B" w14:textId="44186569" w:rsidR="7FE5E16F" w:rsidRDefault="7FE5E16F" w:rsidP="7F8D7D8E">
            <w:pPr>
              <w:spacing w:line="276" w:lineRule="auto"/>
            </w:pPr>
            <w:r w:rsidRPr="7F8D7D8E">
              <w:t xml:space="preserve">Support professional growth through building capacity and providing timely feedback through discussions </w:t>
            </w:r>
          </w:p>
        </w:tc>
        <w:tc>
          <w:tcPr>
            <w:tcW w:w="1710" w:type="dxa"/>
          </w:tcPr>
          <w:p w14:paraId="0EE27F96" w14:textId="6BFE799B" w:rsidR="644F54BC" w:rsidRDefault="644F54BC" w:rsidP="7F8D7D8E">
            <w:r w:rsidRPr="7F8D7D8E">
              <w:t>October 2024</w:t>
            </w:r>
          </w:p>
        </w:tc>
        <w:tc>
          <w:tcPr>
            <w:tcW w:w="1710" w:type="dxa"/>
          </w:tcPr>
          <w:p w14:paraId="104A0E9C" w14:textId="57D39E3D" w:rsidR="644F54BC" w:rsidRDefault="6AF1098E" w:rsidP="7F8D7D8E">
            <w:r>
              <w:t>May 202</w:t>
            </w:r>
            <w:r w:rsidR="524FD416">
              <w:t>5</w:t>
            </w:r>
          </w:p>
        </w:tc>
        <w:tc>
          <w:tcPr>
            <w:tcW w:w="2610" w:type="dxa"/>
          </w:tcPr>
          <w:p w14:paraId="2B881600" w14:textId="09B6830B" w:rsidR="644F54BC" w:rsidRDefault="644F54BC" w:rsidP="7F8D7D8E">
            <w:r w:rsidRPr="7F8D7D8E">
              <w:t>Principal, Asst. Principal, Instructional Coach, Targeted School Improvement Mentor, Teacher Mentors</w:t>
            </w:r>
          </w:p>
        </w:tc>
        <w:tc>
          <w:tcPr>
            <w:tcW w:w="3330" w:type="dxa"/>
          </w:tcPr>
          <w:p w14:paraId="78339CC2" w14:textId="4C98A803" w:rsidR="644F54BC" w:rsidRDefault="644F54BC" w:rsidP="7F8D7D8E">
            <w:r w:rsidRPr="7F8D7D8E">
              <w:t>N/A</w:t>
            </w:r>
          </w:p>
        </w:tc>
      </w:tr>
      <w:tr w:rsidR="00CA38BE" w:rsidRPr="00AA4D7D" w14:paraId="49D2260A" w14:textId="77777777" w:rsidTr="28D71FEE">
        <w:tc>
          <w:tcPr>
            <w:tcW w:w="5305" w:type="dxa"/>
          </w:tcPr>
          <w:p w14:paraId="7F03F775" w14:textId="53779DEA" w:rsidR="00CA38BE" w:rsidRPr="00AA4D7D" w:rsidRDefault="0FBCC528" w:rsidP="7F8D7D8E">
            <w:pPr>
              <w:spacing w:line="276" w:lineRule="auto"/>
            </w:pPr>
            <w:r w:rsidRPr="7F8D7D8E">
              <w:t>Encourage a culture of collaboration where teachers share resources and strategies</w:t>
            </w:r>
          </w:p>
          <w:p w14:paraId="77B0F7FD" w14:textId="3B34764B" w:rsidR="00CA38BE" w:rsidRPr="00AA4D7D" w:rsidRDefault="00CA38BE" w:rsidP="7F8D7D8E">
            <w:pPr>
              <w:spacing w:line="276" w:lineRule="auto"/>
            </w:pPr>
          </w:p>
        </w:tc>
        <w:tc>
          <w:tcPr>
            <w:tcW w:w="1710" w:type="dxa"/>
          </w:tcPr>
          <w:p w14:paraId="5B2695FA" w14:textId="7735A17D" w:rsidR="00CA38BE" w:rsidRPr="00AA4D7D" w:rsidRDefault="0FBCC528" w:rsidP="7F8D7D8E">
            <w:r w:rsidRPr="7F8D7D8E">
              <w:t>October 2024</w:t>
            </w:r>
          </w:p>
        </w:tc>
        <w:tc>
          <w:tcPr>
            <w:tcW w:w="1710" w:type="dxa"/>
          </w:tcPr>
          <w:p w14:paraId="72547567" w14:textId="6810AD2E" w:rsidR="00CA38BE" w:rsidRPr="00AA4D7D" w:rsidRDefault="77AF3B61" w:rsidP="7F8D7D8E">
            <w:r>
              <w:t>June 202</w:t>
            </w:r>
            <w:r w:rsidR="6C1A2D8B">
              <w:t>5</w:t>
            </w:r>
          </w:p>
        </w:tc>
        <w:tc>
          <w:tcPr>
            <w:tcW w:w="2610" w:type="dxa"/>
          </w:tcPr>
          <w:p w14:paraId="2D28EB9A" w14:textId="0C9B6A28" w:rsidR="00CA38BE" w:rsidRPr="00AA4D7D" w:rsidRDefault="0FBCC528" w:rsidP="7F8D7D8E">
            <w:r w:rsidRPr="7F8D7D8E">
              <w:t>Principal, Asst. Principal, Instructional Coach, Targeted School Improvement Mentor, Teacher Mentors</w:t>
            </w:r>
          </w:p>
        </w:tc>
        <w:tc>
          <w:tcPr>
            <w:tcW w:w="3330" w:type="dxa"/>
          </w:tcPr>
          <w:p w14:paraId="15E33E1A" w14:textId="72612ECD" w:rsidR="00CA38BE" w:rsidRPr="00AA4D7D" w:rsidRDefault="0FBCC528" w:rsidP="7F8D7D8E">
            <w:r w:rsidRPr="7F8D7D8E">
              <w:t>N/A</w:t>
            </w:r>
          </w:p>
        </w:tc>
      </w:tr>
      <w:tr w:rsidR="00CA38BE" w:rsidRPr="00AA4D7D" w14:paraId="67C71BF7" w14:textId="77777777" w:rsidTr="28D71FEE">
        <w:tc>
          <w:tcPr>
            <w:tcW w:w="5305" w:type="dxa"/>
          </w:tcPr>
          <w:p w14:paraId="623CAA8B" w14:textId="2B222567" w:rsidR="00CA38BE" w:rsidRPr="00AA4D7D" w:rsidRDefault="0FBCC528" w:rsidP="7F8D7D8E">
            <w:pPr>
              <w:spacing w:line="276" w:lineRule="auto"/>
            </w:pPr>
            <w:r w:rsidRPr="7F8D7D8E">
              <w:t>Establish open lines of communication between teachers and administration to discuss concerns and suggestions</w:t>
            </w:r>
          </w:p>
          <w:p w14:paraId="1E0A291F" w14:textId="3894674E" w:rsidR="00CA38BE" w:rsidRPr="00AA4D7D" w:rsidRDefault="00CA38BE" w:rsidP="7F8D7D8E">
            <w:pPr>
              <w:spacing w:line="276" w:lineRule="auto"/>
              <w:rPr>
                <w:sz w:val="24"/>
                <w:szCs w:val="24"/>
              </w:rPr>
            </w:pPr>
          </w:p>
        </w:tc>
        <w:tc>
          <w:tcPr>
            <w:tcW w:w="1710" w:type="dxa"/>
          </w:tcPr>
          <w:p w14:paraId="06D85BCA" w14:textId="10AF769B" w:rsidR="00CA38BE" w:rsidRPr="00AA4D7D" w:rsidRDefault="0FBCC528" w:rsidP="7F8D7D8E">
            <w:pPr>
              <w:rPr>
                <w:sz w:val="24"/>
                <w:szCs w:val="24"/>
              </w:rPr>
            </w:pPr>
            <w:r w:rsidRPr="7F8D7D8E">
              <w:rPr>
                <w:sz w:val="24"/>
                <w:szCs w:val="24"/>
              </w:rPr>
              <w:t>October 2024</w:t>
            </w:r>
          </w:p>
        </w:tc>
        <w:tc>
          <w:tcPr>
            <w:tcW w:w="1710" w:type="dxa"/>
          </w:tcPr>
          <w:p w14:paraId="3545F979" w14:textId="60F1248A" w:rsidR="00CA38BE" w:rsidRPr="00AA4D7D" w:rsidRDefault="77AF3B61" w:rsidP="7F8D7D8E">
            <w:pPr>
              <w:rPr>
                <w:sz w:val="24"/>
                <w:szCs w:val="24"/>
              </w:rPr>
            </w:pPr>
            <w:r w:rsidRPr="28D71FEE">
              <w:rPr>
                <w:sz w:val="24"/>
                <w:szCs w:val="24"/>
              </w:rPr>
              <w:t>June 202</w:t>
            </w:r>
            <w:r w:rsidR="6A55E2DB" w:rsidRPr="28D71FEE">
              <w:rPr>
                <w:sz w:val="24"/>
                <w:szCs w:val="24"/>
              </w:rPr>
              <w:t>5</w:t>
            </w:r>
          </w:p>
        </w:tc>
        <w:tc>
          <w:tcPr>
            <w:tcW w:w="2610" w:type="dxa"/>
          </w:tcPr>
          <w:p w14:paraId="58806D6C" w14:textId="4B231949" w:rsidR="00CA38BE" w:rsidRPr="00AA4D7D" w:rsidRDefault="0FBCC528" w:rsidP="7F8D7D8E">
            <w:r w:rsidRPr="7F8D7D8E">
              <w:t>Principal, Asst. Principal</w:t>
            </w:r>
          </w:p>
        </w:tc>
        <w:tc>
          <w:tcPr>
            <w:tcW w:w="3330" w:type="dxa"/>
          </w:tcPr>
          <w:p w14:paraId="51F2B99A" w14:textId="197AD43A" w:rsidR="00CA38BE" w:rsidRPr="00AA4D7D" w:rsidRDefault="0FBCC528" w:rsidP="7F8D7D8E">
            <w:pPr>
              <w:rPr>
                <w:sz w:val="24"/>
                <w:szCs w:val="24"/>
              </w:rPr>
            </w:pPr>
            <w:r w:rsidRPr="7F8D7D8E">
              <w:rPr>
                <w:sz w:val="24"/>
                <w:szCs w:val="24"/>
              </w:rPr>
              <w:t>N/A</w:t>
            </w:r>
          </w:p>
        </w:tc>
      </w:tr>
      <w:tr w:rsidR="00CA38BE" w:rsidRPr="00AA4D7D" w14:paraId="18956FD2" w14:textId="77777777" w:rsidTr="28D71FEE">
        <w:tc>
          <w:tcPr>
            <w:tcW w:w="5305" w:type="dxa"/>
          </w:tcPr>
          <w:p w14:paraId="5C88B675" w14:textId="34C71AF9" w:rsidR="00CA38BE" w:rsidRPr="00AA4D7D" w:rsidRDefault="0FBCC528" w:rsidP="7F8D7D8E">
            <w:pPr>
              <w:spacing w:line="276" w:lineRule="auto"/>
            </w:pPr>
            <w:r w:rsidRPr="7F8D7D8E">
              <w:t>Promote a leadership style that is supportive, transparent, and responsive to teacher needs</w:t>
            </w:r>
          </w:p>
        </w:tc>
        <w:tc>
          <w:tcPr>
            <w:tcW w:w="1710" w:type="dxa"/>
          </w:tcPr>
          <w:p w14:paraId="03CC9DA5" w14:textId="2EB9F985" w:rsidR="00CA38BE" w:rsidRPr="00AA4D7D" w:rsidRDefault="0FBCC528" w:rsidP="7F8D7D8E">
            <w:pPr>
              <w:rPr>
                <w:sz w:val="24"/>
                <w:szCs w:val="24"/>
              </w:rPr>
            </w:pPr>
            <w:r w:rsidRPr="7F8D7D8E">
              <w:rPr>
                <w:sz w:val="24"/>
                <w:szCs w:val="24"/>
              </w:rPr>
              <w:t>October 2024</w:t>
            </w:r>
          </w:p>
        </w:tc>
        <w:tc>
          <w:tcPr>
            <w:tcW w:w="1710" w:type="dxa"/>
          </w:tcPr>
          <w:p w14:paraId="5BC86F13" w14:textId="4CEEDE07" w:rsidR="00CA38BE" w:rsidRPr="00AA4D7D" w:rsidRDefault="77AF3B61" w:rsidP="7F8D7D8E">
            <w:pPr>
              <w:rPr>
                <w:sz w:val="24"/>
                <w:szCs w:val="24"/>
              </w:rPr>
            </w:pPr>
            <w:r w:rsidRPr="28D71FEE">
              <w:rPr>
                <w:sz w:val="24"/>
                <w:szCs w:val="24"/>
              </w:rPr>
              <w:t>June 202</w:t>
            </w:r>
            <w:r w:rsidR="2505A4B6" w:rsidRPr="28D71FEE">
              <w:rPr>
                <w:sz w:val="24"/>
                <w:szCs w:val="24"/>
              </w:rPr>
              <w:t>5</w:t>
            </w:r>
          </w:p>
        </w:tc>
        <w:tc>
          <w:tcPr>
            <w:tcW w:w="2610" w:type="dxa"/>
          </w:tcPr>
          <w:p w14:paraId="335A0538" w14:textId="6A9AACEF" w:rsidR="00CA38BE" w:rsidRPr="00AA4D7D" w:rsidRDefault="0FBCC528" w:rsidP="7F8D7D8E">
            <w:r w:rsidRPr="7F8D7D8E">
              <w:t>Principal, Asst. Principal</w:t>
            </w:r>
          </w:p>
        </w:tc>
        <w:tc>
          <w:tcPr>
            <w:tcW w:w="3330" w:type="dxa"/>
          </w:tcPr>
          <w:p w14:paraId="1F86FC9A" w14:textId="50CAAA47" w:rsidR="00CA38BE" w:rsidRPr="00AA4D7D" w:rsidRDefault="0FBCC528" w:rsidP="7F8D7D8E">
            <w:pPr>
              <w:rPr>
                <w:sz w:val="24"/>
                <w:szCs w:val="24"/>
              </w:rPr>
            </w:pPr>
            <w:r w:rsidRPr="7F8D7D8E">
              <w:rPr>
                <w:sz w:val="24"/>
                <w:szCs w:val="24"/>
              </w:rPr>
              <w:t>N/A</w:t>
            </w:r>
          </w:p>
        </w:tc>
      </w:tr>
      <w:tr w:rsidR="7F8D7D8E" w14:paraId="6618CFC3" w14:textId="77777777" w:rsidTr="28D71FEE">
        <w:trPr>
          <w:trHeight w:val="300"/>
        </w:trPr>
        <w:tc>
          <w:tcPr>
            <w:tcW w:w="5305" w:type="dxa"/>
          </w:tcPr>
          <w:p w14:paraId="0A97BC40" w14:textId="2A9C6106" w:rsidR="7F8D7D8E" w:rsidRDefault="7F8D7D8E" w:rsidP="7F8D7D8E">
            <w:pPr>
              <w:spacing w:line="276" w:lineRule="auto"/>
            </w:pPr>
          </w:p>
        </w:tc>
        <w:tc>
          <w:tcPr>
            <w:tcW w:w="1710" w:type="dxa"/>
          </w:tcPr>
          <w:p w14:paraId="6A1C9171" w14:textId="5D03F39E" w:rsidR="7F8D7D8E" w:rsidRDefault="7F8D7D8E" w:rsidP="7F8D7D8E">
            <w:pPr>
              <w:rPr>
                <w:sz w:val="24"/>
                <w:szCs w:val="24"/>
              </w:rPr>
            </w:pPr>
          </w:p>
        </w:tc>
        <w:tc>
          <w:tcPr>
            <w:tcW w:w="1710" w:type="dxa"/>
          </w:tcPr>
          <w:p w14:paraId="5EEAAD41" w14:textId="4DAED261" w:rsidR="7F8D7D8E" w:rsidRDefault="7F8D7D8E" w:rsidP="7F8D7D8E">
            <w:pPr>
              <w:rPr>
                <w:sz w:val="24"/>
                <w:szCs w:val="24"/>
              </w:rPr>
            </w:pPr>
          </w:p>
        </w:tc>
        <w:tc>
          <w:tcPr>
            <w:tcW w:w="2610" w:type="dxa"/>
          </w:tcPr>
          <w:p w14:paraId="2C12492E" w14:textId="23DC18F3" w:rsidR="7F8D7D8E" w:rsidRDefault="7F8D7D8E" w:rsidP="7F8D7D8E"/>
        </w:tc>
        <w:tc>
          <w:tcPr>
            <w:tcW w:w="3330" w:type="dxa"/>
          </w:tcPr>
          <w:p w14:paraId="37512A8F" w14:textId="14B082E2" w:rsidR="7F8D7D8E" w:rsidRDefault="7F8D7D8E" w:rsidP="7F8D7D8E">
            <w:pPr>
              <w:rPr>
                <w:sz w:val="24"/>
                <w:szCs w:val="24"/>
              </w:rPr>
            </w:pPr>
          </w:p>
        </w:tc>
      </w:tr>
      <w:tr w:rsidR="00CA38BE" w:rsidRPr="00983052" w14:paraId="35D7ADCA" w14:textId="77777777" w:rsidTr="28D71FEE">
        <w:trPr>
          <w:trHeight w:val="331"/>
        </w:trPr>
        <w:tc>
          <w:tcPr>
            <w:tcW w:w="14665" w:type="dxa"/>
            <w:gridSpan w:val="5"/>
            <w:shd w:val="clear" w:color="auto" w:fill="FFC600"/>
          </w:tcPr>
          <w:p w14:paraId="7FD552D5" w14:textId="2A9D8948" w:rsidR="00CA38BE" w:rsidRPr="000C3361" w:rsidRDefault="06815DC5" w:rsidP="00CA38BE">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00CA38BE" w:rsidRPr="00AA4D7D" w14:paraId="73D3FB1A" w14:textId="77777777" w:rsidTr="28D71FEE">
        <w:trPr>
          <w:trHeight w:val="331"/>
        </w:trPr>
        <w:tc>
          <w:tcPr>
            <w:tcW w:w="14665" w:type="dxa"/>
            <w:gridSpan w:val="5"/>
            <w:shd w:val="clear" w:color="auto" w:fill="FFFFFF" w:themeFill="background1"/>
          </w:tcPr>
          <w:p w14:paraId="2E32F454" w14:textId="3DD7DB00" w:rsidR="00CA38BE" w:rsidRPr="00AA4D7D" w:rsidRDefault="410CC790" w:rsidP="7F8D7D8E">
            <w:r w:rsidRPr="7F8D7D8E">
              <w:t xml:space="preserve">The LEA will update administrators on resources, opportunities, and funding options to support teacher retention programs, </w:t>
            </w:r>
            <w:proofErr w:type="spellStart"/>
            <w:r w:rsidRPr="7F8D7D8E">
              <w:t>ie</w:t>
            </w:r>
            <w:proofErr w:type="spellEnd"/>
            <w:r w:rsidRPr="7F8D7D8E">
              <w:t xml:space="preserve">. </w:t>
            </w:r>
            <w:proofErr w:type="spellStart"/>
            <w:r w:rsidRPr="7F8D7D8E">
              <w:t>iTeach</w:t>
            </w:r>
            <w:proofErr w:type="spellEnd"/>
            <w:r w:rsidRPr="7F8D7D8E">
              <w:t>, RTR, etc.</w:t>
            </w:r>
            <w:r w:rsidR="00CA38BE">
              <w:br/>
            </w:r>
            <w:r w:rsidRPr="7F8D7D8E">
              <w:t xml:space="preserve">The LEA will focus recruitment efforts </w:t>
            </w:r>
            <w:proofErr w:type="gramStart"/>
            <w:r w:rsidRPr="7F8D7D8E">
              <w:t>through the use of</w:t>
            </w:r>
            <w:proofErr w:type="gramEnd"/>
            <w:r w:rsidRPr="7F8D7D8E">
              <w:t xml:space="preserve"> the social media platforms, job fairs and recruiting events at colleges and universities.  </w:t>
            </w:r>
            <w:r w:rsidR="00CA38BE">
              <w:br/>
            </w:r>
            <w:r w:rsidRPr="7F8D7D8E">
              <w:t>The LEA will provide incentives and retention bonuses for highly qualified teachers</w:t>
            </w:r>
          </w:p>
        </w:tc>
      </w:tr>
      <w:tr w:rsidR="00597D78" w:rsidRPr="00AA4D7D" w14:paraId="6CF14D0B" w14:textId="77777777" w:rsidTr="28D71FEE">
        <w:trPr>
          <w:trHeight w:val="331"/>
        </w:trPr>
        <w:tc>
          <w:tcPr>
            <w:tcW w:w="7015" w:type="dxa"/>
            <w:gridSpan w:val="2"/>
            <w:shd w:val="clear" w:color="auto" w:fill="FFC600"/>
            <w:vAlign w:val="center"/>
          </w:tcPr>
          <w:p w14:paraId="30A9D330" w14:textId="3ECE4EBD" w:rsidR="00597D78" w:rsidRPr="000A44D8" w:rsidRDefault="00597D78" w:rsidP="00597D78">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FFC600"/>
            <w:vAlign w:val="center"/>
          </w:tcPr>
          <w:p w14:paraId="53A30B97" w14:textId="77777777" w:rsidR="00597D78" w:rsidRDefault="00597D78" w:rsidP="00597D78">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14:paraId="7E17AA68" w14:textId="0BAF740B" w:rsidR="00163E36" w:rsidRPr="000A44D8" w:rsidRDefault="00163E36" w:rsidP="00597D78">
            <w:pPr>
              <w:jc w:val="center"/>
              <w:rPr>
                <w:rFonts w:cstheme="minorHAnsi"/>
                <w:b/>
                <w:color w:val="FFFFFF" w:themeColor="background1"/>
                <w:sz w:val="24"/>
                <w:szCs w:val="24"/>
              </w:rPr>
            </w:pPr>
          </w:p>
        </w:tc>
      </w:tr>
      <w:tr w:rsidR="00CA38BE" w:rsidRPr="00AA4D7D" w14:paraId="63ACB865" w14:textId="77777777" w:rsidTr="28D71FEE">
        <w:trPr>
          <w:trHeight w:val="331"/>
        </w:trPr>
        <w:tc>
          <w:tcPr>
            <w:tcW w:w="7015" w:type="dxa"/>
            <w:gridSpan w:val="2"/>
            <w:shd w:val="clear" w:color="auto" w:fill="DEEAF6" w:themeFill="accent5" w:themeFillTint="33"/>
          </w:tcPr>
          <w:p w14:paraId="7A147087" w14:textId="77777777" w:rsidR="00CA38BE" w:rsidRPr="00AA4D7D" w:rsidRDefault="00CA38BE" w:rsidP="00CA38BE">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7D2DDE0E" w14:textId="77777777" w:rsidR="00CA38BE" w:rsidRPr="00AA4D7D" w:rsidRDefault="00CA38BE" w:rsidP="00CA38BE">
            <w:pPr>
              <w:rPr>
                <w:rFonts w:cstheme="minorHAnsi"/>
                <w:b/>
                <w:sz w:val="24"/>
                <w:szCs w:val="24"/>
              </w:rPr>
            </w:pPr>
            <w:r w:rsidRPr="00AA4D7D">
              <w:rPr>
                <w:rFonts w:cstheme="minorHAnsi"/>
                <w:b/>
                <w:sz w:val="24"/>
                <w:szCs w:val="24"/>
              </w:rPr>
              <w:t>Analysis of Progress (update monthly)</w:t>
            </w:r>
          </w:p>
        </w:tc>
      </w:tr>
      <w:tr w:rsidR="00CA38BE" w:rsidRPr="00AA4D7D" w14:paraId="1ED65F6F" w14:textId="77777777" w:rsidTr="28D71FEE">
        <w:trPr>
          <w:trHeight w:val="331"/>
        </w:trPr>
        <w:tc>
          <w:tcPr>
            <w:tcW w:w="7015" w:type="dxa"/>
            <w:gridSpan w:val="2"/>
          </w:tcPr>
          <w:p w14:paraId="742AD786" w14:textId="54131699" w:rsidR="00CA38BE" w:rsidRPr="00AA4D7D" w:rsidRDefault="6820FFDD" w:rsidP="7F8D7D8E">
            <w:pPr>
              <w:spacing w:line="276" w:lineRule="auto"/>
            </w:pPr>
            <w:r w:rsidRPr="7F8D7D8E">
              <w:t xml:space="preserve">Formal and informal classroom observations will provide evidence of implementation of professional learning.  </w:t>
            </w:r>
          </w:p>
        </w:tc>
        <w:tc>
          <w:tcPr>
            <w:tcW w:w="7650" w:type="dxa"/>
            <w:gridSpan w:val="3"/>
          </w:tcPr>
          <w:p w14:paraId="2A9B31E8" w14:textId="1051650A" w:rsidR="00CA38BE" w:rsidRPr="00AA4D7D" w:rsidRDefault="101F9046" w:rsidP="7F8D7D8E">
            <w:pPr>
              <w:spacing w:line="276" w:lineRule="auto"/>
            </w:pPr>
            <w:r w:rsidRPr="7F8D7D8E">
              <w:t xml:space="preserve">Data will be </w:t>
            </w:r>
            <w:r w:rsidR="485E8FE8" w:rsidRPr="7F8D7D8E">
              <w:t>reviewed,</w:t>
            </w:r>
            <w:r w:rsidRPr="7F8D7D8E">
              <w:t xml:space="preserve"> and professional development will be adjusted/differentiated based on results.</w:t>
            </w:r>
          </w:p>
        </w:tc>
      </w:tr>
      <w:tr w:rsidR="00CA38BE" w:rsidRPr="00AA4D7D" w14:paraId="44C2A8BB" w14:textId="77777777" w:rsidTr="28D71FEE">
        <w:trPr>
          <w:trHeight w:val="331"/>
        </w:trPr>
        <w:tc>
          <w:tcPr>
            <w:tcW w:w="7015" w:type="dxa"/>
            <w:gridSpan w:val="2"/>
          </w:tcPr>
          <w:p w14:paraId="645A19F3" w14:textId="3179AB99" w:rsidR="00CA38BE" w:rsidRDefault="101F9046" w:rsidP="7F8D7D8E">
            <w:pPr>
              <w:spacing w:line="276" w:lineRule="auto"/>
            </w:pPr>
            <w:r w:rsidRPr="7F8D7D8E">
              <w:t xml:space="preserve">Mentor notes, professional development logs, </w:t>
            </w:r>
            <w:r w:rsidR="52821AC7" w:rsidRPr="7F8D7D8E">
              <w:t>and surveys</w:t>
            </w:r>
          </w:p>
        </w:tc>
        <w:tc>
          <w:tcPr>
            <w:tcW w:w="7650" w:type="dxa"/>
            <w:gridSpan w:val="3"/>
          </w:tcPr>
          <w:p w14:paraId="6FA269D3" w14:textId="44FC85CF" w:rsidR="00CA38BE" w:rsidRDefault="3E661381" w:rsidP="7F8D7D8E">
            <w:pPr>
              <w:spacing w:line="276" w:lineRule="auto"/>
            </w:pPr>
            <w:r w:rsidRPr="7F8D7D8E">
              <w:t>Data will be reviewed, and professional development will be adjusted/differentiated based on results.</w:t>
            </w:r>
          </w:p>
        </w:tc>
      </w:tr>
      <w:tr w:rsidR="002F736D" w:rsidRPr="00AA4D7D" w14:paraId="4569385D" w14:textId="77777777" w:rsidTr="28D71FEE">
        <w:trPr>
          <w:trHeight w:val="461"/>
        </w:trPr>
        <w:tc>
          <w:tcPr>
            <w:tcW w:w="14665" w:type="dxa"/>
            <w:gridSpan w:val="5"/>
            <w:shd w:val="clear" w:color="auto" w:fill="FF6A39"/>
            <w:vAlign w:val="center"/>
          </w:tcPr>
          <w:p w14:paraId="3FDABBF3" w14:textId="36357BB9" w:rsidR="002F736D" w:rsidRPr="00AA4D7D" w:rsidRDefault="002F736D" w:rsidP="00884E84">
            <w:pPr>
              <w:rPr>
                <w:rFonts w:eastAsia="Lato" w:cstheme="minorHAnsi"/>
                <w:b/>
                <w:color w:val="FFFFFF" w:themeColor="background1"/>
                <w:sz w:val="28"/>
                <w:szCs w:val="28"/>
              </w:rPr>
            </w:pPr>
            <w:r w:rsidRPr="00AA4D7D">
              <w:rPr>
                <w:rFonts w:cstheme="minorHAnsi"/>
              </w:rPr>
              <w:lastRenderedPageBreak/>
              <w:br w:type="page"/>
            </w:r>
            <w:r w:rsidRPr="00AA4D7D">
              <w:rPr>
                <w:rFonts w:eastAsia="Lato" w:cstheme="minorHAnsi"/>
                <w:b/>
                <w:color w:val="FFFFFF" w:themeColor="background1"/>
                <w:sz w:val="24"/>
                <w:szCs w:val="24"/>
              </w:rPr>
              <w:t xml:space="preserve">Domain III: </w:t>
            </w:r>
            <w:r>
              <w:rPr>
                <w:rFonts w:eastAsia="Lato" w:cstheme="minorHAnsi"/>
                <w:b/>
                <w:color w:val="FFFFFF" w:themeColor="background1"/>
                <w:sz w:val="24"/>
                <w:szCs w:val="24"/>
              </w:rPr>
              <w:t>Organizational</w:t>
            </w:r>
            <w:r w:rsidRPr="00AA4D7D">
              <w:rPr>
                <w:rFonts w:eastAsia="Lato" w:cstheme="minorHAnsi"/>
                <w:b/>
                <w:color w:val="FFFFFF" w:themeColor="background1"/>
                <w:sz w:val="24"/>
                <w:szCs w:val="24"/>
              </w:rPr>
              <w:t xml:space="preserve"> Learning</w:t>
            </w:r>
            <w:r>
              <w:rPr>
                <w:rFonts w:eastAsia="Lato" w:cstheme="minorHAnsi"/>
                <w:b/>
                <w:color w:val="FFFFFF" w:themeColor="background1"/>
                <w:sz w:val="24"/>
                <w:szCs w:val="24"/>
              </w:rPr>
              <w:t xml:space="preserve"> Supports</w:t>
            </w:r>
          </w:p>
        </w:tc>
      </w:tr>
      <w:tr w:rsidR="002F736D" w:rsidRPr="00AA4D7D" w14:paraId="60CDC9C6" w14:textId="77777777" w:rsidTr="28D71FEE">
        <w:trPr>
          <w:trHeight w:val="461"/>
        </w:trPr>
        <w:tc>
          <w:tcPr>
            <w:tcW w:w="14665" w:type="dxa"/>
            <w:gridSpan w:val="5"/>
          </w:tcPr>
          <w:p w14:paraId="2DAA1EA4" w14:textId="5A2E6619" w:rsidR="002F736D" w:rsidRPr="00AA4D7D" w:rsidRDefault="361BD34F" w:rsidP="28D71FEE">
            <w:pPr>
              <w:rPr>
                <w:rFonts w:eastAsia="Lato"/>
              </w:rPr>
            </w:pPr>
            <w:r w:rsidRPr="28D71FEE">
              <w:rPr>
                <w:rFonts w:eastAsia="Lato"/>
                <w:b/>
                <w:bCs/>
              </w:rPr>
              <w:t xml:space="preserve">Barrier(s): </w:t>
            </w:r>
            <w:r w:rsidR="4BF027CE" w:rsidRPr="28D71FEE">
              <w:rPr>
                <w:rFonts w:eastAsia="Lato"/>
              </w:rPr>
              <w:t xml:space="preserve"> Perceived and </w:t>
            </w:r>
            <w:r w:rsidR="0B5A42F8" w:rsidRPr="28D71FEE">
              <w:rPr>
                <w:rFonts w:eastAsia="Lato"/>
              </w:rPr>
              <w:t>actual time constraints</w:t>
            </w:r>
            <w:r w:rsidR="60DC3F9A" w:rsidRPr="28D71FEE">
              <w:rPr>
                <w:rFonts w:eastAsia="Lato"/>
              </w:rPr>
              <w:t xml:space="preserve"> on planning and professional learning meetings</w:t>
            </w:r>
          </w:p>
          <w:p w14:paraId="70A40E84" w14:textId="7413032B" w:rsidR="002F736D" w:rsidRPr="00AA4D7D" w:rsidRDefault="53159B4A" w:rsidP="28D71FEE">
            <w:pPr>
              <w:rPr>
                <w:rFonts w:eastAsia="Lato"/>
              </w:rPr>
            </w:pPr>
            <w:r w:rsidRPr="28D71FEE">
              <w:rPr>
                <w:rFonts w:eastAsia="Lato"/>
              </w:rPr>
              <w:t>Resistance to change/buy-in</w:t>
            </w:r>
          </w:p>
        </w:tc>
      </w:tr>
      <w:tr w:rsidR="002F736D" w:rsidRPr="00AA4D7D" w14:paraId="3185DFE4" w14:textId="77777777" w:rsidTr="28D71FEE">
        <w:trPr>
          <w:trHeight w:val="461"/>
        </w:trPr>
        <w:tc>
          <w:tcPr>
            <w:tcW w:w="14665" w:type="dxa"/>
            <w:gridSpan w:val="5"/>
          </w:tcPr>
          <w:p w14:paraId="51C29974" w14:textId="2B779D36" w:rsidR="002F736D" w:rsidRPr="00AA4D7D" w:rsidRDefault="361BD34F" w:rsidP="28D71FEE">
            <w:pPr>
              <w:rPr>
                <w:rFonts w:eastAsia="Lato"/>
              </w:rPr>
            </w:pPr>
            <w:r w:rsidRPr="28D71FEE">
              <w:rPr>
                <w:rFonts w:eastAsia="Lato"/>
                <w:b/>
                <w:bCs/>
              </w:rPr>
              <w:t>SMART Goal Statement</w:t>
            </w:r>
            <w:r w:rsidRPr="28D71FEE">
              <w:rPr>
                <w:rFonts w:eastAsia="Lato"/>
              </w:rPr>
              <w:t xml:space="preserve">: </w:t>
            </w:r>
            <w:r w:rsidR="4532A783" w:rsidRPr="28D71FEE">
              <w:rPr>
                <w:rFonts w:eastAsia="Lato"/>
              </w:rPr>
              <w:t xml:space="preserve">By June 2025, </w:t>
            </w:r>
            <w:r w:rsidR="5DECB053" w:rsidRPr="28D71FEE">
              <w:rPr>
                <w:rFonts w:eastAsia="Lato"/>
              </w:rPr>
              <w:t>80% of teachers will demonstrate professional learning by following the master schedule</w:t>
            </w:r>
            <w:r w:rsidR="43DF99B4" w:rsidRPr="28D71FEE">
              <w:rPr>
                <w:rFonts w:eastAsia="Lato"/>
              </w:rPr>
              <w:t xml:space="preserve">, </w:t>
            </w:r>
            <w:r w:rsidR="5354F37E" w:rsidRPr="28D71FEE">
              <w:rPr>
                <w:rFonts w:eastAsia="Lato"/>
              </w:rPr>
              <w:t>participating in collaborative planning</w:t>
            </w:r>
            <w:r w:rsidR="6590FBDF" w:rsidRPr="28D71FEE">
              <w:rPr>
                <w:rFonts w:eastAsia="Lato"/>
              </w:rPr>
              <w:t xml:space="preserve">, and using division resources </w:t>
            </w:r>
            <w:r w:rsidR="705F4724" w:rsidRPr="28D71FEE">
              <w:rPr>
                <w:rFonts w:eastAsia="Lato"/>
              </w:rPr>
              <w:t xml:space="preserve">as evidenced by </w:t>
            </w:r>
            <w:r w:rsidR="069C98BA" w:rsidRPr="28D71FEE">
              <w:rPr>
                <w:rFonts w:eastAsia="Lato"/>
              </w:rPr>
              <w:t xml:space="preserve">walkthrough, formal observation, and final evaluation data.  </w:t>
            </w:r>
          </w:p>
        </w:tc>
      </w:tr>
      <w:tr w:rsidR="002F736D" w:rsidRPr="00AA4D7D" w14:paraId="6C41C0DA" w14:textId="77777777" w:rsidTr="28D71FEE">
        <w:trPr>
          <w:trHeight w:val="331"/>
        </w:trPr>
        <w:tc>
          <w:tcPr>
            <w:tcW w:w="7015" w:type="dxa"/>
            <w:gridSpan w:val="2"/>
          </w:tcPr>
          <w:p w14:paraId="77EB051E" w14:textId="6ABB312B" w:rsidR="002F736D" w:rsidRPr="00AA4D7D" w:rsidRDefault="361BD34F" w:rsidP="28D71FEE">
            <w:pPr>
              <w:rPr>
                <w:rFonts w:eastAsia="Lato"/>
                <w:b/>
                <w:bCs/>
              </w:rPr>
            </w:pPr>
            <w:r w:rsidRPr="28D71FEE">
              <w:rPr>
                <w:rFonts w:eastAsia="Lato"/>
                <w:b/>
                <w:bCs/>
              </w:rPr>
              <w:t xml:space="preserve">Strategy Name: </w:t>
            </w:r>
            <w:r w:rsidR="1D243318" w:rsidRPr="28D71FEE">
              <w:rPr>
                <w:rFonts w:eastAsia="Lato"/>
                <w:b/>
                <w:bCs/>
              </w:rPr>
              <w:t xml:space="preserve"> </w:t>
            </w:r>
            <w:r w:rsidR="1D243318" w:rsidRPr="28D71FEE">
              <w:rPr>
                <w:rFonts w:eastAsia="Lato"/>
              </w:rPr>
              <w:t>Reflective Practice/Coaching</w:t>
            </w:r>
          </w:p>
        </w:tc>
        <w:tc>
          <w:tcPr>
            <w:tcW w:w="7650" w:type="dxa"/>
            <w:gridSpan w:val="3"/>
          </w:tcPr>
          <w:p w14:paraId="0E304132" w14:textId="0322CF7D" w:rsidR="002F736D" w:rsidRPr="005E2F2B" w:rsidRDefault="361BD34F" w:rsidP="28D71FEE">
            <w:pPr>
              <w:rPr>
                <w:rFonts w:eastAsia="Lato"/>
              </w:rPr>
            </w:pPr>
            <w:r w:rsidRPr="28D71FEE">
              <w:rPr>
                <w:rFonts w:eastAsia="Lato"/>
                <w:b/>
                <w:bCs/>
              </w:rPr>
              <w:t xml:space="preserve">Description: </w:t>
            </w:r>
            <w:r w:rsidR="7D08BEA3" w:rsidRPr="28D71FEE">
              <w:rPr>
                <w:rFonts w:eastAsia="Lato"/>
              </w:rPr>
              <w:t xml:space="preserve">Teachers will </w:t>
            </w:r>
            <w:r w:rsidR="261B310B" w:rsidRPr="28D71FEE">
              <w:rPr>
                <w:rFonts w:eastAsia="Lato"/>
              </w:rPr>
              <w:t xml:space="preserve">be coached on scheduling, planning, and the use of resources.  </w:t>
            </w:r>
            <w:r w:rsidR="7D08BEA3" w:rsidRPr="28D71FEE">
              <w:rPr>
                <w:rFonts w:eastAsia="Lato"/>
              </w:rPr>
              <w:t xml:space="preserve">Teachers will </w:t>
            </w:r>
            <w:r w:rsidR="63EB3078" w:rsidRPr="28D71FEE">
              <w:rPr>
                <w:rFonts w:eastAsia="Lato"/>
              </w:rPr>
              <w:t xml:space="preserve">reflect on </w:t>
            </w:r>
            <w:r w:rsidR="7D08BEA3" w:rsidRPr="28D71FEE">
              <w:rPr>
                <w:rFonts w:eastAsia="Lato"/>
              </w:rPr>
              <w:t>their experiences, actions</w:t>
            </w:r>
            <w:r w:rsidR="5BC71F54" w:rsidRPr="28D71FEE">
              <w:rPr>
                <w:rFonts w:eastAsia="Lato"/>
              </w:rPr>
              <w:t xml:space="preserve">, </w:t>
            </w:r>
            <w:r w:rsidR="7D08BEA3" w:rsidRPr="28D71FEE">
              <w:rPr>
                <w:rFonts w:eastAsia="Lato"/>
              </w:rPr>
              <w:t>and decision</w:t>
            </w:r>
            <w:r w:rsidR="7C02EA1F" w:rsidRPr="28D71FEE">
              <w:rPr>
                <w:rFonts w:eastAsia="Lato"/>
              </w:rPr>
              <w:t xml:space="preserve">s </w:t>
            </w:r>
            <w:r w:rsidR="7D08BEA3" w:rsidRPr="28D71FEE">
              <w:rPr>
                <w:rFonts w:eastAsia="Lato"/>
              </w:rPr>
              <w:t>during their teaching practices through self</w:t>
            </w:r>
            <w:r w:rsidR="722AEAD3" w:rsidRPr="28D71FEE">
              <w:rPr>
                <w:rFonts w:eastAsia="Lato"/>
              </w:rPr>
              <w:t>-</w:t>
            </w:r>
            <w:r w:rsidR="7D08BEA3" w:rsidRPr="28D71FEE">
              <w:rPr>
                <w:rFonts w:eastAsia="Lato"/>
              </w:rPr>
              <w:t>observation and evaluations</w:t>
            </w:r>
          </w:p>
        </w:tc>
      </w:tr>
      <w:tr w:rsidR="002F736D" w:rsidRPr="00AA4D7D" w14:paraId="7F3E7F3B" w14:textId="77777777" w:rsidTr="28D71FEE">
        <w:trPr>
          <w:trHeight w:val="331"/>
        </w:trPr>
        <w:tc>
          <w:tcPr>
            <w:tcW w:w="7015" w:type="dxa"/>
            <w:gridSpan w:val="2"/>
          </w:tcPr>
          <w:p w14:paraId="3190530C" w14:textId="19001543" w:rsidR="002F736D" w:rsidRPr="00AA4D7D" w:rsidRDefault="361BD34F" w:rsidP="28D71FEE">
            <w:pPr>
              <w:rPr>
                <w:rFonts w:eastAsia="Lato"/>
              </w:rPr>
            </w:pPr>
            <w:r w:rsidRPr="28D71FEE">
              <w:rPr>
                <w:rFonts w:eastAsia="Lato"/>
                <w:b/>
                <w:bCs/>
              </w:rPr>
              <w:t xml:space="preserve">Student Measure #1: </w:t>
            </w:r>
            <w:r w:rsidRPr="28D71FEE">
              <w:rPr>
                <w:rFonts w:eastAsia="Lato"/>
              </w:rPr>
              <w:t xml:space="preserve"> </w:t>
            </w:r>
            <w:r w:rsidR="6B75E991" w:rsidRPr="28D71FEE">
              <w:rPr>
                <w:rFonts w:eastAsia="Lato"/>
              </w:rPr>
              <w:t>I</w:t>
            </w:r>
            <w:r w:rsidR="4ED566A7" w:rsidRPr="28D71FEE">
              <w:rPr>
                <w:rFonts w:eastAsia="Lato"/>
              </w:rPr>
              <w:t>ncrease in</w:t>
            </w:r>
            <w:r w:rsidR="6B75E991" w:rsidRPr="28D71FEE">
              <w:rPr>
                <w:rFonts w:eastAsia="Lato"/>
              </w:rPr>
              <w:t xml:space="preserve"> student engagement </w:t>
            </w:r>
            <w:r w:rsidR="748EA840" w:rsidRPr="28D71FEE">
              <w:rPr>
                <w:rFonts w:eastAsia="Lato"/>
              </w:rPr>
              <w:t>and attendance</w:t>
            </w:r>
          </w:p>
        </w:tc>
        <w:tc>
          <w:tcPr>
            <w:tcW w:w="7650" w:type="dxa"/>
            <w:gridSpan w:val="3"/>
          </w:tcPr>
          <w:p w14:paraId="08CEC3E9" w14:textId="7BBFE395" w:rsidR="002F736D" w:rsidRPr="00AA4D7D" w:rsidRDefault="361BD34F" w:rsidP="28D71FEE">
            <w:pPr>
              <w:rPr>
                <w:rFonts w:eastAsia="Lato"/>
                <w:b/>
                <w:bCs/>
              </w:rPr>
            </w:pPr>
            <w:r w:rsidRPr="28D71FEE">
              <w:rPr>
                <w:rFonts w:eastAsia="Lato"/>
                <w:b/>
                <w:bCs/>
              </w:rPr>
              <w:t xml:space="preserve">Student Measure #2: </w:t>
            </w:r>
            <w:r w:rsidR="6EFA075A" w:rsidRPr="28D71FEE">
              <w:rPr>
                <w:rFonts w:eastAsia="Lato"/>
              </w:rPr>
              <w:t xml:space="preserve"> Increase in student academic performance</w:t>
            </w:r>
          </w:p>
        </w:tc>
      </w:tr>
      <w:tr w:rsidR="002F736D" w:rsidRPr="00AA4D7D" w14:paraId="57B3E873" w14:textId="77777777" w:rsidTr="28D71FEE">
        <w:trPr>
          <w:trHeight w:val="331"/>
        </w:trPr>
        <w:tc>
          <w:tcPr>
            <w:tcW w:w="7015" w:type="dxa"/>
            <w:gridSpan w:val="2"/>
          </w:tcPr>
          <w:p w14:paraId="1BA4067A" w14:textId="4C5A86D8" w:rsidR="002F736D" w:rsidRPr="00AA4D7D" w:rsidRDefault="361BD34F" w:rsidP="28D71FEE">
            <w:pPr>
              <w:rPr>
                <w:rFonts w:eastAsia="Lato"/>
                <w:b/>
                <w:bCs/>
              </w:rPr>
            </w:pPr>
            <w:r w:rsidRPr="28D71FEE">
              <w:rPr>
                <w:rFonts w:eastAsia="Lato"/>
                <w:b/>
                <w:bCs/>
              </w:rPr>
              <w:t xml:space="preserve">Staff Measure #1:  </w:t>
            </w:r>
            <w:r w:rsidR="6C8EBF48" w:rsidRPr="28D71FEE">
              <w:rPr>
                <w:rFonts w:eastAsia="Lato"/>
              </w:rPr>
              <w:t>Increase in teacher preparedness</w:t>
            </w:r>
          </w:p>
        </w:tc>
        <w:tc>
          <w:tcPr>
            <w:tcW w:w="7650" w:type="dxa"/>
            <w:gridSpan w:val="3"/>
          </w:tcPr>
          <w:p w14:paraId="7E993C86" w14:textId="6E1181E4" w:rsidR="002F736D" w:rsidRPr="00AA4D7D" w:rsidRDefault="361BD34F" w:rsidP="28D71FEE">
            <w:pPr>
              <w:rPr>
                <w:rFonts w:eastAsia="Lato"/>
                <w:b/>
                <w:bCs/>
              </w:rPr>
            </w:pPr>
            <w:r w:rsidRPr="28D71FEE">
              <w:rPr>
                <w:rFonts w:eastAsia="Lato"/>
                <w:b/>
                <w:bCs/>
              </w:rPr>
              <w:t xml:space="preserve">Staff Measure #2:  </w:t>
            </w:r>
            <w:r w:rsidR="04B813C9" w:rsidRPr="28D71FEE">
              <w:rPr>
                <w:rFonts w:eastAsia="Lato"/>
              </w:rPr>
              <w:t>Increased participation in collaborative planning</w:t>
            </w:r>
          </w:p>
        </w:tc>
      </w:tr>
      <w:tr w:rsidR="002F736D" w:rsidRPr="00AA4D7D" w14:paraId="337CBF47" w14:textId="77777777" w:rsidTr="28D71FEE">
        <w:tc>
          <w:tcPr>
            <w:tcW w:w="14665" w:type="dxa"/>
            <w:gridSpan w:val="5"/>
            <w:shd w:val="clear" w:color="auto" w:fill="FF6A39"/>
          </w:tcPr>
          <w:p w14:paraId="2BE962B7" w14:textId="77777777" w:rsidR="002F736D" w:rsidRPr="00AA4D7D" w:rsidRDefault="002F736D" w:rsidP="00884E84">
            <w:pPr>
              <w:jc w:val="center"/>
              <w:rPr>
                <w:rFonts w:cstheme="minorHAnsi"/>
                <w:b/>
                <w:sz w:val="28"/>
                <w:szCs w:val="28"/>
              </w:rPr>
            </w:pPr>
            <w:r w:rsidRPr="009F1F76">
              <w:rPr>
                <w:rFonts w:cstheme="minorHAnsi"/>
                <w:b/>
                <w:color w:val="FFFFFF" w:themeColor="background1"/>
                <w:sz w:val="28"/>
                <w:szCs w:val="28"/>
              </w:rPr>
              <w:t>Action Plan</w:t>
            </w:r>
          </w:p>
        </w:tc>
      </w:tr>
      <w:tr w:rsidR="002F736D" w:rsidRPr="00AA4D7D" w14:paraId="0AF9B924" w14:textId="77777777" w:rsidTr="28D71FEE">
        <w:tc>
          <w:tcPr>
            <w:tcW w:w="5305" w:type="dxa"/>
            <w:shd w:val="clear" w:color="auto" w:fill="DEEAF6" w:themeFill="accent5" w:themeFillTint="33"/>
            <w:vAlign w:val="center"/>
          </w:tcPr>
          <w:p w14:paraId="53C2D47E" w14:textId="77777777" w:rsidR="002F736D" w:rsidRPr="00AA4D7D" w:rsidRDefault="002F736D" w:rsidP="00884E84">
            <w:pPr>
              <w:jc w:val="center"/>
              <w:rPr>
                <w:rFonts w:cstheme="minorHAnsi"/>
                <w:b/>
                <w:sz w:val="24"/>
                <w:szCs w:val="24"/>
              </w:rPr>
            </w:pPr>
            <w:r w:rsidRPr="00AA4D7D">
              <w:rPr>
                <w:rFonts w:cstheme="minorHAnsi"/>
                <w:b/>
                <w:sz w:val="24"/>
                <w:szCs w:val="24"/>
              </w:rPr>
              <w:t>Action Steps</w:t>
            </w:r>
          </w:p>
          <w:p w14:paraId="745ECD79" w14:textId="77777777" w:rsidR="002F736D" w:rsidRPr="00AA4D7D" w:rsidRDefault="002F736D" w:rsidP="00884E84">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73FD83C7" w14:textId="77777777" w:rsidR="002F736D" w:rsidRPr="00AA4D7D" w:rsidRDefault="002F736D" w:rsidP="00884E84">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5FB56DFD" w14:textId="77777777" w:rsidR="002F736D" w:rsidRPr="00AA4D7D" w:rsidRDefault="002F736D" w:rsidP="00884E84">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4E497720" w14:textId="77777777" w:rsidR="002F736D" w:rsidRPr="00AA4D7D" w:rsidRDefault="002F736D" w:rsidP="00884E84">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736BD5E5" w14:textId="77777777" w:rsidR="002F736D" w:rsidRPr="00AA4D7D" w:rsidRDefault="002F736D" w:rsidP="00884E84">
            <w:pPr>
              <w:jc w:val="center"/>
              <w:rPr>
                <w:rFonts w:cstheme="minorHAnsi"/>
                <w:b/>
                <w:sz w:val="24"/>
                <w:szCs w:val="24"/>
              </w:rPr>
            </w:pPr>
            <w:r w:rsidRPr="00AA4D7D">
              <w:rPr>
                <w:rFonts w:cstheme="minorHAnsi"/>
                <w:b/>
                <w:sz w:val="24"/>
                <w:szCs w:val="24"/>
              </w:rPr>
              <w:t>Budget (local, state, federal funds)</w:t>
            </w:r>
          </w:p>
        </w:tc>
      </w:tr>
      <w:tr w:rsidR="002F736D" w:rsidRPr="00AA4D7D" w14:paraId="575814A8" w14:textId="77777777" w:rsidTr="28D71FEE">
        <w:tc>
          <w:tcPr>
            <w:tcW w:w="5305" w:type="dxa"/>
          </w:tcPr>
          <w:p w14:paraId="294052CD" w14:textId="21D78169" w:rsidR="002F736D" w:rsidRPr="00AA4D7D" w:rsidRDefault="488AF36A" w:rsidP="28D71FEE">
            <w:pPr>
              <w:spacing w:line="276" w:lineRule="auto"/>
              <w:rPr>
                <w:sz w:val="24"/>
                <w:szCs w:val="24"/>
              </w:rPr>
            </w:pPr>
            <w:r w:rsidRPr="28D71FEE">
              <w:rPr>
                <w:sz w:val="24"/>
                <w:szCs w:val="24"/>
              </w:rPr>
              <w:t>Plan and schedule weekly PLC meetings on scheduling</w:t>
            </w:r>
            <w:r w:rsidR="71CD1730" w:rsidRPr="28D71FEE">
              <w:rPr>
                <w:sz w:val="24"/>
                <w:szCs w:val="24"/>
              </w:rPr>
              <w:t xml:space="preserve"> and</w:t>
            </w:r>
            <w:r w:rsidRPr="28D71FEE">
              <w:rPr>
                <w:sz w:val="24"/>
                <w:szCs w:val="24"/>
              </w:rPr>
              <w:t xml:space="preserve"> lesson planning</w:t>
            </w:r>
            <w:r w:rsidR="05E63D91" w:rsidRPr="28D71FEE">
              <w:rPr>
                <w:sz w:val="24"/>
                <w:szCs w:val="24"/>
              </w:rPr>
              <w:t xml:space="preserve"> using division resources and the 5 key components of plannin</w:t>
            </w:r>
            <w:r w:rsidR="069F6D77" w:rsidRPr="28D71FEE">
              <w:rPr>
                <w:sz w:val="24"/>
                <w:szCs w:val="24"/>
              </w:rPr>
              <w:t>g</w:t>
            </w:r>
          </w:p>
        </w:tc>
        <w:tc>
          <w:tcPr>
            <w:tcW w:w="1710" w:type="dxa"/>
          </w:tcPr>
          <w:p w14:paraId="23B54935" w14:textId="233FC199" w:rsidR="002F736D" w:rsidRPr="00AA4D7D" w:rsidRDefault="199E81BD" w:rsidP="28D71FEE">
            <w:pPr>
              <w:rPr>
                <w:sz w:val="24"/>
                <w:szCs w:val="24"/>
              </w:rPr>
            </w:pPr>
            <w:r w:rsidRPr="28D71FEE">
              <w:rPr>
                <w:sz w:val="24"/>
                <w:szCs w:val="24"/>
              </w:rPr>
              <w:t>October 2024</w:t>
            </w:r>
          </w:p>
        </w:tc>
        <w:tc>
          <w:tcPr>
            <w:tcW w:w="1710" w:type="dxa"/>
          </w:tcPr>
          <w:p w14:paraId="7CC63BB6" w14:textId="0B49C69A" w:rsidR="002F736D" w:rsidRPr="00AA4D7D" w:rsidRDefault="199E81BD" w:rsidP="28D71FEE">
            <w:pPr>
              <w:rPr>
                <w:sz w:val="24"/>
                <w:szCs w:val="24"/>
              </w:rPr>
            </w:pPr>
            <w:r w:rsidRPr="28D71FEE">
              <w:rPr>
                <w:sz w:val="24"/>
                <w:szCs w:val="24"/>
              </w:rPr>
              <w:t>May 202</w:t>
            </w:r>
            <w:r w:rsidR="38357A27" w:rsidRPr="28D71FEE">
              <w:rPr>
                <w:sz w:val="24"/>
                <w:szCs w:val="24"/>
              </w:rPr>
              <w:t>5</w:t>
            </w:r>
          </w:p>
        </w:tc>
        <w:tc>
          <w:tcPr>
            <w:tcW w:w="2610" w:type="dxa"/>
          </w:tcPr>
          <w:p w14:paraId="25D47B5D" w14:textId="22980CC0" w:rsidR="002F736D" w:rsidRPr="00AA4D7D" w:rsidRDefault="199E81BD" w:rsidP="28D71FEE">
            <w:pPr>
              <w:rPr>
                <w:sz w:val="24"/>
                <w:szCs w:val="24"/>
              </w:rPr>
            </w:pPr>
            <w:r w:rsidRPr="28D71FEE">
              <w:rPr>
                <w:sz w:val="24"/>
                <w:szCs w:val="24"/>
              </w:rPr>
              <w:t xml:space="preserve">Targeted School Improvement Mentor </w:t>
            </w:r>
          </w:p>
          <w:p w14:paraId="5BED9D91" w14:textId="53D4FDE7" w:rsidR="002F736D" w:rsidRPr="00AA4D7D" w:rsidRDefault="199E81BD" w:rsidP="28D71FEE">
            <w:pPr>
              <w:rPr>
                <w:sz w:val="24"/>
                <w:szCs w:val="24"/>
              </w:rPr>
            </w:pPr>
            <w:r w:rsidRPr="28D71FEE">
              <w:rPr>
                <w:sz w:val="24"/>
                <w:szCs w:val="24"/>
              </w:rPr>
              <w:t>Instructional Coach</w:t>
            </w:r>
          </w:p>
        </w:tc>
        <w:tc>
          <w:tcPr>
            <w:tcW w:w="3330" w:type="dxa"/>
          </w:tcPr>
          <w:p w14:paraId="45C2A59B" w14:textId="27017DFA" w:rsidR="002F736D" w:rsidRPr="00AA4D7D" w:rsidRDefault="199E81BD" w:rsidP="28D71FEE">
            <w:pPr>
              <w:rPr>
                <w:sz w:val="24"/>
                <w:szCs w:val="24"/>
              </w:rPr>
            </w:pPr>
            <w:r w:rsidRPr="28D71FEE">
              <w:rPr>
                <w:sz w:val="24"/>
                <w:szCs w:val="24"/>
              </w:rPr>
              <w:t>N/A</w:t>
            </w:r>
          </w:p>
        </w:tc>
      </w:tr>
      <w:tr w:rsidR="002F736D" w:rsidRPr="00AA4D7D" w14:paraId="322588BF" w14:textId="77777777" w:rsidTr="28D71FEE">
        <w:tc>
          <w:tcPr>
            <w:tcW w:w="5305" w:type="dxa"/>
          </w:tcPr>
          <w:p w14:paraId="691D59B4" w14:textId="5C840BFC" w:rsidR="002F736D" w:rsidRPr="00AA4D7D" w:rsidRDefault="199E81BD" w:rsidP="28D71FEE">
            <w:pPr>
              <w:spacing w:line="276" w:lineRule="auto"/>
              <w:rPr>
                <w:sz w:val="24"/>
                <w:szCs w:val="24"/>
              </w:rPr>
            </w:pPr>
            <w:r w:rsidRPr="28D71FEE">
              <w:rPr>
                <w:sz w:val="24"/>
                <w:szCs w:val="24"/>
              </w:rPr>
              <w:t xml:space="preserve">Develop and launch a mentorship program where experienced professionals mentor newer staff </w:t>
            </w:r>
            <w:proofErr w:type="gramStart"/>
            <w:r w:rsidRPr="28D71FEE">
              <w:rPr>
                <w:sz w:val="24"/>
                <w:szCs w:val="24"/>
              </w:rPr>
              <w:t>members</w:t>
            </w:r>
            <w:proofErr w:type="gramEnd"/>
          </w:p>
        </w:tc>
        <w:tc>
          <w:tcPr>
            <w:tcW w:w="1710" w:type="dxa"/>
          </w:tcPr>
          <w:p w14:paraId="26074514" w14:textId="12E94AFB" w:rsidR="002F736D" w:rsidRPr="00AA4D7D" w:rsidRDefault="199E81BD" w:rsidP="28D71FEE">
            <w:pPr>
              <w:rPr>
                <w:sz w:val="24"/>
                <w:szCs w:val="24"/>
              </w:rPr>
            </w:pPr>
            <w:r w:rsidRPr="28D71FEE">
              <w:rPr>
                <w:sz w:val="24"/>
                <w:szCs w:val="24"/>
              </w:rPr>
              <w:t>August 2024</w:t>
            </w:r>
          </w:p>
        </w:tc>
        <w:tc>
          <w:tcPr>
            <w:tcW w:w="1710" w:type="dxa"/>
          </w:tcPr>
          <w:p w14:paraId="7FF1DF50" w14:textId="3378BD79" w:rsidR="002F736D" w:rsidRPr="00AA4D7D" w:rsidRDefault="199E81BD" w:rsidP="28D71FEE">
            <w:pPr>
              <w:rPr>
                <w:sz w:val="24"/>
                <w:szCs w:val="24"/>
              </w:rPr>
            </w:pPr>
            <w:r w:rsidRPr="28D71FEE">
              <w:rPr>
                <w:sz w:val="24"/>
                <w:szCs w:val="24"/>
              </w:rPr>
              <w:t>May 202</w:t>
            </w:r>
            <w:r w:rsidR="16DD8555" w:rsidRPr="28D71FEE">
              <w:rPr>
                <w:sz w:val="24"/>
                <w:szCs w:val="24"/>
              </w:rPr>
              <w:t>5</w:t>
            </w:r>
          </w:p>
        </w:tc>
        <w:tc>
          <w:tcPr>
            <w:tcW w:w="2610" w:type="dxa"/>
          </w:tcPr>
          <w:p w14:paraId="71F8E1F2" w14:textId="1E3E0799" w:rsidR="002F736D" w:rsidRPr="00AA4D7D" w:rsidRDefault="199E81BD" w:rsidP="28D71FEE">
            <w:pPr>
              <w:rPr>
                <w:sz w:val="24"/>
                <w:szCs w:val="24"/>
              </w:rPr>
            </w:pPr>
            <w:r w:rsidRPr="28D71FEE">
              <w:rPr>
                <w:sz w:val="24"/>
                <w:szCs w:val="24"/>
              </w:rPr>
              <w:t>Teacher mentors</w:t>
            </w:r>
          </w:p>
          <w:p w14:paraId="7376A732" w14:textId="03FE7142" w:rsidR="002F736D" w:rsidRPr="00AA4D7D" w:rsidRDefault="199E81BD" w:rsidP="28D71FEE">
            <w:pPr>
              <w:rPr>
                <w:sz w:val="24"/>
                <w:szCs w:val="24"/>
              </w:rPr>
            </w:pPr>
            <w:r w:rsidRPr="28D71FEE">
              <w:rPr>
                <w:sz w:val="24"/>
                <w:szCs w:val="24"/>
              </w:rPr>
              <w:t>Principal</w:t>
            </w:r>
          </w:p>
          <w:p w14:paraId="7D10F21A" w14:textId="01D945F5" w:rsidR="002F736D" w:rsidRPr="00AA4D7D" w:rsidRDefault="199E81BD" w:rsidP="28D71FEE">
            <w:pPr>
              <w:rPr>
                <w:sz w:val="24"/>
                <w:szCs w:val="24"/>
              </w:rPr>
            </w:pPr>
            <w:r w:rsidRPr="28D71FEE">
              <w:rPr>
                <w:sz w:val="24"/>
                <w:szCs w:val="24"/>
              </w:rPr>
              <w:t>Asst. Principal</w:t>
            </w:r>
          </w:p>
        </w:tc>
        <w:tc>
          <w:tcPr>
            <w:tcW w:w="3330" w:type="dxa"/>
          </w:tcPr>
          <w:p w14:paraId="0E24BAF9" w14:textId="611CBC8B" w:rsidR="002F736D" w:rsidRPr="00AA4D7D" w:rsidRDefault="199E81BD" w:rsidP="28D71FEE">
            <w:pPr>
              <w:rPr>
                <w:sz w:val="24"/>
                <w:szCs w:val="24"/>
              </w:rPr>
            </w:pPr>
            <w:r w:rsidRPr="28D71FEE">
              <w:rPr>
                <w:sz w:val="24"/>
                <w:szCs w:val="24"/>
              </w:rPr>
              <w:t>N/A</w:t>
            </w:r>
          </w:p>
        </w:tc>
      </w:tr>
      <w:tr w:rsidR="002F736D" w:rsidRPr="00AA4D7D" w14:paraId="5637C166" w14:textId="77777777" w:rsidTr="28D71FEE">
        <w:tc>
          <w:tcPr>
            <w:tcW w:w="5305" w:type="dxa"/>
          </w:tcPr>
          <w:p w14:paraId="64FBDA41" w14:textId="6DABE2A2" w:rsidR="002F736D" w:rsidRPr="00AA4D7D" w:rsidRDefault="39E0EC00" w:rsidP="28D71FEE">
            <w:pPr>
              <w:spacing w:line="276" w:lineRule="auto"/>
              <w:rPr>
                <w:sz w:val="24"/>
                <w:szCs w:val="24"/>
              </w:rPr>
            </w:pPr>
            <w:r w:rsidRPr="28D71FEE">
              <w:rPr>
                <w:sz w:val="24"/>
                <w:szCs w:val="24"/>
              </w:rPr>
              <w:t xml:space="preserve">Review weekly lesson plans for adherence to </w:t>
            </w:r>
            <w:r w:rsidR="538F4A8B" w:rsidRPr="28D71FEE">
              <w:rPr>
                <w:sz w:val="24"/>
                <w:szCs w:val="24"/>
              </w:rPr>
              <w:t>St</w:t>
            </w:r>
            <w:r w:rsidRPr="28D71FEE">
              <w:rPr>
                <w:sz w:val="24"/>
                <w:szCs w:val="24"/>
              </w:rPr>
              <w:t>andards of Learning</w:t>
            </w:r>
            <w:r w:rsidR="67033523" w:rsidRPr="28D71FEE">
              <w:rPr>
                <w:sz w:val="24"/>
                <w:szCs w:val="24"/>
              </w:rPr>
              <w:t xml:space="preserve"> and the </w:t>
            </w:r>
            <w:r w:rsidR="2146D27F" w:rsidRPr="28D71FEE">
              <w:rPr>
                <w:sz w:val="24"/>
                <w:szCs w:val="24"/>
              </w:rPr>
              <w:t>5 key components</w:t>
            </w:r>
          </w:p>
        </w:tc>
        <w:tc>
          <w:tcPr>
            <w:tcW w:w="1710" w:type="dxa"/>
          </w:tcPr>
          <w:p w14:paraId="2CF0EBC5" w14:textId="69065872" w:rsidR="002F736D" w:rsidRPr="00AA4D7D" w:rsidRDefault="4C127450" w:rsidP="28D71FEE">
            <w:pPr>
              <w:rPr>
                <w:sz w:val="24"/>
                <w:szCs w:val="24"/>
              </w:rPr>
            </w:pPr>
            <w:r w:rsidRPr="28D71FEE">
              <w:rPr>
                <w:sz w:val="24"/>
                <w:szCs w:val="24"/>
              </w:rPr>
              <w:t>October</w:t>
            </w:r>
            <w:r w:rsidR="2146D27F" w:rsidRPr="28D71FEE">
              <w:rPr>
                <w:sz w:val="24"/>
                <w:szCs w:val="24"/>
              </w:rPr>
              <w:t xml:space="preserve"> 2024</w:t>
            </w:r>
          </w:p>
        </w:tc>
        <w:tc>
          <w:tcPr>
            <w:tcW w:w="1710" w:type="dxa"/>
          </w:tcPr>
          <w:p w14:paraId="3191BD95" w14:textId="5AF9D209" w:rsidR="002F736D" w:rsidRPr="00AA4D7D" w:rsidRDefault="2146D27F" w:rsidP="28D71FEE">
            <w:pPr>
              <w:rPr>
                <w:sz w:val="24"/>
                <w:szCs w:val="24"/>
              </w:rPr>
            </w:pPr>
            <w:r w:rsidRPr="28D71FEE">
              <w:rPr>
                <w:sz w:val="24"/>
                <w:szCs w:val="24"/>
              </w:rPr>
              <w:t>May 202</w:t>
            </w:r>
            <w:r w:rsidR="23E545C7" w:rsidRPr="28D71FEE">
              <w:rPr>
                <w:sz w:val="24"/>
                <w:szCs w:val="24"/>
              </w:rPr>
              <w:t>5</w:t>
            </w:r>
          </w:p>
        </w:tc>
        <w:tc>
          <w:tcPr>
            <w:tcW w:w="2610" w:type="dxa"/>
          </w:tcPr>
          <w:p w14:paraId="6D8C6CCB" w14:textId="22980CC0" w:rsidR="002F736D" w:rsidRPr="00AA4D7D" w:rsidRDefault="2146D27F" w:rsidP="28D71FEE">
            <w:pPr>
              <w:rPr>
                <w:sz w:val="24"/>
                <w:szCs w:val="24"/>
              </w:rPr>
            </w:pPr>
            <w:r w:rsidRPr="28D71FEE">
              <w:rPr>
                <w:sz w:val="24"/>
                <w:szCs w:val="24"/>
              </w:rPr>
              <w:t xml:space="preserve">Targeted School Improvement Mentor </w:t>
            </w:r>
          </w:p>
          <w:p w14:paraId="3D08506A" w14:textId="41196B3A" w:rsidR="002F736D" w:rsidRPr="00AA4D7D" w:rsidRDefault="2146D27F" w:rsidP="28D71FEE">
            <w:pPr>
              <w:rPr>
                <w:sz w:val="24"/>
                <w:szCs w:val="24"/>
              </w:rPr>
            </w:pPr>
            <w:r w:rsidRPr="28D71FEE">
              <w:rPr>
                <w:sz w:val="24"/>
                <w:szCs w:val="24"/>
              </w:rPr>
              <w:t>Instructional Coach</w:t>
            </w:r>
          </w:p>
          <w:p w14:paraId="070C5EDB" w14:textId="6811E3AA" w:rsidR="002F736D" w:rsidRPr="00AA4D7D" w:rsidRDefault="2146D27F" w:rsidP="28D71FEE">
            <w:pPr>
              <w:rPr>
                <w:sz w:val="24"/>
                <w:szCs w:val="24"/>
              </w:rPr>
            </w:pPr>
            <w:r w:rsidRPr="28D71FEE">
              <w:rPr>
                <w:sz w:val="24"/>
                <w:szCs w:val="24"/>
              </w:rPr>
              <w:t>Principal</w:t>
            </w:r>
          </w:p>
          <w:p w14:paraId="3F22CEE0" w14:textId="01284DB6" w:rsidR="002F736D" w:rsidRPr="00AA4D7D" w:rsidRDefault="2146D27F" w:rsidP="28D71FEE">
            <w:pPr>
              <w:rPr>
                <w:sz w:val="24"/>
                <w:szCs w:val="24"/>
              </w:rPr>
            </w:pPr>
            <w:r w:rsidRPr="28D71FEE">
              <w:rPr>
                <w:sz w:val="24"/>
                <w:szCs w:val="24"/>
              </w:rPr>
              <w:t>Asst. Principal</w:t>
            </w:r>
          </w:p>
        </w:tc>
        <w:tc>
          <w:tcPr>
            <w:tcW w:w="3330" w:type="dxa"/>
          </w:tcPr>
          <w:p w14:paraId="356747BC" w14:textId="341BB4FE" w:rsidR="002F736D" w:rsidRPr="00AA4D7D" w:rsidRDefault="2146D27F" w:rsidP="28D71FEE">
            <w:pPr>
              <w:rPr>
                <w:sz w:val="24"/>
                <w:szCs w:val="24"/>
              </w:rPr>
            </w:pPr>
            <w:r w:rsidRPr="28D71FEE">
              <w:rPr>
                <w:sz w:val="24"/>
                <w:szCs w:val="24"/>
              </w:rPr>
              <w:t>N/A</w:t>
            </w:r>
          </w:p>
        </w:tc>
      </w:tr>
      <w:tr w:rsidR="002F736D" w:rsidRPr="00AA4D7D" w14:paraId="61EBF7E1" w14:textId="77777777" w:rsidTr="28D71FEE">
        <w:tc>
          <w:tcPr>
            <w:tcW w:w="5305" w:type="dxa"/>
          </w:tcPr>
          <w:p w14:paraId="3403588C" w14:textId="355CBA29" w:rsidR="002F736D" w:rsidRPr="00AA4D7D" w:rsidRDefault="2146D27F" w:rsidP="28D71FEE">
            <w:pPr>
              <w:spacing w:line="276" w:lineRule="auto"/>
              <w:rPr>
                <w:sz w:val="24"/>
                <w:szCs w:val="24"/>
              </w:rPr>
            </w:pPr>
            <w:r w:rsidRPr="28D71FEE">
              <w:rPr>
                <w:sz w:val="24"/>
                <w:szCs w:val="24"/>
              </w:rPr>
              <w:t>Observe lesson deliver for adherence to the planned lesson and time allotted for each subject</w:t>
            </w:r>
          </w:p>
        </w:tc>
        <w:tc>
          <w:tcPr>
            <w:tcW w:w="1710" w:type="dxa"/>
          </w:tcPr>
          <w:p w14:paraId="7F68BB50" w14:textId="71BADDA8" w:rsidR="002F736D" w:rsidRPr="00AA4D7D" w:rsidRDefault="7B20D1A2" w:rsidP="28D71FEE">
            <w:pPr>
              <w:rPr>
                <w:sz w:val="24"/>
                <w:szCs w:val="24"/>
              </w:rPr>
            </w:pPr>
            <w:r w:rsidRPr="28D71FEE">
              <w:rPr>
                <w:sz w:val="24"/>
                <w:szCs w:val="24"/>
              </w:rPr>
              <w:t>October 2024</w:t>
            </w:r>
          </w:p>
        </w:tc>
        <w:tc>
          <w:tcPr>
            <w:tcW w:w="1710" w:type="dxa"/>
          </w:tcPr>
          <w:p w14:paraId="6FE6DEB3" w14:textId="4E178E38" w:rsidR="002F736D" w:rsidRPr="00AA4D7D" w:rsidRDefault="7B20D1A2" w:rsidP="28D71FEE">
            <w:pPr>
              <w:rPr>
                <w:sz w:val="24"/>
                <w:szCs w:val="24"/>
              </w:rPr>
            </w:pPr>
            <w:r w:rsidRPr="28D71FEE">
              <w:rPr>
                <w:sz w:val="24"/>
                <w:szCs w:val="24"/>
              </w:rPr>
              <w:t>May 202</w:t>
            </w:r>
            <w:r w:rsidR="7238091F" w:rsidRPr="28D71FEE">
              <w:rPr>
                <w:sz w:val="24"/>
                <w:szCs w:val="24"/>
              </w:rPr>
              <w:t>5</w:t>
            </w:r>
          </w:p>
        </w:tc>
        <w:tc>
          <w:tcPr>
            <w:tcW w:w="2610" w:type="dxa"/>
          </w:tcPr>
          <w:p w14:paraId="376B8DBD" w14:textId="22980CC0" w:rsidR="002F736D" w:rsidRPr="00AA4D7D" w:rsidRDefault="7B20D1A2" w:rsidP="28D71FEE">
            <w:pPr>
              <w:rPr>
                <w:sz w:val="24"/>
                <w:szCs w:val="24"/>
              </w:rPr>
            </w:pPr>
            <w:r w:rsidRPr="28D71FEE">
              <w:rPr>
                <w:sz w:val="24"/>
                <w:szCs w:val="24"/>
              </w:rPr>
              <w:t xml:space="preserve">Targeted School Improvement Mentor </w:t>
            </w:r>
          </w:p>
          <w:p w14:paraId="5DD236DC" w14:textId="41196B3A" w:rsidR="002F736D" w:rsidRPr="00AA4D7D" w:rsidRDefault="7B20D1A2" w:rsidP="28D71FEE">
            <w:pPr>
              <w:rPr>
                <w:sz w:val="24"/>
                <w:szCs w:val="24"/>
              </w:rPr>
            </w:pPr>
            <w:r w:rsidRPr="28D71FEE">
              <w:rPr>
                <w:sz w:val="24"/>
                <w:szCs w:val="24"/>
              </w:rPr>
              <w:t>Instructional Coach</w:t>
            </w:r>
          </w:p>
          <w:p w14:paraId="25E2EDC4" w14:textId="6811E3AA" w:rsidR="002F736D" w:rsidRPr="00AA4D7D" w:rsidRDefault="7B20D1A2" w:rsidP="28D71FEE">
            <w:pPr>
              <w:rPr>
                <w:sz w:val="24"/>
                <w:szCs w:val="24"/>
              </w:rPr>
            </w:pPr>
            <w:r w:rsidRPr="28D71FEE">
              <w:rPr>
                <w:sz w:val="24"/>
                <w:szCs w:val="24"/>
              </w:rPr>
              <w:t>Principal</w:t>
            </w:r>
          </w:p>
          <w:p w14:paraId="1A3415A7" w14:textId="01284DB6" w:rsidR="002F736D" w:rsidRPr="00AA4D7D" w:rsidRDefault="7B20D1A2" w:rsidP="28D71FEE">
            <w:pPr>
              <w:rPr>
                <w:sz w:val="24"/>
                <w:szCs w:val="24"/>
              </w:rPr>
            </w:pPr>
            <w:r w:rsidRPr="28D71FEE">
              <w:rPr>
                <w:sz w:val="24"/>
                <w:szCs w:val="24"/>
              </w:rPr>
              <w:t>Asst. Principal</w:t>
            </w:r>
          </w:p>
          <w:p w14:paraId="06FA75F0" w14:textId="1B97AB03" w:rsidR="002F736D" w:rsidRPr="00AA4D7D" w:rsidRDefault="002F736D" w:rsidP="28D71FEE">
            <w:pPr>
              <w:rPr>
                <w:sz w:val="24"/>
                <w:szCs w:val="24"/>
              </w:rPr>
            </w:pPr>
          </w:p>
        </w:tc>
        <w:tc>
          <w:tcPr>
            <w:tcW w:w="3330" w:type="dxa"/>
          </w:tcPr>
          <w:p w14:paraId="518B23DF" w14:textId="0F33E8C7" w:rsidR="002F736D" w:rsidRPr="00AA4D7D" w:rsidRDefault="7B20D1A2" w:rsidP="28D71FEE">
            <w:pPr>
              <w:rPr>
                <w:sz w:val="24"/>
                <w:szCs w:val="24"/>
              </w:rPr>
            </w:pPr>
            <w:r w:rsidRPr="28D71FEE">
              <w:rPr>
                <w:sz w:val="24"/>
                <w:szCs w:val="24"/>
              </w:rPr>
              <w:t>N/A</w:t>
            </w:r>
          </w:p>
        </w:tc>
      </w:tr>
      <w:tr w:rsidR="002F736D" w:rsidRPr="00983052" w14:paraId="461F50D5" w14:textId="77777777" w:rsidTr="28D71FEE">
        <w:trPr>
          <w:trHeight w:val="331"/>
        </w:trPr>
        <w:tc>
          <w:tcPr>
            <w:tcW w:w="14665" w:type="dxa"/>
            <w:gridSpan w:val="5"/>
            <w:shd w:val="clear" w:color="auto" w:fill="FF6A39"/>
          </w:tcPr>
          <w:p w14:paraId="349152B9" w14:textId="77777777" w:rsidR="002F736D" w:rsidRPr="000C3361" w:rsidRDefault="002F736D" w:rsidP="00884E84">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002F736D" w:rsidRPr="00AA4D7D" w14:paraId="7D450B1D" w14:textId="77777777" w:rsidTr="28D71FEE">
        <w:trPr>
          <w:trHeight w:val="331"/>
        </w:trPr>
        <w:tc>
          <w:tcPr>
            <w:tcW w:w="14665" w:type="dxa"/>
            <w:gridSpan w:val="5"/>
            <w:shd w:val="clear" w:color="auto" w:fill="FFFFFF" w:themeFill="background1"/>
          </w:tcPr>
          <w:p w14:paraId="46E62EBB" w14:textId="3EB1A3A0" w:rsidR="002F736D" w:rsidRPr="00AA4D7D" w:rsidRDefault="09D080AA" w:rsidP="28D71FEE">
            <w:pPr>
              <w:rPr>
                <w:sz w:val="24"/>
                <w:szCs w:val="24"/>
              </w:rPr>
            </w:pPr>
            <w:r w:rsidRPr="28D71FEE">
              <w:rPr>
                <w:sz w:val="24"/>
                <w:szCs w:val="24"/>
              </w:rPr>
              <w:lastRenderedPageBreak/>
              <w:t xml:space="preserve">The LEA will support implementing, </w:t>
            </w:r>
            <w:proofErr w:type="gramStart"/>
            <w:r w:rsidRPr="28D71FEE">
              <w:rPr>
                <w:sz w:val="24"/>
                <w:szCs w:val="24"/>
              </w:rPr>
              <w:t>monitoring</w:t>
            </w:r>
            <w:proofErr w:type="gramEnd"/>
            <w:r w:rsidRPr="28D71FEE">
              <w:rPr>
                <w:sz w:val="24"/>
                <w:szCs w:val="24"/>
              </w:rPr>
              <w:t xml:space="preserve"> and evaluating this strategy by providing a division professional development calendar with opportunities for continuous professional growth available to faculty and staff in all content areas based on the needs assessment throughout the year.</w:t>
            </w:r>
          </w:p>
          <w:p w14:paraId="3A6CDC1D" w14:textId="7CA382D6" w:rsidR="002F736D" w:rsidRPr="00AA4D7D" w:rsidRDefault="002F736D" w:rsidP="28D71FEE">
            <w:pPr>
              <w:rPr>
                <w:sz w:val="24"/>
                <w:szCs w:val="24"/>
              </w:rPr>
            </w:pPr>
          </w:p>
        </w:tc>
      </w:tr>
      <w:tr w:rsidR="002F736D" w:rsidRPr="00AA4D7D" w14:paraId="77C8EF21" w14:textId="77777777" w:rsidTr="28D71FEE">
        <w:trPr>
          <w:trHeight w:val="331"/>
        </w:trPr>
        <w:tc>
          <w:tcPr>
            <w:tcW w:w="7015" w:type="dxa"/>
            <w:gridSpan w:val="2"/>
            <w:shd w:val="clear" w:color="auto" w:fill="FF6A39"/>
            <w:vAlign w:val="center"/>
          </w:tcPr>
          <w:p w14:paraId="5CC85BC8" w14:textId="77777777" w:rsidR="002F736D" w:rsidRPr="000A44D8" w:rsidRDefault="002F736D" w:rsidP="00884E84">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FF6A39"/>
            <w:vAlign w:val="center"/>
          </w:tcPr>
          <w:p w14:paraId="0D75F86D" w14:textId="77777777" w:rsidR="002F736D" w:rsidRDefault="002F736D" w:rsidP="00884E84">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14:paraId="01C82F3D" w14:textId="77777777" w:rsidR="002F736D" w:rsidRPr="000A44D8" w:rsidRDefault="002F736D" w:rsidP="00884E84">
            <w:pPr>
              <w:jc w:val="center"/>
              <w:rPr>
                <w:rFonts w:cstheme="minorHAnsi"/>
                <w:b/>
                <w:color w:val="FFFFFF" w:themeColor="background1"/>
                <w:sz w:val="24"/>
                <w:szCs w:val="24"/>
              </w:rPr>
            </w:pPr>
          </w:p>
        </w:tc>
      </w:tr>
      <w:tr w:rsidR="002F736D" w:rsidRPr="00AA4D7D" w14:paraId="761A4D30" w14:textId="77777777" w:rsidTr="28D71FEE">
        <w:trPr>
          <w:trHeight w:val="331"/>
        </w:trPr>
        <w:tc>
          <w:tcPr>
            <w:tcW w:w="7015" w:type="dxa"/>
            <w:gridSpan w:val="2"/>
            <w:shd w:val="clear" w:color="auto" w:fill="DEEAF6" w:themeFill="accent5" w:themeFillTint="33"/>
          </w:tcPr>
          <w:p w14:paraId="728AB920" w14:textId="77777777" w:rsidR="002F736D" w:rsidRPr="00AA4D7D" w:rsidRDefault="002F736D" w:rsidP="00884E84">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4EED065F" w14:textId="77777777" w:rsidR="002F736D" w:rsidRPr="00AA4D7D" w:rsidRDefault="002F736D" w:rsidP="00884E84">
            <w:pPr>
              <w:rPr>
                <w:rFonts w:cstheme="minorHAnsi"/>
                <w:b/>
                <w:sz w:val="24"/>
                <w:szCs w:val="24"/>
              </w:rPr>
            </w:pPr>
            <w:r w:rsidRPr="00AA4D7D">
              <w:rPr>
                <w:rFonts w:cstheme="minorHAnsi"/>
                <w:b/>
                <w:sz w:val="24"/>
                <w:szCs w:val="24"/>
              </w:rPr>
              <w:t>Analysis of Progress (update monthly)</w:t>
            </w:r>
          </w:p>
        </w:tc>
      </w:tr>
      <w:tr w:rsidR="002F736D" w:rsidRPr="00AA4D7D" w14:paraId="3D71D949" w14:textId="77777777" w:rsidTr="28D71FEE">
        <w:trPr>
          <w:trHeight w:val="331"/>
        </w:trPr>
        <w:tc>
          <w:tcPr>
            <w:tcW w:w="7015" w:type="dxa"/>
            <w:gridSpan w:val="2"/>
          </w:tcPr>
          <w:p w14:paraId="6A10331B" w14:textId="6F0BEB95" w:rsidR="002F736D" w:rsidRPr="00AA4D7D" w:rsidRDefault="6E81B227" w:rsidP="00884E84">
            <w:pPr>
              <w:spacing w:line="276" w:lineRule="auto"/>
            </w:pPr>
            <w:r>
              <w:t>Formal and informal classroom observations will provide evidence of implementation of professional learning.</w:t>
            </w:r>
          </w:p>
        </w:tc>
        <w:tc>
          <w:tcPr>
            <w:tcW w:w="7650" w:type="dxa"/>
            <w:gridSpan w:val="3"/>
          </w:tcPr>
          <w:p w14:paraId="0A8578A4" w14:textId="519573CF" w:rsidR="002F736D" w:rsidRPr="00AA4D7D" w:rsidRDefault="6E81B227" w:rsidP="00884E84">
            <w:pPr>
              <w:spacing w:line="276" w:lineRule="auto"/>
            </w:pPr>
            <w:r>
              <w:t>Data will be reviewed, and professional development will be adjusted/differentiated based on results.</w:t>
            </w:r>
          </w:p>
        </w:tc>
      </w:tr>
      <w:tr w:rsidR="002F736D" w:rsidRPr="00AA4D7D" w14:paraId="023F6744" w14:textId="77777777" w:rsidTr="28D71FEE">
        <w:trPr>
          <w:trHeight w:val="331"/>
        </w:trPr>
        <w:tc>
          <w:tcPr>
            <w:tcW w:w="7015" w:type="dxa"/>
            <w:gridSpan w:val="2"/>
          </w:tcPr>
          <w:p w14:paraId="53A997B7" w14:textId="00C92DB2" w:rsidR="002F736D" w:rsidRDefault="6E81B227" w:rsidP="28D71FEE">
            <w:pPr>
              <w:spacing w:line="276" w:lineRule="auto"/>
              <w:rPr>
                <w:sz w:val="24"/>
                <w:szCs w:val="24"/>
              </w:rPr>
            </w:pPr>
            <w:r w:rsidRPr="28D71FEE">
              <w:rPr>
                <w:sz w:val="24"/>
                <w:szCs w:val="24"/>
              </w:rPr>
              <w:t>PLC meeting agendas and professional development logs</w:t>
            </w:r>
          </w:p>
        </w:tc>
        <w:tc>
          <w:tcPr>
            <w:tcW w:w="7650" w:type="dxa"/>
            <w:gridSpan w:val="3"/>
          </w:tcPr>
          <w:p w14:paraId="2C2E2B49" w14:textId="3ED1B011" w:rsidR="002F736D" w:rsidRDefault="6E81B227" w:rsidP="00884E84">
            <w:pPr>
              <w:spacing w:line="276" w:lineRule="auto"/>
            </w:pPr>
            <w:r>
              <w:t>Data will be reviewed, and professional development will be adjusted/differentiated based on results.</w:t>
            </w:r>
          </w:p>
        </w:tc>
      </w:tr>
    </w:tbl>
    <w:p w14:paraId="7D2ABDA1" w14:textId="4CBF18E6" w:rsidR="00640DB8" w:rsidRDefault="00640DB8">
      <w:pPr>
        <w:rPr>
          <w:rFonts w:eastAsia="Georgia" w:cstheme="minorHAnsi"/>
        </w:rPr>
      </w:pPr>
      <w:r>
        <w:rPr>
          <w:rFonts w:eastAsia="Georgia"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9944A7" w:rsidRPr="00AA4D7D" w14:paraId="71EC0CFB" w14:textId="77777777" w:rsidTr="28D71FEE">
        <w:trPr>
          <w:trHeight w:val="461"/>
        </w:trPr>
        <w:tc>
          <w:tcPr>
            <w:tcW w:w="14665" w:type="dxa"/>
            <w:gridSpan w:val="5"/>
            <w:shd w:val="clear" w:color="auto" w:fill="003C71"/>
            <w:vAlign w:val="center"/>
          </w:tcPr>
          <w:p w14:paraId="03626C94" w14:textId="6A29F340" w:rsidR="009944A7" w:rsidRPr="00AA4D7D" w:rsidRDefault="42D373F1" w:rsidP="28D71FEE">
            <w:pPr>
              <w:rPr>
                <w:rFonts w:eastAsia="Lato"/>
                <w:b/>
                <w:bCs/>
                <w:color w:val="FFFFFF" w:themeColor="background1"/>
                <w:sz w:val="28"/>
                <w:szCs w:val="28"/>
              </w:rPr>
            </w:pPr>
            <w:r w:rsidRPr="28D71FEE">
              <w:rPr>
                <w:rFonts w:eastAsia="Lato"/>
                <w:b/>
                <w:bCs/>
                <w:color w:val="FFFFFF" w:themeColor="background1"/>
                <w:sz w:val="24"/>
                <w:szCs w:val="24"/>
              </w:rPr>
              <w:lastRenderedPageBreak/>
              <w:t>Domain IV: School Climate Supports</w:t>
            </w:r>
          </w:p>
        </w:tc>
      </w:tr>
      <w:tr w:rsidR="009944A7" w:rsidRPr="00AA4D7D" w14:paraId="2760865B" w14:textId="77777777" w:rsidTr="28D71FEE">
        <w:trPr>
          <w:trHeight w:val="461"/>
        </w:trPr>
        <w:tc>
          <w:tcPr>
            <w:tcW w:w="14665" w:type="dxa"/>
            <w:gridSpan w:val="5"/>
          </w:tcPr>
          <w:p w14:paraId="29437C0D" w14:textId="45C2B57D" w:rsidR="009944A7" w:rsidRPr="00AA4D7D" w:rsidRDefault="42D373F1" w:rsidP="28D71FEE">
            <w:pPr>
              <w:rPr>
                <w:rFonts w:eastAsia="Lato"/>
              </w:rPr>
            </w:pPr>
            <w:r w:rsidRPr="28D71FEE">
              <w:rPr>
                <w:rFonts w:eastAsia="Lato"/>
                <w:b/>
                <w:bCs/>
              </w:rPr>
              <w:t xml:space="preserve">Barrier(s): </w:t>
            </w:r>
          </w:p>
          <w:p w14:paraId="64C34077" w14:textId="52F09B50" w:rsidR="009944A7" w:rsidRPr="00AA4D7D" w:rsidRDefault="40758E0C" w:rsidP="28D71FEE">
            <w:pPr>
              <w:rPr>
                <w:rFonts w:eastAsia="Lato"/>
              </w:rPr>
            </w:pPr>
            <w:r w:rsidRPr="28D71FEE">
              <w:rPr>
                <w:rFonts w:eastAsia="Lato"/>
              </w:rPr>
              <w:t>Complacency</w:t>
            </w:r>
          </w:p>
          <w:p w14:paraId="0AE1DD5A" w14:textId="2F87F07C" w:rsidR="009944A7" w:rsidRPr="00AA4D7D" w:rsidRDefault="40758E0C" w:rsidP="28D71FEE">
            <w:pPr>
              <w:rPr>
                <w:rFonts w:eastAsia="Lato"/>
              </w:rPr>
            </w:pPr>
            <w:r w:rsidRPr="28D71FEE">
              <w:rPr>
                <w:rFonts w:eastAsia="Lato"/>
              </w:rPr>
              <w:t>Transportation</w:t>
            </w:r>
          </w:p>
          <w:p w14:paraId="07BAE143" w14:textId="2248CE91" w:rsidR="009944A7" w:rsidRPr="00AA4D7D" w:rsidRDefault="40758E0C" w:rsidP="28D71FEE">
            <w:pPr>
              <w:rPr>
                <w:rFonts w:eastAsia="Lato"/>
              </w:rPr>
            </w:pPr>
            <w:r w:rsidRPr="28D71FEE">
              <w:rPr>
                <w:rFonts w:eastAsia="Lato"/>
              </w:rPr>
              <w:t>Health</w:t>
            </w:r>
          </w:p>
        </w:tc>
      </w:tr>
      <w:tr w:rsidR="009944A7" w:rsidRPr="00AA4D7D" w14:paraId="088BFB23" w14:textId="77777777" w:rsidTr="28D71FEE">
        <w:trPr>
          <w:trHeight w:val="461"/>
        </w:trPr>
        <w:tc>
          <w:tcPr>
            <w:tcW w:w="14665" w:type="dxa"/>
            <w:gridSpan w:val="5"/>
          </w:tcPr>
          <w:p w14:paraId="3D0F21AF" w14:textId="6B0DFE21" w:rsidR="009944A7" w:rsidRPr="00AA4D7D" w:rsidRDefault="42D373F1" w:rsidP="28D71FEE">
            <w:pPr>
              <w:rPr>
                <w:rFonts w:eastAsia="Lato"/>
                <w:b/>
                <w:bCs/>
              </w:rPr>
            </w:pPr>
            <w:r w:rsidRPr="28D71FEE">
              <w:rPr>
                <w:rFonts w:eastAsia="Lato"/>
                <w:b/>
                <w:bCs/>
              </w:rPr>
              <w:t>SMART Goal Statement</w:t>
            </w:r>
            <w:r w:rsidRPr="28D71FEE">
              <w:rPr>
                <w:rFonts w:eastAsia="Lato"/>
              </w:rPr>
              <w:t xml:space="preserve">: </w:t>
            </w:r>
            <w:r w:rsidR="22202826" w:rsidRPr="28D71FEE">
              <w:rPr>
                <w:rFonts w:eastAsia="Lato"/>
              </w:rPr>
              <w:t xml:space="preserve">By June 2025, we will reduce the chronic absenteeism rate by 3%, from 18.49 to 15.49.  </w:t>
            </w:r>
          </w:p>
        </w:tc>
      </w:tr>
      <w:tr w:rsidR="009944A7" w:rsidRPr="00AA4D7D" w14:paraId="44716429" w14:textId="77777777" w:rsidTr="28D71FEE">
        <w:trPr>
          <w:trHeight w:val="331"/>
        </w:trPr>
        <w:tc>
          <w:tcPr>
            <w:tcW w:w="7015" w:type="dxa"/>
            <w:gridSpan w:val="2"/>
          </w:tcPr>
          <w:p w14:paraId="7D2E28E8" w14:textId="00109643" w:rsidR="009944A7" w:rsidRPr="00AA4D7D" w:rsidRDefault="42D373F1" w:rsidP="28D71FEE">
            <w:pPr>
              <w:rPr>
                <w:rFonts w:eastAsia="Lato"/>
                <w:b/>
                <w:bCs/>
              </w:rPr>
            </w:pPr>
            <w:r w:rsidRPr="28D71FEE">
              <w:rPr>
                <w:rFonts w:eastAsia="Lato"/>
                <w:b/>
                <w:bCs/>
              </w:rPr>
              <w:t xml:space="preserve">Strategy Name: </w:t>
            </w:r>
            <w:r w:rsidR="5790D66E" w:rsidRPr="28D71FEE">
              <w:rPr>
                <w:rFonts w:eastAsia="Lato"/>
                <w:b/>
                <w:bCs/>
              </w:rPr>
              <w:t xml:space="preserve"> </w:t>
            </w:r>
            <w:r w:rsidR="5790D66E" w:rsidRPr="28D71FEE">
              <w:rPr>
                <w:rFonts w:eastAsia="Lato"/>
              </w:rPr>
              <w:t>Chronic absenteeism nudge letters</w:t>
            </w:r>
          </w:p>
        </w:tc>
        <w:tc>
          <w:tcPr>
            <w:tcW w:w="7650" w:type="dxa"/>
            <w:gridSpan w:val="3"/>
          </w:tcPr>
          <w:p w14:paraId="6EE43926" w14:textId="06F8645F" w:rsidR="009944A7" w:rsidRPr="005E2F2B" w:rsidRDefault="42D373F1" w:rsidP="28D71FEE">
            <w:pPr>
              <w:rPr>
                <w:rFonts w:eastAsia="Lato"/>
              </w:rPr>
            </w:pPr>
            <w:r w:rsidRPr="28D71FEE">
              <w:rPr>
                <w:rFonts w:eastAsia="Lato"/>
                <w:b/>
                <w:bCs/>
              </w:rPr>
              <w:t xml:space="preserve">Description: </w:t>
            </w:r>
            <w:r w:rsidR="69A0EF2A" w:rsidRPr="28D71FEE">
              <w:rPr>
                <w:rFonts w:eastAsia="Lato"/>
              </w:rPr>
              <w:t xml:space="preserve">Parents and guardians will receive a personalized letter detailing the number of days their child missed last year </w:t>
            </w:r>
            <w:r w:rsidR="104F4F1E" w:rsidRPr="28D71FEE">
              <w:rPr>
                <w:rFonts w:eastAsia="Lato"/>
              </w:rPr>
              <w:t>and how many have been missed so far this school year</w:t>
            </w:r>
            <w:r w:rsidR="69A0EF2A" w:rsidRPr="28D71FEE">
              <w:rPr>
                <w:rFonts w:eastAsia="Lato"/>
              </w:rPr>
              <w:t xml:space="preserve">. </w:t>
            </w:r>
            <w:r w:rsidR="3CCD76DB" w:rsidRPr="28D71FEE">
              <w:rPr>
                <w:rFonts w:eastAsia="Lato"/>
              </w:rPr>
              <w:t>Additional information will be provided</w:t>
            </w:r>
            <w:r w:rsidR="69A0EF2A" w:rsidRPr="28D71FEE">
              <w:rPr>
                <w:rFonts w:eastAsia="Lato"/>
              </w:rPr>
              <w:t xml:space="preserve"> to drive home how absences can directly affect student academic growth and understanding. </w:t>
            </w:r>
          </w:p>
        </w:tc>
      </w:tr>
      <w:tr w:rsidR="28D71FEE" w14:paraId="46E5497D" w14:textId="77777777" w:rsidTr="28D71FEE">
        <w:trPr>
          <w:trHeight w:val="331"/>
        </w:trPr>
        <w:tc>
          <w:tcPr>
            <w:tcW w:w="7015" w:type="dxa"/>
            <w:gridSpan w:val="2"/>
          </w:tcPr>
          <w:p w14:paraId="200C2871" w14:textId="57FB8FD4" w:rsidR="41D297CA" w:rsidRDefault="41D297CA" w:rsidP="28D71FEE">
            <w:pPr>
              <w:rPr>
                <w:rFonts w:eastAsia="Lato"/>
              </w:rPr>
            </w:pPr>
            <w:r w:rsidRPr="28D71FEE">
              <w:rPr>
                <w:rFonts w:eastAsia="Lato"/>
                <w:b/>
                <w:bCs/>
              </w:rPr>
              <w:t xml:space="preserve">Strategy Name:  </w:t>
            </w:r>
            <w:r w:rsidRPr="28D71FEE">
              <w:rPr>
                <w:rFonts w:eastAsia="Lato"/>
              </w:rPr>
              <w:t>Attendance Works 3 Tiers of Intervention</w:t>
            </w:r>
          </w:p>
        </w:tc>
        <w:tc>
          <w:tcPr>
            <w:tcW w:w="7650" w:type="dxa"/>
            <w:gridSpan w:val="3"/>
          </w:tcPr>
          <w:p w14:paraId="48860169" w14:textId="1FDD65B5" w:rsidR="41D297CA" w:rsidRDefault="41D297CA" w:rsidP="28D71FEE">
            <w:pPr>
              <w:rPr>
                <w:rFonts w:eastAsia="Lato"/>
              </w:rPr>
            </w:pPr>
            <w:r w:rsidRPr="28D71FEE">
              <w:rPr>
                <w:rFonts w:eastAsia="Lato"/>
                <w:b/>
                <w:bCs/>
              </w:rPr>
              <w:t xml:space="preserve">Description: </w:t>
            </w:r>
            <w:r w:rsidRPr="28D71FEE">
              <w:rPr>
                <w:rFonts w:eastAsia="Lato"/>
              </w:rPr>
              <w:t>Tier 1 strategies are aimed at encouraging better attendance for all students and at preventing absenteeism before it affects achievement.</w:t>
            </w:r>
          </w:p>
          <w:p w14:paraId="4D7214CA" w14:textId="2BED62D5" w:rsidR="41D297CA" w:rsidRDefault="41D297CA" w:rsidP="28D71FEE">
            <w:pPr>
              <w:rPr>
                <w:rFonts w:eastAsia="Lato"/>
              </w:rPr>
            </w:pPr>
            <w:r w:rsidRPr="28D71FEE">
              <w:rPr>
                <w:rFonts w:eastAsia="Lato"/>
              </w:rPr>
              <w:t>Tier 2 interventions are designed to remove barriers to attendance for students at greater risk of chronic absenteeism, such as those who missed 10% of the school year, the standard definition of chronic absenteeism. These students and families should receive personalized attention as part of the engagement strategy.</w:t>
            </w:r>
          </w:p>
          <w:p w14:paraId="5398A118" w14:textId="66762D56" w:rsidR="41D297CA" w:rsidRDefault="41D297CA" w:rsidP="28D71FEE">
            <w:pPr>
              <w:rPr>
                <w:rFonts w:eastAsia="Lato"/>
              </w:rPr>
            </w:pPr>
            <w:r w:rsidRPr="28D71FEE">
              <w:rPr>
                <w:rFonts w:eastAsia="Lato"/>
              </w:rPr>
              <w:t xml:space="preserve">Tier 3 interventions provide intensive support to students missing the most school, often involving not just schools but other agencies such as health, </w:t>
            </w:r>
            <w:proofErr w:type="gramStart"/>
            <w:r w:rsidRPr="28D71FEE">
              <w:rPr>
                <w:rFonts w:eastAsia="Lato"/>
              </w:rPr>
              <w:t>housing</w:t>
            </w:r>
            <w:proofErr w:type="gramEnd"/>
            <w:r w:rsidRPr="28D71FEE">
              <w:rPr>
                <w:rFonts w:eastAsia="Lato"/>
              </w:rPr>
              <w:t xml:space="preserve"> and social services, and typically requiring case management customized to individual students’ challenges. Students missing 20% or more of the school year benefit from the addition of this intensive level of support.</w:t>
            </w:r>
          </w:p>
          <w:p w14:paraId="2FCB1281" w14:textId="0FCF919C" w:rsidR="28D71FEE" w:rsidRDefault="28D71FEE" w:rsidP="28D71FEE">
            <w:pPr>
              <w:rPr>
                <w:rFonts w:eastAsia="Lato"/>
                <w:b/>
                <w:bCs/>
              </w:rPr>
            </w:pPr>
          </w:p>
        </w:tc>
      </w:tr>
      <w:tr w:rsidR="009944A7" w:rsidRPr="00AA4D7D" w14:paraId="347650D3" w14:textId="77777777" w:rsidTr="28D71FEE">
        <w:trPr>
          <w:trHeight w:val="331"/>
        </w:trPr>
        <w:tc>
          <w:tcPr>
            <w:tcW w:w="7015" w:type="dxa"/>
            <w:gridSpan w:val="2"/>
          </w:tcPr>
          <w:p w14:paraId="4D1C4E63" w14:textId="3912FF12" w:rsidR="009944A7" w:rsidRPr="00AA4D7D" w:rsidRDefault="42D373F1" w:rsidP="28D71FEE">
            <w:pPr>
              <w:rPr>
                <w:rFonts w:eastAsia="Lato"/>
                <w:b/>
                <w:bCs/>
              </w:rPr>
            </w:pPr>
            <w:r w:rsidRPr="28D71FEE">
              <w:rPr>
                <w:rFonts w:eastAsia="Lato"/>
                <w:b/>
                <w:bCs/>
              </w:rPr>
              <w:t xml:space="preserve">Student Measure #1:  </w:t>
            </w:r>
            <w:r w:rsidR="2ED75E09" w:rsidRPr="28D71FEE">
              <w:rPr>
                <w:rFonts w:eastAsia="Lato"/>
              </w:rPr>
              <w:t>A decrease in days absent</w:t>
            </w:r>
          </w:p>
        </w:tc>
        <w:tc>
          <w:tcPr>
            <w:tcW w:w="7650" w:type="dxa"/>
            <w:gridSpan w:val="3"/>
          </w:tcPr>
          <w:p w14:paraId="51F80F78" w14:textId="262AAB3B" w:rsidR="009944A7" w:rsidRPr="00AA4D7D" w:rsidRDefault="42D373F1" w:rsidP="28D71FEE">
            <w:pPr>
              <w:rPr>
                <w:rFonts w:eastAsia="Lato"/>
              </w:rPr>
            </w:pPr>
            <w:r w:rsidRPr="28D71FEE">
              <w:rPr>
                <w:rFonts w:eastAsia="Lato"/>
                <w:b/>
                <w:bCs/>
              </w:rPr>
              <w:t xml:space="preserve">Student Measure #2: </w:t>
            </w:r>
            <w:r w:rsidR="10A74140" w:rsidRPr="28D71FEE">
              <w:rPr>
                <w:rFonts w:eastAsia="Lato"/>
              </w:rPr>
              <w:t>An increase in academic gro</w:t>
            </w:r>
            <w:r w:rsidR="7B5F7C62" w:rsidRPr="28D71FEE">
              <w:rPr>
                <w:rFonts w:eastAsia="Lato"/>
              </w:rPr>
              <w:t>wth</w:t>
            </w:r>
          </w:p>
        </w:tc>
      </w:tr>
      <w:tr w:rsidR="009944A7" w:rsidRPr="00AA4D7D" w14:paraId="1DF3747B" w14:textId="77777777" w:rsidTr="28D71FEE">
        <w:trPr>
          <w:trHeight w:val="331"/>
        </w:trPr>
        <w:tc>
          <w:tcPr>
            <w:tcW w:w="7015" w:type="dxa"/>
            <w:gridSpan w:val="2"/>
          </w:tcPr>
          <w:p w14:paraId="3A078D83" w14:textId="2F8E9D8B" w:rsidR="009944A7" w:rsidRPr="00AA4D7D" w:rsidRDefault="42D373F1" w:rsidP="28D71FEE">
            <w:pPr>
              <w:rPr>
                <w:rFonts w:eastAsia="Lato"/>
              </w:rPr>
            </w:pPr>
            <w:r w:rsidRPr="28D71FEE">
              <w:rPr>
                <w:rFonts w:eastAsia="Lato"/>
                <w:b/>
                <w:bCs/>
              </w:rPr>
              <w:t xml:space="preserve">Staff Measure #1:  </w:t>
            </w:r>
            <w:r w:rsidR="7D16B264" w:rsidRPr="28D71FEE">
              <w:rPr>
                <w:rFonts w:eastAsia="Lato"/>
              </w:rPr>
              <w:t>Parent communication logs in Synergy</w:t>
            </w:r>
          </w:p>
        </w:tc>
        <w:tc>
          <w:tcPr>
            <w:tcW w:w="7650" w:type="dxa"/>
            <w:gridSpan w:val="3"/>
          </w:tcPr>
          <w:p w14:paraId="4ECCB2C8" w14:textId="42A66CA9" w:rsidR="009944A7" w:rsidRPr="00AA4D7D" w:rsidRDefault="009944A7" w:rsidP="28D71FEE">
            <w:pPr>
              <w:rPr>
                <w:rFonts w:eastAsia="Lato"/>
                <w:b/>
                <w:bCs/>
              </w:rPr>
            </w:pPr>
          </w:p>
        </w:tc>
      </w:tr>
      <w:tr w:rsidR="009944A7" w:rsidRPr="00AA4D7D" w14:paraId="633DCD49" w14:textId="77777777" w:rsidTr="28D71FEE">
        <w:tc>
          <w:tcPr>
            <w:tcW w:w="14665" w:type="dxa"/>
            <w:gridSpan w:val="5"/>
            <w:shd w:val="clear" w:color="auto" w:fill="003C71"/>
          </w:tcPr>
          <w:p w14:paraId="1FC853A6" w14:textId="77777777" w:rsidR="009944A7" w:rsidRPr="00AA4D7D" w:rsidRDefault="009944A7" w:rsidP="00884E84">
            <w:pPr>
              <w:jc w:val="center"/>
              <w:rPr>
                <w:rFonts w:cstheme="minorHAnsi"/>
                <w:b/>
                <w:sz w:val="28"/>
                <w:szCs w:val="28"/>
              </w:rPr>
            </w:pPr>
            <w:r w:rsidRPr="009F1F76">
              <w:rPr>
                <w:rFonts w:cstheme="minorHAnsi"/>
                <w:b/>
                <w:color w:val="FFFFFF" w:themeColor="background1"/>
                <w:sz w:val="28"/>
                <w:szCs w:val="28"/>
              </w:rPr>
              <w:t>Action Plan</w:t>
            </w:r>
          </w:p>
        </w:tc>
      </w:tr>
      <w:tr w:rsidR="009944A7" w:rsidRPr="00AA4D7D" w14:paraId="6982D851" w14:textId="77777777" w:rsidTr="28D71FEE">
        <w:tc>
          <w:tcPr>
            <w:tcW w:w="5305" w:type="dxa"/>
            <w:shd w:val="clear" w:color="auto" w:fill="DEEAF6" w:themeFill="accent5" w:themeFillTint="33"/>
            <w:vAlign w:val="center"/>
          </w:tcPr>
          <w:p w14:paraId="54F95C62" w14:textId="77777777" w:rsidR="009944A7" w:rsidRPr="00AA4D7D" w:rsidRDefault="009944A7" w:rsidP="00884E84">
            <w:pPr>
              <w:jc w:val="center"/>
              <w:rPr>
                <w:rFonts w:cstheme="minorHAnsi"/>
                <w:b/>
                <w:sz w:val="24"/>
                <w:szCs w:val="24"/>
              </w:rPr>
            </w:pPr>
            <w:r w:rsidRPr="00AA4D7D">
              <w:rPr>
                <w:rFonts w:cstheme="minorHAnsi"/>
                <w:b/>
                <w:sz w:val="24"/>
                <w:szCs w:val="24"/>
              </w:rPr>
              <w:t>Action Steps</w:t>
            </w:r>
          </w:p>
          <w:p w14:paraId="7D5A06E5" w14:textId="77777777" w:rsidR="009944A7" w:rsidRPr="00AA4D7D" w:rsidRDefault="009944A7" w:rsidP="00884E84">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01C78398" w14:textId="77777777" w:rsidR="009944A7" w:rsidRPr="00AA4D7D" w:rsidRDefault="009944A7" w:rsidP="00884E84">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5E101032" w14:textId="77777777" w:rsidR="009944A7" w:rsidRPr="00AA4D7D" w:rsidRDefault="009944A7" w:rsidP="00884E84">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294A2DED" w14:textId="77777777" w:rsidR="009944A7" w:rsidRPr="00AA4D7D" w:rsidRDefault="009944A7" w:rsidP="00884E84">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1DD0ACD3" w14:textId="77777777" w:rsidR="009944A7" w:rsidRPr="00AA4D7D" w:rsidRDefault="009944A7" w:rsidP="00884E84">
            <w:pPr>
              <w:jc w:val="center"/>
              <w:rPr>
                <w:rFonts w:cstheme="minorHAnsi"/>
                <w:b/>
                <w:sz w:val="24"/>
                <w:szCs w:val="24"/>
              </w:rPr>
            </w:pPr>
            <w:r w:rsidRPr="00AA4D7D">
              <w:rPr>
                <w:rFonts w:cstheme="minorHAnsi"/>
                <w:b/>
                <w:sz w:val="24"/>
                <w:szCs w:val="24"/>
              </w:rPr>
              <w:t>Budget (local, state, federal funds)</w:t>
            </w:r>
          </w:p>
        </w:tc>
      </w:tr>
      <w:tr w:rsidR="009944A7" w:rsidRPr="00AA4D7D" w14:paraId="073F0E7A" w14:textId="77777777" w:rsidTr="28D71FEE">
        <w:tc>
          <w:tcPr>
            <w:tcW w:w="5305" w:type="dxa"/>
          </w:tcPr>
          <w:p w14:paraId="5BB18812" w14:textId="1DF1A5F0" w:rsidR="009944A7" w:rsidRPr="00AA4D7D" w:rsidRDefault="519DFD4F" w:rsidP="28D71FEE">
            <w:pPr>
              <w:spacing w:line="276" w:lineRule="auto"/>
              <w:rPr>
                <w:sz w:val="24"/>
                <w:szCs w:val="24"/>
              </w:rPr>
            </w:pPr>
            <w:r w:rsidRPr="28D71FEE">
              <w:rPr>
                <w:sz w:val="24"/>
                <w:szCs w:val="24"/>
              </w:rPr>
              <w:t>Identify chronically absent students and reasons for absences from the 23-24 school year.</w:t>
            </w:r>
          </w:p>
        </w:tc>
        <w:tc>
          <w:tcPr>
            <w:tcW w:w="1710" w:type="dxa"/>
          </w:tcPr>
          <w:p w14:paraId="44BE02EA" w14:textId="27969367" w:rsidR="009944A7" w:rsidRPr="00AA4D7D" w:rsidRDefault="519DFD4F" w:rsidP="28D71FEE">
            <w:pPr>
              <w:rPr>
                <w:sz w:val="24"/>
                <w:szCs w:val="24"/>
              </w:rPr>
            </w:pPr>
            <w:r w:rsidRPr="28D71FEE">
              <w:rPr>
                <w:sz w:val="24"/>
                <w:szCs w:val="24"/>
              </w:rPr>
              <w:t>October 2024</w:t>
            </w:r>
          </w:p>
        </w:tc>
        <w:tc>
          <w:tcPr>
            <w:tcW w:w="1710" w:type="dxa"/>
          </w:tcPr>
          <w:p w14:paraId="4882A5D2" w14:textId="3BA92A83" w:rsidR="009944A7" w:rsidRPr="00AA4D7D" w:rsidRDefault="519DFD4F" w:rsidP="28D71FEE">
            <w:pPr>
              <w:rPr>
                <w:sz w:val="24"/>
                <w:szCs w:val="24"/>
              </w:rPr>
            </w:pPr>
            <w:r w:rsidRPr="28D71FEE">
              <w:rPr>
                <w:sz w:val="24"/>
                <w:szCs w:val="24"/>
              </w:rPr>
              <w:t>May 2025</w:t>
            </w:r>
          </w:p>
        </w:tc>
        <w:tc>
          <w:tcPr>
            <w:tcW w:w="2610" w:type="dxa"/>
          </w:tcPr>
          <w:p w14:paraId="0E9E9457" w14:textId="7543C700" w:rsidR="009944A7" w:rsidRPr="00AA4D7D" w:rsidRDefault="5FE1C55C" w:rsidP="28D71FEE">
            <w:pPr>
              <w:rPr>
                <w:sz w:val="24"/>
                <w:szCs w:val="24"/>
              </w:rPr>
            </w:pPr>
            <w:r w:rsidRPr="28D71FEE">
              <w:rPr>
                <w:sz w:val="24"/>
                <w:szCs w:val="24"/>
              </w:rPr>
              <w:t>Student Support Specialist</w:t>
            </w:r>
          </w:p>
          <w:p w14:paraId="572048D2" w14:textId="7E740BE4" w:rsidR="009944A7" w:rsidRPr="00AA4D7D" w:rsidRDefault="5FE1C55C" w:rsidP="28D71FEE">
            <w:pPr>
              <w:rPr>
                <w:sz w:val="24"/>
                <w:szCs w:val="24"/>
              </w:rPr>
            </w:pPr>
            <w:r w:rsidRPr="28D71FEE">
              <w:rPr>
                <w:sz w:val="24"/>
                <w:szCs w:val="24"/>
              </w:rPr>
              <w:t>Dean of Students</w:t>
            </w:r>
          </w:p>
        </w:tc>
        <w:tc>
          <w:tcPr>
            <w:tcW w:w="3330" w:type="dxa"/>
          </w:tcPr>
          <w:p w14:paraId="0C9690D6" w14:textId="4DF23541" w:rsidR="009944A7" w:rsidRPr="00AA4D7D" w:rsidRDefault="5FE1C55C" w:rsidP="28D71FEE">
            <w:pPr>
              <w:rPr>
                <w:sz w:val="24"/>
                <w:szCs w:val="24"/>
              </w:rPr>
            </w:pPr>
            <w:r w:rsidRPr="28D71FEE">
              <w:rPr>
                <w:sz w:val="24"/>
                <w:szCs w:val="24"/>
              </w:rPr>
              <w:t>N/A</w:t>
            </w:r>
          </w:p>
        </w:tc>
      </w:tr>
      <w:tr w:rsidR="009944A7" w:rsidRPr="00AA4D7D" w14:paraId="03060CD1" w14:textId="77777777" w:rsidTr="28D71FEE">
        <w:tc>
          <w:tcPr>
            <w:tcW w:w="5305" w:type="dxa"/>
          </w:tcPr>
          <w:p w14:paraId="2E30D1D8" w14:textId="62E66883" w:rsidR="009944A7" w:rsidRPr="00AA4D7D" w:rsidRDefault="5FE1C55C" w:rsidP="28D71FEE">
            <w:pPr>
              <w:spacing w:line="276" w:lineRule="auto"/>
              <w:rPr>
                <w:sz w:val="24"/>
                <w:szCs w:val="24"/>
              </w:rPr>
            </w:pPr>
            <w:r w:rsidRPr="28D71FEE">
              <w:rPr>
                <w:sz w:val="24"/>
                <w:szCs w:val="24"/>
              </w:rPr>
              <w:t>Weekly attendance data review.</w:t>
            </w:r>
          </w:p>
          <w:p w14:paraId="191B22A8" w14:textId="4AC0D613" w:rsidR="009944A7" w:rsidRPr="00AA4D7D" w:rsidRDefault="009944A7" w:rsidP="28D71FEE">
            <w:pPr>
              <w:spacing w:line="276" w:lineRule="auto"/>
              <w:rPr>
                <w:sz w:val="24"/>
                <w:szCs w:val="24"/>
              </w:rPr>
            </w:pPr>
          </w:p>
        </w:tc>
        <w:tc>
          <w:tcPr>
            <w:tcW w:w="1710" w:type="dxa"/>
          </w:tcPr>
          <w:p w14:paraId="410D53AF" w14:textId="224981FE" w:rsidR="009944A7" w:rsidRPr="00AA4D7D" w:rsidRDefault="5FE1C55C" w:rsidP="28D71FEE">
            <w:pPr>
              <w:rPr>
                <w:sz w:val="24"/>
                <w:szCs w:val="24"/>
              </w:rPr>
            </w:pPr>
            <w:r w:rsidRPr="28D71FEE">
              <w:rPr>
                <w:sz w:val="24"/>
                <w:szCs w:val="24"/>
              </w:rPr>
              <w:t>October 2024</w:t>
            </w:r>
          </w:p>
        </w:tc>
        <w:tc>
          <w:tcPr>
            <w:tcW w:w="1710" w:type="dxa"/>
          </w:tcPr>
          <w:p w14:paraId="37503372" w14:textId="15CC80C3" w:rsidR="009944A7" w:rsidRPr="00AA4D7D" w:rsidRDefault="5FE1C55C" w:rsidP="28D71FEE">
            <w:pPr>
              <w:rPr>
                <w:sz w:val="24"/>
                <w:szCs w:val="24"/>
              </w:rPr>
            </w:pPr>
            <w:r w:rsidRPr="28D71FEE">
              <w:rPr>
                <w:sz w:val="24"/>
                <w:szCs w:val="24"/>
              </w:rPr>
              <w:t>June 2025</w:t>
            </w:r>
          </w:p>
        </w:tc>
        <w:tc>
          <w:tcPr>
            <w:tcW w:w="2610" w:type="dxa"/>
          </w:tcPr>
          <w:p w14:paraId="71E33518" w14:textId="7543C700" w:rsidR="009944A7" w:rsidRPr="00AA4D7D" w:rsidRDefault="5FE1C55C" w:rsidP="28D71FEE">
            <w:pPr>
              <w:rPr>
                <w:sz w:val="24"/>
                <w:szCs w:val="24"/>
              </w:rPr>
            </w:pPr>
            <w:r w:rsidRPr="28D71FEE">
              <w:rPr>
                <w:sz w:val="24"/>
                <w:szCs w:val="24"/>
              </w:rPr>
              <w:t>Student Support Specialist</w:t>
            </w:r>
          </w:p>
          <w:p w14:paraId="1B61BB63" w14:textId="7E740BE4" w:rsidR="009944A7" w:rsidRPr="00AA4D7D" w:rsidRDefault="5FE1C55C" w:rsidP="28D71FEE">
            <w:pPr>
              <w:rPr>
                <w:sz w:val="24"/>
                <w:szCs w:val="24"/>
              </w:rPr>
            </w:pPr>
            <w:r w:rsidRPr="28D71FEE">
              <w:rPr>
                <w:sz w:val="24"/>
                <w:szCs w:val="24"/>
              </w:rPr>
              <w:t>Dean of Students</w:t>
            </w:r>
          </w:p>
          <w:p w14:paraId="1AD27236" w14:textId="52A60107" w:rsidR="009944A7" w:rsidRPr="00AA4D7D" w:rsidRDefault="009944A7" w:rsidP="28D71FEE">
            <w:pPr>
              <w:rPr>
                <w:sz w:val="24"/>
                <w:szCs w:val="24"/>
              </w:rPr>
            </w:pPr>
          </w:p>
        </w:tc>
        <w:tc>
          <w:tcPr>
            <w:tcW w:w="3330" w:type="dxa"/>
          </w:tcPr>
          <w:p w14:paraId="16743446" w14:textId="3647112B" w:rsidR="009944A7" w:rsidRPr="00AA4D7D" w:rsidRDefault="5FE1C55C" w:rsidP="28D71FEE">
            <w:pPr>
              <w:rPr>
                <w:sz w:val="24"/>
                <w:szCs w:val="24"/>
              </w:rPr>
            </w:pPr>
            <w:r w:rsidRPr="28D71FEE">
              <w:rPr>
                <w:sz w:val="24"/>
                <w:szCs w:val="24"/>
              </w:rPr>
              <w:lastRenderedPageBreak/>
              <w:t>N/A</w:t>
            </w:r>
          </w:p>
        </w:tc>
      </w:tr>
      <w:tr w:rsidR="009944A7" w:rsidRPr="00AA4D7D" w14:paraId="2CB2B079" w14:textId="77777777" w:rsidTr="28D71FEE">
        <w:tc>
          <w:tcPr>
            <w:tcW w:w="5305" w:type="dxa"/>
          </w:tcPr>
          <w:p w14:paraId="65941584" w14:textId="46436AF9" w:rsidR="009944A7" w:rsidRPr="00AA4D7D" w:rsidRDefault="5FE1C55C" w:rsidP="28D71FEE">
            <w:pPr>
              <w:spacing w:line="276" w:lineRule="auto"/>
              <w:rPr>
                <w:sz w:val="24"/>
                <w:szCs w:val="24"/>
              </w:rPr>
            </w:pPr>
            <w:r w:rsidRPr="28D71FEE">
              <w:rPr>
                <w:sz w:val="24"/>
                <w:szCs w:val="24"/>
              </w:rPr>
              <w:t>Quarterly positive attendance celebrations for students achieving 95% attendance.</w:t>
            </w:r>
          </w:p>
          <w:p w14:paraId="1A2667EC" w14:textId="216602E4" w:rsidR="009944A7" w:rsidRPr="00AA4D7D" w:rsidRDefault="009944A7" w:rsidP="28D71FEE">
            <w:pPr>
              <w:spacing w:line="276" w:lineRule="auto"/>
              <w:rPr>
                <w:sz w:val="24"/>
                <w:szCs w:val="24"/>
              </w:rPr>
            </w:pPr>
          </w:p>
        </w:tc>
        <w:tc>
          <w:tcPr>
            <w:tcW w:w="1710" w:type="dxa"/>
          </w:tcPr>
          <w:p w14:paraId="4E6D92D7" w14:textId="251FB811" w:rsidR="009944A7" w:rsidRPr="00AA4D7D" w:rsidRDefault="5FE1C55C" w:rsidP="28D71FEE">
            <w:pPr>
              <w:rPr>
                <w:sz w:val="24"/>
                <w:szCs w:val="24"/>
              </w:rPr>
            </w:pPr>
            <w:r w:rsidRPr="28D71FEE">
              <w:rPr>
                <w:sz w:val="24"/>
                <w:szCs w:val="24"/>
              </w:rPr>
              <w:t>October 2024</w:t>
            </w:r>
          </w:p>
        </w:tc>
        <w:tc>
          <w:tcPr>
            <w:tcW w:w="1710" w:type="dxa"/>
          </w:tcPr>
          <w:p w14:paraId="5CA7253C" w14:textId="7F052F7A" w:rsidR="009944A7" w:rsidRPr="00AA4D7D" w:rsidRDefault="5FE1C55C" w:rsidP="28D71FEE">
            <w:pPr>
              <w:rPr>
                <w:sz w:val="24"/>
                <w:szCs w:val="24"/>
              </w:rPr>
            </w:pPr>
            <w:r w:rsidRPr="28D71FEE">
              <w:rPr>
                <w:sz w:val="24"/>
                <w:szCs w:val="24"/>
              </w:rPr>
              <w:t>June 2025</w:t>
            </w:r>
          </w:p>
        </w:tc>
        <w:tc>
          <w:tcPr>
            <w:tcW w:w="2610" w:type="dxa"/>
          </w:tcPr>
          <w:p w14:paraId="1ED6C158" w14:textId="7543C700" w:rsidR="009944A7" w:rsidRPr="00AA4D7D" w:rsidRDefault="5FE1C55C" w:rsidP="28D71FEE">
            <w:pPr>
              <w:rPr>
                <w:sz w:val="24"/>
                <w:szCs w:val="24"/>
              </w:rPr>
            </w:pPr>
            <w:r w:rsidRPr="28D71FEE">
              <w:rPr>
                <w:sz w:val="24"/>
                <w:szCs w:val="24"/>
              </w:rPr>
              <w:t>Student Support Specialist</w:t>
            </w:r>
          </w:p>
          <w:p w14:paraId="4406E6A9" w14:textId="7E740BE4" w:rsidR="009944A7" w:rsidRPr="00AA4D7D" w:rsidRDefault="5FE1C55C" w:rsidP="28D71FEE">
            <w:pPr>
              <w:rPr>
                <w:sz w:val="24"/>
                <w:szCs w:val="24"/>
              </w:rPr>
            </w:pPr>
            <w:r w:rsidRPr="28D71FEE">
              <w:rPr>
                <w:sz w:val="24"/>
                <w:szCs w:val="24"/>
              </w:rPr>
              <w:t>Dean of Students</w:t>
            </w:r>
          </w:p>
          <w:p w14:paraId="5CB9FB05" w14:textId="2723B3FD" w:rsidR="009944A7" w:rsidRPr="00AA4D7D" w:rsidRDefault="5FE1C55C" w:rsidP="28D71FEE">
            <w:pPr>
              <w:rPr>
                <w:sz w:val="24"/>
                <w:szCs w:val="24"/>
              </w:rPr>
            </w:pPr>
            <w:r w:rsidRPr="28D71FEE">
              <w:rPr>
                <w:sz w:val="24"/>
                <w:szCs w:val="24"/>
              </w:rPr>
              <w:t>Principal</w:t>
            </w:r>
          </w:p>
          <w:p w14:paraId="134C548D" w14:textId="5D225D89" w:rsidR="009944A7" w:rsidRPr="00AA4D7D" w:rsidRDefault="5FE1C55C" w:rsidP="28D71FEE">
            <w:pPr>
              <w:rPr>
                <w:sz w:val="24"/>
                <w:szCs w:val="24"/>
              </w:rPr>
            </w:pPr>
            <w:r w:rsidRPr="28D71FEE">
              <w:rPr>
                <w:sz w:val="24"/>
                <w:szCs w:val="24"/>
              </w:rPr>
              <w:t>Asst. Principal</w:t>
            </w:r>
          </w:p>
        </w:tc>
        <w:tc>
          <w:tcPr>
            <w:tcW w:w="3330" w:type="dxa"/>
          </w:tcPr>
          <w:p w14:paraId="72547252" w14:textId="726908F3" w:rsidR="009944A7" w:rsidRPr="00AA4D7D" w:rsidRDefault="5FE1C55C" w:rsidP="28D71FEE">
            <w:pPr>
              <w:rPr>
                <w:sz w:val="24"/>
                <w:szCs w:val="24"/>
              </w:rPr>
            </w:pPr>
            <w:r w:rsidRPr="28D71FEE">
              <w:rPr>
                <w:sz w:val="24"/>
                <w:szCs w:val="24"/>
              </w:rPr>
              <w:t>N/A</w:t>
            </w:r>
          </w:p>
        </w:tc>
      </w:tr>
      <w:tr w:rsidR="009944A7" w:rsidRPr="00AA4D7D" w14:paraId="0DABB4CB" w14:textId="77777777" w:rsidTr="28D71FEE">
        <w:tc>
          <w:tcPr>
            <w:tcW w:w="5305" w:type="dxa"/>
          </w:tcPr>
          <w:p w14:paraId="5E28CF06" w14:textId="29ACC430" w:rsidR="009944A7" w:rsidRPr="00AA4D7D" w:rsidRDefault="5FE1C55C" w:rsidP="28D71FEE">
            <w:pPr>
              <w:spacing w:line="276" w:lineRule="auto"/>
              <w:rPr>
                <w:sz w:val="24"/>
                <w:szCs w:val="24"/>
              </w:rPr>
            </w:pPr>
            <w:r w:rsidRPr="28D71FEE">
              <w:rPr>
                <w:sz w:val="24"/>
                <w:szCs w:val="24"/>
              </w:rPr>
              <w:t>Send letters and meet with parents of students who have been absent 5 days or more</w:t>
            </w:r>
          </w:p>
        </w:tc>
        <w:tc>
          <w:tcPr>
            <w:tcW w:w="1710" w:type="dxa"/>
          </w:tcPr>
          <w:p w14:paraId="5E9AF471" w14:textId="1C3E009B" w:rsidR="009944A7" w:rsidRPr="00AA4D7D" w:rsidRDefault="5FE1C55C" w:rsidP="28D71FEE">
            <w:pPr>
              <w:rPr>
                <w:sz w:val="24"/>
                <w:szCs w:val="24"/>
              </w:rPr>
            </w:pPr>
            <w:r w:rsidRPr="28D71FEE">
              <w:rPr>
                <w:sz w:val="24"/>
                <w:szCs w:val="24"/>
              </w:rPr>
              <w:t>October 2024</w:t>
            </w:r>
          </w:p>
        </w:tc>
        <w:tc>
          <w:tcPr>
            <w:tcW w:w="1710" w:type="dxa"/>
          </w:tcPr>
          <w:p w14:paraId="79A07607" w14:textId="59E5DDC8" w:rsidR="009944A7" w:rsidRPr="00AA4D7D" w:rsidRDefault="5FE1C55C" w:rsidP="28D71FEE">
            <w:pPr>
              <w:rPr>
                <w:sz w:val="24"/>
                <w:szCs w:val="24"/>
              </w:rPr>
            </w:pPr>
            <w:r w:rsidRPr="28D71FEE">
              <w:rPr>
                <w:sz w:val="24"/>
                <w:szCs w:val="24"/>
              </w:rPr>
              <w:t>June 2025</w:t>
            </w:r>
          </w:p>
        </w:tc>
        <w:tc>
          <w:tcPr>
            <w:tcW w:w="2610" w:type="dxa"/>
          </w:tcPr>
          <w:p w14:paraId="2A87B522" w14:textId="7543C700" w:rsidR="009944A7" w:rsidRPr="00AA4D7D" w:rsidRDefault="5FE1C55C" w:rsidP="28D71FEE">
            <w:pPr>
              <w:rPr>
                <w:sz w:val="24"/>
                <w:szCs w:val="24"/>
              </w:rPr>
            </w:pPr>
            <w:r w:rsidRPr="28D71FEE">
              <w:rPr>
                <w:sz w:val="24"/>
                <w:szCs w:val="24"/>
              </w:rPr>
              <w:t>Student Support Specialist</w:t>
            </w:r>
          </w:p>
          <w:p w14:paraId="1BDCE8BA" w14:textId="530E3C35" w:rsidR="009944A7" w:rsidRPr="00AA4D7D" w:rsidRDefault="5FE1C55C" w:rsidP="28D71FEE">
            <w:pPr>
              <w:rPr>
                <w:sz w:val="24"/>
                <w:szCs w:val="24"/>
              </w:rPr>
            </w:pPr>
            <w:r w:rsidRPr="28D71FEE">
              <w:rPr>
                <w:sz w:val="24"/>
                <w:szCs w:val="24"/>
              </w:rPr>
              <w:t>Dean of Students</w:t>
            </w:r>
          </w:p>
        </w:tc>
        <w:tc>
          <w:tcPr>
            <w:tcW w:w="3330" w:type="dxa"/>
          </w:tcPr>
          <w:p w14:paraId="04D8D68E" w14:textId="1C25BA7A" w:rsidR="009944A7" w:rsidRPr="00AA4D7D" w:rsidRDefault="5FE1C55C" w:rsidP="28D71FEE">
            <w:pPr>
              <w:rPr>
                <w:sz w:val="24"/>
                <w:szCs w:val="24"/>
              </w:rPr>
            </w:pPr>
            <w:r w:rsidRPr="28D71FEE">
              <w:rPr>
                <w:sz w:val="24"/>
                <w:szCs w:val="24"/>
              </w:rPr>
              <w:t>N/A</w:t>
            </w:r>
          </w:p>
        </w:tc>
      </w:tr>
      <w:tr w:rsidR="28D71FEE" w14:paraId="60B1AFA6" w14:textId="77777777" w:rsidTr="28D71FEE">
        <w:trPr>
          <w:trHeight w:val="300"/>
        </w:trPr>
        <w:tc>
          <w:tcPr>
            <w:tcW w:w="5305" w:type="dxa"/>
          </w:tcPr>
          <w:p w14:paraId="1C9604F2" w14:textId="5332B60B" w:rsidR="5FE1C55C" w:rsidRDefault="5FE1C55C" w:rsidP="28D71FEE">
            <w:pPr>
              <w:spacing w:line="276" w:lineRule="auto"/>
              <w:rPr>
                <w:sz w:val="24"/>
                <w:szCs w:val="24"/>
              </w:rPr>
            </w:pPr>
            <w:r w:rsidRPr="28D71FEE">
              <w:rPr>
                <w:sz w:val="24"/>
                <w:szCs w:val="24"/>
              </w:rPr>
              <w:t>Monitor social-emotional needs of students to address potential causes of absenteeism</w:t>
            </w:r>
          </w:p>
        </w:tc>
        <w:tc>
          <w:tcPr>
            <w:tcW w:w="1710" w:type="dxa"/>
          </w:tcPr>
          <w:p w14:paraId="389541F0" w14:textId="5FF6C029" w:rsidR="5FE1C55C" w:rsidRDefault="5FE1C55C" w:rsidP="28D71FEE">
            <w:pPr>
              <w:rPr>
                <w:sz w:val="24"/>
                <w:szCs w:val="24"/>
              </w:rPr>
            </w:pPr>
            <w:r w:rsidRPr="28D71FEE">
              <w:rPr>
                <w:sz w:val="24"/>
                <w:szCs w:val="24"/>
              </w:rPr>
              <w:t>October 2024</w:t>
            </w:r>
          </w:p>
        </w:tc>
        <w:tc>
          <w:tcPr>
            <w:tcW w:w="1710" w:type="dxa"/>
          </w:tcPr>
          <w:p w14:paraId="003225E1" w14:textId="20186257" w:rsidR="5FE1C55C" w:rsidRDefault="5FE1C55C" w:rsidP="28D71FEE">
            <w:pPr>
              <w:rPr>
                <w:sz w:val="24"/>
                <w:szCs w:val="24"/>
              </w:rPr>
            </w:pPr>
            <w:r w:rsidRPr="28D71FEE">
              <w:rPr>
                <w:sz w:val="24"/>
                <w:szCs w:val="24"/>
              </w:rPr>
              <w:t>June 2025</w:t>
            </w:r>
          </w:p>
        </w:tc>
        <w:tc>
          <w:tcPr>
            <w:tcW w:w="2610" w:type="dxa"/>
          </w:tcPr>
          <w:p w14:paraId="08D2DA80" w14:textId="7543C700" w:rsidR="5FE1C55C" w:rsidRDefault="5FE1C55C" w:rsidP="28D71FEE">
            <w:pPr>
              <w:rPr>
                <w:sz w:val="24"/>
                <w:szCs w:val="24"/>
              </w:rPr>
            </w:pPr>
            <w:r w:rsidRPr="28D71FEE">
              <w:rPr>
                <w:sz w:val="24"/>
                <w:szCs w:val="24"/>
              </w:rPr>
              <w:t>Student Support Specialist</w:t>
            </w:r>
          </w:p>
          <w:p w14:paraId="6B7773F3" w14:textId="7E740BE4" w:rsidR="5FE1C55C" w:rsidRDefault="5FE1C55C" w:rsidP="28D71FEE">
            <w:pPr>
              <w:rPr>
                <w:sz w:val="24"/>
                <w:szCs w:val="24"/>
              </w:rPr>
            </w:pPr>
            <w:r w:rsidRPr="28D71FEE">
              <w:rPr>
                <w:sz w:val="24"/>
                <w:szCs w:val="24"/>
              </w:rPr>
              <w:t>Dean of Students</w:t>
            </w:r>
          </w:p>
          <w:p w14:paraId="53FF8C93" w14:textId="0A07BB2B" w:rsidR="28D71FEE" w:rsidRDefault="28D71FEE" w:rsidP="28D71FEE">
            <w:pPr>
              <w:rPr>
                <w:sz w:val="24"/>
                <w:szCs w:val="24"/>
              </w:rPr>
            </w:pPr>
          </w:p>
        </w:tc>
        <w:tc>
          <w:tcPr>
            <w:tcW w:w="3330" w:type="dxa"/>
          </w:tcPr>
          <w:p w14:paraId="50CD3DCE" w14:textId="504BDD3C" w:rsidR="5FE1C55C" w:rsidRDefault="5FE1C55C" w:rsidP="28D71FEE">
            <w:pPr>
              <w:rPr>
                <w:sz w:val="24"/>
                <w:szCs w:val="24"/>
              </w:rPr>
            </w:pPr>
            <w:r w:rsidRPr="28D71FEE">
              <w:rPr>
                <w:sz w:val="24"/>
                <w:szCs w:val="24"/>
              </w:rPr>
              <w:t>N/A</w:t>
            </w:r>
          </w:p>
        </w:tc>
      </w:tr>
      <w:tr w:rsidR="009944A7" w:rsidRPr="00983052" w14:paraId="2E8C16AB" w14:textId="77777777" w:rsidTr="28D71FEE">
        <w:trPr>
          <w:trHeight w:val="331"/>
        </w:trPr>
        <w:tc>
          <w:tcPr>
            <w:tcW w:w="14665" w:type="dxa"/>
            <w:gridSpan w:val="5"/>
            <w:shd w:val="clear" w:color="auto" w:fill="003C71"/>
          </w:tcPr>
          <w:p w14:paraId="0F4393DC" w14:textId="77777777" w:rsidR="009944A7" w:rsidRPr="000C3361" w:rsidRDefault="009944A7" w:rsidP="00884E84">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009944A7" w:rsidRPr="00AA4D7D" w14:paraId="112BE0BB" w14:textId="77777777" w:rsidTr="28D71FEE">
        <w:trPr>
          <w:trHeight w:val="331"/>
        </w:trPr>
        <w:tc>
          <w:tcPr>
            <w:tcW w:w="14665" w:type="dxa"/>
            <w:gridSpan w:val="5"/>
            <w:shd w:val="clear" w:color="auto" w:fill="FFFFFF" w:themeFill="background1"/>
          </w:tcPr>
          <w:p w14:paraId="6CC7F712" w14:textId="544D45B0" w:rsidR="009944A7" w:rsidRPr="00AA4D7D" w:rsidRDefault="156A9FB4" w:rsidP="28D71FEE">
            <w:pPr>
              <w:rPr>
                <w:sz w:val="24"/>
                <w:szCs w:val="24"/>
              </w:rPr>
            </w:pPr>
            <w:r w:rsidRPr="28D71FEE">
              <w:rPr>
                <w:sz w:val="24"/>
                <w:szCs w:val="24"/>
              </w:rPr>
              <w:t xml:space="preserve">The Local Educational Agency will support this effort by providing school/district wide data regarding attendance and staff (Student Support Specialist) needed to implement, </w:t>
            </w:r>
            <w:proofErr w:type="gramStart"/>
            <w:r w:rsidRPr="28D71FEE">
              <w:rPr>
                <w:sz w:val="24"/>
                <w:szCs w:val="24"/>
              </w:rPr>
              <w:t>monitor</w:t>
            </w:r>
            <w:proofErr w:type="gramEnd"/>
            <w:r w:rsidRPr="28D71FEE">
              <w:rPr>
                <w:sz w:val="24"/>
                <w:szCs w:val="24"/>
              </w:rPr>
              <w:t xml:space="preserve"> and </w:t>
            </w:r>
            <w:r w:rsidR="12E91A3B" w:rsidRPr="28D71FEE">
              <w:rPr>
                <w:sz w:val="24"/>
                <w:szCs w:val="24"/>
              </w:rPr>
              <w:t>evaluate</w:t>
            </w:r>
            <w:r w:rsidRPr="28D71FEE">
              <w:rPr>
                <w:sz w:val="24"/>
                <w:szCs w:val="24"/>
              </w:rPr>
              <w:t xml:space="preserve"> th</w:t>
            </w:r>
            <w:r w:rsidR="3708308E" w:rsidRPr="28D71FEE">
              <w:rPr>
                <w:sz w:val="24"/>
                <w:szCs w:val="24"/>
              </w:rPr>
              <w:t>e action steps</w:t>
            </w:r>
            <w:r w:rsidRPr="28D71FEE">
              <w:rPr>
                <w:sz w:val="24"/>
                <w:szCs w:val="24"/>
              </w:rPr>
              <w:t>.</w:t>
            </w:r>
          </w:p>
          <w:p w14:paraId="4F4E7D5B" w14:textId="390E9300" w:rsidR="009944A7" w:rsidRPr="00AA4D7D" w:rsidRDefault="009944A7" w:rsidP="28D71FEE">
            <w:pPr>
              <w:rPr>
                <w:sz w:val="24"/>
                <w:szCs w:val="24"/>
              </w:rPr>
            </w:pPr>
          </w:p>
        </w:tc>
      </w:tr>
      <w:tr w:rsidR="009944A7" w:rsidRPr="00AA4D7D" w14:paraId="45107D03" w14:textId="77777777" w:rsidTr="28D71FEE">
        <w:trPr>
          <w:trHeight w:val="331"/>
        </w:trPr>
        <w:tc>
          <w:tcPr>
            <w:tcW w:w="7015" w:type="dxa"/>
            <w:gridSpan w:val="2"/>
            <w:shd w:val="clear" w:color="auto" w:fill="003C71"/>
            <w:vAlign w:val="center"/>
          </w:tcPr>
          <w:p w14:paraId="5B592326" w14:textId="77777777" w:rsidR="009944A7" w:rsidRPr="000A44D8" w:rsidRDefault="009944A7" w:rsidP="00884E84">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003C71"/>
            <w:vAlign w:val="center"/>
          </w:tcPr>
          <w:p w14:paraId="05A65202" w14:textId="77777777" w:rsidR="009944A7" w:rsidRDefault="009944A7" w:rsidP="00884E84">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14:paraId="58A4CB1A" w14:textId="77777777" w:rsidR="009944A7" w:rsidRPr="000A44D8" w:rsidRDefault="009944A7" w:rsidP="00884E84">
            <w:pPr>
              <w:jc w:val="center"/>
              <w:rPr>
                <w:rFonts w:cstheme="minorHAnsi"/>
                <w:b/>
                <w:color w:val="FFFFFF" w:themeColor="background1"/>
                <w:sz w:val="24"/>
                <w:szCs w:val="24"/>
              </w:rPr>
            </w:pPr>
          </w:p>
        </w:tc>
      </w:tr>
      <w:tr w:rsidR="009944A7" w:rsidRPr="00AA4D7D" w14:paraId="5C426794" w14:textId="77777777" w:rsidTr="28D71FEE">
        <w:trPr>
          <w:trHeight w:val="331"/>
        </w:trPr>
        <w:tc>
          <w:tcPr>
            <w:tcW w:w="7015" w:type="dxa"/>
            <w:gridSpan w:val="2"/>
            <w:shd w:val="clear" w:color="auto" w:fill="DEEAF6" w:themeFill="accent5" w:themeFillTint="33"/>
          </w:tcPr>
          <w:p w14:paraId="2498AA64" w14:textId="77777777" w:rsidR="009944A7" w:rsidRPr="00AA4D7D" w:rsidRDefault="009944A7" w:rsidP="00884E84">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0FCD910D" w14:textId="77777777" w:rsidR="009944A7" w:rsidRPr="00AA4D7D" w:rsidRDefault="009944A7" w:rsidP="00884E84">
            <w:pPr>
              <w:rPr>
                <w:rFonts w:cstheme="minorHAnsi"/>
                <w:b/>
                <w:sz w:val="24"/>
                <w:szCs w:val="24"/>
              </w:rPr>
            </w:pPr>
            <w:r w:rsidRPr="00AA4D7D">
              <w:rPr>
                <w:rFonts w:cstheme="minorHAnsi"/>
                <w:b/>
                <w:sz w:val="24"/>
                <w:szCs w:val="24"/>
              </w:rPr>
              <w:t>Analysis of Progress (update monthly)</w:t>
            </w:r>
          </w:p>
        </w:tc>
      </w:tr>
      <w:tr w:rsidR="009944A7" w:rsidRPr="00AA4D7D" w14:paraId="6C96EAD2" w14:textId="77777777" w:rsidTr="28D71FEE">
        <w:trPr>
          <w:trHeight w:val="331"/>
        </w:trPr>
        <w:tc>
          <w:tcPr>
            <w:tcW w:w="7015" w:type="dxa"/>
            <w:gridSpan w:val="2"/>
          </w:tcPr>
          <w:p w14:paraId="79EFFC5A" w14:textId="3B4CDF88" w:rsidR="009944A7" w:rsidRPr="00AA4D7D" w:rsidRDefault="54E50459" w:rsidP="28D71FEE">
            <w:pPr>
              <w:spacing w:line="276" w:lineRule="auto"/>
              <w:rPr>
                <w:sz w:val="24"/>
                <w:szCs w:val="24"/>
              </w:rPr>
            </w:pPr>
            <w:r w:rsidRPr="28D71FEE">
              <w:rPr>
                <w:sz w:val="24"/>
                <w:szCs w:val="24"/>
              </w:rPr>
              <w:t>Students are identified and tiered according to levels of absenteeism</w:t>
            </w:r>
            <w:r w:rsidR="1CCE4FC6" w:rsidRPr="28D71FEE">
              <w:rPr>
                <w:sz w:val="24"/>
                <w:szCs w:val="24"/>
              </w:rPr>
              <w:t>.</w:t>
            </w:r>
          </w:p>
          <w:p w14:paraId="7A8C7A05" w14:textId="68876BDA" w:rsidR="009944A7" w:rsidRPr="00AA4D7D" w:rsidRDefault="009944A7" w:rsidP="28D71FEE">
            <w:pPr>
              <w:spacing w:line="276" w:lineRule="auto"/>
              <w:rPr>
                <w:sz w:val="24"/>
                <w:szCs w:val="24"/>
              </w:rPr>
            </w:pPr>
          </w:p>
        </w:tc>
        <w:tc>
          <w:tcPr>
            <w:tcW w:w="7650" w:type="dxa"/>
            <w:gridSpan w:val="3"/>
          </w:tcPr>
          <w:p w14:paraId="7A32092D" w14:textId="10AA7872" w:rsidR="009944A7" w:rsidRPr="00AA4D7D" w:rsidRDefault="1CCE4FC6" w:rsidP="28D71FEE">
            <w:pPr>
              <w:spacing w:line="276" w:lineRule="auto"/>
              <w:rPr>
                <w:sz w:val="24"/>
                <w:szCs w:val="24"/>
              </w:rPr>
            </w:pPr>
            <w:r w:rsidRPr="28D71FEE">
              <w:rPr>
                <w:sz w:val="24"/>
                <w:szCs w:val="24"/>
              </w:rPr>
              <w:t>Once targeted students are identified, Tier II and Tier III strategies can be formed and implemented.</w:t>
            </w:r>
          </w:p>
        </w:tc>
      </w:tr>
      <w:tr w:rsidR="009944A7" w:rsidRPr="00AA4D7D" w14:paraId="27075C47" w14:textId="77777777" w:rsidTr="28D71FEE">
        <w:trPr>
          <w:trHeight w:val="331"/>
        </w:trPr>
        <w:tc>
          <w:tcPr>
            <w:tcW w:w="7015" w:type="dxa"/>
            <w:gridSpan w:val="2"/>
          </w:tcPr>
          <w:p w14:paraId="5A078E59" w14:textId="400CF26C" w:rsidR="009944A7" w:rsidRDefault="1CCE4FC6" w:rsidP="28D71FEE">
            <w:pPr>
              <w:spacing w:line="276" w:lineRule="auto"/>
              <w:rPr>
                <w:sz w:val="24"/>
                <w:szCs w:val="24"/>
              </w:rPr>
            </w:pPr>
            <w:r w:rsidRPr="28D71FEE">
              <w:rPr>
                <w:sz w:val="24"/>
                <w:szCs w:val="24"/>
              </w:rPr>
              <w:t>Weekly data review to recognize and address trends</w:t>
            </w:r>
          </w:p>
          <w:p w14:paraId="74BB74A5" w14:textId="1C21EC12" w:rsidR="009944A7" w:rsidRDefault="009944A7" w:rsidP="28D71FEE">
            <w:pPr>
              <w:spacing w:line="276" w:lineRule="auto"/>
              <w:rPr>
                <w:sz w:val="24"/>
                <w:szCs w:val="24"/>
              </w:rPr>
            </w:pPr>
          </w:p>
        </w:tc>
        <w:tc>
          <w:tcPr>
            <w:tcW w:w="7650" w:type="dxa"/>
            <w:gridSpan w:val="3"/>
          </w:tcPr>
          <w:p w14:paraId="74867798" w14:textId="44F2EB7C" w:rsidR="009944A7" w:rsidRDefault="7F178E3D" w:rsidP="28D71FEE">
            <w:pPr>
              <w:spacing w:line="276" w:lineRule="auto"/>
              <w:rPr>
                <w:sz w:val="24"/>
                <w:szCs w:val="24"/>
              </w:rPr>
            </w:pPr>
            <w:r w:rsidRPr="28D71FEE">
              <w:rPr>
                <w:sz w:val="24"/>
                <w:szCs w:val="24"/>
              </w:rPr>
              <w:t>Other Tier I strategies can be formed and implemented.</w:t>
            </w:r>
          </w:p>
          <w:p w14:paraId="5676CF9B" w14:textId="537D8D91" w:rsidR="009944A7" w:rsidRDefault="009944A7" w:rsidP="28D71FEE">
            <w:pPr>
              <w:spacing w:line="276" w:lineRule="auto"/>
              <w:rPr>
                <w:sz w:val="24"/>
                <w:szCs w:val="24"/>
              </w:rPr>
            </w:pPr>
          </w:p>
        </w:tc>
      </w:tr>
      <w:tr w:rsidR="28D71FEE" w14:paraId="5A1FDCAA" w14:textId="77777777" w:rsidTr="28D71FEE">
        <w:trPr>
          <w:trHeight w:val="331"/>
        </w:trPr>
        <w:tc>
          <w:tcPr>
            <w:tcW w:w="7015" w:type="dxa"/>
            <w:gridSpan w:val="2"/>
          </w:tcPr>
          <w:p w14:paraId="6F44D478" w14:textId="4C9B4813" w:rsidR="7F178E3D" w:rsidRDefault="7F178E3D" w:rsidP="28D71FEE">
            <w:pPr>
              <w:spacing w:line="276" w:lineRule="auto"/>
              <w:rPr>
                <w:sz w:val="24"/>
                <w:szCs w:val="24"/>
              </w:rPr>
            </w:pPr>
            <w:r w:rsidRPr="28D71FEE">
              <w:rPr>
                <w:sz w:val="24"/>
                <w:szCs w:val="24"/>
              </w:rPr>
              <w:t>Student recognition will provide positive praise for coming to school</w:t>
            </w:r>
            <w:r w:rsidR="6F01FDC7" w:rsidRPr="28D71FEE">
              <w:rPr>
                <w:sz w:val="24"/>
                <w:szCs w:val="24"/>
              </w:rPr>
              <w:t>.</w:t>
            </w:r>
          </w:p>
          <w:p w14:paraId="4E1A7719" w14:textId="4D4238A4" w:rsidR="28D71FEE" w:rsidRDefault="28D71FEE" w:rsidP="28D71FEE">
            <w:pPr>
              <w:spacing w:line="276" w:lineRule="auto"/>
              <w:rPr>
                <w:sz w:val="24"/>
                <w:szCs w:val="24"/>
              </w:rPr>
            </w:pPr>
          </w:p>
        </w:tc>
        <w:tc>
          <w:tcPr>
            <w:tcW w:w="7650" w:type="dxa"/>
            <w:gridSpan w:val="3"/>
          </w:tcPr>
          <w:p w14:paraId="6465587D" w14:textId="22842453" w:rsidR="7E292B99" w:rsidRDefault="7E292B99" w:rsidP="28D71FEE">
            <w:pPr>
              <w:spacing w:line="276" w:lineRule="auto"/>
              <w:rPr>
                <w:sz w:val="24"/>
                <w:szCs w:val="24"/>
              </w:rPr>
            </w:pPr>
            <w:r w:rsidRPr="28D71FEE">
              <w:rPr>
                <w:sz w:val="24"/>
                <w:szCs w:val="24"/>
              </w:rPr>
              <w:t>A decrease in chronic absenteeism should be observed.</w:t>
            </w:r>
          </w:p>
        </w:tc>
      </w:tr>
    </w:tbl>
    <w:p w14:paraId="4F1C151A" w14:textId="77777777" w:rsidR="009944A7" w:rsidRPr="00AA4D7D" w:rsidRDefault="009944A7" w:rsidP="00830429">
      <w:pPr>
        <w:rPr>
          <w:rFonts w:eastAsia="Georgia" w:cstheme="minorHAnsi"/>
        </w:rPr>
      </w:pPr>
    </w:p>
    <w:sectPr w:rsidR="009944A7" w:rsidRPr="00AA4D7D" w:rsidSect="00C44C9A">
      <w:headerReference w:type="default" r:id="rId11"/>
      <w:footerReference w:type="default" r:id="rId12"/>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C39F" w14:textId="77777777" w:rsidR="0067104A" w:rsidRDefault="0067104A" w:rsidP="00275D4C">
      <w:pPr>
        <w:spacing w:after="0" w:line="240" w:lineRule="auto"/>
      </w:pPr>
      <w:r>
        <w:separator/>
      </w:r>
    </w:p>
  </w:endnote>
  <w:endnote w:type="continuationSeparator" w:id="0">
    <w:p w14:paraId="19F12763" w14:textId="77777777" w:rsidR="0067104A" w:rsidRDefault="0067104A" w:rsidP="00275D4C">
      <w:pPr>
        <w:spacing w:after="0" w:line="240" w:lineRule="auto"/>
      </w:pPr>
      <w:r>
        <w:continuationSeparator/>
      </w:r>
    </w:p>
  </w:endnote>
  <w:endnote w:type="continuationNotice" w:id="1">
    <w:p w14:paraId="0AAE4F34" w14:textId="77777777" w:rsidR="0067104A" w:rsidRDefault="00671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A230" w14:textId="79307422" w:rsidR="00AA3B65" w:rsidRDefault="00AA3B65">
    <w:pPr>
      <w:pStyle w:val="Footer"/>
    </w:pPr>
    <w:r>
      <w:t xml:space="preserve">Revised </w:t>
    </w:r>
    <w:r w:rsidR="005008D1">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0387" w14:textId="77777777" w:rsidR="0067104A" w:rsidRDefault="0067104A" w:rsidP="00275D4C">
      <w:pPr>
        <w:spacing w:after="0" w:line="240" w:lineRule="auto"/>
      </w:pPr>
      <w:r>
        <w:separator/>
      </w:r>
    </w:p>
  </w:footnote>
  <w:footnote w:type="continuationSeparator" w:id="0">
    <w:p w14:paraId="6BFF38EE" w14:textId="77777777" w:rsidR="0067104A" w:rsidRDefault="0067104A" w:rsidP="00275D4C">
      <w:pPr>
        <w:spacing w:after="0" w:line="240" w:lineRule="auto"/>
      </w:pPr>
      <w:r>
        <w:continuationSeparator/>
      </w:r>
    </w:p>
  </w:footnote>
  <w:footnote w:type="continuationNotice" w:id="1">
    <w:p w14:paraId="34D684FD" w14:textId="77777777" w:rsidR="0067104A" w:rsidRDefault="006710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7F68" w14:textId="2CF7CBE0" w:rsidR="00275D4C" w:rsidRDefault="00275D4C" w:rsidP="00275D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BAC"/>
    <w:multiLevelType w:val="hybridMultilevel"/>
    <w:tmpl w:val="DD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2BEC"/>
    <w:multiLevelType w:val="hybridMultilevel"/>
    <w:tmpl w:val="8B5E101C"/>
    <w:lvl w:ilvl="0" w:tplc="7AEC379A">
      <w:start w:val="1"/>
      <w:numFmt w:val="bullet"/>
      <w:lvlText w:val="•"/>
      <w:lvlJc w:val="left"/>
      <w:pPr>
        <w:tabs>
          <w:tab w:val="num" w:pos="720"/>
        </w:tabs>
        <w:ind w:left="720" w:hanging="360"/>
      </w:pPr>
      <w:rPr>
        <w:rFonts w:ascii="Arial" w:hAnsi="Arial" w:hint="default"/>
      </w:rPr>
    </w:lvl>
    <w:lvl w:ilvl="1" w:tplc="5CA20ABA" w:tentative="1">
      <w:start w:val="1"/>
      <w:numFmt w:val="bullet"/>
      <w:lvlText w:val="•"/>
      <w:lvlJc w:val="left"/>
      <w:pPr>
        <w:tabs>
          <w:tab w:val="num" w:pos="1440"/>
        </w:tabs>
        <w:ind w:left="1440" w:hanging="360"/>
      </w:pPr>
      <w:rPr>
        <w:rFonts w:ascii="Arial" w:hAnsi="Arial" w:hint="default"/>
      </w:rPr>
    </w:lvl>
    <w:lvl w:ilvl="2" w:tplc="F6D25FF8" w:tentative="1">
      <w:start w:val="1"/>
      <w:numFmt w:val="bullet"/>
      <w:lvlText w:val="•"/>
      <w:lvlJc w:val="left"/>
      <w:pPr>
        <w:tabs>
          <w:tab w:val="num" w:pos="2160"/>
        </w:tabs>
        <w:ind w:left="2160" w:hanging="360"/>
      </w:pPr>
      <w:rPr>
        <w:rFonts w:ascii="Arial" w:hAnsi="Arial" w:hint="default"/>
      </w:rPr>
    </w:lvl>
    <w:lvl w:ilvl="3" w:tplc="30E04DF6" w:tentative="1">
      <w:start w:val="1"/>
      <w:numFmt w:val="bullet"/>
      <w:lvlText w:val="•"/>
      <w:lvlJc w:val="left"/>
      <w:pPr>
        <w:tabs>
          <w:tab w:val="num" w:pos="2880"/>
        </w:tabs>
        <w:ind w:left="2880" w:hanging="360"/>
      </w:pPr>
      <w:rPr>
        <w:rFonts w:ascii="Arial" w:hAnsi="Arial" w:hint="default"/>
      </w:rPr>
    </w:lvl>
    <w:lvl w:ilvl="4" w:tplc="358E03A8" w:tentative="1">
      <w:start w:val="1"/>
      <w:numFmt w:val="bullet"/>
      <w:lvlText w:val="•"/>
      <w:lvlJc w:val="left"/>
      <w:pPr>
        <w:tabs>
          <w:tab w:val="num" w:pos="3600"/>
        </w:tabs>
        <w:ind w:left="3600" w:hanging="360"/>
      </w:pPr>
      <w:rPr>
        <w:rFonts w:ascii="Arial" w:hAnsi="Arial" w:hint="default"/>
      </w:rPr>
    </w:lvl>
    <w:lvl w:ilvl="5" w:tplc="B7A605CE" w:tentative="1">
      <w:start w:val="1"/>
      <w:numFmt w:val="bullet"/>
      <w:lvlText w:val="•"/>
      <w:lvlJc w:val="left"/>
      <w:pPr>
        <w:tabs>
          <w:tab w:val="num" w:pos="4320"/>
        </w:tabs>
        <w:ind w:left="4320" w:hanging="360"/>
      </w:pPr>
      <w:rPr>
        <w:rFonts w:ascii="Arial" w:hAnsi="Arial" w:hint="default"/>
      </w:rPr>
    </w:lvl>
    <w:lvl w:ilvl="6" w:tplc="3336F9EE" w:tentative="1">
      <w:start w:val="1"/>
      <w:numFmt w:val="bullet"/>
      <w:lvlText w:val="•"/>
      <w:lvlJc w:val="left"/>
      <w:pPr>
        <w:tabs>
          <w:tab w:val="num" w:pos="5040"/>
        </w:tabs>
        <w:ind w:left="5040" w:hanging="360"/>
      </w:pPr>
      <w:rPr>
        <w:rFonts w:ascii="Arial" w:hAnsi="Arial" w:hint="default"/>
      </w:rPr>
    </w:lvl>
    <w:lvl w:ilvl="7" w:tplc="E206B31C" w:tentative="1">
      <w:start w:val="1"/>
      <w:numFmt w:val="bullet"/>
      <w:lvlText w:val="•"/>
      <w:lvlJc w:val="left"/>
      <w:pPr>
        <w:tabs>
          <w:tab w:val="num" w:pos="5760"/>
        </w:tabs>
        <w:ind w:left="5760" w:hanging="360"/>
      </w:pPr>
      <w:rPr>
        <w:rFonts w:ascii="Arial" w:hAnsi="Arial" w:hint="default"/>
      </w:rPr>
    </w:lvl>
    <w:lvl w:ilvl="8" w:tplc="D98A07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2F2A9C"/>
    <w:multiLevelType w:val="hybridMultilevel"/>
    <w:tmpl w:val="6E04E868"/>
    <w:lvl w:ilvl="0" w:tplc="BB8EB934">
      <w:numFmt w:val="bullet"/>
      <w:lvlText w:val="-"/>
      <w:lvlJc w:val="left"/>
      <w:pPr>
        <w:ind w:left="1080" w:hanging="360"/>
      </w:pPr>
      <w:rPr>
        <w:rFonts w:ascii="Lato" w:eastAsia="Lato" w:hAnsi="Lato" w:cs="Lat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6C2AAB"/>
    <w:multiLevelType w:val="hybridMultilevel"/>
    <w:tmpl w:val="5AF4964E"/>
    <w:lvl w:ilvl="0" w:tplc="B4326714">
      <w:start w:val="1"/>
      <w:numFmt w:val="bullet"/>
      <w:lvlText w:val="•"/>
      <w:lvlJc w:val="left"/>
      <w:pPr>
        <w:tabs>
          <w:tab w:val="num" w:pos="720"/>
        </w:tabs>
        <w:ind w:left="720" w:hanging="360"/>
      </w:pPr>
      <w:rPr>
        <w:rFonts w:ascii="Arial" w:hAnsi="Arial" w:hint="default"/>
      </w:rPr>
    </w:lvl>
    <w:lvl w:ilvl="1" w:tplc="D282830A" w:tentative="1">
      <w:start w:val="1"/>
      <w:numFmt w:val="bullet"/>
      <w:lvlText w:val="•"/>
      <w:lvlJc w:val="left"/>
      <w:pPr>
        <w:tabs>
          <w:tab w:val="num" w:pos="1440"/>
        </w:tabs>
        <w:ind w:left="1440" w:hanging="360"/>
      </w:pPr>
      <w:rPr>
        <w:rFonts w:ascii="Arial" w:hAnsi="Arial" w:hint="default"/>
      </w:rPr>
    </w:lvl>
    <w:lvl w:ilvl="2" w:tplc="B5FCFC46" w:tentative="1">
      <w:start w:val="1"/>
      <w:numFmt w:val="bullet"/>
      <w:lvlText w:val="•"/>
      <w:lvlJc w:val="left"/>
      <w:pPr>
        <w:tabs>
          <w:tab w:val="num" w:pos="2160"/>
        </w:tabs>
        <w:ind w:left="2160" w:hanging="360"/>
      </w:pPr>
      <w:rPr>
        <w:rFonts w:ascii="Arial" w:hAnsi="Arial" w:hint="default"/>
      </w:rPr>
    </w:lvl>
    <w:lvl w:ilvl="3" w:tplc="B4B88C24" w:tentative="1">
      <w:start w:val="1"/>
      <w:numFmt w:val="bullet"/>
      <w:lvlText w:val="•"/>
      <w:lvlJc w:val="left"/>
      <w:pPr>
        <w:tabs>
          <w:tab w:val="num" w:pos="2880"/>
        </w:tabs>
        <w:ind w:left="2880" w:hanging="360"/>
      </w:pPr>
      <w:rPr>
        <w:rFonts w:ascii="Arial" w:hAnsi="Arial" w:hint="default"/>
      </w:rPr>
    </w:lvl>
    <w:lvl w:ilvl="4" w:tplc="DA489C2A" w:tentative="1">
      <w:start w:val="1"/>
      <w:numFmt w:val="bullet"/>
      <w:lvlText w:val="•"/>
      <w:lvlJc w:val="left"/>
      <w:pPr>
        <w:tabs>
          <w:tab w:val="num" w:pos="3600"/>
        </w:tabs>
        <w:ind w:left="3600" w:hanging="360"/>
      </w:pPr>
      <w:rPr>
        <w:rFonts w:ascii="Arial" w:hAnsi="Arial" w:hint="default"/>
      </w:rPr>
    </w:lvl>
    <w:lvl w:ilvl="5" w:tplc="6EF04D20" w:tentative="1">
      <w:start w:val="1"/>
      <w:numFmt w:val="bullet"/>
      <w:lvlText w:val="•"/>
      <w:lvlJc w:val="left"/>
      <w:pPr>
        <w:tabs>
          <w:tab w:val="num" w:pos="4320"/>
        </w:tabs>
        <w:ind w:left="4320" w:hanging="360"/>
      </w:pPr>
      <w:rPr>
        <w:rFonts w:ascii="Arial" w:hAnsi="Arial" w:hint="default"/>
      </w:rPr>
    </w:lvl>
    <w:lvl w:ilvl="6" w:tplc="54409F86" w:tentative="1">
      <w:start w:val="1"/>
      <w:numFmt w:val="bullet"/>
      <w:lvlText w:val="•"/>
      <w:lvlJc w:val="left"/>
      <w:pPr>
        <w:tabs>
          <w:tab w:val="num" w:pos="5040"/>
        </w:tabs>
        <w:ind w:left="5040" w:hanging="360"/>
      </w:pPr>
      <w:rPr>
        <w:rFonts w:ascii="Arial" w:hAnsi="Arial" w:hint="default"/>
      </w:rPr>
    </w:lvl>
    <w:lvl w:ilvl="7" w:tplc="54AA60AC" w:tentative="1">
      <w:start w:val="1"/>
      <w:numFmt w:val="bullet"/>
      <w:lvlText w:val="•"/>
      <w:lvlJc w:val="left"/>
      <w:pPr>
        <w:tabs>
          <w:tab w:val="num" w:pos="5760"/>
        </w:tabs>
        <w:ind w:left="5760" w:hanging="360"/>
      </w:pPr>
      <w:rPr>
        <w:rFonts w:ascii="Arial" w:hAnsi="Arial" w:hint="default"/>
      </w:rPr>
    </w:lvl>
    <w:lvl w:ilvl="8" w:tplc="0E6486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064FC8"/>
    <w:multiLevelType w:val="hybridMultilevel"/>
    <w:tmpl w:val="CFDCB4D2"/>
    <w:lvl w:ilvl="0" w:tplc="4CE44B42">
      <w:start w:val="1"/>
      <w:numFmt w:val="bullet"/>
      <w:lvlText w:val="•"/>
      <w:lvlJc w:val="left"/>
      <w:pPr>
        <w:tabs>
          <w:tab w:val="num" w:pos="720"/>
        </w:tabs>
        <w:ind w:left="720" w:hanging="360"/>
      </w:pPr>
      <w:rPr>
        <w:rFonts w:ascii="Arial" w:hAnsi="Arial" w:hint="default"/>
      </w:rPr>
    </w:lvl>
    <w:lvl w:ilvl="1" w:tplc="A3B4E19E" w:tentative="1">
      <w:start w:val="1"/>
      <w:numFmt w:val="bullet"/>
      <w:lvlText w:val="•"/>
      <w:lvlJc w:val="left"/>
      <w:pPr>
        <w:tabs>
          <w:tab w:val="num" w:pos="1440"/>
        </w:tabs>
        <w:ind w:left="1440" w:hanging="360"/>
      </w:pPr>
      <w:rPr>
        <w:rFonts w:ascii="Arial" w:hAnsi="Arial" w:hint="default"/>
      </w:rPr>
    </w:lvl>
    <w:lvl w:ilvl="2" w:tplc="0138443A" w:tentative="1">
      <w:start w:val="1"/>
      <w:numFmt w:val="bullet"/>
      <w:lvlText w:val="•"/>
      <w:lvlJc w:val="left"/>
      <w:pPr>
        <w:tabs>
          <w:tab w:val="num" w:pos="2160"/>
        </w:tabs>
        <w:ind w:left="2160" w:hanging="360"/>
      </w:pPr>
      <w:rPr>
        <w:rFonts w:ascii="Arial" w:hAnsi="Arial" w:hint="default"/>
      </w:rPr>
    </w:lvl>
    <w:lvl w:ilvl="3" w:tplc="E32C8AFC" w:tentative="1">
      <w:start w:val="1"/>
      <w:numFmt w:val="bullet"/>
      <w:lvlText w:val="•"/>
      <w:lvlJc w:val="left"/>
      <w:pPr>
        <w:tabs>
          <w:tab w:val="num" w:pos="2880"/>
        </w:tabs>
        <w:ind w:left="2880" w:hanging="360"/>
      </w:pPr>
      <w:rPr>
        <w:rFonts w:ascii="Arial" w:hAnsi="Arial" w:hint="default"/>
      </w:rPr>
    </w:lvl>
    <w:lvl w:ilvl="4" w:tplc="63923A76" w:tentative="1">
      <w:start w:val="1"/>
      <w:numFmt w:val="bullet"/>
      <w:lvlText w:val="•"/>
      <w:lvlJc w:val="left"/>
      <w:pPr>
        <w:tabs>
          <w:tab w:val="num" w:pos="3600"/>
        </w:tabs>
        <w:ind w:left="3600" w:hanging="360"/>
      </w:pPr>
      <w:rPr>
        <w:rFonts w:ascii="Arial" w:hAnsi="Arial" w:hint="default"/>
      </w:rPr>
    </w:lvl>
    <w:lvl w:ilvl="5" w:tplc="38661F9E" w:tentative="1">
      <w:start w:val="1"/>
      <w:numFmt w:val="bullet"/>
      <w:lvlText w:val="•"/>
      <w:lvlJc w:val="left"/>
      <w:pPr>
        <w:tabs>
          <w:tab w:val="num" w:pos="4320"/>
        </w:tabs>
        <w:ind w:left="4320" w:hanging="360"/>
      </w:pPr>
      <w:rPr>
        <w:rFonts w:ascii="Arial" w:hAnsi="Arial" w:hint="default"/>
      </w:rPr>
    </w:lvl>
    <w:lvl w:ilvl="6" w:tplc="3B5EEE04" w:tentative="1">
      <w:start w:val="1"/>
      <w:numFmt w:val="bullet"/>
      <w:lvlText w:val="•"/>
      <w:lvlJc w:val="left"/>
      <w:pPr>
        <w:tabs>
          <w:tab w:val="num" w:pos="5040"/>
        </w:tabs>
        <w:ind w:left="5040" w:hanging="360"/>
      </w:pPr>
      <w:rPr>
        <w:rFonts w:ascii="Arial" w:hAnsi="Arial" w:hint="default"/>
      </w:rPr>
    </w:lvl>
    <w:lvl w:ilvl="7" w:tplc="BF524154" w:tentative="1">
      <w:start w:val="1"/>
      <w:numFmt w:val="bullet"/>
      <w:lvlText w:val="•"/>
      <w:lvlJc w:val="left"/>
      <w:pPr>
        <w:tabs>
          <w:tab w:val="num" w:pos="5760"/>
        </w:tabs>
        <w:ind w:left="5760" w:hanging="360"/>
      </w:pPr>
      <w:rPr>
        <w:rFonts w:ascii="Arial" w:hAnsi="Arial" w:hint="default"/>
      </w:rPr>
    </w:lvl>
    <w:lvl w:ilvl="8" w:tplc="BFF829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E344B5"/>
    <w:multiLevelType w:val="hybridMultilevel"/>
    <w:tmpl w:val="3E5E2D96"/>
    <w:lvl w:ilvl="0" w:tplc="381879B6">
      <w:start w:val="1"/>
      <w:numFmt w:val="bullet"/>
      <w:lvlText w:val="•"/>
      <w:lvlJc w:val="left"/>
      <w:pPr>
        <w:tabs>
          <w:tab w:val="num" w:pos="720"/>
        </w:tabs>
        <w:ind w:left="720" w:hanging="360"/>
      </w:pPr>
      <w:rPr>
        <w:rFonts w:ascii="Arial" w:hAnsi="Arial" w:hint="default"/>
      </w:rPr>
    </w:lvl>
    <w:lvl w:ilvl="1" w:tplc="B4442480" w:tentative="1">
      <w:start w:val="1"/>
      <w:numFmt w:val="bullet"/>
      <w:lvlText w:val="•"/>
      <w:lvlJc w:val="left"/>
      <w:pPr>
        <w:tabs>
          <w:tab w:val="num" w:pos="1440"/>
        </w:tabs>
        <w:ind w:left="1440" w:hanging="360"/>
      </w:pPr>
      <w:rPr>
        <w:rFonts w:ascii="Arial" w:hAnsi="Arial" w:hint="default"/>
      </w:rPr>
    </w:lvl>
    <w:lvl w:ilvl="2" w:tplc="CD3C078E" w:tentative="1">
      <w:start w:val="1"/>
      <w:numFmt w:val="bullet"/>
      <w:lvlText w:val="•"/>
      <w:lvlJc w:val="left"/>
      <w:pPr>
        <w:tabs>
          <w:tab w:val="num" w:pos="2160"/>
        </w:tabs>
        <w:ind w:left="2160" w:hanging="360"/>
      </w:pPr>
      <w:rPr>
        <w:rFonts w:ascii="Arial" w:hAnsi="Arial" w:hint="default"/>
      </w:rPr>
    </w:lvl>
    <w:lvl w:ilvl="3" w:tplc="37F632E4" w:tentative="1">
      <w:start w:val="1"/>
      <w:numFmt w:val="bullet"/>
      <w:lvlText w:val="•"/>
      <w:lvlJc w:val="left"/>
      <w:pPr>
        <w:tabs>
          <w:tab w:val="num" w:pos="2880"/>
        </w:tabs>
        <w:ind w:left="2880" w:hanging="360"/>
      </w:pPr>
      <w:rPr>
        <w:rFonts w:ascii="Arial" w:hAnsi="Arial" w:hint="default"/>
      </w:rPr>
    </w:lvl>
    <w:lvl w:ilvl="4" w:tplc="A1A0DE18" w:tentative="1">
      <w:start w:val="1"/>
      <w:numFmt w:val="bullet"/>
      <w:lvlText w:val="•"/>
      <w:lvlJc w:val="left"/>
      <w:pPr>
        <w:tabs>
          <w:tab w:val="num" w:pos="3600"/>
        </w:tabs>
        <w:ind w:left="3600" w:hanging="360"/>
      </w:pPr>
      <w:rPr>
        <w:rFonts w:ascii="Arial" w:hAnsi="Arial" w:hint="default"/>
      </w:rPr>
    </w:lvl>
    <w:lvl w:ilvl="5" w:tplc="FAD8CFD4" w:tentative="1">
      <w:start w:val="1"/>
      <w:numFmt w:val="bullet"/>
      <w:lvlText w:val="•"/>
      <w:lvlJc w:val="left"/>
      <w:pPr>
        <w:tabs>
          <w:tab w:val="num" w:pos="4320"/>
        </w:tabs>
        <w:ind w:left="4320" w:hanging="360"/>
      </w:pPr>
      <w:rPr>
        <w:rFonts w:ascii="Arial" w:hAnsi="Arial" w:hint="default"/>
      </w:rPr>
    </w:lvl>
    <w:lvl w:ilvl="6" w:tplc="B7DC29E0" w:tentative="1">
      <w:start w:val="1"/>
      <w:numFmt w:val="bullet"/>
      <w:lvlText w:val="•"/>
      <w:lvlJc w:val="left"/>
      <w:pPr>
        <w:tabs>
          <w:tab w:val="num" w:pos="5040"/>
        </w:tabs>
        <w:ind w:left="5040" w:hanging="360"/>
      </w:pPr>
      <w:rPr>
        <w:rFonts w:ascii="Arial" w:hAnsi="Arial" w:hint="default"/>
      </w:rPr>
    </w:lvl>
    <w:lvl w:ilvl="7" w:tplc="E1784B22" w:tentative="1">
      <w:start w:val="1"/>
      <w:numFmt w:val="bullet"/>
      <w:lvlText w:val="•"/>
      <w:lvlJc w:val="left"/>
      <w:pPr>
        <w:tabs>
          <w:tab w:val="num" w:pos="5760"/>
        </w:tabs>
        <w:ind w:left="5760" w:hanging="360"/>
      </w:pPr>
      <w:rPr>
        <w:rFonts w:ascii="Arial" w:hAnsi="Arial" w:hint="default"/>
      </w:rPr>
    </w:lvl>
    <w:lvl w:ilvl="8" w:tplc="CF34A9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9C1924"/>
    <w:multiLevelType w:val="hybridMultilevel"/>
    <w:tmpl w:val="6B5C4810"/>
    <w:lvl w:ilvl="0" w:tplc="12244C1A">
      <w:start w:val="1"/>
      <w:numFmt w:val="bullet"/>
      <w:lvlText w:val="•"/>
      <w:lvlJc w:val="left"/>
      <w:pPr>
        <w:tabs>
          <w:tab w:val="num" w:pos="720"/>
        </w:tabs>
        <w:ind w:left="720" w:hanging="360"/>
      </w:pPr>
      <w:rPr>
        <w:rFonts w:ascii="Arial" w:hAnsi="Arial" w:hint="default"/>
      </w:rPr>
    </w:lvl>
    <w:lvl w:ilvl="1" w:tplc="E5465B7A" w:tentative="1">
      <w:start w:val="1"/>
      <w:numFmt w:val="bullet"/>
      <w:lvlText w:val="•"/>
      <w:lvlJc w:val="left"/>
      <w:pPr>
        <w:tabs>
          <w:tab w:val="num" w:pos="1440"/>
        </w:tabs>
        <w:ind w:left="1440" w:hanging="360"/>
      </w:pPr>
      <w:rPr>
        <w:rFonts w:ascii="Arial" w:hAnsi="Arial" w:hint="default"/>
      </w:rPr>
    </w:lvl>
    <w:lvl w:ilvl="2" w:tplc="C216378C" w:tentative="1">
      <w:start w:val="1"/>
      <w:numFmt w:val="bullet"/>
      <w:lvlText w:val="•"/>
      <w:lvlJc w:val="left"/>
      <w:pPr>
        <w:tabs>
          <w:tab w:val="num" w:pos="2160"/>
        </w:tabs>
        <w:ind w:left="2160" w:hanging="360"/>
      </w:pPr>
      <w:rPr>
        <w:rFonts w:ascii="Arial" w:hAnsi="Arial" w:hint="default"/>
      </w:rPr>
    </w:lvl>
    <w:lvl w:ilvl="3" w:tplc="6C7ADDDE" w:tentative="1">
      <w:start w:val="1"/>
      <w:numFmt w:val="bullet"/>
      <w:lvlText w:val="•"/>
      <w:lvlJc w:val="left"/>
      <w:pPr>
        <w:tabs>
          <w:tab w:val="num" w:pos="2880"/>
        </w:tabs>
        <w:ind w:left="2880" w:hanging="360"/>
      </w:pPr>
      <w:rPr>
        <w:rFonts w:ascii="Arial" w:hAnsi="Arial" w:hint="default"/>
      </w:rPr>
    </w:lvl>
    <w:lvl w:ilvl="4" w:tplc="4D8A073C" w:tentative="1">
      <w:start w:val="1"/>
      <w:numFmt w:val="bullet"/>
      <w:lvlText w:val="•"/>
      <w:lvlJc w:val="left"/>
      <w:pPr>
        <w:tabs>
          <w:tab w:val="num" w:pos="3600"/>
        </w:tabs>
        <w:ind w:left="3600" w:hanging="360"/>
      </w:pPr>
      <w:rPr>
        <w:rFonts w:ascii="Arial" w:hAnsi="Arial" w:hint="default"/>
      </w:rPr>
    </w:lvl>
    <w:lvl w:ilvl="5" w:tplc="D50E2FCE" w:tentative="1">
      <w:start w:val="1"/>
      <w:numFmt w:val="bullet"/>
      <w:lvlText w:val="•"/>
      <w:lvlJc w:val="left"/>
      <w:pPr>
        <w:tabs>
          <w:tab w:val="num" w:pos="4320"/>
        </w:tabs>
        <w:ind w:left="4320" w:hanging="360"/>
      </w:pPr>
      <w:rPr>
        <w:rFonts w:ascii="Arial" w:hAnsi="Arial" w:hint="default"/>
      </w:rPr>
    </w:lvl>
    <w:lvl w:ilvl="6" w:tplc="70609D58" w:tentative="1">
      <w:start w:val="1"/>
      <w:numFmt w:val="bullet"/>
      <w:lvlText w:val="•"/>
      <w:lvlJc w:val="left"/>
      <w:pPr>
        <w:tabs>
          <w:tab w:val="num" w:pos="5040"/>
        </w:tabs>
        <w:ind w:left="5040" w:hanging="360"/>
      </w:pPr>
      <w:rPr>
        <w:rFonts w:ascii="Arial" w:hAnsi="Arial" w:hint="default"/>
      </w:rPr>
    </w:lvl>
    <w:lvl w:ilvl="7" w:tplc="C8285640" w:tentative="1">
      <w:start w:val="1"/>
      <w:numFmt w:val="bullet"/>
      <w:lvlText w:val="•"/>
      <w:lvlJc w:val="left"/>
      <w:pPr>
        <w:tabs>
          <w:tab w:val="num" w:pos="5760"/>
        </w:tabs>
        <w:ind w:left="5760" w:hanging="360"/>
      </w:pPr>
      <w:rPr>
        <w:rFonts w:ascii="Arial" w:hAnsi="Arial" w:hint="default"/>
      </w:rPr>
    </w:lvl>
    <w:lvl w:ilvl="8" w:tplc="56545F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052780"/>
    <w:multiLevelType w:val="hybridMultilevel"/>
    <w:tmpl w:val="29DC5E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C2B45"/>
    <w:multiLevelType w:val="hybridMultilevel"/>
    <w:tmpl w:val="75F46D8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D42EF0"/>
    <w:multiLevelType w:val="hybridMultilevel"/>
    <w:tmpl w:val="AE4E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76F88"/>
    <w:multiLevelType w:val="hybridMultilevel"/>
    <w:tmpl w:val="F0546994"/>
    <w:lvl w:ilvl="0" w:tplc="EDBA85F0">
      <w:start w:val="1"/>
      <w:numFmt w:val="bullet"/>
      <w:lvlText w:val="•"/>
      <w:lvlJc w:val="left"/>
      <w:pPr>
        <w:tabs>
          <w:tab w:val="num" w:pos="720"/>
        </w:tabs>
        <w:ind w:left="720" w:hanging="360"/>
      </w:pPr>
      <w:rPr>
        <w:rFonts w:ascii="Arial" w:hAnsi="Arial" w:hint="default"/>
      </w:rPr>
    </w:lvl>
    <w:lvl w:ilvl="1" w:tplc="BBAC4AA8" w:tentative="1">
      <w:start w:val="1"/>
      <w:numFmt w:val="bullet"/>
      <w:lvlText w:val="•"/>
      <w:lvlJc w:val="left"/>
      <w:pPr>
        <w:tabs>
          <w:tab w:val="num" w:pos="1440"/>
        </w:tabs>
        <w:ind w:left="1440" w:hanging="360"/>
      </w:pPr>
      <w:rPr>
        <w:rFonts w:ascii="Arial" w:hAnsi="Arial" w:hint="default"/>
      </w:rPr>
    </w:lvl>
    <w:lvl w:ilvl="2" w:tplc="84BA3D16" w:tentative="1">
      <w:start w:val="1"/>
      <w:numFmt w:val="bullet"/>
      <w:lvlText w:val="•"/>
      <w:lvlJc w:val="left"/>
      <w:pPr>
        <w:tabs>
          <w:tab w:val="num" w:pos="2160"/>
        </w:tabs>
        <w:ind w:left="2160" w:hanging="360"/>
      </w:pPr>
      <w:rPr>
        <w:rFonts w:ascii="Arial" w:hAnsi="Arial" w:hint="default"/>
      </w:rPr>
    </w:lvl>
    <w:lvl w:ilvl="3" w:tplc="FFCE4290" w:tentative="1">
      <w:start w:val="1"/>
      <w:numFmt w:val="bullet"/>
      <w:lvlText w:val="•"/>
      <w:lvlJc w:val="left"/>
      <w:pPr>
        <w:tabs>
          <w:tab w:val="num" w:pos="2880"/>
        </w:tabs>
        <w:ind w:left="2880" w:hanging="360"/>
      </w:pPr>
      <w:rPr>
        <w:rFonts w:ascii="Arial" w:hAnsi="Arial" w:hint="default"/>
      </w:rPr>
    </w:lvl>
    <w:lvl w:ilvl="4" w:tplc="ECDAFE8E" w:tentative="1">
      <w:start w:val="1"/>
      <w:numFmt w:val="bullet"/>
      <w:lvlText w:val="•"/>
      <w:lvlJc w:val="left"/>
      <w:pPr>
        <w:tabs>
          <w:tab w:val="num" w:pos="3600"/>
        </w:tabs>
        <w:ind w:left="3600" w:hanging="360"/>
      </w:pPr>
      <w:rPr>
        <w:rFonts w:ascii="Arial" w:hAnsi="Arial" w:hint="default"/>
      </w:rPr>
    </w:lvl>
    <w:lvl w:ilvl="5" w:tplc="1DB05C44" w:tentative="1">
      <w:start w:val="1"/>
      <w:numFmt w:val="bullet"/>
      <w:lvlText w:val="•"/>
      <w:lvlJc w:val="left"/>
      <w:pPr>
        <w:tabs>
          <w:tab w:val="num" w:pos="4320"/>
        </w:tabs>
        <w:ind w:left="4320" w:hanging="360"/>
      </w:pPr>
      <w:rPr>
        <w:rFonts w:ascii="Arial" w:hAnsi="Arial" w:hint="default"/>
      </w:rPr>
    </w:lvl>
    <w:lvl w:ilvl="6" w:tplc="0DDCF338" w:tentative="1">
      <w:start w:val="1"/>
      <w:numFmt w:val="bullet"/>
      <w:lvlText w:val="•"/>
      <w:lvlJc w:val="left"/>
      <w:pPr>
        <w:tabs>
          <w:tab w:val="num" w:pos="5040"/>
        </w:tabs>
        <w:ind w:left="5040" w:hanging="360"/>
      </w:pPr>
      <w:rPr>
        <w:rFonts w:ascii="Arial" w:hAnsi="Arial" w:hint="default"/>
      </w:rPr>
    </w:lvl>
    <w:lvl w:ilvl="7" w:tplc="612AF4E6" w:tentative="1">
      <w:start w:val="1"/>
      <w:numFmt w:val="bullet"/>
      <w:lvlText w:val="•"/>
      <w:lvlJc w:val="left"/>
      <w:pPr>
        <w:tabs>
          <w:tab w:val="num" w:pos="5760"/>
        </w:tabs>
        <w:ind w:left="5760" w:hanging="360"/>
      </w:pPr>
      <w:rPr>
        <w:rFonts w:ascii="Arial" w:hAnsi="Arial" w:hint="default"/>
      </w:rPr>
    </w:lvl>
    <w:lvl w:ilvl="8" w:tplc="D34235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B26B77"/>
    <w:multiLevelType w:val="hybridMultilevel"/>
    <w:tmpl w:val="E81C08BA"/>
    <w:lvl w:ilvl="0" w:tplc="2BF6F3E4">
      <w:start w:val="1"/>
      <w:numFmt w:val="bullet"/>
      <w:lvlText w:val="•"/>
      <w:lvlJc w:val="left"/>
      <w:pPr>
        <w:tabs>
          <w:tab w:val="num" w:pos="720"/>
        </w:tabs>
        <w:ind w:left="720" w:hanging="360"/>
      </w:pPr>
      <w:rPr>
        <w:rFonts w:ascii="Arial" w:hAnsi="Arial" w:hint="default"/>
      </w:rPr>
    </w:lvl>
    <w:lvl w:ilvl="1" w:tplc="FDC29704" w:tentative="1">
      <w:start w:val="1"/>
      <w:numFmt w:val="bullet"/>
      <w:lvlText w:val="•"/>
      <w:lvlJc w:val="left"/>
      <w:pPr>
        <w:tabs>
          <w:tab w:val="num" w:pos="1440"/>
        </w:tabs>
        <w:ind w:left="1440" w:hanging="360"/>
      </w:pPr>
      <w:rPr>
        <w:rFonts w:ascii="Arial" w:hAnsi="Arial" w:hint="default"/>
      </w:rPr>
    </w:lvl>
    <w:lvl w:ilvl="2" w:tplc="E7AA1A9C" w:tentative="1">
      <w:start w:val="1"/>
      <w:numFmt w:val="bullet"/>
      <w:lvlText w:val="•"/>
      <w:lvlJc w:val="left"/>
      <w:pPr>
        <w:tabs>
          <w:tab w:val="num" w:pos="2160"/>
        </w:tabs>
        <w:ind w:left="2160" w:hanging="360"/>
      </w:pPr>
      <w:rPr>
        <w:rFonts w:ascii="Arial" w:hAnsi="Arial" w:hint="default"/>
      </w:rPr>
    </w:lvl>
    <w:lvl w:ilvl="3" w:tplc="1C3C8BFA" w:tentative="1">
      <w:start w:val="1"/>
      <w:numFmt w:val="bullet"/>
      <w:lvlText w:val="•"/>
      <w:lvlJc w:val="left"/>
      <w:pPr>
        <w:tabs>
          <w:tab w:val="num" w:pos="2880"/>
        </w:tabs>
        <w:ind w:left="2880" w:hanging="360"/>
      </w:pPr>
      <w:rPr>
        <w:rFonts w:ascii="Arial" w:hAnsi="Arial" w:hint="default"/>
      </w:rPr>
    </w:lvl>
    <w:lvl w:ilvl="4" w:tplc="8570A8AA" w:tentative="1">
      <w:start w:val="1"/>
      <w:numFmt w:val="bullet"/>
      <w:lvlText w:val="•"/>
      <w:lvlJc w:val="left"/>
      <w:pPr>
        <w:tabs>
          <w:tab w:val="num" w:pos="3600"/>
        </w:tabs>
        <w:ind w:left="3600" w:hanging="360"/>
      </w:pPr>
      <w:rPr>
        <w:rFonts w:ascii="Arial" w:hAnsi="Arial" w:hint="default"/>
      </w:rPr>
    </w:lvl>
    <w:lvl w:ilvl="5" w:tplc="FD9AA5D2" w:tentative="1">
      <w:start w:val="1"/>
      <w:numFmt w:val="bullet"/>
      <w:lvlText w:val="•"/>
      <w:lvlJc w:val="left"/>
      <w:pPr>
        <w:tabs>
          <w:tab w:val="num" w:pos="4320"/>
        </w:tabs>
        <w:ind w:left="4320" w:hanging="360"/>
      </w:pPr>
      <w:rPr>
        <w:rFonts w:ascii="Arial" w:hAnsi="Arial" w:hint="default"/>
      </w:rPr>
    </w:lvl>
    <w:lvl w:ilvl="6" w:tplc="17E4DCF4" w:tentative="1">
      <w:start w:val="1"/>
      <w:numFmt w:val="bullet"/>
      <w:lvlText w:val="•"/>
      <w:lvlJc w:val="left"/>
      <w:pPr>
        <w:tabs>
          <w:tab w:val="num" w:pos="5040"/>
        </w:tabs>
        <w:ind w:left="5040" w:hanging="360"/>
      </w:pPr>
      <w:rPr>
        <w:rFonts w:ascii="Arial" w:hAnsi="Arial" w:hint="default"/>
      </w:rPr>
    </w:lvl>
    <w:lvl w:ilvl="7" w:tplc="08865B20" w:tentative="1">
      <w:start w:val="1"/>
      <w:numFmt w:val="bullet"/>
      <w:lvlText w:val="•"/>
      <w:lvlJc w:val="left"/>
      <w:pPr>
        <w:tabs>
          <w:tab w:val="num" w:pos="5760"/>
        </w:tabs>
        <w:ind w:left="5760" w:hanging="360"/>
      </w:pPr>
      <w:rPr>
        <w:rFonts w:ascii="Arial" w:hAnsi="Arial" w:hint="default"/>
      </w:rPr>
    </w:lvl>
    <w:lvl w:ilvl="8" w:tplc="5F8284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1D52FC"/>
    <w:multiLevelType w:val="multilevel"/>
    <w:tmpl w:val="9B2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700EF"/>
    <w:multiLevelType w:val="hybridMultilevel"/>
    <w:tmpl w:val="EA3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01CC7"/>
    <w:multiLevelType w:val="hybridMultilevel"/>
    <w:tmpl w:val="504ABB7E"/>
    <w:lvl w:ilvl="0" w:tplc="7EFA9CC8">
      <w:start w:val="1"/>
      <w:numFmt w:val="bullet"/>
      <w:lvlText w:val="•"/>
      <w:lvlJc w:val="left"/>
      <w:pPr>
        <w:tabs>
          <w:tab w:val="num" w:pos="720"/>
        </w:tabs>
        <w:ind w:left="720" w:hanging="360"/>
      </w:pPr>
      <w:rPr>
        <w:rFonts w:ascii="Arial" w:hAnsi="Arial" w:hint="default"/>
      </w:rPr>
    </w:lvl>
    <w:lvl w:ilvl="1" w:tplc="5336AFCE" w:tentative="1">
      <w:start w:val="1"/>
      <w:numFmt w:val="bullet"/>
      <w:lvlText w:val="•"/>
      <w:lvlJc w:val="left"/>
      <w:pPr>
        <w:tabs>
          <w:tab w:val="num" w:pos="1440"/>
        </w:tabs>
        <w:ind w:left="1440" w:hanging="360"/>
      </w:pPr>
      <w:rPr>
        <w:rFonts w:ascii="Arial" w:hAnsi="Arial" w:hint="default"/>
      </w:rPr>
    </w:lvl>
    <w:lvl w:ilvl="2" w:tplc="08D2A818" w:tentative="1">
      <w:start w:val="1"/>
      <w:numFmt w:val="bullet"/>
      <w:lvlText w:val="•"/>
      <w:lvlJc w:val="left"/>
      <w:pPr>
        <w:tabs>
          <w:tab w:val="num" w:pos="2160"/>
        </w:tabs>
        <w:ind w:left="2160" w:hanging="360"/>
      </w:pPr>
      <w:rPr>
        <w:rFonts w:ascii="Arial" w:hAnsi="Arial" w:hint="default"/>
      </w:rPr>
    </w:lvl>
    <w:lvl w:ilvl="3" w:tplc="38601C28" w:tentative="1">
      <w:start w:val="1"/>
      <w:numFmt w:val="bullet"/>
      <w:lvlText w:val="•"/>
      <w:lvlJc w:val="left"/>
      <w:pPr>
        <w:tabs>
          <w:tab w:val="num" w:pos="2880"/>
        </w:tabs>
        <w:ind w:left="2880" w:hanging="360"/>
      </w:pPr>
      <w:rPr>
        <w:rFonts w:ascii="Arial" w:hAnsi="Arial" w:hint="default"/>
      </w:rPr>
    </w:lvl>
    <w:lvl w:ilvl="4" w:tplc="AE56B234" w:tentative="1">
      <w:start w:val="1"/>
      <w:numFmt w:val="bullet"/>
      <w:lvlText w:val="•"/>
      <w:lvlJc w:val="left"/>
      <w:pPr>
        <w:tabs>
          <w:tab w:val="num" w:pos="3600"/>
        </w:tabs>
        <w:ind w:left="3600" w:hanging="360"/>
      </w:pPr>
      <w:rPr>
        <w:rFonts w:ascii="Arial" w:hAnsi="Arial" w:hint="default"/>
      </w:rPr>
    </w:lvl>
    <w:lvl w:ilvl="5" w:tplc="0C00B388" w:tentative="1">
      <w:start w:val="1"/>
      <w:numFmt w:val="bullet"/>
      <w:lvlText w:val="•"/>
      <w:lvlJc w:val="left"/>
      <w:pPr>
        <w:tabs>
          <w:tab w:val="num" w:pos="4320"/>
        </w:tabs>
        <w:ind w:left="4320" w:hanging="360"/>
      </w:pPr>
      <w:rPr>
        <w:rFonts w:ascii="Arial" w:hAnsi="Arial" w:hint="default"/>
      </w:rPr>
    </w:lvl>
    <w:lvl w:ilvl="6" w:tplc="1590B082" w:tentative="1">
      <w:start w:val="1"/>
      <w:numFmt w:val="bullet"/>
      <w:lvlText w:val="•"/>
      <w:lvlJc w:val="left"/>
      <w:pPr>
        <w:tabs>
          <w:tab w:val="num" w:pos="5040"/>
        </w:tabs>
        <w:ind w:left="5040" w:hanging="360"/>
      </w:pPr>
      <w:rPr>
        <w:rFonts w:ascii="Arial" w:hAnsi="Arial" w:hint="default"/>
      </w:rPr>
    </w:lvl>
    <w:lvl w:ilvl="7" w:tplc="DA2AF6FE" w:tentative="1">
      <w:start w:val="1"/>
      <w:numFmt w:val="bullet"/>
      <w:lvlText w:val="•"/>
      <w:lvlJc w:val="left"/>
      <w:pPr>
        <w:tabs>
          <w:tab w:val="num" w:pos="5760"/>
        </w:tabs>
        <w:ind w:left="5760" w:hanging="360"/>
      </w:pPr>
      <w:rPr>
        <w:rFonts w:ascii="Arial" w:hAnsi="Arial" w:hint="default"/>
      </w:rPr>
    </w:lvl>
    <w:lvl w:ilvl="8" w:tplc="0BFAC616"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3"/>
  </w:num>
  <w:num w:numId="3">
    <w:abstractNumId w:val="5"/>
  </w:num>
  <w:num w:numId="4">
    <w:abstractNumId w:val="7"/>
  </w:num>
  <w:num w:numId="5">
    <w:abstractNumId w:val="12"/>
  </w:num>
  <w:num w:numId="6">
    <w:abstractNumId w:val="15"/>
  </w:num>
  <w:num w:numId="7">
    <w:abstractNumId w:val="4"/>
  </w:num>
  <w:num w:numId="8">
    <w:abstractNumId w:val="2"/>
  </w:num>
  <w:num w:numId="9">
    <w:abstractNumId w:val="6"/>
  </w:num>
  <w:num w:numId="10">
    <w:abstractNumId w:val="11"/>
  </w:num>
  <w:num w:numId="11">
    <w:abstractNumId w:val="10"/>
  </w:num>
  <w:num w:numId="12">
    <w:abstractNumId w:val="13"/>
  </w:num>
  <w:num w:numId="13">
    <w:abstractNumId w:val="0"/>
  </w:num>
  <w:num w:numId="14">
    <w:abstractNumId w:val="9"/>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35EB"/>
    <w:rsid w:val="00006020"/>
    <w:rsid w:val="00007210"/>
    <w:rsid w:val="00013DA2"/>
    <w:rsid w:val="00014CDD"/>
    <w:rsid w:val="00015534"/>
    <w:rsid w:val="000161C9"/>
    <w:rsid w:val="000165B9"/>
    <w:rsid w:val="00016AFC"/>
    <w:rsid w:val="00021459"/>
    <w:rsid w:val="000241CE"/>
    <w:rsid w:val="00024779"/>
    <w:rsid w:val="00024902"/>
    <w:rsid w:val="00024BF2"/>
    <w:rsid w:val="00025B3F"/>
    <w:rsid w:val="00025C7D"/>
    <w:rsid w:val="000274C5"/>
    <w:rsid w:val="00027C16"/>
    <w:rsid w:val="00031A7B"/>
    <w:rsid w:val="000330B5"/>
    <w:rsid w:val="00033228"/>
    <w:rsid w:val="00033BBB"/>
    <w:rsid w:val="00034EDA"/>
    <w:rsid w:val="000350C4"/>
    <w:rsid w:val="00035217"/>
    <w:rsid w:val="00037B71"/>
    <w:rsid w:val="00040636"/>
    <w:rsid w:val="000427BE"/>
    <w:rsid w:val="00044B03"/>
    <w:rsid w:val="00044EEA"/>
    <w:rsid w:val="00045303"/>
    <w:rsid w:val="00045AB9"/>
    <w:rsid w:val="000461CC"/>
    <w:rsid w:val="00047038"/>
    <w:rsid w:val="000477E9"/>
    <w:rsid w:val="00051325"/>
    <w:rsid w:val="000514B6"/>
    <w:rsid w:val="00055EA5"/>
    <w:rsid w:val="00060370"/>
    <w:rsid w:val="00060AD0"/>
    <w:rsid w:val="0006273B"/>
    <w:rsid w:val="00062DEB"/>
    <w:rsid w:val="00065425"/>
    <w:rsid w:val="000667ED"/>
    <w:rsid w:val="00066DDE"/>
    <w:rsid w:val="00066FC2"/>
    <w:rsid w:val="00071950"/>
    <w:rsid w:val="00071A1A"/>
    <w:rsid w:val="00072696"/>
    <w:rsid w:val="00073844"/>
    <w:rsid w:val="0007527A"/>
    <w:rsid w:val="00075588"/>
    <w:rsid w:val="00075E9C"/>
    <w:rsid w:val="000767EF"/>
    <w:rsid w:val="0008530F"/>
    <w:rsid w:val="000854FD"/>
    <w:rsid w:val="0008636B"/>
    <w:rsid w:val="00086DEF"/>
    <w:rsid w:val="000904F0"/>
    <w:rsid w:val="00091747"/>
    <w:rsid w:val="00092899"/>
    <w:rsid w:val="00092B96"/>
    <w:rsid w:val="0009401F"/>
    <w:rsid w:val="00095730"/>
    <w:rsid w:val="0009585C"/>
    <w:rsid w:val="00095E62"/>
    <w:rsid w:val="00096770"/>
    <w:rsid w:val="00096C58"/>
    <w:rsid w:val="000A284A"/>
    <w:rsid w:val="000A2E91"/>
    <w:rsid w:val="000A44D8"/>
    <w:rsid w:val="000A59D6"/>
    <w:rsid w:val="000B209B"/>
    <w:rsid w:val="000B2CEB"/>
    <w:rsid w:val="000B30DF"/>
    <w:rsid w:val="000B3B40"/>
    <w:rsid w:val="000B5F80"/>
    <w:rsid w:val="000B6A80"/>
    <w:rsid w:val="000B6EC6"/>
    <w:rsid w:val="000C0C4A"/>
    <w:rsid w:val="000C1355"/>
    <w:rsid w:val="000C2FEB"/>
    <w:rsid w:val="000C3361"/>
    <w:rsid w:val="000C4D13"/>
    <w:rsid w:val="000C4E10"/>
    <w:rsid w:val="000C4E15"/>
    <w:rsid w:val="000C734F"/>
    <w:rsid w:val="000D0CF0"/>
    <w:rsid w:val="000D0D6D"/>
    <w:rsid w:val="000D1CCC"/>
    <w:rsid w:val="000D20D8"/>
    <w:rsid w:val="000D33B1"/>
    <w:rsid w:val="000D3C1F"/>
    <w:rsid w:val="000D5650"/>
    <w:rsid w:val="000D7447"/>
    <w:rsid w:val="000D7550"/>
    <w:rsid w:val="000E032B"/>
    <w:rsid w:val="000E15B3"/>
    <w:rsid w:val="000E25E0"/>
    <w:rsid w:val="000E2A00"/>
    <w:rsid w:val="000E3199"/>
    <w:rsid w:val="000E3DB4"/>
    <w:rsid w:val="000E49B9"/>
    <w:rsid w:val="000E4E2C"/>
    <w:rsid w:val="000E70BF"/>
    <w:rsid w:val="000F0816"/>
    <w:rsid w:val="000F2B15"/>
    <w:rsid w:val="000F322B"/>
    <w:rsid w:val="000F5474"/>
    <w:rsid w:val="000F705B"/>
    <w:rsid w:val="000F7F67"/>
    <w:rsid w:val="000F9530"/>
    <w:rsid w:val="00100127"/>
    <w:rsid w:val="00107647"/>
    <w:rsid w:val="00111037"/>
    <w:rsid w:val="001114A5"/>
    <w:rsid w:val="00112699"/>
    <w:rsid w:val="00112D09"/>
    <w:rsid w:val="0011335C"/>
    <w:rsid w:val="00113A7C"/>
    <w:rsid w:val="0011428F"/>
    <w:rsid w:val="001150B3"/>
    <w:rsid w:val="00116958"/>
    <w:rsid w:val="00117F86"/>
    <w:rsid w:val="00121D27"/>
    <w:rsid w:val="0012293D"/>
    <w:rsid w:val="00122E97"/>
    <w:rsid w:val="00124607"/>
    <w:rsid w:val="00125FE3"/>
    <w:rsid w:val="001261BE"/>
    <w:rsid w:val="00126C9C"/>
    <w:rsid w:val="0012754C"/>
    <w:rsid w:val="0013232D"/>
    <w:rsid w:val="00133461"/>
    <w:rsid w:val="001348BD"/>
    <w:rsid w:val="00135179"/>
    <w:rsid w:val="00137B10"/>
    <w:rsid w:val="0014140D"/>
    <w:rsid w:val="001440A1"/>
    <w:rsid w:val="001457C2"/>
    <w:rsid w:val="001463CC"/>
    <w:rsid w:val="00147A05"/>
    <w:rsid w:val="00150269"/>
    <w:rsid w:val="001513B7"/>
    <w:rsid w:val="0015353C"/>
    <w:rsid w:val="00155C83"/>
    <w:rsid w:val="0016187E"/>
    <w:rsid w:val="001621D2"/>
    <w:rsid w:val="00162EEC"/>
    <w:rsid w:val="00162F75"/>
    <w:rsid w:val="00163E36"/>
    <w:rsid w:val="00164EA6"/>
    <w:rsid w:val="001657EC"/>
    <w:rsid w:val="00166587"/>
    <w:rsid w:val="00167DBD"/>
    <w:rsid w:val="0017109C"/>
    <w:rsid w:val="00171195"/>
    <w:rsid w:val="00173387"/>
    <w:rsid w:val="00173F48"/>
    <w:rsid w:val="00177150"/>
    <w:rsid w:val="00180CA9"/>
    <w:rsid w:val="00181362"/>
    <w:rsid w:val="00181EA2"/>
    <w:rsid w:val="00182030"/>
    <w:rsid w:val="00184C28"/>
    <w:rsid w:val="00185367"/>
    <w:rsid w:val="00186F0A"/>
    <w:rsid w:val="001876B0"/>
    <w:rsid w:val="00190232"/>
    <w:rsid w:val="00192D8D"/>
    <w:rsid w:val="001936A3"/>
    <w:rsid w:val="00193861"/>
    <w:rsid w:val="00193A00"/>
    <w:rsid w:val="001947F1"/>
    <w:rsid w:val="00195351"/>
    <w:rsid w:val="001960DB"/>
    <w:rsid w:val="00197C76"/>
    <w:rsid w:val="001A03EC"/>
    <w:rsid w:val="001A0863"/>
    <w:rsid w:val="001A36F8"/>
    <w:rsid w:val="001A3CF4"/>
    <w:rsid w:val="001A444D"/>
    <w:rsid w:val="001A5701"/>
    <w:rsid w:val="001A6308"/>
    <w:rsid w:val="001A79E8"/>
    <w:rsid w:val="001B0D72"/>
    <w:rsid w:val="001B0D84"/>
    <w:rsid w:val="001B17F3"/>
    <w:rsid w:val="001B3F1C"/>
    <w:rsid w:val="001B4932"/>
    <w:rsid w:val="001B6027"/>
    <w:rsid w:val="001B7A6C"/>
    <w:rsid w:val="001C1046"/>
    <w:rsid w:val="001C1E57"/>
    <w:rsid w:val="001C1E98"/>
    <w:rsid w:val="001C4E04"/>
    <w:rsid w:val="001C56D6"/>
    <w:rsid w:val="001C782B"/>
    <w:rsid w:val="001C78AA"/>
    <w:rsid w:val="001D135C"/>
    <w:rsid w:val="001D365E"/>
    <w:rsid w:val="001D3BF5"/>
    <w:rsid w:val="001D6FDC"/>
    <w:rsid w:val="001D71FD"/>
    <w:rsid w:val="001D724B"/>
    <w:rsid w:val="001E0B55"/>
    <w:rsid w:val="001E197C"/>
    <w:rsid w:val="001E2763"/>
    <w:rsid w:val="001E35EE"/>
    <w:rsid w:val="001E3B90"/>
    <w:rsid w:val="001E4CCE"/>
    <w:rsid w:val="001E5EFA"/>
    <w:rsid w:val="001E5F06"/>
    <w:rsid w:val="001E70C2"/>
    <w:rsid w:val="001E7AB9"/>
    <w:rsid w:val="001F02A8"/>
    <w:rsid w:val="001F16C9"/>
    <w:rsid w:val="001F2482"/>
    <w:rsid w:val="001F36DB"/>
    <w:rsid w:val="001F46C3"/>
    <w:rsid w:val="001F61B3"/>
    <w:rsid w:val="001F6F27"/>
    <w:rsid w:val="002009E5"/>
    <w:rsid w:val="00201421"/>
    <w:rsid w:val="00202495"/>
    <w:rsid w:val="00203399"/>
    <w:rsid w:val="00204EA3"/>
    <w:rsid w:val="00204F74"/>
    <w:rsid w:val="0020570C"/>
    <w:rsid w:val="002064D6"/>
    <w:rsid w:val="00212577"/>
    <w:rsid w:val="002127A6"/>
    <w:rsid w:val="00213641"/>
    <w:rsid w:val="0021373D"/>
    <w:rsid w:val="002149DF"/>
    <w:rsid w:val="00217598"/>
    <w:rsid w:val="002220E0"/>
    <w:rsid w:val="00222218"/>
    <w:rsid w:val="0022343E"/>
    <w:rsid w:val="00223E53"/>
    <w:rsid w:val="00227B40"/>
    <w:rsid w:val="00227D50"/>
    <w:rsid w:val="002308EE"/>
    <w:rsid w:val="002324EA"/>
    <w:rsid w:val="0023486D"/>
    <w:rsid w:val="00234EAE"/>
    <w:rsid w:val="00236EC1"/>
    <w:rsid w:val="00237888"/>
    <w:rsid w:val="002400FA"/>
    <w:rsid w:val="0024088D"/>
    <w:rsid w:val="00240ABB"/>
    <w:rsid w:val="00241C9E"/>
    <w:rsid w:val="002439C6"/>
    <w:rsid w:val="00243E8C"/>
    <w:rsid w:val="00244354"/>
    <w:rsid w:val="00244F0D"/>
    <w:rsid w:val="002465C7"/>
    <w:rsid w:val="00246764"/>
    <w:rsid w:val="00247D4F"/>
    <w:rsid w:val="0025007B"/>
    <w:rsid w:val="0025079F"/>
    <w:rsid w:val="00251AFD"/>
    <w:rsid w:val="00260173"/>
    <w:rsid w:val="00262115"/>
    <w:rsid w:val="002624EF"/>
    <w:rsid w:val="00263313"/>
    <w:rsid w:val="00263331"/>
    <w:rsid w:val="002658EE"/>
    <w:rsid w:val="002659B0"/>
    <w:rsid w:val="002666C4"/>
    <w:rsid w:val="00266B71"/>
    <w:rsid w:val="002700AE"/>
    <w:rsid w:val="00270E56"/>
    <w:rsid w:val="00271678"/>
    <w:rsid w:val="002721DF"/>
    <w:rsid w:val="00273F81"/>
    <w:rsid w:val="00275D4C"/>
    <w:rsid w:val="00276513"/>
    <w:rsid w:val="00276B5F"/>
    <w:rsid w:val="00277B66"/>
    <w:rsid w:val="002808C9"/>
    <w:rsid w:val="00280A24"/>
    <w:rsid w:val="00283636"/>
    <w:rsid w:val="002839DD"/>
    <w:rsid w:val="00283C4D"/>
    <w:rsid w:val="0028459C"/>
    <w:rsid w:val="00284817"/>
    <w:rsid w:val="00284EA8"/>
    <w:rsid w:val="002854D8"/>
    <w:rsid w:val="00286619"/>
    <w:rsid w:val="00290349"/>
    <w:rsid w:val="002926EF"/>
    <w:rsid w:val="00293FD3"/>
    <w:rsid w:val="0029445A"/>
    <w:rsid w:val="00296182"/>
    <w:rsid w:val="00297177"/>
    <w:rsid w:val="002A002A"/>
    <w:rsid w:val="002A2357"/>
    <w:rsid w:val="002A3624"/>
    <w:rsid w:val="002A4279"/>
    <w:rsid w:val="002A4BB5"/>
    <w:rsid w:val="002A4F6D"/>
    <w:rsid w:val="002A5EB3"/>
    <w:rsid w:val="002A6A51"/>
    <w:rsid w:val="002A797E"/>
    <w:rsid w:val="002B051E"/>
    <w:rsid w:val="002B1819"/>
    <w:rsid w:val="002B1F63"/>
    <w:rsid w:val="002B2041"/>
    <w:rsid w:val="002B2E6F"/>
    <w:rsid w:val="002B3199"/>
    <w:rsid w:val="002B4BB2"/>
    <w:rsid w:val="002B4C06"/>
    <w:rsid w:val="002B4F8D"/>
    <w:rsid w:val="002B5374"/>
    <w:rsid w:val="002B7A45"/>
    <w:rsid w:val="002B7A5B"/>
    <w:rsid w:val="002C0721"/>
    <w:rsid w:val="002C1355"/>
    <w:rsid w:val="002C16CE"/>
    <w:rsid w:val="002C20A7"/>
    <w:rsid w:val="002C2513"/>
    <w:rsid w:val="002C4CFE"/>
    <w:rsid w:val="002C561C"/>
    <w:rsid w:val="002C6866"/>
    <w:rsid w:val="002D1885"/>
    <w:rsid w:val="002D1AE5"/>
    <w:rsid w:val="002D2C73"/>
    <w:rsid w:val="002D5BCF"/>
    <w:rsid w:val="002D7A98"/>
    <w:rsid w:val="002E158D"/>
    <w:rsid w:val="002E1D97"/>
    <w:rsid w:val="002E3354"/>
    <w:rsid w:val="002E3C7E"/>
    <w:rsid w:val="002E7CAB"/>
    <w:rsid w:val="002F052A"/>
    <w:rsid w:val="002F06AC"/>
    <w:rsid w:val="002F0744"/>
    <w:rsid w:val="002F17E6"/>
    <w:rsid w:val="002F1AFF"/>
    <w:rsid w:val="002F1FA7"/>
    <w:rsid w:val="002F2DAA"/>
    <w:rsid w:val="002F3484"/>
    <w:rsid w:val="002F5E6C"/>
    <w:rsid w:val="002F65D4"/>
    <w:rsid w:val="002F736D"/>
    <w:rsid w:val="003000C1"/>
    <w:rsid w:val="00300160"/>
    <w:rsid w:val="00301415"/>
    <w:rsid w:val="003022C0"/>
    <w:rsid w:val="00302950"/>
    <w:rsid w:val="00304285"/>
    <w:rsid w:val="003042B6"/>
    <w:rsid w:val="00304AC9"/>
    <w:rsid w:val="00304BFA"/>
    <w:rsid w:val="00305CCF"/>
    <w:rsid w:val="003068A3"/>
    <w:rsid w:val="00307AB1"/>
    <w:rsid w:val="00310474"/>
    <w:rsid w:val="00310BD0"/>
    <w:rsid w:val="00311C58"/>
    <w:rsid w:val="00312379"/>
    <w:rsid w:val="00312C60"/>
    <w:rsid w:val="00313123"/>
    <w:rsid w:val="00313FB4"/>
    <w:rsid w:val="00314124"/>
    <w:rsid w:val="003155BF"/>
    <w:rsid w:val="0031594C"/>
    <w:rsid w:val="00317CDE"/>
    <w:rsid w:val="003204A3"/>
    <w:rsid w:val="00322116"/>
    <w:rsid w:val="003242A4"/>
    <w:rsid w:val="00326333"/>
    <w:rsid w:val="00326B39"/>
    <w:rsid w:val="00326DD7"/>
    <w:rsid w:val="00326F73"/>
    <w:rsid w:val="00327105"/>
    <w:rsid w:val="00327E9A"/>
    <w:rsid w:val="00330DC3"/>
    <w:rsid w:val="003314CB"/>
    <w:rsid w:val="00331829"/>
    <w:rsid w:val="00332B93"/>
    <w:rsid w:val="00333FDD"/>
    <w:rsid w:val="003345BC"/>
    <w:rsid w:val="00336443"/>
    <w:rsid w:val="0033742E"/>
    <w:rsid w:val="00340518"/>
    <w:rsid w:val="00342FB2"/>
    <w:rsid w:val="00343DFA"/>
    <w:rsid w:val="0034443D"/>
    <w:rsid w:val="00345B76"/>
    <w:rsid w:val="00346934"/>
    <w:rsid w:val="003507D1"/>
    <w:rsid w:val="00350A46"/>
    <w:rsid w:val="00350D68"/>
    <w:rsid w:val="00350FC4"/>
    <w:rsid w:val="00352B0D"/>
    <w:rsid w:val="00353C19"/>
    <w:rsid w:val="00355BCC"/>
    <w:rsid w:val="0035714E"/>
    <w:rsid w:val="00357DC3"/>
    <w:rsid w:val="0036280A"/>
    <w:rsid w:val="00362C56"/>
    <w:rsid w:val="00364E9D"/>
    <w:rsid w:val="00366311"/>
    <w:rsid w:val="00371092"/>
    <w:rsid w:val="00372FF4"/>
    <w:rsid w:val="00373CF7"/>
    <w:rsid w:val="00373F8A"/>
    <w:rsid w:val="00375FF2"/>
    <w:rsid w:val="00376456"/>
    <w:rsid w:val="00376DAB"/>
    <w:rsid w:val="003777A3"/>
    <w:rsid w:val="00377C40"/>
    <w:rsid w:val="00380C08"/>
    <w:rsid w:val="00380E84"/>
    <w:rsid w:val="003810E7"/>
    <w:rsid w:val="003824C4"/>
    <w:rsid w:val="00382D69"/>
    <w:rsid w:val="00383947"/>
    <w:rsid w:val="0038464E"/>
    <w:rsid w:val="003851E0"/>
    <w:rsid w:val="0038585C"/>
    <w:rsid w:val="003858F6"/>
    <w:rsid w:val="003872D7"/>
    <w:rsid w:val="00390439"/>
    <w:rsid w:val="00391D81"/>
    <w:rsid w:val="00391F85"/>
    <w:rsid w:val="003946AE"/>
    <w:rsid w:val="00395696"/>
    <w:rsid w:val="00395C19"/>
    <w:rsid w:val="00395F99"/>
    <w:rsid w:val="003971E2"/>
    <w:rsid w:val="003A04B8"/>
    <w:rsid w:val="003A09E2"/>
    <w:rsid w:val="003A17D3"/>
    <w:rsid w:val="003A1810"/>
    <w:rsid w:val="003A5A26"/>
    <w:rsid w:val="003A62F7"/>
    <w:rsid w:val="003A7418"/>
    <w:rsid w:val="003A76CD"/>
    <w:rsid w:val="003B0FCE"/>
    <w:rsid w:val="003B1BAD"/>
    <w:rsid w:val="003B1CC6"/>
    <w:rsid w:val="003B3458"/>
    <w:rsid w:val="003B36DF"/>
    <w:rsid w:val="003B4054"/>
    <w:rsid w:val="003B471D"/>
    <w:rsid w:val="003B5353"/>
    <w:rsid w:val="003B5743"/>
    <w:rsid w:val="003B5786"/>
    <w:rsid w:val="003B6E1F"/>
    <w:rsid w:val="003B7CE3"/>
    <w:rsid w:val="003C000C"/>
    <w:rsid w:val="003C31A6"/>
    <w:rsid w:val="003C3886"/>
    <w:rsid w:val="003C4435"/>
    <w:rsid w:val="003C4C9D"/>
    <w:rsid w:val="003C5BBE"/>
    <w:rsid w:val="003C6D98"/>
    <w:rsid w:val="003C753B"/>
    <w:rsid w:val="003C7D92"/>
    <w:rsid w:val="003D1242"/>
    <w:rsid w:val="003D162B"/>
    <w:rsid w:val="003D21D3"/>
    <w:rsid w:val="003D2774"/>
    <w:rsid w:val="003D42B2"/>
    <w:rsid w:val="003D4D08"/>
    <w:rsid w:val="003D5501"/>
    <w:rsid w:val="003D58C4"/>
    <w:rsid w:val="003E189A"/>
    <w:rsid w:val="003E3261"/>
    <w:rsid w:val="003E5A4C"/>
    <w:rsid w:val="003E6667"/>
    <w:rsid w:val="003E7C12"/>
    <w:rsid w:val="003F05A2"/>
    <w:rsid w:val="003F0A06"/>
    <w:rsid w:val="003F42F3"/>
    <w:rsid w:val="003F4D7A"/>
    <w:rsid w:val="003F64F6"/>
    <w:rsid w:val="003F6906"/>
    <w:rsid w:val="003F6D99"/>
    <w:rsid w:val="003F70F0"/>
    <w:rsid w:val="00401B2C"/>
    <w:rsid w:val="00401E67"/>
    <w:rsid w:val="004049A8"/>
    <w:rsid w:val="00406798"/>
    <w:rsid w:val="00406892"/>
    <w:rsid w:val="004100C4"/>
    <w:rsid w:val="00410A3D"/>
    <w:rsid w:val="00414108"/>
    <w:rsid w:val="00414721"/>
    <w:rsid w:val="004166C1"/>
    <w:rsid w:val="004177ED"/>
    <w:rsid w:val="00420288"/>
    <w:rsid w:val="004202CD"/>
    <w:rsid w:val="00420AEA"/>
    <w:rsid w:val="00421E0E"/>
    <w:rsid w:val="004226E7"/>
    <w:rsid w:val="00426F78"/>
    <w:rsid w:val="0042771D"/>
    <w:rsid w:val="00427A66"/>
    <w:rsid w:val="00427F52"/>
    <w:rsid w:val="00430C59"/>
    <w:rsid w:val="004317B7"/>
    <w:rsid w:val="00431A65"/>
    <w:rsid w:val="00431EA5"/>
    <w:rsid w:val="00432124"/>
    <w:rsid w:val="00432F2C"/>
    <w:rsid w:val="00433E37"/>
    <w:rsid w:val="00435362"/>
    <w:rsid w:val="004358D9"/>
    <w:rsid w:val="00435F43"/>
    <w:rsid w:val="004362D2"/>
    <w:rsid w:val="00437273"/>
    <w:rsid w:val="00440391"/>
    <w:rsid w:val="00441631"/>
    <w:rsid w:val="00442C44"/>
    <w:rsid w:val="00443F32"/>
    <w:rsid w:val="004441AA"/>
    <w:rsid w:val="00446F2D"/>
    <w:rsid w:val="004504D2"/>
    <w:rsid w:val="0045059E"/>
    <w:rsid w:val="004514B7"/>
    <w:rsid w:val="00452491"/>
    <w:rsid w:val="00452776"/>
    <w:rsid w:val="00454899"/>
    <w:rsid w:val="00455792"/>
    <w:rsid w:val="00456362"/>
    <w:rsid w:val="00456AC0"/>
    <w:rsid w:val="004577B4"/>
    <w:rsid w:val="00460F1E"/>
    <w:rsid w:val="00461DB6"/>
    <w:rsid w:val="00462F46"/>
    <w:rsid w:val="00465571"/>
    <w:rsid w:val="004657E2"/>
    <w:rsid w:val="00465D7E"/>
    <w:rsid w:val="0046745C"/>
    <w:rsid w:val="004703DA"/>
    <w:rsid w:val="00470615"/>
    <w:rsid w:val="00470828"/>
    <w:rsid w:val="00470CEF"/>
    <w:rsid w:val="00470F26"/>
    <w:rsid w:val="00472ACD"/>
    <w:rsid w:val="00474A31"/>
    <w:rsid w:val="00476B03"/>
    <w:rsid w:val="00477CF5"/>
    <w:rsid w:val="00477EF4"/>
    <w:rsid w:val="0048070C"/>
    <w:rsid w:val="00481907"/>
    <w:rsid w:val="004832AA"/>
    <w:rsid w:val="004838AC"/>
    <w:rsid w:val="004854C9"/>
    <w:rsid w:val="004865DA"/>
    <w:rsid w:val="0048688F"/>
    <w:rsid w:val="0049143A"/>
    <w:rsid w:val="0049228E"/>
    <w:rsid w:val="004932C9"/>
    <w:rsid w:val="004936C8"/>
    <w:rsid w:val="00494096"/>
    <w:rsid w:val="004945D7"/>
    <w:rsid w:val="00494A74"/>
    <w:rsid w:val="004952DC"/>
    <w:rsid w:val="00495701"/>
    <w:rsid w:val="00496AB1"/>
    <w:rsid w:val="004A09F3"/>
    <w:rsid w:val="004A1F23"/>
    <w:rsid w:val="004A28C5"/>
    <w:rsid w:val="004A35A2"/>
    <w:rsid w:val="004A37BA"/>
    <w:rsid w:val="004A3C42"/>
    <w:rsid w:val="004A46DA"/>
    <w:rsid w:val="004A620F"/>
    <w:rsid w:val="004A6D98"/>
    <w:rsid w:val="004A7363"/>
    <w:rsid w:val="004A7939"/>
    <w:rsid w:val="004B0A6D"/>
    <w:rsid w:val="004B4888"/>
    <w:rsid w:val="004B4A77"/>
    <w:rsid w:val="004B6D9F"/>
    <w:rsid w:val="004C0446"/>
    <w:rsid w:val="004C0F2D"/>
    <w:rsid w:val="004C0FF6"/>
    <w:rsid w:val="004C149F"/>
    <w:rsid w:val="004C170A"/>
    <w:rsid w:val="004C1B4D"/>
    <w:rsid w:val="004C2786"/>
    <w:rsid w:val="004C2949"/>
    <w:rsid w:val="004C31B5"/>
    <w:rsid w:val="004C4522"/>
    <w:rsid w:val="004C47F9"/>
    <w:rsid w:val="004C598F"/>
    <w:rsid w:val="004C6314"/>
    <w:rsid w:val="004D3187"/>
    <w:rsid w:val="004D32CB"/>
    <w:rsid w:val="004D3A6D"/>
    <w:rsid w:val="004D3BD1"/>
    <w:rsid w:val="004D427F"/>
    <w:rsid w:val="004D44A1"/>
    <w:rsid w:val="004E104E"/>
    <w:rsid w:val="004E1BD2"/>
    <w:rsid w:val="004E1DC9"/>
    <w:rsid w:val="004E27D5"/>
    <w:rsid w:val="004E34B9"/>
    <w:rsid w:val="004E34E0"/>
    <w:rsid w:val="004E3DC7"/>
    <w:rsid w:val="004E50D6"/>
    <w:rsid w:val="004E75DE"/>
    <w:rsid w:val="004F0D8F"/>
    <w:rsid w:val="004F20FA"/>
    <w:rsid w:val="004F2A9B"/>
    <w:rsid w:val="004F36BC"/>
    <w:rsid w:val="004F518E"/>
    <w:rsid w:val="004F547B"/>
    <w:rsid w:val="004F54A2"/>
    <w:rsid w:val="004F5D99"/>
    <w:rsid w:val="004F6454"/>
    <w:rsid w:val="005008AB"/>
    <w:rsid w:val="005008D1"/>
    <w:rsid w:val="00501B72"/>
    <w:rsid w:val="00504228"/>
    <w:rsid w:val="00504F6F"/>
    <w:rsid w:val="00505F8A"/>
    <w:rsid w:val="005060BC"/>
    <w:rsid w:val="00507582"/>
    <w:rsid w:val="00507D0D"/>
    <w:rsid w:val="0051094C"/>
    <w:rsid w:val="00510BEF"/>
    <w:rsid w:val="00511A70"/>
    <w:rsid w:val="00513647"/>
    <w:rsid w:val="00513F39"/>
    <w:rsid w:val="00517E3A"/>
    <w:rsid w:val="00520B7A"/>
    <w:rsid w:val="00521E4B"/>
    <w:rsid w:val="005224F6"/>
    <w:rsid w:val="00522C3F"/>
    <w:rsid w:val="00523B90"/>
    <w:rsid w:val="005253F0"/>
    <w:rsid w:val="0052547A"/>
    <w:rsid w:val="00525491"/>
    <w:rsid w:val="00527BE9"/>
    <w:rsid w:val="005313EF"/>
    <w:rsid w:val="00531C13"/>
    <w:rsid w:val="005327E4"/>
    <w:rsid w:val="00532AC8"/>
    <w:rsid w:val="00532D03"/>
    <w:rsid w:val="00534173"/>
    <w:rsid w:val="005342A6"/>
    <w:rsid w:val="0053457D"/>
    <w:rsid w:val="00535889"/>
    <w:rsid w:val="0053590E"/>
    <w:rsid w:val="00540E28"/>
    <w:rsid w:val="00541C06"/>
    <w:rsid w:val="00541C75"/>
    <w:rsid w:val="0054614E"/>
    <w:rsid w:val="00547B46"/>
    <w:rsid w:val="0055122A"/>
    <w:rsid w:val="00552378"/>
    <w:rsid w:val="00552D30"/>
    <w:rsid w:val="00553B9A"/>
    <w:rsid w:val="00556D56"/>
    <w:rsid w:val="00556DB9"/>
    <w:rsid w:val="00557890"/>
    <w:rsid w:val="00560F65"/>
    <w:rsid w:val="00563754"/>
    <w:rsid w:val="005654D3"/>
    <w:rsid w:val="00565932"/>
    <w:rsid w:val="00567664"/>
    <w:rsid w:val="00567EB7"/>
    <w:rsid w:val="00571175"/>
    <w:rsid w:val="005714EF"/>
    <w:rsid w:val="00571D63"/>
    <w:rsid w:val="005730ED"/>
    <w:rsid w:val="00573DFB"/>
    <w:rsid w:val="00575BC1"/>
    <w:rsid w:val="00575C9D"/>
    <w:rsid w:val="00577D7C"/>
    <w:rsid w:val="00577F92"/>
    <w:rsid w:val="005803E1"/>
    <w:rsid w:val="005812F6"/>
    <w:rsid w:val="005815D4"/>
    <w:rsid w:val="00581E0A"/>
    <w:rsid w:val="00583C5F"/>
    <w:rsid w:val="00585406"/>
    <w:rsid w:val="0058548E"/>
    <w:rsid w:val="00585518"/>
    <w:rsid w:val="0058577D"/>
    <w:rsid w:val="005866AF"/>
    <w:rsid w:val="0059031B"/>
    <w:rsid w:val="00590873"/>
    <w:rsid w:val="00591759"/>
    <w:rsid w:val="00592B9D"/>
    <w:rsid w:val="00595949"/>
    <w:rsid w:val="00596A3E"/>
    <w:rsid w:val="00597D78"/>
    <w:rsid w:val="005A0179"/>
    <w:rsid w:val="005A0FB1"/>
    <w:rsid w:val="005A173F"/>
    <w:rsid w:val="005A27A2"/>
    <w:rsid w:val="005A2A5B"/>
    <w:rsid w:val="005A307F"/>
    <w:rsid w:val="005A3218"/>
    <w:rsid w:val="005A3826"/>
    <w:rsid w:val="005A3EEF"/>
    <w:rsid w:val="005A4463"/>
    <w:rsid w:val="005A4830"/>
    <w:rsid w:val="005A48BF"/>
    <w:rsid w:val="005A4B4D"/>
    <w:rsid w:val="005A5286"/>
    <w:rsid w:val="005A5CCF"/>
    <w:rsid w:val="005A6148"/>
    <w:rsid w:val="005B0481"/>
    <w:rsid w:val="005B0707"/>
    <w:rsid w:val="005B1642"/>
    <w:rsid w:val="005B249A"/>
    <w:rsid w:val="005B27F6"/>
    <w:rsid w:val="005B366B"/>
    <w:rsid w:val="005B3706"/>
    <w:rsid w:val="005B3E52"/>
    <w:rsid w:val="005B5F9B"/>
    <w:rsid w:val="005B6DC7"/>
    <w:rsid w:val="005B7478"/>
    <w:rsid w:val="005C09E1"/>
    <w:rsid w:val="005C1125"/>
    <w:rsid w:val="005C185F"/>
    <w:rsid w:val="005C271F"/>
    <w:rsid w:val="005C2927"/>
    <w:rsid w:val="005C2FB2"/>
    <w:rsid w:val="005C3A7A"/>
    <w:rsid w:val="005C5E8B"/>
    <w:rsid w:val="005C684D"/>
    <w:rsid w:val="005C7EC1"/>
    <w:rsid w:val="005D043C"/>
    <w:rsid w:val="005D11F8"/>
    <w:rsid w:val="005D3983"/>
    <w:rsid w:val="005D7454"/>
    <w:rsid w:val="005E02CB"/>
    <w:rsid w:val="005E1040"/>
    <w:rsid w:val="005E2F2B"/>
    <w:rsid w:val="005E310E"/>
    <w:rsid w:val="005E3BAA"/>
    <w:rsid w:val="005E40FE"/>
    <w:rsid w:val="005E4D3A"/>
    <w:rsid w:val="005E5CF3"/>
    <w:rsid w:val="005E73ED"/>
    <w:rsid w:val="005E7A2A"/>
    <w:rsid w:val="005F0055"/>
    <w:rsid w:val="005F06A9"/>
    <w:rsid w:val="005F08C9"/>
    <w:rsid w:val="005F0A87"/>
    <w:rsid w:val="005F1EFA"/>
    <w:rsid w:val="005F56DD"/>
    <w:rsid w:val="005F5BCD"/>
    <w:rsid w:val="005F7E30"/>
    <w:rsid w:val="006002A9"/>
    <w:rsid w:val="006004B0"/>
    <w:rsid w:val="006019F0"/>
    <w:rsid w:val="00604B1B"/>
    <w:rsid w:val="006050C1"/>
    <w:rsid w:val="006066C9"/>
    <w:rsid w:val="0060728B"/>
    <w:rsid w:val="00610130"/>
    <w:rsid w:val="0061023D"/>
    <w:rsid w:val="00610C3A"/>
    <w:rsid w:val="0061132E"/>
    <w:rsid w:val="00612012"/>
    <w:rsid w:val="00612D47"/>
    <w:rsid w:val="006135EB"/>
    <w:rsid w:val="0061390B"/>
    <w:rsid w:val="006154AA"/>
    <w:rsid w:val="00617793"/>
    <w:rsid w:val="00622855"/>
    <w:rsid w:val="00624653"/>
    <w:rsid w:val="00625E31"/>
    <w:rsid w:val="006301D3"/>
    <w:rsid w:val="0063071E"/>
    <w:rsid w:val="00630D5A"/>
    <w:rsid w:val="0063183C"/>
    <w:rsid w:val="00631A45"/>
    <w:rsid w:val="0063348D"/>
    <w:rsid w:val="00634887"/>
    <w:rsid w:val="00637CDF"/>
    <w:rsid w:val="00637EF9"/>
    <w:rsid w:val="00640D23"/>
    <w:rsid w:val="00640DB8"/>
    <w:rsid w:val="00641DB6"/>
    <w:rsid w:val="0064421D"/>
    <w:rsid w:val="00644C45"/>
    <w:rsid w:val="00645029"/>
    <w:rsid w:val="0064505C"/>
    <w:rsid w:val="00645DAD"/>
    <w:rsid w:val="006461E4"/>
    <w:rsid w:val="00651A1A"/>
    <w:rsid w:val="0065203F"/>
    <w:rsid w:val="00652BB8"/>
    <w:rsid w:val="00656A83"/>
    <w:rsid w:val="00657C41"/>
    <w:rsid w:val="0066096E"/>
    <w:rsid w:val="00660E91"/>
    <w:rsid w:val="006617AB"/>
    <w:rsid w:val="006617FD"/>
    <w:rsid w:val="00662427"/>
    <w:rsid w:val="0066356D"/>
    <w:rsid w:val="00663F85"/>
    <w:rsid w:val="006640B3"/>
    <w:rsid w:val="0066444E"/>
    <w:rsid w:val="006645E8"/>
    <w:rsid w:val="006705B9"/>
    <w:rsid w:val="0067104A"/>
    <w:rsid w:val="006727AD"/>
    <w:rsid w:val="006727F3"/>
    <w:rsid w:val="00672BB3"/>
    <w:rsid w:val="0067389A"/>
    <w:rsid w:val="006752F0"/>
    <w:rsid w:val="00675789"/>
    <w:rsid w:val="00676CCC"/>
    <w:rsid w:val="006771C9"/>
    <w:rsid w:val="0068260E"/>
    <w:rsid w:val="0068278A"/>
    <w:rsid w:val="006850B5"/>
    <w:rsid w:val="00685F83"/>
    <w:rsid w:val="00687457"/>
    <w:rsid w:val="00690502"/>
    <w:rsid w:val="00690B1A"/>
    <w:rsid w:val="00691651"/>
    <w:rsid w:val="00693F4B"/>
    <w:rsid w:val="0069411F"/>
    <w:rsid w:val="00695550"/>
    <w:rsid w:val="00697759"/>
    <w:rsid w:val="006A06A6"/>
    <w:rsid w:val="006A1B1C"/>
    <w:rsid w:val="006A1D3F"/>
    <w:rsid w:val="006A34EB"/>
    <w:rsid w:val="006A50F4"/>
    <w:rsid w:val="006A57DF"/>
    <w:rsid w:val="006A6285"/>
    <w:rsid w:val="006A6754"/>
    <w:rsid w:val="006A7E2E"/>
    <w:rsid w:val="006B03B7"/>
    <w:rsid w:val="006B0F28"/>
    <w:rsid w:val="006B16DF"/>
    <w:rsid w:val="006B1990"/>
    <w:rsid w:val="006B2D35"/>
    <w:rsid w:val="006B4278"/>
    <w:rsid w:val="006B50E8"/>
    <w:rsid w:val="006C190F"/>
    <w:rsid w:val="006C1F87"/>
    <w:rsid w:val="006C30B4"/>
    <w:rsid w:val="006C49BB"/>
    <w:rsid w:val="006C4D80"/>
    <w:rsid w:val="006C7078"/>
    <w:rsid w:val="006D0CFB"/>
    <w:rsid w:val="006D0D58"/>
    <w:rsid w:val="006D1815"/>
    <w:rsid w:val="006D1B0C"/>
    <w:rsid w:val="006D2AD1"/>
    <w:rsid w:val="006D45B8"/>
    <w:rsid w:val="006D4A2B"/>
    <w:rsid w:val="006D500F"/>
    <w:rsid w:val="006D6583"/>
    <w:rsid w:val="006D7CA7"/>
    <w:rsid w:val="006E2988"/>
    <w:rsid w:val="006E3033"/>
    <w:rsid w:val="006E3DD7"/>
    <w:rsid w:val="006E484F"/>
    <w:rsid w:val="006E605E"/>
    <w:rsid w:val="006E68CA"/>
    <w:rsid w:val="006F0790"/>
    <w:rsid w:val="006F23C4"/>
    <w:rsid w:val="006F35EA"/>
    <w:rsid w:val="006F46EE"/>
    <w:rsid w:val="006F4837"/>
    <w:rsid w:val="006F51EB"/>
    <w:rsid w:val="006F5461"/>
    <w:rsid w:val="006F5C12"/>
    <w:rsid w:val="00701103"/>
    <w:rsid w:val="00701901"/>
    <w:rsid w:val="007032E6"/>
    <w:rsid w:val="00704A40"/>
    <w:rsid w:val="0070544A"/>
    <w:rsid w:val="0070622E"/>
    <w:rsid w:val="007067BB"/>
    <w:rsid w:val="00707367"/>
    <w:rsid w:val="007075DB"/>
    <w:rsid w:val="007127B7"/>
    <w:rsid w:val="00712C91"/>
    <w:rsid w:val="00714A85"/>
    <w:rsid w:val="00715732"/>
    <w:rsid w:val="007219EB"/>
    <w:rsid w:val="007236A9"/>
    <w:rsid w:val="00723FE9"/>
    <w:rsid w:val="00724A18"/>
    <w:rsid w:val="00724DC4"/>
    <w:rsid w:val="00727B50"/>
    <w:rsid w:val="00727F2D"/>
    <w:rsid w:val="00731F01"/>
    <w:rsid w:val="00732CC8"/>
    <w:rsid w:val="00733680"/>
    <w:rsid w:val="00733C2F"/>
    <w:rsid w:val="00733F19"/>
    <w:rsid w:val="007369C6"/>
    <w:rsid w:val="007374F9"/>
    <w:rsid w:val="00740A05"/>
    <w:rsid w:val="00741FA5"/>
    <w:rsid w:val="00743300"/>
    <w:rsid w:val="00743FDF"/>
    <w:rsid w:val="0074455C"/>
    <w:rsid w:val="007445FD"/>
    <w:rsid w:val="00745CC9"/>
    <w:rsid w:val="007466E9"/>
    <w:rsid w:val="00750600"/>
    <w:rsid w:val="00752187"/>
    <w:rsid w:val="007533E7"/>
    <w:rsid w:val="00756C7D"/>
    <w:rsid w:val="00761A00"/>
    <w:rsid w:val="00761E83"/>
    <w:rsid w:val="00761EDB"/>
    <w:rsid w:val="00763F65"/>
    <w:rsid w:val="00764428"/>
    <w:rsid w:val="0076486D"/>
    <w:rsid w:val="00764D06"/>
    <w:rsid w:val="007667BE"/>
    <w:rsid w:val="00766883"/>
    <w:rsid w:val="007705DD"/>
    <w:rsid w:val="00770BB2"/>
    <w:rsid w:val="00772191"/>
    <w:rsid w:val="00772AAA"/>
    <w:rsid w:val="00772C98"/>
    <w:rsid w:val="007736E8"/>
    <w:rsid w:val="00774FAC"/>
    <w:rsid w:val="007756FB"/>
    <w:rsid w:val="00775C4A"/>
    <w:rsid w:val="0077658E"/>
    <w:rsid w:val="00776732"/>
    <w:rsid w:val="007770C9"/>
    <w:rsid w:val="00780507"/>
    <w:rsid w:val="00780E72"/>
    <w:rsid w:val="007812C8"/>
    <w:rsid w:val="0078223C"/>
    <w:rsid w:val="007824A5"/>
    <w:rsid w:val="00782604"/>
    <w:rsid w:val="007836D0"/>
    <w:rsid w:val="00784B3D"/>
    <w:rsid w:val="0078542B"/>
    <w:rsid w:val="007857D0"/>
    <w:rsid w:val="007873C2"/>
    <w:rsid w:val="00787D3F"/>
    <w:rsid w:val="00790CDF"/>
    <w:rsid w:val="00791990"/>
    <w:rsid w:val="00791F50"/>
    <w:rsid w:val="007941C5"/>
    <w:rsid w:val="0079589B"/>
    <w:rsid w:val="0079593D"/>
    <w:rsid w:val="00795B49"/>
    <w:rsid w:val="0079744B"/>
    <w:rsid w:val="007A0277"/>
    <w:rsid w:val="007A5AB4"/>
    <w:rsid w:val="007A5FA0"/>
    <w:rsid w:val="007A66A2"/>
    <w:rsid w:val="007A72DA"/>
    <w:rsid w:val="007A72F9"/>
    <w:rsid w:val="007A7936"/>
    <w:rsid w:val="007B1C2E"/>
    <w:rsid w:val="007B265B"/>
    <w:rsid w:val="007B4E01"/>
    <w:rsid w:val="007B5E17"/>
    <w:rsid w:val="007B6FCE"/>
    <w:rsid w:val="007B744C"/>
    <w:rsid w:val="007B7E1B"/>
    <w:rsid w:val="007B7F73"/>
    <w:rsid w:val="007C093F"/>
    <w:rsid w:val="007C2D5F"/>
    <w:rsid w:val="007C304C"/>
    <w:rsid w:val="007C3B61"/>
    <w:rsid w:val="007C3C8F"/>
    <w:rsid w:val="007C5330"/>
    <w:rsid w:val="007C5EB0"/>
    <w:rsid w:val="007C6E0A"/>
    <w:rsid w:val="007C6E98"/>
    <w:rsid w:val="007D510F"/>
    <w:rsid w:val="007D7E4A"/>
    <w:rsid w:val="007D7FD4"/>
    <w:rsid w:val="007E0460"/>
    <w:rsid w:val="007E0970"/>
    <w:rsid w:val="007E0AD9"/>
    <w:rsid w:val="007E18C1"/>
    <w:rsid w:val="007E1F79"/>
    <w:rsid w:val="007E43B5"/>
    <w:rsid w:val="007E4FF7"/>
    <w:rsid w:val="007E596A"/>
    <w:rsid w:val="007E757B"/>
    <w:rsid w:val="007F0060"/>
    <w:rsid w:val="007F1C5E"/>
    <w:rsid w:val="007F4DBA"/>
    <w:rsid w:val="007F5263"/>
    <w:rsid w:val="007F6E69"/>
    <w:rsid w:val="007F7904"/>
    <w:rsid w:val="007F7EA5"/>
    <w:rsid w:val="0080064B"/>
    <w:rsid w:val="00801D50"/>
    <w:rsid w:val="00802B5B"/>
    <w:rsid w:val="00804B9E"/>
    <w:rsid w:val="00805A8D"/>
    <w:rsid w:val="00806E26"/>
    <w:rsid w:val="00810357"/>
    <w:rsid w:val="00811374"/>
    <w:rsid w:val="00813BE6"/>
    <w:rsid w:val="00813E7D"/>
    <w:rsid w:val="00814C45"/>
    <w:rsid w:val="00820ACA"/>
    <w:rsid w:val="00820EE8"/>
    <w:rsid w:val="008214A4"/>
    <w:rsid w:val="00821500"/>
    <w:rsid w:val="00823AB2"/>
    <w:rsid w:val="00825074"/>
    <w:rsid w:val="0082521D"/>
    <w:rsid w:val="00825BE8"/>
    <w:rsid w:val="0083019E"/>
    <w:rsid w:val="00830429"/>
    <w:rsid w:val="00830A51"/>
    <w:rsid w:val="00830D67"/>
    <w:rsid w:val="00832964"/>
    <w:rsid w:val="0083373A"/>
    <w:rsid w:val="00834BC6"/>
    <w:rsid w:val="00834D75"/>
    <w:rsid w:val="008362EB"/>
    <w:rsid w:val="00836A8C"/>
    <w:rsid w:val="00836E5B"/>
    <w:rsid w:val="008372D2"/>
    <w:rsid w:val="0083742E"/>
    <w:rsid w:val="0084246C"/>
    <w:rsid w:val="008432BB"/>
    <w:rsid w:val="00844B9D"/>
    <w:rsid w:val="00844C07"/>
    <w:rsid w:val="00845240"/>
    <w:rsid w:val="008531B4"/>
    <w:rsid w:val="0085607B"/>
    <w:rsid w:val="008570A6"/>
    <w:rsid w:val="00860C7D"/>
    <w:rsid w:val="00861C8B"/>
    <w:rsid w:val="00861D7C"/>
    <w:rsid w:val="008635E9"/>
    <w:rsid w:val="00864BF4"/>
    <w:rsid w:val="0086587A"/>
    <w:rsid w:val="00866110"/>
    <w:rsid w:val="00866D53"/>
    <w:rsid w:val="00867A02"/>
    <w:rsid w:val="008730C4"/>
    <w:rsid w:val="008736EE"/>
    <w:rsid w:val="00874094"/>
    <w:rsid w:val="00876AC6"/>
    <w:rsid w:val="008771B0"/>
    <w:rsid w:val="008778D4"/>
    <w:rsid w:val="00877AF1"/>
    <w:rsid w:val="00880629"/>
    <w:rsid w:val="00880C20"/>
    <w:rsid w:val="00882881"/>
    <w:rsid w:val="008837CE"/>
    <w:rsid w:val="00884E84"/>
    <w:rsid w:val="0088597E"/>
    <w:rsid w:val="00886CE0"/>
    <w:rsid w:val="00887DFE"/>
    <w:rsid w:val="0089161E"/>
    <w:rsid w:val="0089306D"/>
    <w:rsid w:val="008948C4"/>
    <w:rsid w:val="008961A2"/>
    <w:rsid w:val="008A0476"/>
    <w:rsid w:val="008A1014"/>
    <w:rsid w:val="008A153E"/>
    <w:rsid w:val="008A1F99"/>
    <w:rsid w:val="008A2498"/>
    <w:rsid w:val="008A27A2"/>
    <w:rsid w:val="008A3331"/>
    <w:rsid w:val="008A6437"/>
    <w:rsid w:val="008A7741"/>
    <w:rsid w:val="008A7CA2"/>
    <w:rsid w:val="008B0664"/>
    <w:rsid w:val="008B0B5B"/>
    <w:rsid w:val="008B18BB"/>
    <w:rsid w:val="008B4411"/>
    <w:rsid w:val="008B4C89"/>
    <w:rsid w:val="008B523D"/>
    <w:rsid w:val="008B6039"/>
    <w:rsid w:val="008B66CF"/>
    <w:rsid w:val="008B6BB3"/>
    <w:rsid w:val="008B79FC"/>
    <w:rsid w:val="008C0269"/>
    <w:rsid w:val="008C08E2"/>
    <w:rsid w:val="008C41A2"/>
    <w:rsid w:val="008D017A"/>
    <w:rsid w:val="008D059A"/>
    <w:rsid w:val="008D1154"/>
    <w:rsid w:val="008D1988"/>
    <w:rsid w:val="008D1AC0"/>
    <w:rsid w:val="008D36B7"/>
    <w:rsid w:val="008D6B15"/>
    <w:rsid w:val="008D7663"/>
    <w:rsid w:val="008E22ED"/>
    <w:rsid w:val="008E3D92"/>
    <w:rsid w:val="008E4A98"/>
    <w:rsid w:val="008E4EA9"/>
    <w:rsid w:val="008E50B2"/>
    <w:rsid w:val="008E55C1"/>
    <w:rsid w:val="008E5A97"/>
    <w:rsid w:val="008E7129"/>
    <w:rsid w:val="008F15EF"/>
    <w:rsid w:val="008F4560"/>
    <w:rsid w:val="008F7EBB"/>
    <w:rsid w:val="009001EC"/>
    <w:rsid w:val="00900ED7"/>
    <w:rsid w:val="00901AD5"/>
    <w:rsid w:val="009025D5"/>
    <w:rsid w:val="00903144"/>
    <w:rsid w:val="00903B65"/>
    <w:rsid w:val="00903C3A"/>
    <w:rsid w:val="00904478"/>
    <w:rsid w:val="00904D89"/>
    <w:rsid w:val="0090523B"/>
    <w:rsid w:val="00905733"/>
    <w:rsid w:val="00905C30"/>
    <w:rsid w:val="009078C2"/>
    <w:rsid w:val="00907DE9"/>
    <w:rsid w:val="00911C4C"/>
    <w:rsid w:val="0091284E"/>
    <w:rsid w:val="00913B44"/>
    <w:rsid w:val="009141A4"/>
    <w:rsid w:val="009148FC"/>
    <w:rsid w:val="00915439"/>
    <w:rsid w:val="00915C86"/>
    <w:rsid w:val="00917478"/>
    <w:rsid w:val="00917859"/>
    <w:rsid w:val="00923FE5"/>
    <w:rsid w:val="0092695E"/>
    <w:rsid w:val="00927155"/>
    <w:rsid w:val="00927B03"/>
    <w:rsid w:val="00930A15"/>
    <w:rsid w:val="00931533"/>
    <w:rsid w:val="00932953"/>
    <w:rsid w:val="0093372B"/>
    <w:rsid w:val="009347D3"/>
    <w:rsid w:val="009354BC"/>
    <w:rsid w:val="00936C5C"/>
    <w:rsid w:val="00940D55"/>
    <w:rsid w:val="00942F98"/>
    <w:rsid w:val="00943B2F"/>
    <w:rsid w:val="00943C91"/>
    <w:rsid w:val="00944185"/>
    <w:rsid w:val="009473F5"/>
    <w:rsid w:val="0094748F"/>
    <w:rsid w:val="00950A3F"/>
    <w:rsid w:val="0095309F"/>
    <w:rsid w:val="00954A44"/>
    <w:rsid w:val="009574C3"/>
    <w:rsid w:val="00957E01"/>
    <w:rsid w:val="00961E66"/>
    <w:rsid w:val="009626D5"/>
    <w:rsid w:val="0096332A"/>
    <w:rsid w:val="00963F3B"/>
    <w:rsid w:val="0096416E"/>
    <w:rsid w:val="0096758C"/>
    <w:rsid w:val="009734A7"/>
    <w:rsid w:val="00973B85"/>
    <w:rsid w:val="00974A18"/>
    <w:rsid w:val="00974B24"/>
    <w:rsid w:val="0097521F"/>
    <w:rsid w:val="00975FB1"/>
    <w:rsid w:val="00977478"/>
    <w:rsid w:val="00977656"/>
    <w:rsid w:val="0097784B"/>
    <w:rsid w:val="00981069"/>
    <w:rsid w:val="00982FD2"/>
    <w:rsid w:val="00983052"/>
    <w:rsid w:val="009832E8"/>
    <w:rsid w:val="00983A19"/>
    <w:rsid w:val="00984DDF"/>
    <w:rsid w:val="009862C0"/>
    <w:rsid w:val="00986936"/>
    <w:rsid w:val="009906B2"/>
    <w:rsid w:val="009932A1"/>
    <w:rsid w:val="009944A7"/>
    <w:rsid w:val="00994A53"/>
    <w:rsid w:val="00994D73"/>
    <w:rsid w:val="00995B67"/>
    <w:rsid w:val="009961D6"/>
    <w:rsid w:val="009970C1"/>
    <w:rsid w:val="0099721B"/>
    <w:rsid w:val="009979DA"/>
    <w:rsid w:val="009A0EF2"/>
    <w:rsid w:val="009A403A"/>
    <w:rsid w:val="009A4970"/>
    <w:rsid w:val="009A4CE2"/>
    <w:rsid w:val="009A5DD9"/>
    <w:rsid w:val="009A5E46"/>
    <w:rsid w:val="009B169A"/>
    <w:rsid w:val="009B1D08"/>
    <w:rsid w:val="009B1F37"/>
    <w:rsid w:val="009B393C"/>
    <w:rsid w:val="009B5E6C"/>
    <w:rsid w:val="009B62DA"/>
    <w:rsid w:val="009B6D1A"/>
    <w:rsid w:val="009B77A9"/>
    <w:rsid w:val="009C1F1C"/>
    <w:rsid w:val="009C2557"/>
    <w:rsid w:val="009C324D"/>
    <w:rsid w:val="009C49DB"/>
    <w:rsid w:val="009C5167"/>
    <w:rsid w:val="009C5A79"/>
    <w:rsid w:val="009D0343"/>
    <w:rsid w:val="009D0B8A"/>
    <w:rsid w:val="009D0C65"/>
    <w:rsid w:val="009D3977"/>
    <w:rsid w:val="009D3A2C"/>
    <w:rsid w:val="009D3CFB"/>
    <w:rsid w:val="009D3D25"/>
    <w:rsid w:val="009D408F"/>
    <w:rsid w:val="009D4562"/>
    <w:rsid w:val="009D53BF"/>
    <w:rsid w:val="009D56E0"/>
    <w:rsid w:val="009D6C1A"/>
    <w:rsid w:val="009D6F6D"/>
    <w:rsid w:val="009E052D"/>
    <w:rsid w:val="009E0ADE"/>
    <w:rsid w:val="009E0FE5"/>
    <w:rsid w:val="009E2147"/>
    <w:rsid w:val="009E4890"/>
    <w:rsid w:val="009E4E3D"/>
    <w:rsid w:val="009E621B"/>
    <w:rsid w:val="009E77C9"/>
    <w:rsid w:val="009F0610"/>
    <w:rsid w:val="009F1F76"/>
    <w:rsid w:val="009F2117"/>
    <w:rsid w:val="009F2A22"/>
    <w:rsid w:val="009F2F75"/>
    <w:rsid w:val="009F3981"/>
    <w:rsid w:val="009F3CA3"/>
    <w:rsid w:val="009F55E6"/>
    <w:rsid w:val="009F5671"/>
    <w:rsid w:val="009F61D4"/>
    <w:rsid w:val="009F63AD"/>
    <w:rsid w:val="00A00A27"/>
    <w:rsid w:val="00A01465"/>
    <w:rsid w:val="00A020E3"/>
    <w:rsid w:val="00A02CB4"/>
    <w:rsid w:val="00A03525"/>
    <w:rsid w:val="00A05E9E"/>
    <w:rsid w:val="00A100AB"/>
    <w:rsid w:val="00A10445"/>
    <w:rsid w:val="00A12DC7"/>
    <w:rsid w:val="00A131D1"/>
    <w:rsid w:val="00A13380"/>
    <w:rsid w:val="00A13AEF"/>
    <w:rsid w:val="00A13BDC"/>
    <w:rsid w:val="00A13EAD"/>
    <w:rsid w:val="00A14D4D"/>
    <w:rsid w:val="00A1670A"/>
    <w:rsid w:val="00A20FA0"/>
    <w:rsid w:val="00A221DC"/>
    <w:rsid w:val="00A22E31"/>
    <w:rsid w:val="00A23F23"/>
    <w:rsid w:val="00A24506"/>
    <w:rsid w:val="00A2475D"/>
    <w:rsid w:val="00A32A95"/>
    <w:rsid w:val="00A34401"/>
    <w:rsid w:val="00A3712D"/>
    <w:rsid w:val="00A45F77"/>
    <w:rsid w:val="00A46663"/>
    <w:rsid w:val="00A500B6"/>
    <w:rsid w:val="00A50B09"/>
    <w:rsid w:val="00A52133"/>
    <w:rsid w:val="00A522C2"/>
    <w:rsid w:val="00A544C4"/>
    <w:rsid w:val="00A545E3"/>
    <w:rsid w:val="00A546C2"/>
    <w:rsid w:val="00A55451"/>
    <w:rsid w:val="00A561CA"/>
    <w:rsid w:val="00A57E3A"/>
    <w:rsid w:val="00A60911"/>
    <w:rsid w:val="00A65B1A"/>
    <w:rsid w:val="00A66BC2"/>
    <w:rsid w:val="00A71651"/>
    <w:rsid w:val="00A71EAB"/>
    <w:rsid w:val="00A73107"/>
    <w:rsid w:val="00A735F7"/>
    <w:rsid w:val="00A757E9"/>
    <w:rsid w:val="00A76B7B"/>
    <w:rsid w:val="00A77856"/>
    <w:rsid w:val="00A80FC0"/>
    <w:rsid w:val="00A8168B"/>
    <w:rsid w:val="00A817B7"/>
    <w:rsid w:val="00A81EE4"/>
    <w:rsid w:val="00A82FA5"/>
    <w:rsid w:val="00A8322C"/>
    <w:rsid w:val="00A877BD"/>
    <w:rsid w:val="00A87807"/>
    <w:rsid w:val="00A91DB5"/>
    <w:rsid w:val="00A93C7D"/>
    <w:rsid w:val="00A94279"/>
    <w:rsid w:val="00A949B9"/>
    <w:rsid w:val="00A95959"/>
    <w:rsid w:val="00A97315"/>
    <w:rsid w:val="00AA0559"/>
    <w:rsid w:val="00AA06F5"/>
    <w:rsid w:val="00AA1CDA"/>
    <w:rsid w:val="00AA2146"/>
    <w:rsid w:val="00AA2D7C"/>
    <w:rsid w:val="00AA3B65"/>
    <w:rsid w:val="00AA4C31"/>
    <w:rsid w:val="00AA4D7D"/>
    <w:rsid w:val="00AA5385"/>
    <w:rsid w:val="00AA6891"/>
    <w:rsid w:val="00AA6E2E"/>
    <w:rsid w:val="00AB03E9"/>
    <w:rsid w:val="00AB15E6"/>
    <w:rsid w:val="00AB39CA"/>
    <w:rsid w:val="00AB54D7"/>
    <w:rsid w:val="00AB5F0E"/>
    <w:rsid w:val="00AB731F"/>
    <w:rsid w:val="00AC01AA"/>
    <w:rsid w:val="00AC0277"/>
    <w:rsid w:val="00AC1E1D"/>
    <w:rsid w:val="00AC30D9"/>
    <w:rsid w:val="00AC30DC"/>
    <w:rsid w:val="00AC3463"/>
    <w:rsid w:val="00AC3D26"/>
    <w:rsid w:val="00AC4EC2"/>
    <w:rsid w:val="00AC5767"/>
    <w:rsid w:val="00AC6A88"/>
    <w:rsid w:val="00AC7F75"/>
    <w:rsid w:val="00AD00CA"/>
    <w:rsid w:val="00AD0C9E"/>
    <w:rsid w:val="00AD446A"/>
    <w:rsid w:val="00AD483F"/>
    <w:rsid w:val="00AD4DC7"/>
    <w:rsid w:val="00AD4ECC"/>
    <w:rsid w:val="00AD4FB9"/>
    <w:rsid w:val="00AD5CD3"/>
    <w:rsid w:val="00AD683A"/>
    <w:rsid w:val="00AD7C13"/>
    <w:rsid w:val="00AD7E7F"/>
    <w:rsid w:val="00AE0926"/>
    <w:rsid w:val="00AE0B1E"/>
    <w:rsid w:val="00AE0BBE"/>
    <w:rsid w:val="00AE1A3B"/>
    <w:rsid w:val="00AE688B"/>
    <w:rsid w:val="00AE6C5C"/>
    <w:rsid w:val="00AE6E8A"/>
    <w:rsid w:val="00AE6FD5"/>
    <w:rsid w:val="00AF05D6"/>
    <w:rsid w:val="00AF074F"/>
    <w:rsid w:val="00AF0AAE"/>
    <w:rsid w:val="00AF29C5"/>
    <w:rsid w:val="00AF3253"/>
    <w:rsid w:val="00AF349C"/>
    <w:rsid w:val="00AF3852"/>
    <w:rsid w:val="00AF5E5E"/>
    <w:rsid w:val="00AF61F4"/>
    <w:rsid w:val="00AF741F"/>
    <w:rsid w:val="00B0021E"/>
    <w:rsid w:val="00B020F9"/>
    <w:rsid w:val="00B02FC8"/>
    <w:rsid w:val="00B03591"/>
    <w:rsid w:val="00B0418E"/>
    <w:rsid w:val="00B049CB"/>
    <w:rsid w:val="00B0524A"/>
    <w:rsid w:val="00B07EB2"/>
    <w:rsid w:val="00B13CB0"/>
    <w:rsid w:val="00B14E32"/>
    <w:rsid w:val="00B152F3"/>
    <w:rsid w:val="00B20F9E"/>
    <w:rsid w:val="00B22B3A"/>
    <w:rsid w:val="00B2374E"/>
    <w:rsid w:val="00B24501"/>
    <w:rsid w:val="00B2625F"/>
    <w:rsid w:val="00B265CF"/>
    <w:rsid w:val="00B277E7"/>
    <w:rsid w:val="00B3430A"/>
    <w:rsid w:val="00B34456"/>
    <w:rsid w:val="00B35227"/>
    <w:rsid w:val="00B3626F"/>
    <w:rsid w:val="00B36EC6"/>
    <w:rsid w:val="00B4108C"/>
    <w:rsid w:val="00B43841"/>
    <w:rsid w:val="00B45146"/>
    <w:rsid w:val="00B45F57"/>
    <w:rsid w:val="00B46B2D"/>
    <w:rsid w:val="00B50CFC"/>
    <w:rsid w:val="00B510EE"/>
    <w:rsid w:val="00B513D5"/>
    <w:rsid w:val="00B51E0D"/>
    <w:rsid w:val="00B5296B"/>
    <w:rsid w:val="00B55AFB"/>
    <w:rsid w:val="00B56D8D"/>
    <w:rsid w:val="00B56F87"/>
    <w:rsid w:val="00B610A5"/>
    <w:rsid w:val="00B61426"/>
    <w:rsid w:val="00B6619E"/>
    <w:rsid w:val="00B66762"/>
    <w:rsid w:val="00B677DF"/>
    <w:rsid w:val="00B70B8B"/>
    <w:rsid w:val="00B70BE4"/>
    <w:rsid w:val="00B7177E"/>
    <w:rsid w:val="00B72BFD"/>
    <w:rsid w:val="00B738D4"/>
    <w:rsid w:val="00B7644B"/>
    <w:rsid w:val="00B765DB"/>
    <w:rsid w:val="00B76AC2"/>
    <w:rsid w:val="00B76D66"/>
    <w:rsid w:val="00B81E3B"/>
    <w:rsid w:val="00B8323F"/>
    <w:rsid w:val="00B833AF"/>
    <w:rsid w:val="00B8381B"/>
    <w:rsid w:val="00B84074"/>
    <w:rsid w:val="00B8605F"/>
    <w:rsid w:val="00B90798"/>
    <w:rsid w:val="00B90847"/>
    <w:rsid w:val="00B90BE7"/>
    <w:rsid w:val="00B914C8"/>
    <w:rsid w:val="00B92A45"/>
    <w:rsid w:val="00B932BE"/>
    <w:rsid w:val="00B93A9A"/>
    <w:rsid w:val="00B9424A"/>
    <w:rsid w:val="00B97644"/>
    <w:rsid w:val="00B976FB"/>
    <w:rsid w:val="00BA000D"/>
    <w:rsid w:val="00BA16A6"/>
    <w:rsid w:val="00BA1A84"/>
    <w:rsid w:val="00BA437B"/>
    <w:rsid w:val="00BA613C"/>
    <w:rsid w:val="00BA6A00"/>
    <w:rsid w:val="00BB02EE"/>
    <w:rsid w:val="00BB0D14"/>
    <w:rsid w:val="00BB2184"/>
    <w:rsid w:val="00BB2FCC"/>
    <w:rsid w:val="00BB4315"/>
    <w:rsid w:val="00BB589B"/>
    <w:rsid w:val="00BB6043"/>
    <w:rsid w:val="00BC0597"/>
    <w:rsid w:val="00BC29B4"/>
    <w:rsid w:val="00BC352C"/>
    <w:rsid w:val="00BC51CA"/>
    <w:rsid w:val="00BC6395"/>
    <w:rsid w:val="00BD029B"/>
    <w:rsid w:val="00BD1C0C"/>
    <w:rsid w:val="00BD22E7"/>
    <w:rsid w:val="00BD3A52"/>
    <w:rsid w:val="00BD5601"/>
    <w:rsid w:val="00BD5CD9"/>
    <w:rsid w:val="00BD6F85"/>
    <w:rsid w:val="00BE3DB8"/>
    <w:rsid w:val="00BE5D93"/>
    <w:rsid w:val="00BE7137"/>
    <w:rsid w:val="00BE71C7"/>
    <w:rsid w:val="00BE7D7C"/>
    <w:rsid w:val="00BF066D"/>
    <w:rsid w:val="00BF09A6"/>
    <w:rsid w:val="00BF1CD6"/>
    <w:rsid w:val="00BF20D6"/>
    <w:rsid w:val="00BF521E"/>
    <w:rsid w:val="00BF5679"/>
    <w:rsid w:val="00BF6771"/>
    <w:rsid w:val="00C007AC"/>
    <w:rsid w:val="00C022AF"/>
    <w:rsid w:val="00C024B0"/>
    <w:rsid w:val="00C02E0C"/>
    <w:rsid w:val="00C055AA"/>
    <w:rsid w:val="00C056FC"/>
    <w:rsid w:val="00C0716D"/>
    <w:rsid w:val="00C10596"/>
    <w:rsid w:val="00C106B4"/>
    <w:rsid w:val="00C1081E"/>
    <w:rsid w:val="00C119F3"/>
    <w:rsid w:val="00C12AFD"/>
    <w:rsid w:val="00C12DAA"/>
    <w:rsid w:val="00C13280"/>
    <w:rsid w:val="00C1408A"/>
    <w:rsid w:val="00C14752"/>
    <w:rsid w:val="00C15531"/>
    <w:rsid w:val="00C155F9"/>
    <w:rsid w:val="00C15A9E"/>
    <w:rsid w:val="00C16061"/>
    <w:rsid w:val="00C160CB"/>
    <w:rsid w:val="00C17755"/>
    <w:rsid w:val="00C20597"/>
    <w:rsid w:val="00C206BE"/>
    <w:rsid w:val="00C21A89"/>
    <w:rsid w:val="00C2313C"/>
    <w:rsid w:val="00C23F5A"/>
    <w:rsid w:val="00C2565E"/>
    <w:rsid w:val="00C26D1E"/>
    <w:rsid w:val="00C30BEA"/>
    <w:rsid w:val="00C35B25"/>
    <w:rsid w:val="00C35E92"/>
    <w:rsid w:val="00C362DB"/>
    <w:rsid w:val="00C36FED"/>
    <w:rsid w:val="00C408EF"/>
    <w:rsid w:val="00C40B55"/>
    <w:rsid w:val="00C44C9A"/>
    <w:rsid w:val="00C452BC"/>
    <w:rsid w:val="00C45A05"/>
    <w:rsid w:val="00C45A50"/>
    <w:rsid w:val="00C46BFE"/>
    <w:rsid w:val="00C46F54"/>
    <w:rsid w:val="00C51CCA"/>
    <w:rsid w:val="00C5304E"/>
    <w:rsid w:val="00C54623"/>
    <w:rsid w:val="00C55CD3"/>
    <w:rsid w:val="00C55F65"/>
    <w:rsid w:val="00C6339C"/>
    <w:rsid w:val="00C63C96"/>
    <w:rsid w:val="00C64F6E"/>
    <w:rsid w:val="00C70713"/>
    <w:rsid w:val="00C71AE6"/>
    <w:rsid w:val="00C72AC6"/>
    <w:rsid w:val="00C72B17"/>
    <w:rsid w:val="00C732BF"/>
    <w:rsid w:val="00C73985"/>
    <w:rsid w:val="00C73E62"/>
    <w:rsid w:val="00C7429D"/>
    <w:rsid w:val="00C7473F"/>
    <w:rsid w:val="00C7547E"/>
    <w:rsid w:val="00C76F0A"/>
    <w:rsid w:val="00C76F70"/>
    <w:rsid w:val="00C77463"/>
    <w:rsid w:val="00C77694"/>
    <w:rsid w:val="00C77D79"/>
    <w:rsid w:val="00C80133"/>
    <w:rsid w:val="00C80E9D"/>
    <w:rsid w:val="00C8137F"/>
    <w:rsid w:val="00C81EAE"/>
    <w:rsid w:val="00C81F7D"/>
    <w:rsid w:val="00C82336"/>
    <w:rsid w:val="00C835F4"/>
    <w:rsid w:val="00C8453C"/>
    <w:rsid w:val="00C85623"/>
    <w:rsid w:val="00C874AB"/>
    <w:rsid w:val="00C9040D"/>
    <w:rsid w:val="00C91D27"/>
    <w:rsid w:val="00C94567"/>
    <w:rsid w:val="00C950D1"/>
    <w:rsid w:val="00C95319"/>
    <w:rsid w:val="00C95540"/>
    <w:rsid w:val="00C9665B"/>
    <w:rsid w:val="00CA01ED"/>
    <w:rsid w:val="00CA048B"/>
    <w:rsid w:val="00CA1664"/>
    <w:rsid w:val="00CA1FC9"/>
    <w:rsid w:val="00CA23AB"/>
    <w:rsid w:val="00CA341E"/>
    <w:rsid w:val="00CA38BE"/>
    <w:rsid w:val="00CA40F4"/>
    <w:rsid w:val="00CA4704"/>
    <w:rsid w:val="00CA5F7E"/>
    <w:rsid w:val="00CA6FC2"/>
    <w:rsid w:val="00CA730C"/>
    <w:rsid w:val="00CA7348"/>
    <w:rsid w:val="00CB00B9"/>
    <w:rsid w:val="00CB0A05"/>
    <w:rsid w:val="00CB0CBB"/>
    <w:rsid w:val="00CB16CC"/>
    <w:rsid w:val="00CB3570"/>
    <w:rsid w:val="00CB6415"/>
    <w:rsid w:val="00CC0831"/>
    <w:rsid w:val="00CC0B33"/>
    <w:rsid w:val="00CC0CC3"/>
    <w:rsid w:val="00CC19EE"/>
    <w:rsid w:val="00CC1ACA"/>
    <w:rsid w:val="00CC1C9C"/>
    <w:rsid w:val="00CC3376"/>
    <w:rsid w:val="00CC3AB6"/>
    <w:rsid w:val="00CC4A08"/>
    <w:rsid w:val="00CC4C63"/>
    <w:rsid w:val="00CC5392"/>
    <w:rsid w:val="00CC6BD2"/>
    <w:rsid w:val="00CC717C"/>
    <w:rsid w:val="00CC76B1"/>
    <w:rsid w:val="00CC7B06"/>
    <w:rsid w:val="00CD12D9"/>
    <w:rsid w:val="00CD1819"/>
    <w:rsid w:val="00CD21AE"/>
    <w:rsid w:val="00CD3635"/>
    <w:rsid w:val="00CE12E5"/>
    <w:rsid w:val="00CE1D06"/>
    <w:rsid w:val="00CE227D"/>
    <w:rsid w:val="00CE3695"/>
    <w:rsid w:val="00CE4852"/>
    <w:rsid w:val="00CE4943"/>
    <w:rsid w:val="00CE4F29"/>
    <w:rsid w:val="00CE6842"/>
    <w:rsid w:val="00CE691F"/>
    <w:rsid w:val="00CF10F4"/>
    <w:rsid w:val="00CF14A8"/>
    <w:rsid w:val="00CF2A1C"/>
    <w:rsid w:val="00CF3ED7"/>
    <w:rsid w:val="00CF4B6D"/>
    <w:rsid w:val="00CF4D8C"/>
    <w:rsid w:val="00CF509B"/>
    <w:rsid w:val="00CF57E9"/>
    <w:rsid w:val="00CF5CCF"/>
    <w:rsid w:val="00CF759E"/>
    <w:rsid w:val="00CF7EEB"/>
    <w:rsid w:val="00D01303"/>
    <w:rsid w:val="00D03534"/>
    <w:rsid w:val="00D045C9"/>
    <w:rsid w:val="00D11CD6"/>
    <w:rsid w:val="00D12C05"/>
    <w:rsid w:val="00D13794"/>
    <w:rsid w:val="00D16077"/>
    <w:rsid w:val="00D16269"/>
    <w:rsid w:val="00D16784"/>
    <w:rsid w:val="00D17571"/>
    <w:rsid w:val="00D2165A"/>
    <w:rsid w:val="00D218AC"/>
    <w:rsid w:val="00D23E67"/>
    <w:rsid w:val="00D2685D"/>
    <w:rsid w:val="00D279FE"/>
    <w:rsid w:val="00D27C60"/>
    <w:rsid w:val="00D27E5D"/>
    <w:rsid w:val="00D31DB9"/>
    <w:rsid w:val="00D32065"/>
    <w:rsid w:val="00D32A0F"/>
    <w:rsid w:val="00D346F0"/>
    <w:rsid w:val="00D4009C"/>
    <w:rsid w:val="00D41040"/>
    <w:rsid w:val="00D42188"/>
    <w:rsid w:val="00D423F8"/>
    <w:rsid w:val="00D424F8"/>
    <w:rsid w:val="00D4371C"/>
    <w:rsid w:val="00D43AF0"/>
    <w:rsid w:val="00D45036"/>
    <w:rsid w:val="00D4639D"/>
    <w:rsid w:val="00D46AE9"/>
    <w:rsid w:val="00D46EC8"/>
    <w:rsid w:val="00D523FE"/>
    <w:rsid w:val="00D528EF"/>
    <w:rsid w:val="00D548A3"/>
    <w:rsid w:val="00D54D1F"/>
    <w:rsid w:val="00D55644"/>
    <w:rsid w:val="00D55E02"/>
    <w:rsid w:val="00D62E79"/>
    <w:rsid w:val="00D6381F"/>
    <w:rsid w:val="00D65002"/>
    <w:rsid w:val="00D665DC"/>
    <w:rsid w:val="00D71B5C"/>
    <w:rsid w:val="00D742FB"/>
    <w:rsid w:val="00D744F8"/>
    <w:rsid w:val="00D74BF2"/>
    <w:rsid w:val="00D760D7"/>
    <w:rsid w:val="00D817A6"/>
    <w:rsid w:val="00D81F46"/>
    <w:rsid w:val="00D858DD"/>
    <w:rsid w:val="00D90250"/>
    <w:rsid w:val="00D90712"/>
    <w:rsid w:val="00D90D46"/>
    <w:rsid w:val="00D91370"/>
    <w:rsid w:val="00D91873"/>
    <w:rsid w:val="00D9295A"/>
    <w:rsid w:val="00D92DA0"/>
    <w:rsid w:val="00D9361E"/>
    <w:rsid w:val="00D976A5"/>
    <w:rsid w:val="00DA0233"/>
    <w:rsid w:val="00DA0E8F"/>
    <w:rsid w:val="00DA10E7"/>
    <w:rsid w:val="00DA2A8F"/>
    <w:rsid w:val="00DA4046"/>
    <w:rsid w:val="00DA47D9"/>
    <w:rsid w:val="00DA59CF"/>
    <w:rsid w:val="00DA5A17"/>
    <w:rsid w:val="00DA6337"/>
    <w:rsid w:val="00DA683A"/>
    <w:rsid w:val="00DA68C4"/>
    <w:rsid w:val="00DA7F1B"/>
    <w:rsid w:val="00DB46D1"/>
    <w:rsid w:val="00DC21EC"/>
    <w:rsid w:val="00DC23A2"/>
    <w:rsid w:val="00DC5607"/>
    <w:rsid w:val="00DC5701"/>
    <w:rsid w:val="00DC60F0"/>
    <w:rsid w:val="00DC64F4"/>
    <w:rsid w:val="00DC6F23"/>
    <w:rsid w:val="00DD2C78"/>
    <w:rsid w:val="00DD331A"/>
    <w:rsid w:val="00DD3DF0"/>
    <w:rsid w:val="00DD4107"/>
    <w:rsid w:val="00DD56D5"/>
    <w:rsid w:val="00DD69DF"/>
    <w:rsid w:val="00DD786E"/>
    <w:rsid w:val="00DE1AC1"/>
    <w:rsid w:val="00DE27D1"/>
    <w:rsid w:val="00DE3617"/>
    <w:rsid w:val="00DE7E0E"/>
    <w:rsid w:val="00DE7F11"/>
    <w:rsid w:val="00DF07ED"/>
    <w:rsid w:val="00DF0E03"/>
    <w:rsid w:val="00DF1608"/>
    <w:rsid w:val="00DF1AA5"/>
    <w:rsid w:val="00DF3331"/>
    <w:rsid w:val="00DF43E2"/>
    <w:rsid w:val="00DF4776"/>
    <w:rsid w:val="00DF5DF1"/>
    <w:rsid w:val="00DF74B1"/>
    <w:rsid w:val="00DF78EC"/>
    <w:rsid w:val="00DF7FFC"/>
    <w:rsid w:val="00E005FC"/>
    <w:rsid w:val="00E008A4"/>
    <w:rsid w:val="00E00CA4"/>
    <w:rsid w:val="00E0152B"/>
    <w:rsid w:val="00E01D46"/>
    <w:rsid w:val="00E0354F"/>
    <w:rsid w:val="00E04670"/>
    <w:rsid w:val="00E05B76"/>
    <w:rsid w:val="00E06E6E"/>
    <w:rsid w:val="00E11014"/>
    <w:rsid w:val="00E12DAB"/>
    <w:rsid w:val="00E13D8A"/>
    <w:rsid w:val="00E13E51"/>
    <w:rsid w:val="00E14509"/>
    <w:rsid w:val="00E14878"/>
    <w:rsid w:val="00E14B49"/>
    <w:rsid w:val="00E15A6B"/>
    <w:rsid w:val="00E166FB"/>
    <w:rsid w:val="00E2031B"/>
    <w:rsid w:val="00E206E8"/>
    <w:rsid w:val="00E215E9"/>
    <w:rsid w:val="00E21865"/>
    <w:rsid w:val="00E236B3"/>
    <w:rsid w:val="00E23FAB"/>
    <w:rsid w:val="00E24B43"/>
    <w:rsid w:val="00E24D06"/>
    <w:rsid w:val="00E2532B"/>
    <w:rsid w:val="00E2594C"/>
    <w:rsid w:val="00E272BD"/>
    <w:rsid w:val="00E30159"/>
    <w:rsid w:val="00E3061D"/>
    <w:rsid w:val="00E31ABB"/>
    <w:rsid w:val="00E3263B"/>
    <w:rsid w:val="00E3446E"/>
    <w:rsid w:val="00E34AD4"/>
    <w:rsid w:val="00E34E6A"/>
    <w:rsid w:val="00E358F4"/>
    <w:rsid w:val="00E35B5A"/>
    <w:rsid w:val="00E369F4"/>
    <w:rsid w:val="00E36BDD"/>
    <w:rsid w:val="00E37626"/>
    <w:rsid w:val="00E4015E"/>
    <w:rsid w:val="00E424B6"/>
    <w:rsid w:val="00E426A2"/>
    <w:rsid w:val="00E43245"/>
    <w:rsid w:val="00E4390D"/>
    <w:rsid w:val="00E43B84"/>
    <w:rsid w:val="00E43E71"/>
    <w:rsid w:val="00E447C7"/>
    <w:rsid w:val="00E46F91"/>
    <w:rsid w:val="00E51114"/>
    <w:rsid w:val="00E5348F"/>
    <w:rsid w:val="00E54042"/>
    <w:rsid w:val="00E564F9"/>
    <w:rsid w:val="00E56CF6"/>
    <w:rsid w:val="00E6122F"/>
    <w:rsid w:val="00E61494"/>
    <w:rsid w:val="00E62C2A"/>
    <w:rsid w:val="00E62EDA"/>
    <w:rsid w:val="00E636BD"/>
    <w:rsid w:val="00E643EA"/>
    <w:rsid w:val="00E64A0E"/>
    <w:rsid w:val="00E65C40"/>
    <w:rsid w:val="00E67568"/>
    <w:rsid w:val="00E71DB4"/>
    <w:rsid w:val="00E72532"/>
    <w:rsid w:val="00E7344A"/>
    <w:rsid w:val="00E7416F"/>
    <w:rsid w:val="00E76131"/>
    <w:rsid w:val="00E76BEB"/>
    <w:rsid w:val="00E772C2"/>
    <w:rsid w:val="00E80F7A"/>
    <w:rsid w:val="00E82747"/>
    <w:rsid w:val="00E82EEA"/>
    <w:rsid w:val="00E834D1"/>
    <w:rsid w:val="00E84DBE"/>
    <w:rsid w:val="00E8620B"/>
    <w:rsid w:val="00E86398"/>
    <w:rsid w:val="00E86466"/>
    <w:rsid w:val="00E86CA1"/>
    <w:rsid w:val="00E87A39"/>
    <w:rsid w:val="00E87BBD"/>
    <w:rsid w:val="00E910EA"/>
    <w:rsid w:val="00E919DF"/>
    <w:rsid w:val="00E92223"/>
    <w:rsid w:val="00E92861"/>
    <w:rsid w:val="00E9358F"/>
    <w:rsid w:val="00EA0194"/>
    <w:rsid w:val="00EA0792"/>
    <w:rsid w:val="00EA08B9"/>
    <w:rsid w:val="00EA0B36"/>
    <w:rsid w:val="00EA1560"/>
    <w:rsid w:val="00EA18C0"/>
    <w:rsid w:val="00EA1D4C"/>
    <w:rsid w:val="00EA1E4E"/>
    <w:rsid w:val="00EA1FB5"/>
    <w:rsid w:val="00EA21A2"/>
    <w:rsid w:val="00EA2E0A"/>
    <w:rsid w:val="00EA3A56"/>
    <w:rsid w:val="00EA4F3C"/>
    <w:rsid w:val="00EA6EF2"/>
    <w:rsid w:val="00EA7398"/>
    <w:rsid w:val="00EB1088"/>
    <w:rsid w:val="00EB280F"/>
    <w:rsid w:val="00EB6196"/>
    <w:rsid w:val="00EB702E"/>
    <w:rsid w:val="00EB79B0"/>
    <w:rsid w:val="00EC244D"/>
    <w:rsid w:val="00EC2E7C"/>
    <w:rsid w:val="00EC350A"/>
    <w:rsid w:val="00EC5593"/>
    <w:rsid w:val="00EC5FCA"/>
    <w:rsid w:val="00EC6C3A"/>
    <w:rsid w:val="00ED1157"/>
    <w:rsid w:val="00ED13B8"/>
    <w:rsid w:val="00ED2711"/>
    <w:rsid w:val="00ED5BF8"/>
    <w:rsid w:val="00EE0775"/>
    <w:rsid w:val="00EE14D5"/>
    <w:rsid w:val="00EE67A9"/>
    <w:rsid w:val="00EE6C14"/>
    <w:rsid w:val="00EE7744"/>
    <w:rsid w:val="00EF0AC6"/>
    <w:rsid w:val="00EF0F47"/>
    <w:rsid w:val="00EF1D5E"/>
    <w:rsid w:val="00EF209C"/>
    <w:rsid w:val="00EF460E"/>
    <w:rsid w:val="00EF4CB1"/>
    <w:rsid w:val="00EF6EFF"/>
    <w:rsid w:val="00EF77D8"/>
    <w:rsid w:val="00F00907"/>
    <w:rsid w:val="00F01AA4"/>
    <w:rsid w:val="00F025F0"/>
    <w:rsid w:val="00F03117"/>
    <w:rsid w:val="00F035CA"/>
    <w:rsid w:val="00F04063"/>
    <w:rsid w:val="00F064B9"/>
    <w:rsid w:val="00F06EE1"/>
    <w:rsid w:val="00F0785E"/>
    <w:rsid w:val="00F07E2A"/>
    <w:rsid w:val="00F126FC"/>
    <w:rsid w:val="00F13433"/>
    <w:rsid w:val="00F13526"/>
    <w:rsid w:val="00F14351"/>
    <w:rsid w:val="00F14889"/>
    <w:rsid w:val="00F16F48"/>
    <w:rsid w:val="00F20D3D"/>
    <w:rsid w:val="00F22A89"/>
    <w:rsid w:val="00F253B1"/>
    <w:rsid w:val="00F31281"/>
    <w:rsid w:val="00F342F6"/>
    <w:rsid w:val="00F34F0E"/>
    <w:rsid w:val="00F365CB"/>
    <w:rsid w:val="00F3743A"/>
    <w:rsid w:val="00F374C6"/>
    <w:rsid w:val="00F37949"/>
    <w:rsid w:val="00F4027D"/>
    <w:rsid w:val="00F405AD"/>
    <w:rsid w:val="00F41BDF"/>
    <w:rsid w:val="00F421F7"/>
    <w:rsid w:val="00F4227D"/>
    <w:rsid w:val="00F424EF"/>
    <w:rsid w:val="00F43963"/>
    <w:rsid w:val="00F448D0"/>
    <w:rsid w:val="00F450A9"/>
    <w:rsid w:val="00F46551"/>
    <w:rsid w:val="00F47B5E"/>
    <w:rsid w:val="00F50173"/>
    <w:rsid w:val="00F502A1"/>
    <w:rsid w:val="00F507DF"/>
    <w:rsid w:val="00F509F7"/>
    <w:rsid w:val="00F51956"/>
    <w:rsid w:val="00F5338D"/>
    <w:rsid w:val="00F54730"/>
    <w:rsid w:val="00F55259"/>
    <w:rsid w:val="00F56B8A"/>
    <w:rsid w:val="00F57DF4"/>
    <w:rsid w:val="00F60A15"/>
    <w:rsid w:val="00F61767"/>
    <w:rsid w:val="00F6231C"/>
    <w:rsid w:val="00F62A9F"/>
    <w:rsid w:val="00F64812"/>
    <w:rsid w:val="00F65435"/>
    <w:rsid w:val="00F65F1E"/>
    <w:rsid w:val="00F711B4"/>
    <w:rsid w:val="00F71888"/>
    <w:rsid w:val="00F71C01"/>
    <w:rsid w:val="00F71C94"/>
    <w:rsid w:val="00F74592"/>
    <w:rsid w:val="00F74AF6"/>
    <w:rsid w:val="00F74B24"/>
    <w:rsid w:val="00F74C57"/>
    <w:rsid w:val="00F758E3"/>
    <w:rsid w:val="00F80601"/>
    <w:rsid w:val="00F811F5"/>
    <w:rsid w:val="00F82B2A"/>
    <w:rsid w:val="00F8511F"/>
    <w:rsid w:val="00F857CE"/>
    <w:rsid w:val="00F8667A"/>
    <w:rsid w:val="00F8667E"/>
    <w:rsid w:val="00F877DD"/>
    <w:rsid w:val="00F90514"/>
    <w:rsid w:val="00F907E9"/>
    <w:rsid w:val="00F9101D"/>
    <w:rsid w:val="00F91676"/>
    <w:rsid w:val="00F94E96"/>
    <w:rsid w:val="00F96FD0"/>
    <w:rsid w:val="00F97B82"/>
    <w:rsid w:val="00FA0026"/>
    <w:rsid w:val="00FA0BD0"/>
    <w:rsid w:val="00FA13AA"/>
    <w:rsid w:val="00FA257C"/>
    <w:rsid w:val="00FA32DB"/>
    <w:rsid w:val="00FA55D2"/>
    <w:rsid w:val="00FA6014"/>
    <w:rsid w:val="00FA69B7"/>
    <w:rsid w:val="00FB09DF"/>
    <w:rsid w:val="00FB10F2"/>
    <w:rsid w:val="00FB1953"/>
    <w:rsid w:val="00FB39BD"/>
    <w:rsid w:val="00FB4C8F"/>
    <w:rsid w:val="00FB60CB"/>
    <w:rsid w:val="00FB7525"/>
    <w:rsid w:val="00FB7914"/>
    <w:rsid w:val="00FC0CD7"/>
    <w:rsid w:val="00FC1DE4"/>
    <w:rsid w:val="00FC3310"/>
    <w:rsid w:val="00FC3912"/>
    <w:rsid w:val="00FC39C3"/>
    <w:rsid w:val="00FC3C90"/>
    <w:rsid w:val="00FC4B3F"/>
    <w:rsid w:val="00FC5207"/>
    <w:rsid w:val="00FC7CBC"/>
    <w:rsid w:val="00FD0BA7"/>
    <w:rsid w:val="00FD0E56"/>
    <w:rsid w:val="00FD14F1"/>
    <w:rsid w:val="00FD3AE9"/>
    <w:rsid w:val="00FD3D22"/>
    <w:rsid w:val="00FD40CE"/>
    <w:rsid w:val="00FD5801"/>
    <w:rsid w:val="00FD5D2E"/>
    <w:rsid w:val="00FD7822"/>
    <w:rsid w:val="00FE36DB"/>
    <w:rsid w:val="00FE4FF6"/>
    <w:rsid w:val="00FE52A8"/>
    <w:rsid w:val="00FE6C7B"/>
    <w:rsid w:val="00FF07E0"/>
    <w:rsid w:val="00FF0F3A"/>
    <w:rsid w:val="00FF177E"/>
    <w:rsid w:val="00FF2A0F"/>
    <w:rsid w:val="00FF2BD3"/>
    <w:rsid w:val="00FF2D01"/>
    <w:rsid w:val="00FF3079"/>
    <w:rsid w:val="00FF3C68"/>
    <w:rsid w:val="00FF47DB"/>
    <w:rsid w:val="00FF6165"/>
    <w:rsid w:val="00FF7C76"/>
    <w:rsid w:val="014F4347"/>
    <w:rsid w:val="03119382"/>
    <w:rsid w:val="0340E4DB"/>
    <w:rsid w:val="0363DDF2"/>
    <w:rsid w:val="03B70BFC"/>
    <w:rsid w:val="03CDA08F"/>
    <w:rsid w:val="03F76C59"/>
    <w:rsid w:val="04B54F3F"/>
    <w:rsid w:val="04B813C9"/>
    <w:rsid w:val="0538DDC9"/>
    <w:rsid w:val="0556C1AA"/>
    <w:rsid w:val="0564DFD8"/>
    <w:rsid w:val="056A1547"/>
    <w:rsid w:val="05C3A300"/>
    <w:rsid w:val="05E63D91"/>
    <w:rsid w:val="06401DC5"/>
    <w:rsid w:val="06815DC5"/>
    <w:rsid w:val="069C98BA"/>
    <w:rsid w:val="069F6D77"/>
    <w:rsid w:val="0748A2B5"/>
    <w:rsid w:val="075F05D9"/>
    <w:rsid w:val="07C1556C"/>
    <w:rsid w:val="07D6A27E"/>
    <w:rsid w:val="087A6883"/>
    <w:rsid w:val="088E1A89"/>
    <w:rsid w:val="08B3C161"/>
    <w:rsid w:val="092AC7FA"/>
    <w:rsid w:val="09B06A1D"/>
    <w:rsid w:val="09B26E62"/>
    <w:rsid w:val="09C4E0A5"/>
    <w:rsid w:val="09D080AA"/>
    <w:rsid w:val="0A836C3F"/>
    <w:rsid w:val="0B5A42F8"/>
    <w:rsid w:val="0BAB13D4"/>
    <w:rsid w:val="0C3D04BD"/>
    <w:rsid w:val="0CF82817"/>
    <w:rsid w:val="0CFD506B"/>
    <w:rsid w:val="0D4E05CA"/>
    <w:rsid w:val="0E10249C"/>
    <w:rsid w:val="0E8269EA"/>
    <w:rsid w:val="0EAA99DA"/>
    <w:rsid w:val="0EB0FE3E"/>
    <w:rsid w:val="0EF6D930"/>
    <w:rsid w:val="0F00E0E8"/>
    <w:rsid w:val="0F146869"/>
    <w:rsid w:val="0FBCC528"/>
    <w:rsid w:val="101F9046"/>
    <w:rsid w:val="104F4F1E"/>
    <w:rsid w:val="10532BDA"/>
    <w:rsid w:val="106329C6"/>
    <w:rsid w:val="10A74140"/>
    <w:rsid w:val="10B7A191"/>
    <w:rsid w:val="10EBD64F"/>
    <w:rsid w:val="111E08C5"/>
    <w:rsid w:val="11B05B94"/>
    <w:rsid w:val="122A4EBA"/>
    <w:rsid w:val="1280EAC7"/>
    <w:rsid w:val="1295E71D"/>
    <w:rsid w:val="12C44CE5"/>
    <w:rsid w:val="12E91A3B"/>
    <w:rsid w:val="12EAC1B1"/>
    <w:rsid w:val="1324B22A"/>
    <w:rsid w:val="138FA10F"/>
    <w:rsid w:val="142F045D"/>
    <w:rsid w:val="142F4C65"/>
    <w:rsid w:val="149008AE"/>
    <w:rsid w:val="14930631"/>
    <w:rsid w:val="149EBEE8"/>
    <w:rsid w:val="15221F95"/>
    <w:rsid w:val="155F3E8A"/>
    <w:rsid w:val="156A9FB4"/>
    <w:rsid w:val="15714410"/>
    <w:rsid w:val="1573BED8"/>
    <w:rsid w:val="15BEA0C3"/>
    <w:rsid w:val="163C9B9B"/>
    <w:rsid w:val="16628FA5"/>
    <w:rsid w:val="1680726C"/>
    <w:rsid w:val="16C1E228"/>
    <w:rsid w:val="16C8D762"/>
    <w:rsid w:val="16DD8555"/>
    <w:rsid w:val="16F29988"/>
    <w:rsid w:val="17509057"/>
    <w:rsid w:val="177002F0"/>
    <w:rsid w:val="179DF5C6"/>
    <w:rsid w:val="17C8DE3F"/>
    <w:rsid w:val="17F6F177"/>
    <w:rsid w:val="180FDDCF"/>
    <w:rsid w:val="186071FD"/>
    <w:rsid w:val="18BA6A5B"/>
    <w:rsid w:val="195D571C"/>
    <w:rsid w:val="198F1959"/>
    <w:rsid w:val="199E81BD"/>
    <w:rsid w:val="19C5BB97"/>
    <w:rsid w:val="19DEAEE5"/>
    <w:rsid w:val="19FD5359"/>
    <w:rsid w:val="1A2571A8"/>
    <w:rsid w:val="1A4A78F4"/>
    <w:rsid w:val="1A635D07"/>
    <w:rsid w:val="1A7D3F4D"/>
    <w:rsid w:val="1A87D0A5"/>
    <w:rsid w:val="1AB5B711"/>
    <w:rsid w:val="1CAF1996"/>
    <w:rsid w:val="1CBA5459"/>
    <w:rsid w:val="1CCE4FC6"/>
    <w:rsid w:val="1D0672CB"/>
    <w:rsid w:val="1D243318"/>
    <w:rsid w:val="1D8F6201"/>
    <w:rsid w:val="1DA71F93"/>
    <w:rsid w:val="1DB9BED9"/>
    <w:rsid w:val="1DC8F264"/>
    <w:rsid w:val="1E08EBFB"/>
    <w:rsid w:val="1EB4E80C"/>
    <w:rsid w:val="1EBDFA73"/>
    <w:rsid w:val="1F5B41C8"/>
    <w:rsid w:val="2146D27F"/>
    <w:rsid w:val="21CCB00A"/>
    <w:rsid w:val="221EF874"/>
    <w:rsid w:val="22202826"/>
    <w:rsid w:val="2292E28A"/>
    <w:rsid w:val="231F13CA"/>
    <w:rsid w:val="23E545C7"/>
    <w:rsid w:val="246F6835"/>
    <w:rsid w:val="2505A4B6"/>
    <w:rsid w:val="255E7D76"/>
    <w:rsid w:val="2579BEAC"/>
    <w:rsid w:val="25995564"/>
    <w:rsid w:val="25A1D4C4"/>
    <w:rsid w:val="25BBE3E6"/>
    <w:rsid w:val="25D5C71E"/>
    <w:rsid w:val="25F523D8"/>
    <w:rsid w:val="261B310B"/>
    <w:rsid w:val="264590E5"/>
    <w:rsid w:val="2746A245"/>
    <w:rsid w:val="274EDE97"/>
    <w:rsid w:val="277B95CA"/>
    <w:rsid w:val="27EB9C32"/>
    <w:rsid w:val="2829C9DB"/>
    <w:rsid w:val="28501A50"/>
    <w:rsid w:val="2878DEC0"/>
    <w:rsid w:val="2879F303"/>
    <w:rsid w:val="287D8D06"/>
    <w:rsid w:val="28A66F46"/>
    <w:rsid w:val="28B9492C"/>
    <w:rsid w:val="28D71FEE"/>
    <w:rsid w:val="290E1928"/>
    <w:rsid w:val="2949F54F"/>
    <w:rsid w:val="29511F7D"/>
    <w:rsid w:val="295A8FA2"/>
    <w:rsid w:val="2968E30A"/>
    <w:rsid w:val="29BDD914"/>
    <w:rsid w:val="29BEA4D8"/>
    <w:rsid w:val="29DD515C"/>
    <w:rsid w:val="2A7148A9"/>
    <w:rsid w:val="2AC27686"/>
    <w:rsid w:val="2BB03C94"/>
    <w:rsid w:val="2BC0000E"/>
    <w:rsid w:val="2BD5C55A"/>
    <w:rsid w:val="2BF25311"/>
    <w:rsid w:val="2C0EBC0C"/>
    <w:rsid w:val="2C758265"/>
    <w:rsid w:val="2CAF6003"/>
    <w:rsid w:val="2CB5F3A9"/>
    <w:rsid w:val="2CDB0EF1"/>
    <w:rsid w:val="2D0F1A10"/>
    <w:rsid w:val="2D6F0912"/>
    <w:rsid w:val="2D8DD8B1"/>
    <w:rsid w:val="2DF4AB2A"/>
    <w:rsid w:val="2E1FD1DF"/>
    <w:rsid w:val="2E5CFB70"/>
    <w:rsid w:val="2ED75E09"/>
    <w:rsid w:val="2F066697"/>
    <w:rsid w:val="2F315E94"/>
    <w:rsid w:val="2F51CB48"/>
    <w:rsid w:val="2FACF0E8"/>
    <w:rsid w:val="2FCAE5B4"/>
    <w:rsid w:val="2FD35E05"/>
    <w:rsid w:val="302271A3"/>
    <w:rsid w:val="30CD20D2"/>
    <w:rsid w:val="30D98045"/>
    <w:rsid w:val="3115E94F"/>
    <w:rsid w:val="311D26B5"/>
    <w:rsid w:val="315A2DC3"/>
    <w:rsid w:val="31D17610"/>
    <w:rsid w:val="3220FCCF"/>
    <w:rsid w:val="324935CF"/>
    <w:rsid w:val="32712265"/>
    <w:rsid w:val="32C72A08"/>
    <w:rsid w:val="33215891"/>
    <w:rsid w:val="332FA2C3"/>
    <w:rsid w:val="33361EEC"/>
    <w:rsid w:val="33E558AE"/>
    <w:rsid w:val="3460BB4A"/>
    <w:rsid w:val="34768889"/>
    <w:rsid w:val="34E3240A"/>
    <w:rsid w:val="3500F2FC"/>
    <w:rsid w:val="3520199C"/>
    <w:rsid w:val="3523D541"/>
    <w:rsid w:val="355A8E83"/>
    <w:rsid w:val="355B786E"/>
    <w:rsid w:val="3561DB46"/>
    <w:rsid w:val="35C421AD"/>
    <w:rsid w:val="35C46A30"/>
    <w:rsid w:val="35D24B73"/>
    <w:rsid w:val="35EF01E7"/>
    <w:rsid w:val="36066B69"/>
    <w:rsid w:val="361BD34F"/>
    <w:rsid w:val="36451107"/>
    <w:rsid w:val="36744B14"/>
    <w:rsid w:val="36C37E46"/>
    <w:rsid w:val="36CE079C"/>
    <w:rsid w:val="36DC669A"/>
    <w:rsid w:val="36E7F1CE"/>
    <w:rsid w:val="36EF82A1"/>
    <w:rsid w:val="3708308E"/>
    <w:rsid w:val="37E87C63"/>
    <w:rsid w:val="381986CA"/>
    <w:rsid w:val="38357A27"/>
    <w:rsid w:val="383CE47A"/>
    <w:rsid w:val="384F1CEA"/>
    <w:rsid w:val="38B865B3"/>
    <w:rsid w:val="38D1E730"/>
    <w:rsid w:val="38FE451D"/>
    <w:rsid w:val="39A3C0A9"/>
    <w:rsid w:val="39C0F763"/>
    <w:rsid w:val="39E0EC00"/>
    <w:rsid w:val="3A15BDED"/>
    <w:rsid w:val="3A29A020"/>
    <w:rsid w:val="3A2D0A20"/>
    <w:rsid w:val="3A30E63F"/>
    <w:rsid w:val="3A495925"/>
    <w:rsid w:val="3A94CE6A"/>
    <w:rsid w:val="3B889ECD"/>
    <w:rsid w:val="3CCD76DB"/>
    <w:rsid w:val="3D7DBFE6"/>
    <w:rsid w:val="3D9BDC5B"/>
    <w:rsid w:val="3DCEFE54"/>
    <w:rsid w:val="3E4D5710"/>
    <w:rsid w:val="3E59EA20"/>
    <w:rsid w:val="3E661381"/>
    <w:rsid w:val="3E7403D7"/>
    <w:rsid w:val="3EC4F567"/>
    <w:rsid w:val="3ED98F8C"/>
    <w:rsid w:val="3F3429BD"/>
    <w:rsid w:val="3F4C18BB"/>
    <w:rsid w:val="3F59DA1E"/>
    <w:rsid w:val="3FE20A52"/>
    <w:rsid w:val="405828AF"/>
    <w:rsid w:val="40758E0C"/>
    <w:rsid w:val="408F556D"/>
    <w:rsid w:val="410CC790"/>
    <w:rsid w:val="415B5AB4"/>
    <w:rsid w:val="41D297CA"/>
    <w:rsid w:val="41EF5FE3"/>
    <w:rsid w:val="42302433"/>
    <w:rsid w:val="42485596"/>
    <w:rsid w:val="42D373F1"/>
    <w:rsid w:val="43150DBE"/>
    <w:rsid w:val="433D3E74"/>
    <w:rsid w:val="43684C74"/>
    <w:rsid w:val="43733F68"/>
    <w:rsid w:val="438230FB"/>
    <w:rsid w:val="43DF99B4"/>
    <w:rsid w:val="4463FB00"/>
    <w:rsid w:val="447B97B1"/>
    <w:rsid w:val="4532A783"/>
    <w:rsid w:val="4580C0F0"/>
    <w:rsid w:val="45919E44"/>
    <w:rsid w:val="45A6A0B5"/>
    <w:rsid w:val="45C8C553"/>
    <w:rsid w:val="45C991F3"/>
    <w:rsid w:val="45FB029E"/>
    <w:rsid w:val="460812DC"/>
    <w:rsid w:val="460B80FF"/>
    <w:rsid w:val="46D9F475"/>
    <w:rsid w:val="46F8BDC3"/>
    <w:rsid w:val="477CF0EA"/>
    <w:rsid w:val="4780FEFC"/>
    <w:rsid w:val="479D499D"/>
    <w:rsid w:val="47D52F99"/>
    <w:rsid w:val="47D538E2"/>
    <w:rsid w:val="47D67759"/>
    <w:rsid w:val="4850B1B6"/>
    <w:rsid w:val="4853C9F0"/>
    <w:rsid w:val="485E8FE8"/>
    <w:rsid w:val="48826412"/>
    <w:rsid w:val="488AF36A"/>
    <w:rsid w:val="4906E3CB"/>
    <w:rsid w:val="49430CDE"/>
    <w:rsid w:val="49691F1E"/>
    <w:rsid w:val="4974A02E"/>
    <w:rsid w:val="49F3A67B"/>
    <w:rsid w:val="4A10F3BE"/>
    <w:rsid w:val="4A80EFAC"/>
    <w:rsid w:val="4B2AC619"/>
    <w:rsid w:val="4B90AFD5"/>
    <w:rsid w:val="4B9F5883"/>
    <w:rsid w:val="4BF027CE"/>
    <w:rsid w:val="4C012945"/>
    <w:rsid w:val="4C0BBCB9"/>
    <w:rsid w:val="4C127450"/>
    <w:rsid w:val="4C26F9FE"/>
    <w:rsid w:val="4C56A161"/>
    <w:rsid w:val="4C5D6EF1"/>
    <w:rsid w:val="4CD3CC38"/>
    <w:rsid w:val="4D8531F5"/>
    <w:rsid w:val="4DD49511"/>
    <w:rsid w:val="4ED566A7"/>
    <w:rsid w:val="4F7D4FE9"/>
    <w:rsid w:val="502ED397"/>
    <w:rsid w:val="50590766"/>
    <w:rsid w:val="5061C6C1"/>
    <w:rsid w:val="508B8E63"/>
    <w:rsid w:val="510FE3EB"/>
    <w:rsid w:val="511D8F34"/>
    <w:rsid w:val="5120831C"/>
    <w:rsid w:val="519DFD4F"/>
    <w:rsid w:val="51A3EC52"/>
    <w:rsid w:val="5220E082"/>
    <w:rsid w:val="5234C8CE"/>
    <w:rsid w:val="524FD416"/>
    <w:rsid w:val="52821AC7"/>
    <w:rsid w:val="530A6984"/>
    <w:rsid w:val="53159B4A"/>
    <w:rsid w:val="5354F37E"/>
    <w:rsid w:val="538F4A8B"/>
    <w:rsid w:val="539A59BB"/>
    <w:rsid w:val="53B7D604"/>
    <w:rsid w:val="5415C026"/>
    <w:rsid w:val="541A2335"/>
    <w:rsid w:val="544E9FD4"/>
    <w:rsid w:val="549E5E3D"/>
    <w:rsid w:val="54B0085A"/>
    <w:rsid w:val="54B27619"/>
    <w:rsid w:val="54E50459"/>
    <w:rsid w:val="5562CEC1"/>
    <w:rsid w:val="5568D894"/>
    <w:rsid w:val="55C7A3F1"/>
    <w:rsid w:val="55D48ADF"/>
    <w:rsid w:val="56096F69"/>
    <w:rsid w:val="5790D66E"/>
    <w:rsid w:val="57C91925"/>
    <w:rsid w:val="57E327FE"/>
    <w:rsid w:val="57F4E795"/>
    <w:rsid w:val="5892C1B1"/>
    <w:rsid w:val="59816595"/>
    <w:rsid w:val="59AB8940"/>
    <w:rsid w:val="59AD4FE4"/>
    <w:rsid w:val="59D1B1CA"/>
    <w:rsid w:val="5B7762F8"/>
    <w:rsid w:val="5B79E129"/>
    <w:rsid w:val="5B93FDBD"/>
    <w:rsid w:val="5BC71F54"/>
    <w:rsid w:val="5BD09BE6"/>
    <w:rsid w:val="5C7961D6"/>
    <w:rsid w:val="5CB4380C"/>
    <w:rsid w:val="5D6EBC84"/>
    <w:rsid w:val="5DECB053"/>
    <w:rsid w:val="5E0D19F5"/>
    <w:rsid w:val="5E4C5250"/>
    <w:rsid w:val="5EB1F491"/>
    <w:rsid w:val="5F2987AB"/>
    <w:rsid w:val="5F53C89F"/>
    <w:rsid w:val="5FCB5F71"/>
    <w:rsid w:val="5FE1C55C"/>
    <w:rsid w:val="6023895B"/>
    <w:rsid w:val="60DC3F9A"/>
    <w:rsid w:val="60FDDB1A"/>
    <w:rsid w:val="610247BC"/>
    <w:rsid w:val="612EB77E"/>
    <w:rsid w:val="612ECC47"/>
    <w:rsid w:val="61398C7C"/>
    <w:rsid w:val="614F675E"/>
    <w:rsid w:val="61898D0A"/>
    <w:rsid w:val="61D7D123"/>
    <w:rsid w:val="623BBA0A"/>
    <w:rsid w:val="6273E6C3"/>
    <w:rsid w:val="629F6175"/>
    <w:rsid w:val="62F87583"/>
    <w:rsid w:val="63401877"/>
    <w:rsid w:val="637AC4DA"/>
    <w:rsid w:val="63EB3078"/>
    <w:rsid w:val="641CC460"/>
    <w:rsid w:val="642CFD1D"/>
    <w:rsid w:val="644F54BC"/>
    <w:rsid w:val="647B57D7"/>
    <w:rsid w:val="64A91AE4"/>
    <w:rsid w:val="64B85B90"/>
    <w:rsid w:val="656E6DD3"/>
    <w:rsid w:val="6574D065"/>
    <w:rsid w:val="658E43EF"/>
    <w:rsid w:val="6590FBDF"/>
    <w:rsid w:val="65C847C9"/>
    <w:rsid w:val="662626B8"/>
    <w:rsid w:val="666CAFEA"/>
    <w:rsid w:val="66B14E1D"/>
    <w:rsid w:val="66E8A0AA"/>
    <w:rsid w:val="67033523"/>
    <w:rsid w:val="674DA956"/>
    <w:rsid w:val="674FCEE0"/>
    <w:rsid w:val="67CE63BB"/>
    <w:rsid w:val="67E9C3C0"/>
    <w:rsid w:val="6820FFDD"/>
    <w:rsid w:val="6824712F"/>
    <w:rsid w:val="682A591B"/>
    <w:rsid w:val="6838496C"/>
    <w:rsid w:val="68987B9D"/>
    <w:rsid w:val="68D70390"/>
    <w:rsid w:val="6926E9EF"/>
    <w:rsid w:val="699C114A"/>
    <w:rsid w:val="69A0EF2A"/>
    <w:rsid w:val="69A67D9A"/>
    <w:rsid w:val="69B928F1"/>
    <w:rsid w:val="69F2A382"/>
    <w:rsid w:val="6A478E01"/>
    <w:rsid w:val="6A55E2DB"/>
    <w:rsid w:val="6A5E1073"/>
    <w:rsid w:val="6A7F29FE"/>
    <w:rsid w:val="6AF1098E"/>
    <w:rsid w:val="6B5EB4ED"/>
    <w:rsid w:val="6B758407"/>
    <w:rsid w:val="6B75E991"/>
    <w:rsid w:val="6C1A2D8B"/>
    <w:rsid w:val="6C1AD61E"/>
    <w:rsid w:val="6C8EBF48"/>
    <w:rsid w:val="6CCF167D"/>
    <w:rsid w:val="6D02F773"/>
    <w:rsid w:val="6D082903"/>
    <w:rsid w:val="6D60DC14"/>
    <w:rsid w:val="6D7815D1"/>
    <w:rsid w:val="6DF6BA30"/>
    <w:rsid w:val="6E0E2583"/>
    <w:rsid w:val="6E4E9A9A"/>
    <w:rsid w:val="6E81B227"/>
    <w:rsid w:val="6EAE17B3"/>
    <w:rsid w:val="6EE3D987"/>
    <w:rsid w:val="6EFA075A"/>
    <w:rsid w:val="6F01FDC7"/>
    <w:rsid w:val="6FD73F01"/>
    <w:rsid w:val="70090F1A"/>
    <w:rsid w:val="700E5A3E"/>
    <w:rsid w:val="7041E13A"/>
    <w:rsid w:val="705F4724"/>
    <w:rsid w:val="707429B9"/>
    <w:rsid w:val="70E7BF58"/>
    <w:rsid w:val="71857E23"/>
    <w:rsid w:val="71CD1730"/>
    <w:rsid w:val="71FA015C"/>
    <w:rsid w:val="720C7522"/>
    <w:rsid w:val="722AEAD3"/>
    <w:rsid w:val="7238091F"/>
    <w:rsid w:val="72548DEB"/>
    <w:rsid w:val="72C686CB"/>
    <w:rsid w:val="7316D6BA"/>
    <w:rsid w:val="73362230"/>
    <w:rsid w:val="734B9C37"/>
    <w:rsid w:val="7387A625"/>
    <w:rsid w:val="73AE03B0"/>
    <w:rsid w:val="73D73E37"/>
    <w:rsid w:val="7445F44C"/>
    <w:rsid w:val="74735AB9"/>
    <w:rsid w:val="748EA840"/>
    <w:rsid w:val="74B8FEAD"/>
    <w:rsid w:val="7553380D"/>
    <w:rsid w:val="75A1B50D"/>
    <w:rsid w:val="75B27B21"/>
    <w:rsid w:val="75B494E2"/>
    <w:rsid w:val="75D10053"/>
    <w:rsid w:val="760659A5"/>
    <w:rsid w:val="76644A6F"/>
    <w:rsid w:val="7694144B"/>
    <w:rsid w:val="76D47AF6"/>
    <w:rsid w:val="77120133"/>
    <w:rsid w:val="7760FBA7"/>
    <w:rsid w:val="77668DD5"/>
    <w:rsid w:val="779E0622"/>
    <w:rsid w:val="77AF3B61"/>
    <w:rsid w:val="77DABE9A"/>
    <w:rsid w:val="7813E44F"/>
    <w:rsid w:val="78C58283"/>
    <w:rsid w:val="78F09CC6"/>
    <w:rsid w:val="78F3A28B"/>
    <w:rsid w:val="7905AA76"/>
    <w:rsid w:val="791B393F"/>
    <w:rsid w:val="79B343B3"/>
    <w:rsid w:val="79D10E61"/>
    <w:rsid w:val="79D4043E"/>
    <w:rsid w:val="7A12FF90"/>
    <w:rsid w:val="7A642EFB"/>
    <w:rsid w:val="7A7534FF"/>
    <w:rsid w:val="7B20D1A2"/>
    <w:rsid w:val="7B326527"/>
    <w:rsid w:val="7B41C9E4"/>
    <w:rsid w:val="7B5F7C62"/>
    <w:rsid w:val="7B8A4828"/>
    <w:rsid w:val="7B9DC188"/>
    <w:rsid w:val="7BB3C12E"/>
    <w:rsid w:val="7BC1E809"/>
    <w:rsid w:val="7C02EA1F"/>
    <w:rsid w:val="7C4BDBAD"/>
    <w:rsid w:val="7CD1C19B"/>
    <w:rsid w:val="7D08BEA3"/>
    <w:rsid w:val="7D16B264"/>
    <w:rsid w:val="7E0ABA02"/>
    <w:rsid w:val="7E26ECF9"/>
    <w:rsid w:val="7E292B99"/>
    <w:rsid w:val="7F178E3D"/>
    <w:rsid w:val="7F420026"/>
    <w:rsid w:val="7F8D7D8E"/>
    <w:rsid w:val="7FE3ED25"/>
    <w:rsid w:val="7FE5E16F"/>
    <w:rsid w:val="7FF8B487"/>
    <w:rsid w:val="7FFBC2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E3593EED-5229-4254-B320-89A19A34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9F7"/>
    <w:pPr>
      <w:ind w:left="720"/>
      <w:contextualSpacing/>
    </w:pPr>
  </w:style>
  <w:style w:type="character" w:customStyle="1" w:styleId="Heading2Char">
    <w:name w:val="Heading 2 Char"/>
    <w:basedOn w:val="DefaultParagraphFont"/>
    <w:link w:val="Heading2"/>
    <w:uiPriority w:val="9"/>
    <w:rsid w:val="00362C56"/>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F57DF4"/>
    <w:rPr>
      <w:rFonts w:eastAsiaTheme="minorEastAsia" w:cs="Times New Roman"/>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customStyle="1" w:styleId="Heading1Char">
    <w:name w:val="Heading 1 Char"/>
    <w:basedOn w:val="DefaultParagraphFont"/>
    <w:link w:val="Heading1"/>
    <w:uiPriority w:val="9"/>
    <w:rsid w:val="006D0D5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customStyle="1" w:styleId="CommentTextChar">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customStyle="1" w:styleId="CommentSubjectChar">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8F1B5CAE0642DB99BCE6C617068904"/>
        <w:category>
          <w:name w:val="General"/>
          <w:gallery w:val="placeholder"/>
        </w:category>
        <w:types>
          <w:type w:val="bbPlcHdr"/>
        </w:types>
        <w:behaviors>
          <w:behavior w:val="content"/>
        </w:behaviors>
        <w:guid w:val="{3C2F5425-90F4-4CE1-8696-D24235C7F078}"/>
      </w:docPartPr>
      <w:docPartBody>
        <w:p w:rsidR="008B3DBF" w:rsidRDefault="007941C5">
          <w:pPr>
            <w:pStyle w:val="068F1B5CAE0642DB99BCE6C617068904"/>
          </w:pPr>
          <w:r w:rsidRPr="00D33C71">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580AC45-6B1F-419A-AB90-332CE70CCB9F}"/>
      </w:docPartPr>
      <w:docPartBody>
        <w:p w:rsidR="00213641" w:rsidRDefault="00213641">
          <w:r w:rsidRPr="007D53F4">
            <w:rPr>
              <w:rStyle w:val="PlaceholderText"/>
            </w:rPr>
            <w:t>Choose an item.</w:t>
          </w:r>
        </w:p>
      </w:docPartBody>
    </w:docPart>
    <w:docPart>
      <w:docPartPr>
        <w:name w:val="BDD0642CA8294815965A1A388CC44FE8"/>
        <w:category>
          <w:name w:val="General"/>
          <w:gallery w:val="placeholder"/>
        </w:category>
        <w:types>
          <w:type w:val="bbPlcHdr"/>
        </w:types>
        <w:behaviors>
          <w:behavior w:val="content"/>
        </w:behaviors>
        <w:guid w:val="{9CC8958B-1146-4E82-B152-3725D2B5906E}"/>
      </w:docPartPr>
      <w:docPartBody>
        <w:p w:rsidR="005F1A3E" w:rsidRDefault="00AE688B" w:rsidP="00AE688B">
          <w:pPr>
            <w:pStyle w:val="BDD0642CA8294815965A1A388CC44FE8"/>
          </w:pPr>
          <w:r w:rsidRPr="00AA4D7D">
            <w:rPr>
              <w:rStyle w:val="PlaceholderText"/>
              <w:rFonts w:cstheme="minorHAnsi"/>
            </w:rPr>
            <w:t>Choose an item.</w:t>
          </w:r>
        </w:p>
      </w:docPartBody>
    </w:docPart>
    <w:docPart>
      <w:docPartPr>
        <w:name w:val="5A796D1AAFC448B1A890291617206278"/>
        <w:category>
          <w:name w:val="General"/>
          <w:gallery w:val="placeholder"/>
        </w:category>
        <w:types>
          <w:type w:val="bbPlcHdr"/>
        </w:types>
        <w:behaviors>
          <w:behavior w:val="content"/>
        </w:behaviors>
        <w:guid w:val="{ECD6E9F9-8E3A-4494-8AD6-028A40AFE715}"/>
      </w:docPartPr>
      <w:docPartBody>
        <w:p w:rsidR="005F1A3E" w:rsidRDefault="00AE688B" w:rsidP="00AE688B">
          <w:pPr>
            <w:pStyle w:val="5A796D1AAFC448B1A890291617206278"/>
          </w:pPr>
          <w:r w:rsidRPr="00AA4D7D">
            <w:rPr>
              <w:rStyle w:val="PlaceholderText"/>
              <w:rFonts w:cstheme="minorHAnsi"/>
            </w:rPr>
            <w:t>Choose an item.</w:t>
          </w:r>
        </w:p>
      </w:docPartBody>
    </w:docPart>
    <w:docPart>
      <w:docPartPr>
        <w:name w:val="11451C4D87A9485D814BB5D8AD71CC53"/>
        <w:category>
          <w:name w:val="General"/>
          <w:gallery w:val="placeholder"/>
        </w:category>
        <w:types>
          <w:type w:val="bbPlcHdr"/>
        </w:types>
        <w:behaviors>
          <w:behavior w:val="content"/>
        </w:behaviors>
        <w:guid w:val="{0EBF9FCD-E80D-4AE7-B45D-F1A5A977E6AA}"/>
      </w:docPartPr>
      <w:docPartBody>
        <w:p w:rsidR="005F1A3E" w:rsidRDefault="00AE688B" w:rsidP="00AE688B">
          <w:pPr>
            <w:pStyle w:val="11451C4D87A9485D814BB5D8AD71CC53"/>
          </w:pPr>
          <w:r w:rsidRPr="00D33C71">
            <w:rPr>
              <w:rStyle w:val="PlaceholderText"/>
            </w:rPr>
            <w:t>Choose an item.</w:t>
          </w:r>
        </w:p>
      </w:docPartBody>
    </w:docPart>
    <w:docPart>
      <w:docPartPr>
        <w:name w:val="AF20F8AF5DAF4F85A52C51ACB3755E1F"/>
        <w:category>
          <w:name w:val="General"/>
          <w:gallery w:val="placeholder"/>
        </w:category>
        <w:types>
          <w:type w:val="bbPlcHdr"/>
        </w:types>
        <w:behaviors>
          <w:behavior w:val="content"/>
        </w:behaviors>
        <w:guid w:val="{DB4C3851-E0F8-495E-B92C-49E773C11377}"/>
      </w:docPartPr>
      <w:docPartBody>
        <w:p w:rsidR="005F1A3E" w:rsidRDefault="00AE688B" w:rsidP="00AE688B">
          <w:pPr>
            <w:pStyle w:val="AF20F8AF5DAF4F85A52C51ACB3755E1F"/>
          </w:pPr>
          <w:r w:rsidRPr="00AA4D7D">
            <w:rPr>
              <w:rStyle w:val="PlaceholderText"/>
              <w:rFonts w:cstheme="minorHAnsi"/>
            </w:rPr>
            <w:t>Choose an item.</w:t>
          </w:r>
        </w:p>
      </w:docPartBody>
    </w:docPart>
    <w:docPart>
      <w:docPartPr>
        <w:name w:val="935B5C5AC4CE42B7B5720E1EB45FBB53"/>
        <w:category>
          <w:name w:val="General"/>
          <w:gallery w:val="placeholder"/>
        </w:category>
        <w:types>
          <w:type w:val="bbPlcHdr"/>
        </w:types>
        <w:behaviors>
          <w:behavior w:val="content"/>
        </w:behaviors>
        <w:guid w:val="{D9596728-E709-4D53-84F6-CD91F1B4BE10}"/>
      </w:docPartPr>
      <w:docPartBody>
        <w:p w:rsidR="005F1A3E" w:rsidRDefault="00AE688B" w:rsidP="00AE688B">
          <w:pPr>
            <w:pStyle w:val="935B5C5AC4CE42B7B5720E1EB45FBB53"/>
          </w:pPr>
          <w:r w:rsidRPr="00AA4D7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34BE8"/>
    <w:rsid w:val="000428F1"/>
    <w:rsid w:val="0013479F"/>
    <w:rsid w:val="00140FC9"/>
    <w:rsid w:val="001C748A"/>
    <w:rsid w:val="001D71FD"/>
    <w:rsid w:val="00213230"/>
    <w:rsid w:val="00213641"/>
    <w:rsid w:val="002A7032"/>
    <w:rsid w:val="002E0F0D"/>
    <w:rsid w:val="002F65D4"/>
    <w:rsid w:val="00366C58"/>
    <w:rsid w:val="00387784"/>
    <w:rsid w:val="003E3261"/>
    <w:rsid w:val="00416326"/>
    <w:rsid w:val="004308C0"/>
    <w:rsid w:val="00497353"/>
    <w:rsid w:val="004E2824"/>
    <w:rsid w:val="005700FE"/>
    <w:rsid w:val="005771D6"/>
    <w:rsid w:val="005920E8"/>
    <w:rsid w:val="005A2A5B"/>
    <w:rsid w:val="005A4767"/>
    <w:rsid w:val="005B2BDF"/>
    <w:rsid w:val="005F1A3E"/>
    <w:rsid w:val="005F46BB"/>
    <w:rsid w:val="0060442B"/>
    <w:rsid w:val="006203ED"/>
    <w:rsid w:val="00634D48"/>
    <w:rsid w:val="006E2F39"/>
    <w:rsid w:val="00706A96"/>
    <w:rsid w:val="00727F2D"/>
    <w:rsid w:val="00733C2F"/>
    <w:rsid w:val="007941C5"/>
    <w:rsid w:val="00805A8D"/>
    <w:rsid w:val="00834BC6"/>
    <w:rsid w:val="008531B4"/>
    <w:rsid w:val="008B3DBF"/>
    <w:rsid w:val="008B638E"/>
    <w:rsid w:val="00943A48"/>
    <w:rsid w:val="009D0A54"/>
    <w:rsid w:val="00A05E9E"/>
    <w:rsid w:val="00A53A99"/>
    <w:rsid w:val="00A55ABC"/>
    <w:rsid w:val="00A621ED"/>
    <w:rsid w:val="00A62E83"/>
    <w:rsid w:val="00AE688B"/>
    <w:rsid w:val="00B22B3A"/>
    <w:rsid w:val="00B53CD7"/>
    <w:rsid w:val="00C022AF"/>
    <w:rsid w:val="00C056FC"/>
    <w:rsid w:val="00C45A05"/>
    <w:rsid w:val="00CA01ED"/>
    <w:rsid w:val="00D4009C"/>
    <w:rsid w:val="00D735D3"/>
    <w:rsid w:val="00DF11E7"/>
    <w:rsid w:val="00F3577B"/>
    <w:rsid w:val="00FB09DF"/>
    <w:rsid w:val="00FD3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88B"/>
    <w:rPr>
      <w:color w:val="808080"/>
    </w:rPr>
  </w:style>
  <w:style w:type="paragraph" w:customStyle="1" w:styleId="068F1B5CAE0642DB99BCE6C617068904">
    <w:name w:val="068F1B5CAE0642DB99BCE6C617068904"/>
    <w:rPr>
      <w:kern w:val="2"/>
      <w14:ligatures w14:val="standardContextual"/>
    </w:rPr>
  </w:style>
  <w:style w:type="paragraph" w:customStyle="1" w:styleId="BDD0642CA8294815965A1A388CC44FE8">
    <w:name w:val="BDD0642CA8294815965A1A388CC44FE8"/>
    <w:rsid w:val="00AE688B"/>
  </w:style>
  <w:style w:type="paragraph" w:customStyle="1" w:styleId="5A796D1AAFC448B1A890291617206278">
    <w:name w:val="5A796D1AAFC448B1A890291617206278"/>
    <w:rsid w:val="00AE688B"/>
  </w:style>
  <w:style w:type="paragraph" w:customStyle="1" w:styleId="11451C4D87A9485D814BB5D8AD71CC53">
    <w:name w:val="11451C4D87A9485D814BB5D8AD71CC53"/>
    <w:rsid w:val="00AE688B"/>
  </w:style>
  <w:style w:type="paragraph" w:customStyle="1" w:styleId="AF20F8AF5DAF4F85A52C51ACB3755E1F">
    <w:name w:val="AF20F8AF5DAF4F85A52C51ACB3755E1F"/>
    <w:rsid w:val="00AE688B"/>
  </w:style>
  <w:style w:type="paragraph" w:customStyle="1" w:styleId="935B5C5AC4CE42B7B5720E1EB45FBB53">
    <w:name w:val="935B5C5AC4CE42B7B5720E1EB45FBB53"/>
    <w:rsid w:val="00AE6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2441E02EA21842B03B7B36AE46E30F" ma:contentTypeVersion="29" ma:contentTypeDescription="Create a new document." ma:contentTypeScope="" ma:versionID="8dec1606b6254fca9756cde4b58f7ae1">
  <xsd:schema xmlns:xsd="http://www.w3.org/2001/XMLSchema" xmlns:xs="http://www.w3.org/2001/XMLSchema" xmlns:p="http://schemas.microsoft.com/office/2006/metadata/properties" xmlns:ns3="55832b67-33f8-49b5-991a-c369a47c5ccd" xmlns:ns4="e8a8c219-b4e8-4309-a165-3e1c7144b707" targetNamespace="http://schemas.microsoft.com/office/2006/metadata/properties" ma:root="true" ma:fieldsID="8468cf2e68a2f5dff380acdbbbd08797" ns3:_="" ns4:_="">
    <xsd:import namespace="55832b67-33f8-49b5-991a-c369a47c5ccd"/>
    <xsd:import namespace="e8a8c219-b4e8-4309-a165-3e1c7144b70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2b67-33f8-49b5-991a-c369a47c5c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8c219-b4e8-4309-a165-3e1c7144b707"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_activity" ma:index="33" nillable="true" ma:displayName="_activity" ma:hidden="true" ma:internalName="_activity">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ystemTags" ma:index="35" nillable="true" ma:displayName="MediaServiceSystemTags" ma:hidden="true" ma:internalName="MediaServiceSystemTags" ma:readOnly="true">
      <xsd:simpleType>
        <xsd:restriction base="dms:Note"/>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5832b67-33f8-49b5-991a-c369a47c5ccd">
      <UserInfo>
        <DisplayName>Carroll, Katie (DOE)</DisplayName>
        <AccountId>331</AccountId>
        <AccountType/>
      </UserInfo>
      <UserInfo>
        <DisplayName>Coons, Lisa (DOE)</DisplayName>
        <AccountId>204</AccountId>
        <AccountType/>
      </UserInfo>
      <UserInfo>
        <DisplayName>Sorensen, Marcey (DOE)</DisplayName>
        <AccountId>333</AccountId>
        <AccountType/>
      </UserInfo>
      <UserInfo>
        <DisplayName>Gilstrap, Rob (DOE)</DisplayName>
        <AccountId>452</AccountId>
        <AccountType/>
      </UserInfo>
      <UserInfo>
        <DisplayName>Drzymala, Lisa (DOE)</DisplayName>
        <AccountId>31</AccountId>
        <AccountType/>
      </UserInfo>
    </SharedWithUsers>
    <AppVersion xmlns="e8a8c219-b4e8-4309-a165-3e1c7144b707" xsi:nil="true"/>
    <Invited_Teachers xmlns="e8a8c219-b4e8-4309-a165-3e1c7144b707" xsi:nil="true"/>
    <Invited_Students xmlns="e8a8c219-b4e8-4309-a165-3e1c7144b707" xsi:nil="true"/>
    <Teachers xmlns="e8a8c219-b4e8-4309-a165-3e1c7144b707">
      <UserInfo>
        <DisplayName/>
        <AccountId xsi:nil="true"/>
        <AccountType/>
      </UserInfo>
    </Teachers>
    <Owner xmlns="e8a8c219-b4e8-4309-a165-3e1c7144b707">
      <UserInfo>
        <DisplayName/>
        <AccountId xsi:nil="true"/>
        <AccountType/>
      </UserInfo>
    </Owner>
    <NotebookType xmlns="e8a8c219-b4e8-4309-a165-3e1c7144b707" xsi:nil="true"/>
    <FolderType xmlns="e8a8c219-b4e8-4309-a165-3e1c7144b707" xsi:nil="true"/>
    <Students xmlns="e8a8c219-b4e8-4309-a165-3e1c7144b707">
      <UserInfo>
        <DisplayName/>
        <AccountId xsi:nil="true"/>
        <AccountType/>
      </UserInfo>
    </Students>
    <Student_Groups xmlns="e8a8c219-b4e8-4309-a165-3e1c7144b707">
      <UserInfo>
        <DisplayName/>
        <AccountId xsi:nil="true"/>
        <AccountType/>
      </UserInfo>
    </Student_Groups>
    <Self_Registration_Enabled xmlns="e8a8c219-b4e8-4309-a165-3e1c7144b707" xsi:nil="true"/>
    <DefaultSectionNames xmlns="e8a8c219-b4e8-4309-a165-3e1c7144b707" xsi:nil="true"/>
    <_activity xmlns="e8a8c219-b4e8-4309-a165-3e1c7144b707" xsi:nil="true"/>
  </documentManagement>
</p:properties>
</file>

<file path=customXml/itemProps1.xml><?xml version="1.0" encoding="utf-8"?>
<ds:datastoreItem xmlns:ds="http://schemas.openxmlformats.org/officeDocument/2006/customXml" ds:itemID="{38E98791-3862-434B-8A6F-A2FF6947B5E7}">
  <ds:schemaRefs>
    <ds:schemaRef ds:uri="http://schemas.microsoft.com/sharepoint/v3/contenttype/forms"/>
  </ds:schemaRefs>
</ds:datastoreItem>
</file>

<file path=customXml/itemProps2.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3.xml><?xml version="1.0" encoding="utf-8"?>
<ds:datastoreItem xmlns:ds="http://schemas.openxmlformats.org/officeDocument/2006/customXml" ds:itemID="{DB4F527E-F611-4FEA-A46F-A41A18A7E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2b67-33f8-49b5-991a-c369a47c5ccd"/>
    <ds:schemaRef ds:uri="e8a8c219-b4e8-4309-a165-3e1c7144b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C05DE-1C37-4A0E-97B5-9CAB1B19BCE5}">
  <ds:schemaRefs>
    <ds:schemaRef ds:uri="e8a8c219-b4e8-4309-a165-3e1c7144b707"/>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55832b67-33f8-49b5-991a-c369a47c5c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3959</Words>
  <Characters>22569</Characters>
  <Application>Microsoft Office Word</Application>
  <DocSecurity>2</DocSecurity>
  <Lines>188</Lines>
  <Paragraphs>52</Paragraphs>
  <ScaleCrop>false</ScaleCrop>
  <Company>Virginia Information Technologies Agency</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Danjile (DOE)</dc:creator>
  <cp:keywords/>
  <dc:description/>
  <cp:lastModifiedBy>Kurrai Thompson</cp:lastModifiedBy>
  <cp:revision>2</cp:revision>
  <dcterms:created xsi:type="dcterms:W3CDTF">2024-10-11T03:51:00Z</dcterms:created>
  <dcterms:modified xsi:type="dcterms:W3CDTF">2024-10-11T03:51:00Z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0x0101003D2441E02EA21842B03B7B36AE46E30F</vt:lpwstr>
  </property>
  <property fmtid="{D5CDD505-2E9C-101B-9397-08002B2CF9AE}" pid="3" name="MediaServiceImageTags">
    <vt:lpwstr/>
  </property>
  <property fmtid="{D5CDD505-2E9C-101B-9397-08002B2CF9AE}" pid="4" name="Order">
    <vt:r8>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