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Principals of law first five weeks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miqyo6dsvzx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Principles of Law – Pacing Calendar 2025–2026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(Lake Dallas ISD – First Day: August 11, 2025)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Week 1 (Aug 11 – Aug 15)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Topics:</w:t>
      </w:r>
      <w:r w:rsidDel="00000000" w:rsidR="00000000" w:rsidRPr="00000000">
        <w:rPr>
          <w:rtl w:val="0"/>
        </w:rPr>
        <w:t xml:space="preserve"> Introduction to Course / Classroom Expectations; Overview of the Criminal Justice System in the United States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130.292(c)(1)(A), 130.292(c)(1)(B)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Evidence of Learning:</w:t>
      </w:r>
      <w:r w:rsidDel="00000000" w:rsidR="00000000" w:rsidRPr="00000000">
        <w:rPr>
          <w:rtl w:val="0"/>
        </w:rPr>
        <w:t xml:space="preserve"> Students will complete a syllabus acknowledgement, participate in class discussions, and create a diagram showing the three components of the CJS.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Week 2 (Aug 18 – Aug 22)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Topics:</w:t>
      </w:r>
      <w:r w:rsidDel="00000000" w:rsidR="00000000" w:rsidRPr="00000000">
        <w:rPr>
          <w:rtl w:val="0"/>
        </w:rPr>
        <w:t xml:space="preserve"> Constitutional Law Basics; Bill of Rights Overview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130.292(c)(3)(A), 130.292(c)(3)(B)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Evidence of Learning:</w:t>
      </w:r>
      <w:r w:rsidDel="00000000" w:rsidR="00000000" w:rsidRPr="00000000">
        <w:rPr>
          <w:rtl w:val="0"/>
        </w:rPr>
        <w:t xml:space="preserve"> Students will match Bill of Rights amendments to real-world examples and complete a short written reflection on constitutional protections.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Week 3 (Aug 25 – Aug 29)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Topics:</w:t>
      </w:r>
      <w:r w:rsidDel="00000000" w:rsidR="00000000" w:rsidRPr="00000000">
        <w:rPr>
          <w:rtl w:val="0"/>
        </w:rPr>
        <w:t xml:space="preserve"> Criminal vs. Civil Law; Court Structures (Local, State, Federal)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130.292(c)(4)(A), 130.292(c)(4)(B)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Evidence of Learning:</w:t>
      </w:r>
      <w:r w:rsidDel="00000000" w:rsidR="00000000" w:rsidRPr="00000000">
        <w:rPr>
          <w:rtl w:val="0"/>
        </w:rPr>
        <w:t xml:space="preserve"> Students will compare criminal and civil cases in a chart and present one case example to the class.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Week 4 (Sep 2 – Sep 5)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(No School Sep 1 – Labor Day)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Topics:</w:t>
      </w:r>
      <w:r w:rsidDel="00000000" w:rsidR="00000000" w:rsidRPr="00000000">
        <w:rPr>
          <w:rtl w:val="0"/>
        </w:rPr>
        <w:t xml:space="preserve"> Law Enforcement Agencies &amp; Jurisdictions; Local Law Enforcement Overview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130.292(c)(6)(A), 130.292(c)(6)(B)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Evidence of Learning:</w:t>
      </w:r>
      <w:r w:rsidDel="00000000" w:rsidR="00000000" w:rsidRPr="00000000">
        <w:rPr>
          <w:rtl w:val="0"/>
        </w:rPr>
        <w:t xml:space="preserve"> Students will identify local agencies and map their jurisdictions.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Week 5 (Sep 8 – Sep 12)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Topics:</w:t>
      </w:r>
      <w:r w:rsidDel="00000000" w:rsidR="00000000" w:rsidRPr="00000000">
        <w:rPr>
          <w:rtl w:val="0"/>
        </w:rPr>
        <w:t xml:space="preserve"> State Law Enforcement Overview; Federal Law Enforcement Overview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130.292(c)(6)(C), 130.292(c)(6)(D)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Evidence of Learning:</w:t>
      </w:r>
      <w:r w:rsidDel="00000000" w:rsidR="00000000" w:rsidRPr="00000000">
        <w:rPr>
          <w:rtl w:val="0"/>
        </w:rPr>
        <w:t xml:space="preserve"> Students will complete a research project on two state and two federal agencies, including their primary responsibilities.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