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Basic English 1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 Anderson–Lake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9th grade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Marcee Anderson</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manderson@ldisd.net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2:15-3:00 Monday-Friday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r>
    </w:p>
    <w:p w:rsidR="00000000" w:rsidDel="00000000" w:rsidP="00000000" w:rsidRDefault="00000000" w:rsidRPr="00000000" w14:paraId="0000000D">
      <w:pPr>
        <w:spacing w:after="240" w:before="240" w:lineRule="auto"/>
        <w:ind w:left="720" w:firstLine="0"/>
        <w:rPr/>
      </w:pPr>
      <w:r w:rsidDel="00000000" w:rsidR="00000000" w:rsidRPr="00000000">
        <w:rPr>
          <w:rtl w:val="0"/>
        </w:rPr>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Basic English 1, based on Texas state standards (TEKS):</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b w:val="1"/>
          <w:rtl w:val="0"/>
        </w:rPr>
        <w:t xml:space="preserve">Unit 1:  Survival</w:t>
        <w:br w:type="textWrapping"/>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Learning objectives: The student will generate questions about text before, during, and after reading to deepen understanding and gain information; make and correct or confirm predictions using text features, characteristics of genre, and structures; create mental images to deepen understanding; make inferences and use evidence to support understanding; understand denotative and connotative meanings; and analyze non-linear plot development such as flashbacks, foreshadowing, subplots, and parallel plot structures and compare it to linear plot development. TEKS: 4B-D; 4E; 6C; 2B.</w:t>
        <w:br w:type="textWrapping"/>
      </w:r>
    </w:p>
    <w:p w:rsidR="00000000" w:rsidDel="00000000" w:rsidP="00000000" w:rsidRDefault="00000000" w:rsidRPr="00000000" w14:paraId="00000013">
      <w:pPr>
        <w:numPr>
          <w:ilvl w:val="1"/>
          <w:numId w:val="2"/>
        </w:numPr>
        <w:spacing w:after="240" w:before="0" w:beforeAutospacing="0" w:lineRule="auto"/>
        <w:ind w:left="1440" w:hanging="360"/>
      </w:pPr>
      <w:r w:rsidDel="00000000" w:rsidR="00000000" w:rsidRPr="00000000">
        <w:rPr>
          <w:rtl w:val="0"/>
        </w:rPr>
        <w:t xml:space="preserve">Activities: Guided and independent reading, written responses to comprehension and analysis questions and exercises, journaling, written compositions, group discussions, and multimedia presentations.</w:t>
      </w:r>
    </w:p>
    <w:p w:rsidR="00000000" w:rsidDel="00000000" w:rsidP="00000000" w:rsidRDefault="00000000" w:rsidRPr="00000000" w14:paraId="00000014">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5">
      <w:pPr>
        <w:numPr>
          <w:ilvl w:val="0"/>
          <w:numId w:val="2"/>
        </w:numPr>
        <w:spacing w:after="0" w:afterAutospacing="0" w:before="240" w:lineRule="auto"/>
        <w:ind w:left="720" w:hanging="360"/>
      </w:pPr>
      <w:r w:rsidDel="00000000" w:rsidR="00000000" w:rsidRPr="00000000">
        <w:rPr>
          <w:b w:val="1"/>
          <w:rtl w:val="0"/>
        </w:rPr>
        <w:t xml:space="preserve">Unit 2:  Moving Toward Justice</w:t>
        <w:br w:type="textWrapping"/>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Learning objectives: The student will monitor their comprehension and make adjustments as needed when understanding breaks down; understand pronoun-antecedent agreement; analyze characteristics of multimodal and digital texts; make inferences and use evidence to support understanding;  and respond using acquired content and academic vocabulary as appropriate.  TEKS: 4I; 9Div; 7F; 4F; 5F</w:t>
      </w:r>
    </w:p>
    <w:p w:rsidR="00000000" w:rsidDel="00000000" w:rsidP="00000000" w:rsidRDefault="00000000" w:rsidRPr="00000000" w14:paraId="00000017">
      <w:pPr>
        <w:numPr>
          <w:ilvl w:val="1"/>
          <w:numId w:val="2"/>
        </w:numPr>
        <w:spacing w:after="0" w:afterAutospacing="0" w:before="0" w:beforeAutospacing="0" w:lineRule="auto"/>
        <w:ind w:left="1440" w:hanging="360"/>
      </w:pPr>
      <w:r w:rsidDel="00000000" w:rsidR="00000000" w:rsidRPr="00000000">
        <w:rPr>
          <w:rtl w:val="0"/>
        </w:rPr>
        <w:t xml:space="preserve">Activities: Guided reading, written responses to comprehension and analysis questions and exercises; journaling; written compositions; group discussions; and multimedia presentations.</w:t>
        <w:br w:type="textWrapping"/>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b w:val="1"/>
          <w:rtl w:val="0"/>
        </w:rPr>
        <w:t xml:space="preserve">Unit 3: Crazy, Stupid Love</w:t>
        <w:br w:type="textWrapping"/>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Learning objectives:  Students will paraphrase and summarize texts in ways that maintain meaning and logical order; analyze the function of dramatic conventions such as asides, soliloquies, dramatic irony, and satire; analyze the use of literary devices such as irony and oxymoron to achieve specific purposes; interact with sources in meaningful ways such as notetaking, annotating, freewriting, or illustrating; and analyze how themes are developed through characterization and plot. TEKS: 5D; 7C; 8E; 5E; 6A</w:t>
        <w:br w:type="textWrapping"/>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rtl w:val="0"/>
        </w:rPr>
        <w:t xml:space="preserve">Activities: Guided reading, written responses to comprehension and analysis questions and exercises; journaling; written compositions; group discussions; quizzes and tests; and multimedia presentations.</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b w:val="1"/>
          <w:rtl w:val="0"/>
        </w:rPr>
        <w:t xml:space="preserve">Additional Skills</w:t>
        <w:br w:type="textWrapping"/>
      </w:r>
    </w:p>
    <w:p w:rsidR="00000000" w:rsidDel="00000000" w:rsidP="00000000" w:rsidRDefault="00000000" w:rsidRPr="00000000" w14:paraId="0000001C">
      <w:pPr>
        <w:numPr>
          <w:ilvl w:val="1"/>
          <w:numId w:val="2"/>
        </w:numPr>
        <w:spacing w:after="0" w:afterAutospacing="0" w:before="0" w:beforeAutospacing="0" w:lineRule="auto"/>
        <w:ind w:left="1440" w:hanging="360"/>
      </w:pPr>
      <w:r w:rsidDel="00000000" w:rsidR="00000000" w:rsidRPr="00000000">
        <w:rPr>
          <w:rtl w:val="0"/>
        </w:rPr>
        <w:t xml:space="preserve">Developing critical thinking, note-taking, and time management.</w:t>
        <w:br w:type="textWrapping"/>
      </w:r>
    </w:p>
    <w:p w:rsidR="00000000" w:rsidDel="00000000" w:rsidP="00000000" w:rsidRDefault="00000000" w:rsidRPr="00000000" w14:paraId="0000001D">
      <w:pPr>
        <w:numPr>
          <w:ilvl w:val="1"/>
          <w:numId w:val="2"/>
        </w:numPr>
        <w:spacing w:after="240" w:before="0" w:beforeAutospacing="0" w:lineRule="auto"/>
        <w:ind w:left="1440" w:hanging="360"/>
      </w:pPr>
      <w:r w:rsidDel="00000000" w:rsidR="00000000" w:rsidRPr="00000000">
        <w:rPr>
          <w:rtl w:val="0"/>
        </w:rPr>
        <w:t xml:space="preserve">Example:  Preparing for a unit test or presentation</w:t>
      </w:r>
    </w:p>
    <w:p w:rsidR="00000000" w:rsidDel="00000000" w:rsidP="00000000" w:rsidRDefault="00000000" w:rsidRPr="00000000" w14:paraId="0000001E">
      <w:pPr>
        <w:spacing w:after="240" w:before="240" w:lineRule="auto"/>
        <w:ind w:left="0" w:firstLine="0"/>
        <w:rPr/>
      </w:pPr>
      <w:r w:rsidDel="00000000" w:rsidR="00000000" w:rsidRPr="00000000">
        <w:rPr>
          <w:rtl w:val="0"/>
        </w:rPr>
        <w:t xml:space="preserve">.</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1">
      <w:pPr>
        <w:spacing w:after="240" w:before="240" w:lineRule="auto"/>
        <w:rPr/>
      </w:pPr>
      <w:r w:rsidDel="00000000" w:rsidR="00000000" w:rsidRPr="00000000">
        <w:rPr>
          <w:rtl w:val="0"/>
        </w:rPr>
        <w:t xml:space="preserve">Sincerely,</w:t>
        <w:br w:type="textWrapping"/>
        <w:t xml:space="preserve"> Marcee Anderson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