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5o4v1gz501n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Course Title: Agriculture Career Preparation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Grade Level:</w:t>
      </w:r>
      <w:r w:rsidDel="00000000" w:rsidR="00000000" w:rsidRPr="00000000">
        <w:rPr>
          <w:rtl w:val="0"/>
        </w:rPr>
        <w:t xml:space="preserve"> 11–12</w:t>
        <w:br w:type="textWrapping"/>
      </w:r>
      <w:r w:rsidDel="00000000" w:rsidR="00000000" w:rsidRPr="00000000">
        <w:rPr>
          <w:b w:val="1"/>
          <w:rtl w:val="0"/>
        </w:rPr>
        <w:t xml:space="preserve">Duration:</w:t>
      </w:r>
      <w:r w:rsidDel="00000000" w:rsidR="00000000" w:rsidRPr="00000000">
        <w:rPr>
          <w:rtl w:val="0"/>
        </w:rPr>
        <w:t xml:space="preserve"> One Semester or Full Year</w:t>
        <w:br w:type="textWrapping"/>
      </w:r>
      <w:r w:rsidDel="00000000" w:rsidR="00000000" w:rsidRPr="00000000">
        <w:rPr>
          <w:b w:val="1"/>
          <w:rtl w:val="0"/>
        </w:rPr>
        <w:t xml:space="preserve">Prerequisite:</w:t>
      </w:r>
      <w:r w:rsidDel="00000000" w:rsidR="00000000" w:rsidRPr="00000000">
        <w:rPr>
          <w:rtl w:val="0"/>
        </w:rPr>
        <w:t xml:space="preserve"> Introduction to Agriculture or equivalent</w:t>
        <w:br w:type="textWrapping"/>
      </w:r>
      <w:r w:rsidDel="00000000" w:rsidR="00000000" w:rsidRPr="00000000">
        <w:rPr>
          <w:b w:val="1"/>
          <w:rtl w:val="0"/>
        </w:rPr>
        <w:t xml:space="preserve">Instructor:</w:t>
      </w:r>
      <w:r w:rsidDel="00000000" w:rsidR="00000000" w:rsidRPr="00000000">
        <w:rPr>
          <w:rtl w:val="0"/>
        </w:rPr>
        <w:t xml:space="preserve"> Jason Hardin</w:t>
        <w:br w:type="textWrapping"/>
      </w:r>
      <w:r w:rsidDel="00000000" w:rsidR="00000000" w:rsidRPr="00000000">
        <w:rPr>
          <w:b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Bhardin@ldisd.net</w:t>
        </w:r>
      </w:hyperlink>
      <w:r w:rsidDel="00000000" w:rsidR="00000000" w:rsidRPr="00000000">
        <w:rPr>
          <w:rtl w:val="0"/>
        </w:rPr>
        <w:t xml:space="preserve"> 940-390-5147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y2bb1ka2oosr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Course Description: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course is designed to prepare students for careers in the agricultural industry. It focuses on career exploration, workplace readiness skills, agricultural technology, communication, leadership, and employability. Students will develop a personal career plan, gain hands-on experience, and engage with local agricultural professionals through guest speakers, field trips, and internships (if applicable).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nobemfcc699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Course Objectives: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the end of this course, students will be able to: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and evaluate a wide range of careers in agriculture and related fields.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 professional resume, cover letter, and portfolio.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Demonstrate effective job interview and communication skills.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workplace ethics, safety, and expectations.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Explore post-secondary training and education pathways.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Gain experience through supervised agricultural experiences (SAEs) or internships.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jbalwkjijy7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Units of Study:</w:t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c4t4axpgrdt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Unit 1: Introduction to Agricultural Careers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Overview of the agriculture industry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Career clusters in agriculture (e.g., agribusiness, animal science, plant systems)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Career exploration tools (e.g., AgCareers.com, O*NET)</w:t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enmpdafvunes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Unit 2: Employability Skills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Resume and cover letter writing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Job applications and interview skills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Soft skills: teamwork, leadership, reliability, and communication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xe9kokd17y68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Unit 3: Workplace Readiness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Workplace safety and OSHA basics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Ethics and professionalism in agriculture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management and productivity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y1uoad4ojyx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Unit 4: Agricultural Technologies &amp; Innovation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of modern technologies in agriculture (GPS, drones, AI, etc.)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Sustainable agriculture and environmental practices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Future trends in agriculture careers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ovm8a3xey2z4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Unit 5: Leadership and Communication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Public speaking and presentations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FFA involvement and leadership opportunities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Writing and presenting agricultural reports</w:t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tdc74oc95wq6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Unit 6: Postsecondary and Career Planning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College and trade school research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Financial aid and scholarships (e.g., FAFSA, agricultural scholarships)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Developing a 5-year career plan</w:t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371wwv8sahe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Unit 7: Supervised Agricultural Experience (SAE) / Internship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Planning and managing an SAE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Record-keeping and reflection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Internship hours and journal (if applicable)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ztnqhvsw4k8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Assessments &amp; Grading:</w:t>
      </w:r>
    </w:p>
    <w:tbl>
      <w:tblPr>
        <w:tblStyle w:val="Table1"/>
        <w:tblW w:w="3505.0" w:type="dxa"/>
        <w:jc w:val="left"/>
        <w:tblLayout w:type="fixed"/>
        <w:tblLook w:val="0600"/>
      </w:tblPr>
      <w:tblGrid>
        <w:gridCol w:w="2540"/>
        <w:gridCol w:w="965"/>
        <w:tblGridChange w:id="0">
          <w:tblGrid>
            <w:gridCol w:w="2540"/>
            <w:gridCol w:w="96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Classwork/Participation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25%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Projects/Presentations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25%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Tests/Quizzes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Resume/Portfolio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10%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SAE/Internship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ez71nyyliyu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Materials Needed: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Notebook or digital journal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Folder or binder for career portfolio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to internet and Google Drive/Microsoft Office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clothing for field trips or lab activities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5q3tenwoqgh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Optional Activities: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FFA participation</w:t>
      </w:r>
      <w:r w:rsidDel="00000000" w:rsidR="00000000" w:rsidRPr="00000000">
        <w:rPr>
          <w:rtl w:val="0"/>
        </w:rPr>
        <w:t xml:space="preserve"> (leadership events, competitions)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Field trips</w:t>
      </w:r>
      <w:r w:rsidDel="00000000" w:rsidR="00000000" w:rsidRPr="00000000">
        <w:rPr>
          <w:rtl w:val="0"/>
        </w:rPr>
        <w:t xml:space="preserve"> to farms, agri-businesses, or colleges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Guest speakers</w:t>
      </w:r>
      <w:r w:rsidDel="00000000" w:rsidR="00000000" w:rsidRPr="00000000">
        <w:rPr>
          <w:rtl w:val="0"/>
        </w:rPr>
        <w:t xml:space="preserve"> from various ag careers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Job shadowing</w:t>
      </w:r>
      <w:r w:rsidDel="00000000" w:rsidR="00000000" w:rsidRPr="00000000">
        <w:rPr>
          <w:rtl w:val="0"/>
        </w:rPr>
        <w:t xml:space="preserve"> or volunteer opportunities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hardin@ld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