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0" w:firstLine="0"/>
        <w:rPr>
          <w:b w:val="1"/>
          <w:sz w:val="46"/>
          <w:szCs w:val="46"/>
        </w:rPr>
      </w:pPr>
      <w:bookmarkStart w:colFirst="0" w:colLast="0" w:name="_uy3rclnr4xnx" w:id="0"/>
      <w:bookmarkEnd w:id="0"/>
      <w:r w:rsidDel="00000000" w:rsidR="00000000" w:rsidRPr="00000000">
        <w:rPr>
          <w:b w:val="1"/>
          <w:sz w:val="46"/>
          <w:szCs w:val="46"/>
          <w:rtl w:val="0"/>
        </w:rPr>
        <w:t xml:space="preserve">11th &amp; 12th Grade</w:t>
      </w:r>
    </w:p>
    <w:p w:rsidR="00000000" w:rsidDel="00000000" w:rsidP="00000000" w:rsidRDefault="00000000" w:rsidRPr="00000000" w14:paraId="00000002">
      <w:pPr>
        <w:pStyle w:val="Heading1"/>
        <w:keepNext w:val="0"/>
        <w:keepLines w:val="0"/>
        <w:spacing w:before="480" w:lineRule="auto"/>
        <w:ind w:left="0" w:firstLine="0"/>
        <w:rPr>
          <w:b w:val="1"/>
          <w:sz w:val="46"/>
          <w:szCs w:val="46"/>
        </w:rPr>
      </w:pPr>
      <w:bookmarkStart w:colFirst="0" w:colLast="0" w:name="_74cws0nh18we" w:id="1"/>
      <w:bookmarkEnd w:id="1"/>
      <w:r w:rsidDel="00000000" w:rsidR="00000000" w:rsidRPr="00000000">
        <w:rPr>
          <w:b w:val="1"/>
          <w:sz w:val="46"/>
          <w:szCs w:val="46"/>
          <w:rtl w:val="0"/>
        </w:rPr>
        <w:t xml:space="preserve">Career Prep Syllabus Outline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cpgp1jo8eau" w:id="2"/>
      <w:bookmarkEnd w:id="2"/>
      <w:r w:rsidDel="00000000" w:rsidR="00000000" w:rsidRPr="00000000">
        <w:rPr>
          <w:b w:val="1"/>
          <w:sz w:val="34"/>
          <w:szCs w:val="34"/>
          <w:rtl w:val="0"/>
        </w:rPr>
        <w:t xml:space="preserve">Mrs. Parker – Lake Dallas High School</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4o6rf8htvjiv" w:id="3"/>
      <w:bookmarkEnd w:id="3"/>
      <w:r w:rsidDel="00000000" w:rsidR="00000000" w:rsidRPr="00000000">
        <w:rPr>
          <w:b w:val="1"/>
          <w:color w:val="000000"/>
          <w:sz w:val="26"/>
          <w:szCs w:val="26"/>
          <w:rtl w:val="0"/>
        </w:rPr>
        <w:t xml:space="preserve">Fall 2025</w:t>
      </w:r>
    </w:p>
    <w:p w:rsidR="00000000" w:rsidDel="00000000" w:rsidP="00000000" w:rsidRDefault="00000000" w:rsidRPr="00000000" w14:paraId="00000006">
      <w:pPr>
        <w:pStyle w:val="Heading3"/>
        <w:keepNext w:val="0"/>
        <w:keepLines w:val="0"/>
        <w:spacing w:before="280" w:lineRule="auto"/>
        <w:rPr/>
      </w:pPr>
      <w:bookmarkStart w:colFirst="0" w:colLast="0" w:name="_t0efq7k80jwj" w:id="4"/>
      <w:bookmarkEnd w:id="4"/>
      <w:r w:rsidDel="00000000" w:rsidR="00000000" w:rsidRPr="00000000">
        <w:rPr>
          <w:rtl w:val="0"/>
        </w:rPr>
        <w:t xml:space="preserve">Dear Parents and Guardians,</w:t>
      </w:r>
    </w:p>
    <w:p w:rsidR="00000000" w:rsidDel="00000000" w:rsidP="00000000" w:rsidRDefault="00000000" w:rsidRPr="00000000" w14:paraId="00000007">
      <w:pPr>
        <w:spacing w:after="240" w:before="240" w:lineRule="auto"/>
        <w:rPr/>
      </w:pPr>
      <w:r w:rsidDel="00000000" w:rsidR="00000000" w:rsidRPr="00000000">
        <w:rPr>
          <w:rtl w:val="0"/>
        </w:rPr>
        <w:t xml:space="preserve">Welcome to 2025-26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4ayfqt5430p7" w:id="5"/>
      <w:bookmarkEnd w:id="5"/>
      <w:r w:rsidDel="00000000" w:rsidR="00000000" w:rsidRPr="00000000">
        <w:rPr>
          <w:b w:val="1"/>
          <w:color w:val="000000"/>
          <w:sz w:val="26"/>
          <w:szCs w:val="26"/>
          <w:rtl w:val="0"/>
        </w:rPr>
        <w:t xml:space="preserve">Contact Information</w:t>
      </w:r>
    </w:p>
    <w:p w:rsidR="00000000" w:rsidDel="00000000" w:rsidP="00000000" w:rsidRDefault="00000000" w:rsidRPr="00000000" w14:paraId="0000000A">
      <w:pPr>
        <w:numPr>
          <w:ilvl w:val="0"/>
          <w:numId w:val="14"/>
        </w:numPr>
        <w:spacing w:after="0" w:afterAutospacing="0" w:before="240" w:lineRule="auto"/>
        <w:ind w:left="720" w:hanging="360"/>
        <w:rPr>
          <w:sz w:val="22"/>
          <w:szCs w:val="22"/>
        </w:rPr>
      </w:pPr>
      <w:r w:rsidDel="00000000" w:rsidR="00000000" w:rsidRPr="00000000">
        <w:rPr>
          <w:b w:val="1"/>
          <w:rtl w:val="0"/>
        </w:rPr>
        <w:t xml:space="preserve">Teacher</w:t>
      </w:r>
      <w:r w:rsidDel="00000000" w:rsidR="00000000" w:rsidRPr="00000000">
        <w:rPr>
          <w:rtl w:val="0"/>
        </w:rPr>
        <w:t xml:space="preserve">: Carol Parker</w:t>
        <w:br w:type="textWrapping"/>
      </w:r>
    </w:p>
    <w:p w:rsidR="00000000" w:rsidDel="00000000" w:rsidP="00000000" w:rsidRDefault="00000000" w:rsidRPr="00000000" w14:paraId="0000000B">
      <w:pPr>
        <w:numPr>
          <w:ilvl w:val="0"/>
          <w:numId w:val="14"/>
        </w:numPr>
        <w:spacing w:after="0" w:afterAutospacing="0" w:before="0" w:beforeAutospacing="0" w:lineRule="auto"/>
        <w:ind w:left="720" w:hanging="360"/>
        <w:rPr>
          <w:sz w:val="22"/>
          <w:szCs w:val="22"/>
        </w:rPr>
      </w:pPr>
      <w:r w:rsidDel="00000000" w:rsidR="00000000" w:rsidRPr="00000000">
        <w:rPr>
          <w:b w:val="1"/>
          <w:rtl w:val="0"/>
        </w:rPr>
        <w:t xml:space="preserve">Email</w:t>
      </w:r>
      <w:r w:rsidDel="00000000" w:rsidR="00000000" w:rsidRPr="00000000">
        <w:rPr>
          <w:rtl w:val="0"/>
        </w:rPr>
        <w:t xml:space="preserve">: cbparker@ldisd.net</w:t>
        <w:br w:type="textWrapping"/>
      </w:r>
    </w:p>
    <w:p w:rsidR="00000000" w:rsidDel="00000000" w:rsidP="00000000" w:rsidRDefault="00000000" w:rsidRPr="00000000" w14:paraId="0000000C">
      <w:pPr>
        <w:numPr>
          <w:ilvl w:val="0"/>
          <w:numId w:val="14"/>
        </w:numPr>
        <w:spacing w:after="0" w:afterAutospacing="0" w:before="0" w:beforeAutospacing="0" w:lineRule="auto"/>
        <w:ind w:left="720" w:hanging="360"/>
        <w:rPr>
          <w:sz w:val="22"/>
          <w:szCs w:val="22"/>
        </w:rPr>
      </w:pPr>
      <w:r w:rsidDel="00000000" w:rsidR="00000000" w:rsidRPr="00000000">
        <w:rPr>
          <w:b w:val="1"/>
          <w:rtl w:val="0"/>
        </w:rPr>
        <w:t xml:space="preserve">Phone</w:t>
      </w:r>
      <w:r w:rsidDel="00000000" w:rsidR="00000000" w:rsidRPr="00000000">
        <w:rPr>
          <w:rtl w:val="0"/>
        </w:rPr>
        <w:t xml:space="preserve">: 940-497-1479</w:t>
        <w:br w:type="textWrapping"/>
      </w:r>
    </w:p>
    <w:p w:rsidR="00000000" w:rsidDel="00000000" w:rsidP="00000000" w:rsidRDefault="00000000" w:rsidRPr="00000000" w14:paraId="0000000D">
      <w:pPr>
        <w:numPr>
          <w:ilvl w:val="0"/>
          <w:numId w:val="14"/>
        </w:numPr>
        <w:spacing w:after="240" w:before="0" w:beforeAutospacing="0" w:lineRule="auto"/>
        <w:ind w:left="720" w:hanging="360"/>
        <w:rPr>
          <w:sz w:val="22"/>
          <w:szCs w:val="22"/>
        </w:rPr>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r w:rsidDel="00000000" w:rsidR="00000000" w:rsidRPr="00000000">
        <w:rPr>
          <w:rtl w:val="0"/>
        </w:rPr>
      </w:r>
    </w:p>
    <w:p w:rsidR="00000000" w:rsidDel="00000000" w:rsidP="00000000" w:rsidRDefault="00000000" w:rsidRPr="00000000" w14:paraId="0000000E">
      <w:pPr>
        <w:pStyle w:val="Heading1"/>
        <w:keepNext w:val="0"/>
        <w:keepLines w:val="0"/>
        <w:spacing w:before="480" w:lineRule="auto"/>
        <w:ind w:left="720" w:firstLine="0"/>
        <w:rPr>
          <w:b w:val="1"/>
          <w:sz w:val="46"/>
          <w:szCs w:val="46"/>
        </w:rPr>
      </w:pPr>
      <w:bookmarkStart w:colFirst="0" w:colLast="0" w:name="_toqrqac58rcj" w:id="6"/>
      <w:bookmarkEnd w:id="6"/>
      <w:r w:rsidDel="00000000" w:rsidR="00000000" w:rsidRPr="00000000">
        <w:rPr>
          <w:b w:val="1"/>
          <w:sz w:val="46"/>
          <w:szCs w:val="46"/>
          <w:rtl w:val="0"/>
        </w:rPr>
        <w:t xml:space="preserve">Career Preparation — Syllabus</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Course Title:</w:t>
      </w:r>
      <w:r w:rsidDel="00000000" w:rsidR="00000000" w:rsidRPr="00000000">
        <w:rPr>
          <w:rtl w:val="0"/>
        </w:rPr>
        <w:t xml:space="preserve"> Career Preparation (General) – Adapted for Students with Intellectual Disabilities</w:t>
        <w:br w:type="textWrapping"/>
      </w:r>
      <w:r w:rsidDel="00000000" w:rsidR="00000000" w:rsidRPr="00000000">
        <w:rPr>
          <w:b w:val="1"/>
          <w:rtl w:val="0"/>
        </w:rPr>
        <w:t xml:space="preserve">Credits/Grade:</w:t>
      </w:r>
      <w:r w:rsidDel="00000000" w:rsidR="00000000" w:rsidRPr="00000000">
        <w:rPr>
          <w:rtl w:val="0"/>
        </w:rPr>
        <w:t xml:space="preserve"> 2 credits (Grades 11–12, per ARD Committee placement)</w:t>
        <w:br w:type="textWrapping"/>
      </w:r>
      <w:r w:rsidDel="00000000" w:rsidR="00000000" w:rsidRPr="00000000">
        <w:rPr>
          <w:b w:val="1"/>
          <w:rtl w:val="0"/>
        </w:rPr>
        <w:t xml:space="preserve">Prerequisite:</w:t>
      </w:r>
      <w:r w:rsidDel="00000000" w:rsidR="00000000" w:rsidRPr="00000000">
        <w:rPr>
          <w:rtl w:val="0"/>
        </w:rPr>
        <w:t xml:space="preserve"> General Employability Skills, CTE participation (flexible per ARD)</w:t>
        <w:br w:type="textWrapping"/>
      </w:r>
      <w:r w:rsidDel="00000000" w:rsidR="00000000" w:rsidRPr="00000000">
        <w:rPr>
          <w:b w:val="1"/>
          <w:rtl w:val="0"/>
        </w:rPr>
        <w:t xml:space="preserve">Primary Standards:</w:t>
      </w:r>
      <w:r w:rsidDel="00000000" w:rsidR="00000000" w:rsidRPr="00000000">
        <w:rPr>
          <w:rtl w:val="0"/>
        </w:rPr>
        <w:t xml:space="preserve"> 19 TAC Ch. 127 Subchapter B — Career Preparation General </w:t>
      </w:r>
      <w:r w:rsidDel="00000000" w:rsidR="00000000" w:rsidRPr="00000000">
        <w:rPr>
          <w:b w:val="1"/>
          <w:rtl w:val="0"/>
        </w:rPr>
        <w:t xml:space="preserve">§127.20</w:t>
      </w:r>
      <w:r w:rsidDel="00000000" w:rsidR="00000000" w:rsidRPr="00000000">
        <w:rPr>
          <w:rtl w:val="0"/>
        </w:rPr>
        <w:t xml:space="preserve">, Extended Career Preparation </w:t>
      </w:r>
      <w:r w:rsidDel="00000000" w:rsidR="00000000" w:rsidRPr="00000000">
        <w:rPr>
          <w:b w:val="1"/>
          <w:rtl w:val="0"/>
        </w:rPr>
        <w:t xml:space="preserve">§127.22</w:t>
      </w:r>
      <w:r w:rsidDel="00000000" w:rsidR="00000000" w:rsidRPr="00000000">
        <w:rPr>
          <w:rtl w:val="0"/>
        </w:rPr>
        <w:t xml:space="preserve">, Employability Skills </w:t>
      </w:r>
      <w:r w:rsidDel="00000000" w:rsidR="00000000" w:rsidRPr="00000000">
        <w:rPr>
          <w:b w:val="1"/>
          <w:rtl w:val="0"/>
        </w:rPr>
        <w:t xml:space="preserve">§127.15</w:t>
      </w:r>
    </w:p>
    <w:p w:rsidR="00000000" w:rsidDel="00000000" w:rsidP="00000000" w:rsidRDefault="00000000" w:rsidRPr="00000000" w14:paraId="00000010">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ind w:left="720" w:firstLine="0"/>
        <w:rPr>
          <w:b w:val="1"/>
          <w:sz w:val="34"/>
          <w:szCs w:val="34"/>
        </w:rPr>
      </w:pPr>
      <w:bookmarkStart w:colFirst="0" w:colLast="0" w:name="_ugt4ligo0n1u" w:id="7"/>
      <w:bookmarkEnd w:id="7"/>
      <w:r w:rsidDel="00000000" w:rsidR="00000000" w:rsidRPr="00000000">
        <w:rPr>
          <w:b w:val="1"/>
          <w:sz w:val="34"/>
          <w:szCs w:val="34"/>
          <w:rtl w:val="0"/>
        </w:rPr>
        <w:t xml:space="preserve">Course Description</w:t>
      </w:r>
    </w:p>
    <w:p w:rsidR="00000000" w:rsidDel="00000000" w:rsidP="00000000" w:rsidRDefault="00000000" w:rsidRPr="00000000" w14:paraId="00000012">
      <w:pPr>
        <w:spacing w:after="240" w:before="240" w:lineRule="auto"/>
        <w:rPr/>
      </w:pPr>
      <w:r w:rsidDel="00000000" w:rsidR="00000000" w:rsidRPr="00000000">
        <w:rPr>
          <w:rtl w:val="0"/>
        </w:rPr>
        <w:t xml:space="preserve">This course provides </w:t>
      </w:r>
      <w:r w:rsidDel="00000000" w:rsidR="00000000" w:rsidRPr="00000000">
        <w:rPr>
          <w:b w:val="1"/>
          <w:rtl w:val="0"/>
        </w:rPr>
        <w:t xml:space="preserve">hands-on, real-world learning</w:t>
      </w:r>
      <w:r w:rsidDel="00000000" w:rsidR="00000000" w:rsidRPr="00000000">
        <w:rPr>
          <w:rtl w:val="0"/>
        </w:rPr>
        <w:t xml:space="preserve"> through classroom instruction, simulated workplace practice, and </w:t>
      </w:r>
      <w:r w:rsidDel="00000000" w:rsidR="00000000" w:rsidRPr="00000000">
        <w:rPr>
          <w:b w:val="1"/>
          <w:rtl w:val="0"/>
        </w:rPr>
        <w:t xml:space="preserve">community-based instruction (CBI)</w:t>
      </w:r>
      <w:r w:rsidDel="00000000" w:rsidR="00000000" w:rsidRPr="00000000">
        <w:rPr>
          <w:rtl w:val="0"/>
        </w:rPr>
        <w:t xml:space="preserve"> to develop independence, workplace readiness, safety awareness, and self-advocacy. Students will explore personal strengths and interests, learn basic work and life skills, and practice them in </w:t>
      </w:r>
      <w:r w:rsidDel="00000000" w:rsidR="00000000" w:rsidRPr="00000000">
        <w:rPr>
          <w:b w:val="1"/>
          <w:rtl w:val="0"/>
        </w:rPr>
        <w:t xml:space="preserve">authentic settings</w:t>
      </w: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Instruction is </w:t>
      </w:r>
      <w:r w:rsidDel="00000000" w:rsidR="00000000" w:rsidRPr="00000000">
        <w:rPr>
          <w:b w:val="1"/>
          <w:rtl w:val="0"/>
        </w:rPr>
        <w:t xml:space="preserve">highly individualized</w:t>
      </w:r>
      <w:r w:rsidDel="00000000" w:rsidR="00000000" w:rsidRPr="00000000">
        <w:rPr>
          <w:rtl w:val="0"/>
        </w:rPr>
        <w:t xml:space="preserve">, using </w:t>
      </w:r>
      <w:r w:rsidDel="00000000" w:rsidR="00000000" w:rsidRPr="00000000">
        <w:rPr>
          <w:b w:val="1"/>
          <w:rtl w:val="0"/>
        </w:rPr>
        <w:t xml:space="preserve">visual supports, task analysis, modeling, and assistive technology</w:t>
      </w:r>
      <w:r w:rsidDel="00000000" w:rsidR="00000000" w:rsidRPr="00000000">
        <w:rPr>
          <w:rtl w:val="0"/>
        </w:rPr>
        <w:t xml:space="preserve"> to meet diverse needs, but is still aligned to </w:t>
      </w:r>
      <w:r w:rsidDel="00000000" w:rsidR="00000000" w:rsidRPr="00000000">
        <w:rPr>
          <w:b w:val="1"/>
          <w:rtl w:val="0"/>
        </w:rPr>
        <w:t xml:space="preserve">Texas TEKS</w:t>
      </w:r>
      <w:r w:rsidDel="00000000" w:rsidR="00000000" w:rsidRPr="00000000">
        <w:rPr>
          <w:rtl w:val="0"/>
        </w:rPr>
        <w:t xml:space="preserve"> for Career Preparation and Employability Skills.</w:t>
      </w:r>
    </w:p>
    <w:p w:rsidR="00000000" w:rsidDel="00000000" w:rsidP="00000000" w:rsidRDefault="00000000" w:rsidRPr="00000000" w14:paraId="00000014">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ind w:left="720" w:firstLine="0"/>
        <w:rPr>
          <w:b w:val="1"/>
          <w:sz w:val="34"/>
          <w:szCs w:val="34"/>
        </w:rPr>
      </w:pPr>
      <w:bookmarkStart w:colFirst="0" w:colLast="0" w:name="_vx4jvegq9i1v" w:id="8"/>
      <w:bookmarkEnd w:id="8"/>
      <w:r w:rsidDel="00000000" w:rsidR="00000000" w:rsidRPr="00000000">
        <w:rPr>
          <w:b w:val="1"/>
          <w:sz w:val="34"/>
          <w:szCs w:val="34"/>
          <w:rtl w:val="0"/>
        </w:rPr>
        <w:t xml:space="preserve">Instructional Delivery</w:t>
      </w:r>
    </w:p>
    <w:p w:rsidR="00000000" w:rsidDel="00000000" w:rsidP="00000000" w:rsidRDefault="00000000" w:rsidRPr="00000000" w14:paraId="00000016">
      <w:pPr>
        <w:numPr>
          <w:ilvl w:val="0"/>
          <w:numId w:val="8"/>
        </w:numPr>
        <w:spacing w:after="0" w:afterAutospacing="0" w:before="240" w:lineRule="auto"/>
        <w:ind w:left="720" w:hanging="360"/>
      </w:pPr>
      <w:r w:rsidDel="00000000" w:rsidR="00000000" w:rsidRPr="00000000">
        <w:rPr>
          <w:b w:val="1"/>
          <w:rtl w:val="0"/>
        </w:rPr>
        <w:t xml:space="preserve">Universal Design for Learning (UDL)</w:t>
      </w:r>
      <w:r w:rsidDel="00000000" w:rsidR="00000000" w:rsidRPr="00000000">
        <w:rPr>
          <w:rtl w:val="0"/>
        </w:rPr>
        <w:t xml:space="preserve"> with multiple means of representation, engagement, and expression.</w:t>
        <w:br w:type="textWrapping"/>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b w:val="1"/>
          <w:rtl w:val="0"/>
        </w:rPr>
        <w:t xml:space="preserve">Structured practice</w:t>
      </w:r>
      <w:r w:rsidDel="00000000" w:rsidR="00000000" w:rsidRPr="00000000">
        <w:rPr>
          <w:rFonts w:ascii="Arial Unicode MS" w:cs="Arial Unicode MS" w:eastAsia="Arial Unicode MS" w:hAnsi="Arial Unicode MS"/>
          <w:rtl w:val="0"/>
        </w:rPr>
        <w:t xml:space="preserve">: classroom → simulated lab → real-world environment.</w:t>
        <w:br w:type="textWrapping"/>
      </w:r>
    </w:p>
    <w:p w:rsidR="00000000" w:rsidDel="00000000" w:rsidP="00000000" w:rsidRDefault="00000000" w:rsidRPr="00000000" w14:paraId="00000018">
      <w:pPr>
        <w:numPr>
          <w:ilvl w:val="0"/>
          <w:numId w:val="8"/>
        </w:numPr>
        <w:spacing w:after="240" w:before="0" w:beforeAutospacing="0" w:lineRule="auto"/>
        <w:ind w:left="720" w:hanging="360"/>
      </w:pPr>
      <w:r w:rsidDel="00000000" w:rsidR="00000000" w:rsidRPr="00000000">
        <w:rPr>
          <w:b w:val="1"/>
          <w:rtl w:val="0"/>
        </w:rPr>
        <w:t xml:space="preserve">Data collection</w:t>
      </w:r>
      <w:r w:rsidDel="00000000" w:rsidR="00000000" w:rsidRPr="00000000">
        <w:rPr>
          <w:rtl w:val="0"/>
        </w:rPr>
        <w:t xml:space="preserve">: task-analysis checklists, IEP goals &amp; objectives checklists, portfolios.</w:t>
        <w:br w:type="textWrapping"/>
      </w:r>
    </w:p>
    <w:p w:rsidR="00000000" w:rsidDel="00000000" w:rsidP="00000000" w:rsidRDefault="00000000" w:rsidRPr="00000000" w14:paraId="00000019">
      <w:pPr>
        <w:spacing w:after="240" w:before="240" w:lineRule="auto"/>
        <w:ind w:left="720" w:firstLine="0"/>
        <w:rPr/>
      </w:pPr>
      <w:r w:rsidDel="00000000" w:rsidR="00000000" w:rsidRPr="00000000">
        <w:rPr>
          <w:rtl w:val="0"/>
        </w:rPr>
      </w:r>
    </w:p>
    <w:p w:rsidR="00000000" w:rsidDel="00000000" w:rsidP="00000000" w:rsidRDefault="00000000" w:rsidRPr="00000000" w14:paraId="0000001A">
      <w:pPr>
        <w:spacing w:after="240" w:before="240" w:lineRule="auto"/>
        <w:ind w:left="720" w:firstLine="0"/>
        <w:rPr/>
      </w:pPr>
      <w:r w:rsidDel="00000000" w:rsidR="00000000" w:rsidRPr="00000000">
        <w:rPr>
          <w:rtl w:val="0"/>
        </w:rPr>
      </w:r>
    </w:p>
    <w:p w:rsidR="00000000" w:rsidDel="00000000" w:rsidP="00000000" w:rsidRDefault="00000000" w:rsidRPr="00000000" w14:paraId="0000001B">
      <w:pPr>
        <w:spacing w:after="240" w:before="240" w:lineRule="auto"/>
        <w:ind w:left="720" w:firstLine="0"/>
        <w:rPr/>
      </w:pPr>
      <w:r w:rsidDel="00000000" w:rsidR="00000000" w:rsidRPr="00000000">
        <w:rPr>
          <w:rtl w:val="0"/>
        </w:rPr>
      </w:r>
    </w:p>
    <w:p w:rsidR="00000000" w:rsidDel="00000000" w:rsidP="00000000" w:rsidRDefault="00000000" w:rsidRPr="00000000" w14:paraId="0000001C">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ind w:left="720" w:firstLine="0"/>
        <w:rPr>
          <w:b w:val="1"/>
          <w:sz w:val="34"/>
          <w:szCs w:val="34"/>
        </w:rPr>
      </w:pPr>
      <w:bookmarkStart w:colFirst="0" w:colLast="0" w:name="_vgngaluq8tgz" w:id="9"/>
      <w:bookmarkEnd w:id="9"/>
      <w:r w:rsidDel="00000000" w:rsidR="00000000" w:rsidRPr="00000000">
        <w:rPr>
          <w:b w:val="1"/>
          <w:sz w:val="34"/>
          <w:szCs w:val="34"/>
          <w:rtl w:val="0"/>
        </w:rPr>
        <w:t xml:space="preserve">Grading &amp; Assessment (Per IEP Goals &amp; Objectives)</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rtl w:val="0"/>
        </w:rPr>
        <w:t xml:space="preserve">On-the-job performance &amp; independence</w:t>
      </w:r>
      <w:r w:rsidDel="00000000" w:rsidR="00000000" w:rsidRPr="00000000">
        <w:rPr>
          <w:rtl w:val="0"/>
        </w:rPr>
        <w:t xml:space="preserve"> </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b w:val="1"/>
          <w:rtl w:val="0"/>
        </w:rPr>
        <w:t xml:space="preserve">Employability behaviors</w:t>
      </w:r>
      <w:r w:rsidDel="00000000" w:rsidR="00000000" w:rsidRPr="00000000">
        <w:rPr>
          <w:rtl w:val="0"/>
        </w:rPr>
        <w:t xml:space="preserve"> (attendance, punctuality, communication) </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b w:val="1"/>
          <w:rtl w:val="0"/>
        </w:rPr>
        <w:t xml:space="preserve">Classroom/lab participation</w:t>
      </w:r>
      <w:r w:rsidDel="00000000" w:rsidR="00000000" w:rsidRPr="00000000">
        <w:rPr>
          <w:rtl w:val="0"/>
        </w:rPr>
        <w:t xml:space="preserve"> </w:t>
        <w:br w:type="textWrapping"/>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b w:val="1"/>
          <w:rtl w:val="0"/>
        </w:rPr>
        <w:t xml:space="preserve">Portfolio &amp; self-reflection</w:t>
      </w:r>
      <w:r w:rsidDel="00000000" w:rsidR="00000000" w:rsidRPr="00000000">
        <w:rPr>
          <w:rtl w:val="0"/>
        </w:rPr>
        <w:t xml:space="preserve"> </w:t>
        <w:br w:type="textWrapping"/>
      </w:r>
    </w:p>
    <w:p w:rsidR="00000000" w:rsidDel="00000000" w:rsidP="00000000" w:rsidRDefault="00000000" w:rsidRPr="00000000" w14:paraId="00000022">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ind w:left="720" w:firstLine="0"/>
        <w:rPr>
          <w:b w:val="1"/>
          <w:sz w:val="46"/>
          <w:szCs w:val="46"/>
        </w:rPr>
      </w:pPr>
      <w:bookmarkStart w:colFirst="0" w:colLast="0" w:name="_wlpra16zm4zq" w:id="10"/>
      <w:bookmarkEnd w:id="10"/>
      <w:r w:rsidDel="00000000" w:rsidR="00000000" w:rsidRPr="00000000">
        <w:rPr>
          <w:b w:val="1"/>
          <w:sz w:val="46"/>
          <w:szCs w:val="46"/>
          <w:rtl w:val="0"/>
        </w:rPr>
        <w:t xml:space="preserve">Yearlong Scope &amp; Sequence by 9-Week Grading Periods</w:t>
      </w:r>
    </w:p>
    <w:p w:rsidR="00000000" w:rsidDel="00000000" w:rsidP="00000000" w:rsidRDefault="00000000" w:rsidRPr="00000000" w14:paraId="00000024">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ind w:left="720" w:firstLine="0"/>
        <w:rPr>
          <w:b w:val="1"/>
          <w:i w:val="1"/>
          <w:sz w:val="34"/>
          <w:szCs w:val="34"/>
        </w:rPr>
      </w:pPr>
      <w:bookmarkStart w:colFirst="0" w:colLast="0" w:name="_rsxqkupot536" w:id="11"/>
      <w:bookmarkEnd w:id="11"/>
      <w:r w:rsidDel="00000000" w:rsidR="00000000" w:rsidRPr="00000000">
        <w:rPr>
          <w:b w:val="1"/>
          <w:sz w:val="34"/>
          <w:szCs w:val="34"/>
          <w:rtl w:val="0"/>
        </w:rPr>
        <w:t xml:space="preserve">1st 9 Weeks — </w:t>
      </w:r>
      <w:r w:rsidDel="00000000" w:rsidR="00000000" w:rsidRPr="00000000">
        <w:rPr>
          <w:b w:val="1"/>
          <w:i w:val="1"/>
          <w:sz w:val="34"/>
          <w:szCs w:val="34"/>
          <w:rtl w:val="0"/>
        </w:rPr>
        <w:t xml:space="preserve">Self-Awareness &amp; Workplace Safety</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Focus:</w:t>
      </w:r>
      <w:r w:rsidDel="00000000" w:rsidR="00000000" w:rsidRPr="00000000">
        <w:rPr>
          <w:rtl w:val="0"/>
        </w:rPr>
        <w:t xml:space="preserve"> Building self-knowledge, identifying strengths and interests, and learning foundational workplace safety.</w:t>
        <w:br w:type="textWrapping"/>
        <w:t xml:space="preserve"> </w:t>
      </w:r>
      <w:r w:rsidDel="00000000" w:rsidR="00000000" w:rsidRPr="00000000">
        <w:rPr>
          <w:b w:val="1"/>
          <w:rtl w:val="0"/>
        </w:rPr>
        <w:t xml:space="preserve">Key Topics:</w:t>
      </w:r>
    </w:p>
    <w:p w:rsidR="00000000" w:rsidDel="00000000" w:rsidP="00000000" w:rsidRDefault="00000000" w:rsidRPr="00000000" w14:paraId="00000027">
      <w:pPr>
        <w:numPr>
          <w:ilvl w:val="0"/>
          <w:numId w:val="9"/>
        </w:numPr>
        <w:spacing w:after="0" w:afterAutospacing="0" w:before="240" w:lineRule="auto"/>
        <w:ind w:left="720" w:hanging="360"/>
      </w:pPr>
      <w:r w:rsidDel="00000000" w:rsidR="00000000" w:rsidRPr="00000000">
        <w:rPr>
          <w:rtl w:val="0"/>
        </w:rPr>
        <w:t xml:space="preserve">Interest inventories &amp; preference interviews (visual/picture-based)</w:t>
        <w:br w:type="textWrapping"/>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Recognizing personal strengths &amp; areas for growth</w:t>
        <w:br w:type="textWrapping"/>
      </w:r>
    </w:p>
    <w:p w:rsidR="00000000" w:rsidDel="00000000" w:rsidP="00000000" w:rsidRDefault="00000000" w:rsidRPr="00000000" w14:paraId="00000029">
      <w:pPr>
        <w:numPr>
          <w:ilvl w:val="0"/>
          <w:numId w:val="9"/>
        </w:numPr>
        <w:spacing w:after="0" w:afterAutospacing="0" w:before="0" w:beforeAutospacing="0" w:lineRule="auto"/>
        <w:ind w:left="720" w:hanging="360"/>
      </w:pPr>
      <w:r w:rsidDel="00000000" w:rsidR="00000000" w:rsidRPr="00000000">
        <w:rPr>
          <w:rtl w:val="0"/>
        </w:rPr>
        <w:t xml:space="preserve">Grooming, hygiene, and dressing appropriately for work</w:t>
        <w:br w:type="textWrapping"/>
      </w:r>
    </w:p>
    <w:p w:rsidR="00000000" w:rsidDel="00000000" w:rsidP="00000000" w:rsidRDefault="00000000" w:rsidRPr="00000000" w14:paraId="0000002A">
      <w:pPr>
        <w:numPr>
          <w:ilvl w:val="0"/>
          <w:numId w:val="9"/>
        </w:numPr>
        <w:spacing w:after="0" w:afterAutospacing="0" w:before="0" w:beforeAutospacing="0" w:lineRule="auto"/>
        <w:ind w:left="720" w:hanging="360"/>
      </w:pPr>
      <w:r w:rsidDel="00000000" w:rsidR="00000000" w:rsidRPr="00000000">
        <w:rPr>
          <w:rtl w:val="0"/>
        </w:rPr>
        <w:t xml:space="preserve">Understanding time (clocks, schedules, timers)</w:t>
        <w:br w:type="textWrapping"/>
      </w:r>
    </w:p>
    <w:p w:rsidR="00000000" w:rsidDel="00000000" w:rsidP="00000000" w:rsidRDefault="00000000" w:rsidRPr="00000000" w14:paraId="0000002B">
      <w:pPr>
        <w:numPr>
          <w:ilvl w:val="0"/>
          <w:numId w:val="9"/>
        </w:numPr>
        <w:spacing w:after="0" w:afterAutospacing="0" w:before="0" w:beforeAutospacing="0" w:lineRule="auto"/>
        <w:ind w:left="720" w:hanging="360"/>
      </w:pPr>
      <w:r w:rsidDel="00000000" w:rsidR="00000000" w:rsidRPr="00000000">
        <w:rPr>
          <w:rtl w:val="0"/>
        </w:rPr>
        <w:t xml:space="preserve">Workplace &amp; community safety rules</w:t>
        <w:br w:type="textWrapping"/>
      </w:r>
    </w:p>
    <w:p w:rsidR="00000000" w:rsidDel="00000000" w:rsidP="00000000" w:rsidRDefault="00000000" w:rsidRPr="00000000" w14:paraId="0000002C">
      <w:pPr>
        <w:numPr>
          <w:ilvl w:val="0"/>
          <w:numId w:val="9"/>
        </w:numPr>
        <w:spacing w:after="0" w:afterAutospacing="0" w:before="0" w:beforeAutospacing="0" w:lineRule="auto"/>
        <w:ind w:left="720" w:hanging="360"/>
      </w:pPr>
      <w:r w:rsidDel="00000000" w:rsidR="00000000" w:rsidRPr="00000000">
        <w:rPr>
          <w:rtl w:val="0"/>
        </w:rPr>
        <w:t xml:space="preserve">Recognizing and reporting unsafe situations</w:t>
        <w:br w:type="textWrapping"/>
      </w:r>
    </w:p>
    <w:p w:rsidR="00000000" w:rsidDel="00000000" w:rsidP="00000000" w:rsidRDefault="00000000" w:rsidRPr="00000000" w14:paraId="0000002D">
      <w:pPr>
        <w:numPr>
          <w:ilvl w:val="0"/>
          <w:numId w:val="9"/>
        </w:numPr>
        <w:spacing w:after="0" w:afterAutospacing="0" w:before="0" w:beforeAutospacing="0" w:lineRule="auto"/>
        <w:ind w:left="720" w:hanging="360"/>
      </w:pPr>
      <w:r w:rsidDel="00000000" w:rsidR="00000000" w:rsidRPr="00000000">
        <w:rPr>
          <w:rtl w:val="0"/>
        </w:rPr>
        <w:t xml:space="preserve">Communication basics: greetings, asking for help, using AAC or scripts</w:t>
        <w:br w:type="textWrapping"/>
      </w:r>
    </w:p>
    <w:p w:rsidR="00000000" w:rsidDel="00000000" w:rsidP="00000000" w:rsidRDefault="00000000" w:rsidRPr="00000000" w14:paraId="0000002E">
      <w:pPr>
        <w:numPr>
          <w:ilvl w:val="0"/>
          <w:numId w:val="9"/>
        </w:numPr>
        <w:spacing w:after="240" w:before="0" w:beforeAutospacing="0" w:lineRule="auto"/>
        <w:ind w:left="720" w:hanging="360"/>
      </w:pPr>
      <w:r w:rsidDel="00000000" w:rsidR="00000000" w:rsidRPr="00000000">
        <w:rPr>
          <w:rtl w:val="0"/>
        </w:rPr>
        <w:t xml:space="preserve">Introduction to self-advocacy — identifying personal needs/supports</w:t>
        <w:br w:type="textWrapping"/>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Hands-on Activities:</w:t>
      </w:r>
    </w:p>
    <w:p w:rsidR="00000000" w:rsidDel="00000000" w:rsidP="00000000" w:rsidRDefault="00000000" w:rsidRPr="00000000" w14:paraId="00000030">
      <w:pPr>
        <w:numPr>
          <w:ilvl w:val="0"/>
          <w:numId w:val="12"/>
        </w:numPr>
        <w:spacing w:after="0" w:afterAutospacing="0" w:before="240" w:lineRule="auto"/>
        <w:ind w:left="720" w:hanging="360"/>
      </w:pPr>
      <w:r w:rsidDel="00000000" w:rsidR="00000000" w:rsidRPr="00000000">
        <w:rPr>
          <w:rtl w:val="0"/>
        </w:rPr>
        <w:t xml:space="preserve">Job try-outs on campus (mail delivery, recycling, café prep, plant care)</w:t>
        <w:br w:type="textWrapping"/>
      </w:r>
    </w:p>
    <w:p w:rsidR="00000000" w:rsidDel="00000000" w:rsidP="00000000" w:rsidRDefault="00000000" w:rsidRPr="00000000" w14:paraId="00000031">
      <w:pPr>
        <w:numPr>
          <w:ilvl w:val="0"/>
          <w:numId w:val="12"/>
        </w:numPr>
        <w:spacing w:after="0" w:afterAutospacing="0" w:before="0" w:beforeAutospacing="0" w:lineRule="auto"/>
        <w:ind w:left="720" w:hanging="360"/>
      </w:pPr>
      <w:r w:rsidDel="00000000" w:rsidR="00000000" w:rsidRPr="00000000">
        <w:rPr>
          <w:rtl w:val="0"/>
        </w:rPr>
        <w:t xml:space="preserve">Safety lab with hazard identification and emergency drills</w:t>
        <w:br w:type="textWrapping"/>
      </w:r>
    </w:p>
    <w:p w:rsidR="00000000" w:rsidDel="00000000" w:rsidP="00000000" w:rsidRDefault="00000000" w:rsidRPr="00000000" w14:paraId="00000032">
      <w:pPr>
        <w:numPr>
          <w:ilvl w:val="0"/>
          <w:numId w:val="12"/>
        </w:numPr>
        <w:spacing w:after="240" w:before="0" w:beforeAutospacing="0" w:lineRule="auto"/>
        <w:ind w:left="720" w:hanging="360"/>
      </w:pPr>
      <w:r w:rsidDel="00000000" w:rsidR="00000000" w:rsidRPr="00000000">
        <w:rPr>
          <w:rtl w:val="0"/>
        </w:rPr>
        <w:t xml:space="preserve">Creating a personal “About Me at Work” profile (picture-based)</w:t>
        <w:br w:type="textWrapping"/>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TEKS Alignment:</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rtl w:val="0"/>
        </w:rPr>
        <w:t xml:space="preserve">§127.15(d)(1)(A)-(F): Professionalism, punctuality, work ethic</w:t>
        <w:br w:type="textWrapping"/>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§127.20(d)(1)(A), (4)(A)-(B): Communication and interpersonal skills</w:t>
        <w:br w:type="textWrapping"/>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§127.20(d)(6)(A)-(D): Workplace safety practices</w:t>
        <w:br w:type="textWrapping"/>
      </w:r>
    </w:p>
    <w:p w:rsidR="00000000" w:rsidDel="00000000" w:rsidP="00000000" w:rsidRDefault="00000000" w:rsidRPr="00000000" w14:paraId="00000037">
      <w:pPr>
        <w:numPr>
          <w:ilvl w:val="0"/>
          <w:numId w:val="5"/>
        </w:numPr>
        <w:spacing w:after="240" w:before="0" w:beforeAutospacing="0" w:lineRule="auto"/>
        <w:ind w:left="720" w:hanging="360"/>
      </w:pPr>
      <w:r w:rsidDel="00000000" w:rsidR="00000000" w:rsidRPr="00000000">
        <w:rPr>
          <w:rtl w:val="0"/>
        </w:rPr>
        <w:t xml:space="preserve">§127.20(d)(7)(G): Self-advocacy in the workplace</w:t>
        <w:br w:type="textWrapping"/>
      </w:r>
    </w:p>
    <w:p w:rsidR="00000000" w:rsidDel="00000000" w:rsidP="00000000" w:rsidRDefault="00000000" w:rsidRPr="00000000" w14:paraId="00000038">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ind w:left="720" w:firstLine="0"/>
        <w:rPr>
          <w:b w:val="1"/>
          <w:i w:val="1"/>
          <w:sz w:val="34"/>
          <w:szCs w:val="34"/>
        </w:rPr>
      </w:pPr>
      <w:bookmarkStart w:colFirst="0" w:colLast="0" w:name="_xjcxu6fgjvzx" w:id="12"/>
      <w:bookmarkEnd w:id="12"/>
      <w:r w:rsidDel="00000000" w:rsidR="00000000" w:rsidRPr="00000000">
        <w:rPr>
          <w:b w:val="1"/>
          <w:sz w:val="34"/>
          <w:szCs w:val="34"/>
          <w:rtl w:val="0"/>
        </w:rPr>
        <w:t xml:space="preserve">2nd 9 Weeks — </w:t>
      </w:r>
      <w:r w:rsidDel="00000000" w:rsidR="00000000" w:rsidRPr="00000000">
        <w:rPr>
          <w:b w:val="1"/>
          <w:i w:val="1"/>
          <w:sz w:val="34"/>
          <w:szCs w:val="34"/>
          <w:rtl w:val="0"/>
        </w:rPr>
        <w:t xml:space="preserve">Community Awareness &amp; Workplace Behavior</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Focus:</w:t>
      </w:r>
      <w:r w:rsidDel="00000000" w:rsidR="00000000" w:rsidRPr="00000000">
        <w:rPr>
          <w:rtl w:val="0"/>
        </w:rPr>
        <w:t xml:space="preserve"> Learning appropriate behavior in public, navigating community settings, and practicing teamwork skills.</w:t>
        <w:br w:type="textWrapping"/>
        <w:t xml:space="preserve"> </w:t>
      </w:r>
      <w:r w:rsidDel="00000000" w:rsidR="00000000" w:rsidRPr="00000000">
        <w:rPr>
          <w:b w:val="1"/>
          <w:rtl w:val="0"/>
        </w:rPr>
        <w:t xml:space="preserve">Key Topics:</w:t>
      </w:r>
    </w:p>
    <w:p w:rsidR="00000000" w:rsidDel="00000000" w:rsidP="00000000" w:rsidRDefault="00000000" w:rsidRPr="00000000" w14:paraId="0000003B">
      <w:pPr>
        <w:numPr>
          <w:ilvl w:val="0"/>
          <w:numId w:val="15"/>
        </w:numPr>
        <w:spacing w:after="0" w:afterAutospacing="0" w:before="240" w:lineRule="auto"/>
        <w:ind w:left="720" w:hanging="360"/>
      </w:pPr>
      <w:r w:rsidDel="00000000" w:rsidR="00000000" w:rsidRPr="00000000">
        <w:rPr>
          <w:rtl w:val="0"/>
        </w:rPr>
        <w:t xml:space="preserve">Recognizing community signs and symbols</w:t>
        <w:br w:type="textWrapping"/>
      </w:r>
    </w:p>
    <w:p w:rsidR="00000000" w:rsidDel="00000000" w:rsidP="00000000" w:rsidRDefault="00000000" w:rsidRPr="00000000" w14:paraId="0000003C">
      <w:pPr>
        <w:numPr>
          <w:ilvl w:val="0"/>
          <w:numId w:val="15"/>
        </w:numPr>
        <w:spacing w:after="0" w:afterAutospacing="0" w:before="0" w:beforeAutospacing="0" w:lineRule="auto"/>
        <w:ind w:left="720" w:hanging="360"/>
      </w:pPr>
      <w:r w:rsidDel="00000000" w:rsidR="00000000" w:rsidRPr="00000000">
        <w:rPr>
          <w:rtl w:val="0"/>
        </w:rPr>
        <w:t xml:space="preserve">Understanding roles of community helpers</w:t>
        <w:br w:type="textWrapping"/>
      </w:r>
    </w:p>
    <w:p w:rsidR="00000000" w:rsidDel="00000000" w:rsidP="00000000" w:rsidRDefault="00000000" w:rsidRPr="00000000" w14:paraId="0000003D">
      <w:pPr>
        <w:numPr>
          <w:ilvl w:val="0"/>
          <w:numId w:val="15"/>
        </w:numPr>
        <w:spacing w:after="0" w:afterAutospacing="0" w:before="0" w:beforeAutospacing="0" w:lineRule="auto"/>
        <w:ind w:left="720" w:hanging="360"/>
      </w:pPr>
      <w:r w:rsidDel="00000000" w:rsidR="00000000" w:rsidRPr="00000000">
        <w:rPr>
          <w:rtl w:val="0"/>
        </w:rPr>
        <w:t xml:space="preserve">Public vs. private behavior</w:t>
        <w:br w:type="textWrapping"/>
      </w:r>
    </w:p>
    <w:p w:rsidR="00000000" w:rsidDel="00000000" w:rsidP="00000000" w:rsidRDefault="00000000" w:rsidRPr="00000000" w14:paraId="0000003E">
      <w:pPr>
        <w:numPr>
          <w:ilvl w:val="0"/>
          <w:numId w:val="15"/>
        </w:numPr>
        <w:spacing w:after="0" w:afterAutospacing="0" w:before="0" w:beforeAutospacing="0" w:lineRule="auto"/>
        <w:ind w:left="720" w:hanging="360"/>
      </w:pPr>
      <w:r w:rsidDel="00000000" w:rsidR="00000000" w:rsidRPr="00000000">
        <w:rPr>
          <w:rtl w:val="0"/>
        </w:rPr>
        <w:t xml:space="preserve">Personal space, boundaries, and respectful interactions</w:t>
        <w:br w:type="textWrapping"/>
      </w:r>
    </w:p>
    <w:p w:rsidR="00000000" w:rsidDel="00000000" w:rsidP="00000000" w:rsidRDefault="00000000" w:rsidRPr="00000000" w14:paraId="0000003F">
      <w:pPr>
        <w:numPr>
          <w:ilvl w:val="0"/>
          <w:numId w:val="15"/>
        </w:numPr>
        <w:spacing w:after="0" w:afterAutospacing="0" w:before="0" w:beforeAutospacing="0" w:lineRule="auto"/>
        <w:ind w:left="720" w:hanging="360"/>
      </w:pPr>
      <w:r w:rsidDel="00000000" w:rsidR="00000000" w:rsidRPr="00000000">
        <w:rPr>
          <w:rtl w:val="0"/>
        </w:rPr>
        <w:t xml:space="preserve">Handling money in supported transactions</w:t>
        <w:br w:type="textWrapping"/>
      </w:r>
    </w:p>
    <w:p w:rsidR="00000000" w:rsidDel="00000000" w:rsidP="00000000" w:rsidRDefault="00000000" w:rsidRPr="00000000" w14:paraId="00000040">
      <w:pPr>
        <w:numPr>
          <w:ilvl w:val="0"/>
          <w:numId w:val="15"/>
        </w:numPr>
        <w:spacing w:after="0" w:afterAutospacing="0" w:before="0" w:beforeAutospacing="0" w:lineRule="auto"/>
        <w:ind w:left="720" w:hanging="360"/>
      </w:pPr>
      <w:r w:rsidDel="00000000" w:rsidR="00000000" w:rsidRPr="00000000">
        <w:rPr>
          <w:rtl w:val="0"/>
        </w:rPr>
        <w:t xml:space="preserve">Introduction to workplace etiquette and following multi-step instructions</w:t>
        <w:br w:type="textWrapping"/>
      </w:r>
    </w:p>
    <w:p w:rsidR="00000000" w:rsidDel="00000000" w:rsidP="00000000" w:rsidRDefault="00000000" w:rsidRPr="00000000" w14:paraId="00000041">
      <w:pPr>
        <w:numPr>
          <w:ilvl w:val="0"/>
          <w:numId w:val="15"/>
        </w:numPr>
        <w:spacing w:after="0" w:afterAutospacing="0" w:before="0" w:beforeAutospacing="0" w:lineRule="auto"/>
        <w:ind w:left="720" w:hanging="360"/>
      </w:pPr>
      <w:r w:rsidDel="00000000" w:rsidR="00000000" w:rsidRPr="00000000">
        <w:rPr>
          <w:rtl w:val="0"/>
        </w:rPr>
        <w:t xml:space="preserve">Teamwork, cooperation, and resolving simple conflicts</w:t>
        <w:br w:type="textWrapping"/>
      </w:r>
    </w:p>
    <w:p w:rsidR="00000000" w:rsidDel="00000000" w:rsidP="00000000" w:rsidRDefault="00000000" w:rsidRPr="00000000" w14:paraId="00000042">
      <w:pPr>
        <w:numPr>
          <w:ilvl w:val="0"/>
          <w:numId w:val="15"/>
        </w:numPr>
        <w:spacing w:after="240" w:before="0" w:beforeAutospacing="0" w:lineRule="auto"/>
        <w:ind w:left="720" w:hanging="360"/>
      </w:pPr>
      <w:r w:rsidDel="00000000" w:rsidR="00000000" w:rsidRPr="00000000">
        <w:rPr>
          <w:rtl w:val="0"/>
        </w:rPr>
        <w:t xml:space="preserve">Expanding self-advocacy to real situations</w:t>
        <w:br w:type="textWrapping"/>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Hands-on Activities:</w:t>
      </w:r>
    </w:p>
    <w:p w:rsidR="00000000" w:rsidDel="00000000" w:rsidP="00000000" w:rsidRDefault="00000000" w:rsidRPr="00000000" w14:paraId="00000044">
      <w:pPr>
        <w:numPr>
          <w:ilvl w:val="0"/>
          <w:numId w:val="10"/>
        </w:numPr>
        <w:spacing w:after="0" w:afterAutospacing="0" w:before="240" w:lineRule="auto"/>
        <w:ind w:left="720" w:hanging="360"/>
      </w:pPr>
      <w:r w:rsidDel="00000000" w:rsidR="00000000" w:rsidRPr="00000000">
        <w:rPr>
          <w:rtl w:val="0"/>
        </w:rPr>
        <w:t xml:space="preserve">CBI trips to grocery store, library, or retail store</w:t>
        <w:br w:type="textWrapping"/>
      </w:r>
    </w:p>
    <w:p w:rsidR="00000000" w:rsidDel="00000000" w:rsidP="00000000" w:rsidRDefault="00000000" w:rsidRPr="00000000" w14:paraId="00000045">
      <w:pPr>
        <w:numPr>
          <w:ilvl w:val="0"/>
          <w:numId w:val="10"/>
        </w:numPr>
        <w:spacing w:after="0" w:afterAutospacing="0" w:before="0" w:beforeAutospacing="0" w:lineRule="auto"/>
        <w:ind w:left="720" w:hanging="360"/>
      </w:pPr>
      <w:r w:rsidDel="00000000" w:rsidR="00000000" w:rsidRPr="00000000">
        <w:rPr>
          <w:rtl w:val="0"/>
        </w:rPr>
        <w:t xml:space="preserve">“Appropriate vs. Inappropriate” role-play scenarios</w:t>
        <w:br w:type="textWrapping"/>
      </w:r>
    </w:p>
    <w:p w:rsidR="00000000" w:rsidDel="00000000" w:rsidP="00000000" w:rsidRDefault="00000000" w:rsidRPr="00000000" w14:paraId="00000046">
      <w:pPr>
        <w:numPr>
          <w:ilvl w:val="0"/>
          <w:numId w:val="10"/>
        </w:numPr>
        <w:spacing w:after="0" w:afterAutospacing="0" w:before="0" w:beforeAutospacing="0" w:lineRule="auto"/>
        <w:ind w:left="720" w:hanging="360"/>
      </w:pPr>
      <w:r w:rsidDel="00000000" w:rsidR="00000000" w:rsidRPr="00000000">
        <w:rPr>
          <w:rtl w:val="0"/>
        </w:rPr>
        <w:t xml:space="preserve">Team projects in the classroom (assembly line, sorting tasks)</w:t>
        <w:br w:type="textWrapping"/>
      </w:r>
    </w:p>
    <w:p w:rsidR="00000000" w:rsidDel="00000000" w:rsidP="00000000" w:rsidRDefault="00000000" w:rsidRPr="00000000" w14:paraId="00000047">
      <w:pPr>
        <w:numPr>
          <w:ilvl w:val="0"/>
          <w:numId w:val="10"/>
        </w:numPr>
        <w:spacing w:after="240" w:before="0" w:beforeAutospacing="0" w:lineRule="auto"/>
        <w:ind w:left="720" w:hanging="360"/>
      </w:pPr>
      <w:r w:rsidDel="00000000" w:rsidR="00000000" w:rsidRPr="00000000">
        <w:rPr>
          <w:rtl w:val="0"/>
        </w:rPr>
        <w:t xml:space="preserve">Practice using scripts for asking for assistance in public</w:t>
        <w:br w:type="textWrapping"/>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TEKS Alignment:</w:t>
      </w:r>
    </w:p>
    <w:p w:rsidR="00000000" w:rsidDel="00000000" w:rsidP="00000000" w:rsidRDefault="00000000" w:rsidRPr="00000000" w14:paraId="00000049">
      <w:pPr>
        <w:numPr>
          <w:ilvl w:val="0"/>
          <w:numId w:val="2"/>
        </w:numPr>
        <w:spacing w:after="0" w:afterAutospacing="0" w:before="240" w:lineRule="auto"/>
        <w:ind w:left="720" w:hanging="360"/>
      </w:pPr>
      <w:r w:rsidDel="00000000" w:rsidR="00000000" w:rsidRPr="00000000">
        <w:rPr>
          <w:rtl w:val="0"/>
        </w:rPr>
        <w:t xml:space="preserve">§127.15(d)(2)(A)-(E): Interpersonal and teamwork skills</w:t>
        <w:br w:type="textWrapping"/>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tl w:val="0"/>
        </w:rPr>
        <w:t xml:space="preserve">§127.20(d)(2)(A)-(E): Customer service and interaction</w:t>
        <w:br w:type="textWrapping"/>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tl w:val="0"/>
        </w:rPr>
        <w:t xml:space="preserve">§127.20(d)(4)(A)-(E): Communication with supervisors/co-workers/customers</w:t>
        <w:br w:type="textWrapping"/>
      </w:r>
    </w:p>
    <w:p w:rsidR="00000000" w:rsidDel="00000000" w:rsidP="00000000" w:rsidRDefault="00000000" w:rsidRPr="00000000" w14:paraId="0000004C">
      <w:pPr>
        <w:numPr>
          <w:ilvl w:val="0"/>
          <w:numId w:val="2"/>
        </w:numPr>
        <w:spacing w:after="240" w:before="0" w:beforeAutospacing="0" w:lineRule="auto"/>
        <w:ind w:left="720" w:hanging="360"/>
      </w:pPr>
      <w:r w:rsidDel="00000000" w:rsidR="00000000" w:rsidRPr="00000000">
        <w:rPr>
          <w:rtl w:val="0"/>
        </w:rPr>
        <w:t xml:space="preserve">§127.20(d)(7)(G): Requesting accommodations/supports</w:t>
        <w:br w:type="textWrapping"/>
      </w:r>
    </w:p>
    <w:p w:rsidR="00000000" w:rsidDel="00000000" w:rsidP="00000000" w:rsidRDefault="00000000" w:rsidRPr="00000000" w14:paraId="0000004D">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ind w:left="720" w:firstLine="0"/>
        <w:rPr>
          <w:b w:val="1"/>
          <w:i w:val="1"/>
          <w:sz w:val="34"/>
          <w:szCs w:val="34"/>
        </w:rPr>
      </w:pPr>
      <w:bookmarkStart w:colFirst="0" w:colLast="0" w:name="_tkgq14rqwocn" w:id="13"/>
      <w:bookmarkEnd w:id="13"/>
      <w:r w:rsidDel="00000000" w:rsidR="00000000" w:rsidRPr="00000000">
        <w:rPr>
          <w:b w:val="1"/>
          <w:sz w:val="34"/>
          <w:szCs w:val="34"/>
          <w:rtl w:val="0"/>
        </w:rPr>
        <w:t xml:space="preserve">3rd 9 Weeks — </w:t>
      </w:r>
      <w:r w:rsidDel="00000000" w:rsidR="00000000" w:rsidRPr="00000000">
        <w:rPr>
          <w:b w:val="1"/>
          <w:i w:val="1"/>
          <w:sz w:val="34"/>
          <w:szCs w:val="34"/>
          <w:rtl w:val="0"/>
        </w:rPr>
        <w:t xml:space="preserve">Employment Skills &amp; Functional Financial Literacy</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Focus:</w:t>
      </w:r>
      <w:r w:rsidDel="00000000" w:rsidR="00000000" w:rsidRPr="00000000">
        <w:rPr>
          <w:rtl w:val="0"/>
        </w:rPr>
        <w:t xml:space="preserve"> Developing entry-level job skills and understanding basic money concepts.</w:t>
        <w:br w:type="textWrapping"/>
        <w:t xml:space="preserve"> </w:t>
      </w:r>
      <w:r w:rsidDel="00000000" w:rsidR="00000000" w:rsidRPr="00000000">
        <w:rPr>
          <w:b w:val="1"/>
          <w:rtl w:val="0"/>
        </w:rPr>
        <w:t xml:space="preserve">Key Topics:</w:t>
      </w:r>
    </w:p>
    <w:p w:rsidR="00000000" w:rsidDel="00000000" w:rsidP="00000000" w:rsidRDefault="00000000" w:rsidRPr="00000000" w14:paraId="00000050">
      <w:pPr>
        <w:numPr>
          <w:ilvl w:val="0"/>
          <w:numId w:val="6"/>
        </w:numPr>
        <w:spacing w:after="0" w:afterAutospacing="0" w:before="240" w:lineRule="auto"/>
        <w:ind w:left="720" w:hanging="360"/>
      </w:pPr>
      <w:r w:rsidDel="00000000" w:rsidR="00000000" w:rsidRPr="00000000">
        <w:rPr>
          <w:rtl w:val="0"/>
        </w:rPr>
        <w:t xml:space="preserve">Job-specific tasks (based on student placements or simulations)</w:t>
        <w:br w:type="textWrapping"/>
      </w:r>
    </w:p>
    <w:p w:rsidR="00000000" w:rsidDel="00000000" w:rsidP="00000000" w:rsidRDefault="00000000" w:rsidRPr="00000000" w14:paraId="00000051">
      <w:pPr>
        <w:numPr>
          <w:ilvl w:val="0"/>
          <w:numId w:val="6"/>
        </w:numPr>
        <w:spacing w:after="0" w:afterAutospacing="0" w:before="0" w:beforeAutospacing="0" w:lineRule="auto"/>
        <w:ind w:left="720" w:hanging="360"/>
      </w:pPr>
      <w:r w:rsidDel="00000000" w:rsidR="00000000" w:rsidRPr="00000000">
        <w:rPr>
          <w:rtl w:val="0"/>
        </w:rPr>
        <w:t xml:space="preserve">Reading simple work schedules and checklists</w:t>
        <w:br w:type="textWrapping"/>
      </w:r>
    </w:p>
    <w:p w:rsidR="00000000" w:rsidDel="00000000" w:rsidP="00000000" w:rsidRDefault="00000000" w:rsidRPr="00000000" w14:paraId="00000052">
      <w:pPr>
        <w:numPr>
          <w:ilvl w:val="0"/>
          <w:numId w:val="6"/>
        </w:numPr>
        <w:spacing w:after="0" w:afterAutospacing="0" w:before="0" w:beforeAutospacing="0" w:lineRule="auto"/>
        <w:ind w:left="720" w:hanging="360"/>
      </w:pPr>
      <w:r w:rsidDel="00000000" w:rsidR="00000000" w:rsidRPr="00000000">
        <w:rPr>
          <w:rtl w:val="0"/>
        </w:rPr>
        <w:t xml:space="preserve">Clocking in/out, tracking hours (picture/tactile systems)</w:t>
        <w:br w:type="textWrapping"/>
      </w:r>
    </w:p>
    <w:p w:rsidR="00000000" w:rsidDel="00000000" w:rsidP="00000000" w:rsidRDefault="00000000" w:rsidRPr="00000000" w14:paraId="00000053">
      <w:pPr>
        <w:numPr>
          <w:ilvl w:val="0"/>
          <w:numId w:val="6"/>
        </w:numPr>
        <w:spacing w:after="0" w:afterAutospacing="0" w:before="0" w:beforeAutospacing="0" w:lineRule="auto"/>
        <w:ind w:left="720" w:hanging="360"/>
      </w:pPr>
      <w:r w:rsidDel="00000000" w:rsidR="00000000" w:rsidRPr="00000000">
        <w:rPr>
          <w:rtl w:val="0"/>
        </w:rPr>
        <w:t xml:space="preserve">Introduction to paychecks: gross/net pay concepts (visual-supported)</w:t>
        <w:br w:type="textWrapping"/>
      </w:r>
    </w:p>
    <w:p w:rsidR="00000000" w:rsidDel="00000000" w:rsidP="00000000" w:rsidRDefault="00000000" w:rsidRPr="00000000" w14:paraId="00000054">
      <w:pPr>
        <w:numPr>
          <w:ilvl w:val="0"/>
          <w:numId w:val="6"/>
        </w:numPr>
        <w:spacing w:after="0" w:afterAutospacing="0" w:before="0" w:beforeAutospacing="0" w:lineRule="auto"/>
        <w:ind w:left="720" w:hanging="360"/>
      </w:pPr>
      <w:r w:rsidDel="00000000" w:rsidR="00000000" w:rsidRPr="00000000">
        <w:rPr>
          <w:rtl w:val="0"/>
        </w:rPr>
        <w:t xml:space="preserve">Counting money and making change with manipulatives</w:t>
        <w:br w:type="textWrapping"/>
      </w:r>
    </w:p>
    <w:p w:rsidR="00000000" w:rsidDel="00000000" w:rsidP="00000000" w:rsidRDefault="00000000" w:rsidRPr="00000000" w14:paraId="00000055">
      <w:pPr>
        <w:numPr>
          <w:ilvl w:val="0"/>
          <w:numId w:val="6"/>
        </w:numPr>
        <w:spacing w:after="0" w:afterAutospacing="0" w:before="0" w:beforeAutospacing="0" w:lineRule="auto"/>
        <w:ind w:left="720" w:hanging="360"/>
      </w:pPr>
      <w:r w:rsidDel="00000000" w:rsidR="00000000" w:rsidRPr="00000000">
        <w:rPr>
          <w:rtl w:val="0"/>
        </w:rPr>
        <w:t xml:space="preserve">Understanding needs vs. wants in spending</w:t>
        <w:br w:type="textWrapping"/>
      </w:r>
    </w:p>
    <w:p w:rsidR="00000000" w:rsidDel="00000000" w:rsidP="00000000" w:rsidRDefault="00000000" w:rsidRPr="00000000" w14:paraId="00000056">
      <w:pPr>
        <w:numPr>
          <w:ilvl w:val="0"/>
          <w:numId w:val="6"/>
        </w:numPr>
        <w:spacing w:after="0" w:afterAutospacing="0" w:before="0" w:beforeAutospacing="0" w:lineRule="auto"/>
        <w:ind w:left="720" w:hanging="360"/>
      </w:pPr>
      <w:r w:rsidDel="00000000" w:rsidR="00000000" w:rsidRPr="00000000">
        <w:rPr>
          <w:rtl w:val="0"/>
        </w:rPr>
        <w:t xml:space="preserve">Introduction to banking concepts (debit cards, ATMs — role-play only)</w:t>
        <w:br w:type="textWrapping"/>
      </w:r>
    </w:p>
    <w:p w:rsidR="00000000" w:rsidDel="00000000" w:rsidP="00000000" w:rsidRDefault="00000000" w:rsidRPr="00000000" w14:paraId="00000057">
      <w:pPr>
        <w:numPr>
          <w:ilvl w:val="0"/>
          <w:numId w:val="6"/>
        </w:numPr>
        <w:spacing w:after="240" w:before="0" w:beforeAutospacing="0" w:lineRule="auto"/>
        <w:ind w:left="720" w:hanging="360"/>
      </w:pPr>
      <w:r w:rsidDel="00000000" w:rsidR="00000000" w:rsidRPr="00000000">
        <w:rPr>
          <w:rtl w:val="0"/>
        </w:rPr>
        <w:t xml:space="preserve">Continuing practice of self-advocacy</w:t>
        <w:br w:type="textWrapping"/>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Hands-on Activities:</w:t>
      </w:r>
    </w:p>
    <w:p w:rsidR="00000000" w:rsidDel="00000000" w:rsidP="00000000" w:rsidRDefault="00000000" w:rsidRPr="00000000" w14:paraId="00000059">
      <w:pPr>
        <w:numPr>
          <w:ilvl w:val="0"/>
          <w:numId w:val="3"/>
        </w:numPr>
        <w:spacing w:after="0" w:afterAutospacing="0" w:before="240" w:lineRule="auto"/>
        <w:ind w:left="720" w:hanging="360"/>
      </w:pPr>
      <w:r w:rsidDel="00000000" w:rsidR="00000000" w:rsidRPr="00000000">
        <w:rPr>
          <w:rtl w:val="0"/>
        </w:rPr>
        <w:t xml:space="preserve">Mock workplace in classroom (stocking, cleaning, organizing)</w:t>
        <w:br w:type="textWrapping"/>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rtl w:val="0"/>
        </w:rPr>
        <w:t xml:space="preserve">Simulated paycheck and “spend or save” exercises</w:t>
        <w:br w:type="textWrapping"/>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rtl w:val="0"/>
        </w:rPr>
        <w:t xml:space="preserve">Practice filling out simple job timesheets</w:t>
        <w:br w:type="textWrapping"/>
      </w:r>
    </w:p>
    <w:p w:rsidR="00000000" w:rsidDel="00000000" w:rsidP="00000000" w:rsidRDefault="00000000" w:rsidRPr="00000000" w14:paraId="0000005C">
      <w:pPr>
        <w:numPr>
          <w:ilvl w:val="0"/>
          <w:numId w:val="3"/>
        </w:numPr>
        <w:spacing w:after="240" w:before="0" w:beforeAutospacing="0" w:lineRule="auto"/>
        <w:ind w:left="720" w:hanging="360"/>
      </w:pPr>
      <w:r w:rsidDel="00000000" w:rsidR="00000000" w:rsidRPr="00000000">
        <w:rPr>
          <w:rtl w:val="0"/>
        </w:rPr>
        <w:t xml:space="preserve">Role-play using a debit card at a store</w:t>
        <w:br w:type="textWrapping"/>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TEKS Alignment:</w:t>
      </w:r>
    </w:p>
    <w:p w:rsidR="00000000" w:rsidDel="00000000" w:rsidP="00000000" w:rsidRDefault="00000000" w:rsidRPr="00000000" w14:paraId="0000005E">
      <w:pPr>
        <w:numPr>
          <w:ilvl w:val="0"/>
          <w:numId w:val="4"/>
        </w:numPr>
        <w:spacing w:after="0" w:afterAutospacing="0" w:before="240" w:lineRule="auto"/>
        <w:ind w:left="720" w:hanging="360"/>
      </w:pPr>
      <w:r w:rsidDel="00000000" w:rsidR="00000000" w:rsidRPr="00000000">
        <w:rPr>
          <w:rtl w:val="0"/>
        </w:rPr>
        <w:t xml:space="preserve">§127.15(d)(3)(A)-(E): Use of technology, resource management</w:t>
        <w:br w:type="textWrapping"/>
      </w:r>
    </w:p>
    <w:p w:rsidR="00000000" w:rsidDel="00000000" w:rsidP="00000000" w:rsidRDefault="00000000" w:rsidRPr="00000000" w14:paraId="0000005F">
      <w:pPr>
        <w:numPr>
          <w:ilvl w:val="0"/>
          <w:numId w:val="4"/>
        </w:numPr>
        <w:spacing w:after="0" w:afterAutospacing="0" w:before="0" w:beforeAutospacing="0" w:lineRule="auto"/>
        <w:ind w:left="720" w:hanging="360"/>
      </w:pPr>
      <w:r w:rsidDel="00000000" w:rsidR="00000000" w:rsidRPr="00000000">
        <w:rPr>
          <w:rtl w:val="0"/>
        </w:rPr>
        <w:t xml:space="preserve">§127.20(d)(5)(A)-(C): Demonstrating employability and work ethics</w:t>
        <w:br w:type="textWrapping"/>
      </w:r>
    </w:p>
    <w:p w:rsidR="00000000" w:rsidDel="00000000" w:rsidP="00000000" w:rsidRDefault="00000000" w:rsidRPr="00000000" w14:paraId="00000060">
      <w:pPr>
        <w:numPr>
          <w:ilvl w:val="0"/>
          <w:numId w:val="4"/>
        </w:numPr>
        <w:spacing w:after="0" w:afterAutospacing="0" w:before="0" w:beforeAutospacing="0" w:lineRule="auto"/>
        <w:ind w:left="720" w:hanging="360"/>
      </w:pPr>
      <w:r w:rsidDel="00000000" w:rsidR="00000000" w:rsidRPr="00000000">
        <w:rPr>
          <w:rtl w:val="0"/>
        </w:rPr>
        <w:t xml:space="preserve">§127.20(d)(8)(A)-(D): Financial literacy basics</w:t>
        <w:br w:type="textWrapping"/>
      </w:r>
    </w:p>
    <w:p w:rsidR="00000000" w:rsidDel="00000000" w:rsidP="00000000" w:rsidRDefault="00000000" w:rsidRPr="00000000" w14:paraId="00000061">
      <w:pPr>
        <w:numPr>
          <w:ilvl w:val="0"/>
          <w:numId w:val="4"/>
        </w:numPr>
        <w:spacing w:after="240" w:before="0" w:beforeAutospacing="0" w:lineRule="auto"/>
        <w:ind w:left="720" w:hanging="360"/>
      </w:pPr>
      <w:r w:rsidDel="00000000" w:rsidR="00000000" w:rsidRPr="00000000">
        <w:rPr>
          <w:rtl w:val="0"/>
        </w:rPr>
        <w:t xml:space="preserve">§127.20(d)(7)(G): Advocating for training or supports</w:t>
        <w:br w:type="textWrapping"/>
      </w:r>
    </w:p>
    <w:p w:rsidR="00000000" w:rsidDel="00000000" w:rsidP="00000000" w:rsidRDefault="00000000" w:rsidRPr="00000000" w14:paraId="00000062">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ind w:left="720" w:firstLine="0"/>
        <w:rPr>
          <w:b w:val="1"/>
          <w:i w:val="1"/>
          <w:sz w:val="34"/>
          <w:szCs w:val="34"/>
        </w:rPr>
      </w:pPr>
      <w:bookmarkStart w:colFirst="0" w:colLast="0" w:name="_dqeyehqj26oi" w:id="14"/>
      <w:bookmarkEnd w:id="14"/>
      <w:r w:rsidDel="00000000" w:rsidR="00000000" w:rsidRPr="00000000">
        <w:rPr>
          <w:b w:val="1"/>
          <w:sz w:val="34"/>
          <w:szCs w:val="34"/>
          <w:rtl w:val="0"/>
        </w:rPr>
        <w:t xml:space="preserve">4th 9 Weeks — </w:t>
      </w:r>
      <w:r w:rsidDel="00000000" w:rsidR="00000000" w:rsidRPr="00000000">
        <w:rPr>
          <w:b w:val="1"/>
          <w:i w:val="1"/>
          <w:sz w:val="34"/>
          <w:szCs w:val="34"/>
          <w:rtl w:val="0"/>
        </w:rPr>
        <w:t xml:space="preserve">Independent Living, Forms, &amp; Long-Term Self-Advocacy</w:t>
      </w:r>
    </w:p>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Focus:</w:t>
      </w:r>
      <w:r w:rsidDel="00000000" w:rsidR="00000000" w:rsidRPr="00000000">
        <w:rPr>
          <w:rtl w:val="0"/>
        </w:rPr>
        <w:t xml:space="preserve"> Preparing for post-school life with skills in form completion, personal organization, and ongoing self-advocacy.</w:t>
        <w:br w:type="textWrapping"/>
        <w:t xml:space="preserve"> </w:t>
      </w:r>
      <w:r w:rsidDel="00000000" w:rsidR="00000000" w:rsidRPr="00000000">
        <w:rPr>
          <w:b w:val="1"/>
          <w:rtl w:val="0"/>
        </w:rPr>
        <w:t xml:space="preserve">Key Topics:</w:t>
      </w:r>
    </w:p>
    <w:p w:rsidR="00000000" w:rsidDel="00000000" w:rsidP="00000000" w:rsidRDefault="00000000" w:rsidRPr="00000000" w14:paraId="00000065">
      <w:pPr>
        <w:numPr>
          <w:ilvl w:val="0"/>
          <w:numId w:val="7"/>
        </w:numPr>
        <w:spacing w:after="0" w:afterAutospacing="0" w:before="240" w:lineRule="auto"/>
        <w:ind w:left="720" w:hanging="360"/>
      </w:pPr>
      <w:r w:rsidDel="00000000" w:rsidR="00000000" w:rsidRPr="00000000">
        <w:rPr>
          <w:rtl w:val="0"/>
        </w:rPr>
        <w:t xml:space="preserve">Completing simple forms (personal info, emergency contact, job application basics)</w:t>
        <w:br w:type="textWrapping"/>
      </w:r>
    </w:p>
    <w:p w:rsidR="00000000" w:rsidDel="00000000" w:rsidP="00000000" w:rsidRDefault="00000000" w:rsidRPr="00000000" w14:paraId="00000066">
      <w:pPr>
        <w:numPr>
          <w:ilvl w:val="0"/>
          <w:numId w:val="7"/>
        </w:numPr>
        <w:spacing w:after="0" w:afterAutospacing="0" w:before="0" w:beforeAutospacing="0" w:lineRule="auto"/>
        <w:ind w:left="720" w:hanging="360"/>
      </w:pPr>
      <w:r w:rsidDel="00000000" w:rsidR="00000000" w:rsidRPr="00000000">
        <w:rPr>
          <w:rtl w:val="0"/>
        </w:rPr>
        <w:t xml:space="preserve">Understanding medical forms, housing inquiries (simplified, supported)</w:t>
        <w:br w:type="textWrapping"/>
      </w:r>
    </w:p>
    <w:p w:rsidR="00000000" w:rsidDel="00000000" w:rsidP="00000000" w:rsidRDefault="00000000" w:rsidRPr="00000000" w14:paraId="00000067">
      <w:pPr>
        <w:numPr>
          <w:ilvl w:val="0"/>
          <w:numId w:val="7"/>
        </w:numPr>
        <w:spacing w:after="0" w:afterAutospacing="0" w:before="0" w:beforeAutospacing="0" w:lineRule="auto"/>
        <w:ind w:left="720" w:hanging="360"/>
      </w:pPr>
      <w:r w:rsidDel="00000000" w:rsidR="00000000" w:rsidRPr="00000000">
        <w:rPr>
          <w:rtl w:val="0"/>
        </w:rPr>
        <w:t xml:space="preserve">Reviewing workplace rights and responsibilities</w:t>
        <w:br w:type="textWrapping"/>
      </w:r>
    </w:p>
    <w:p w:rsidR="00000000" w:rsidDel="00000000" w:rsidP="00000000" w:rsidRDefault="00000000" w:rsidRPr="00000000" w14:paraId="00000068">
      <w:pPr>
        <w:numPr>
          <w:ilvl w:val="0"/>
          <w:numId w:val="7"/>
        </w:numPr>
        <w:spacing w:after="0" w:afterAutospacing="0" w:before="0" w:beforeAutospacing="0" w:lineRule="auto"/>
        <w:ind w:left="720" w:hanging="360"/>
      </w:pPr>
      <w:r w:rsidDel="00000000" w:rsidR="00000000" w:rsidRPr="00000000">
        <w:rPr>
          <w:rtl w:val="0"/>
        </w:rPr>
        <w:t xml:space="preserve">Practicing ongoing self-advocacy in varied environments</w:t>
        <w:br w:type="textWrapping"/>
      </w:r>
    </w:p>
    <w:p w:rsidR="00000000" w:rsidDel="00000000" w:rsidP="00000000" w:rsidRDefault="00000000" w:rsidRPr="00000000" w14:paraId="00000069">
      <w:pPr>
        <w:numPr>
          <w:ilvl w:val="0"/>
          <w:numId w:val="7"/>
        </w:numPr>
        <w:spacing w:after="0" w:afterAutospacing="0" w:before="0" w:beforeAutospacing="0" w:lineRule="auto"/>
        <w:ind w:left="720" w:hanging="360"/>
      </w:pPr>
      <w:r w:rsidDel="00000000" w:rsidR="00000000" w:rsidRPr="00000000">
        <w:rPr>
          <w:rtl w:val="0"/>
        </w:rPr>
        <w:t xml:space="preserve">Transition planning: setting personal goals for after high school</w:t>
        <w:br w:type="textWrapping"/>
      </w:r>
    </w:p>
    <w:p w:rsidR="00000000" w:rsidDel="00000000" w:rsidP="00000000" w:rsidRDefault="00000000" w:rsidRPr="00000000" w14:paraId="0000006A">
      <w:pPr>
        <w:numPr>
          <w:ilvl w:val="0"/>
          <w:numId w:val="7"/>
        </w:numPr>
        <w:spacing w:after="240" w:before="0" w:beforeAutospacing="0" w:lineRule="auto"/>
        <w:ind w:left="720" w:hanging="360"/>
      </w:pPr>
      <w:r w:rsidDel="00000000" w:rsidR="00000000" w:rsidRPr="00000000">
        <w:rPr>
          <w:rtl w:val="0"/>
        </w:rPr>
        <w:t xml:space="preserve">Review of workplace safety, behavior, financial literacy</w:t>
        <w:br w:type="textWrapping"/>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Hands-on Activities:</w:t>
      </w:r>
    </w:p>
    <w:p w:rsidR="00000000" w:rsidDel="00000000" w:rsidP="00000000" w:rsidRDefault="00000000" w:rsidRPr="00000000" w14:paraId="0000006C">
      <w:pPr>
        <w:numPr>
          <w:ilvl w:val="0"/>
          <w:numId w:val="13"/>
        </w:numPr>
        <w:spacing w:after="0" w:afterAutospacing="0" w:before="240" w:lineRule="auto"/>
        <w:ind w:left="720" w:hanging="360"/>
      </w:pPr>
      <w:r w:rsidDel="00000000" w:rsidR="00000000" w:rsidRPr="00000000">
        <w:rPr>
          <w:rtl w:val="0"/>
        </w:rPr>
        <w:t xml:space="preserve">Fill out mock forms with visual cues</w:t>
        <w:br w:type="textWrapping"/>
      </w:r>
    </w:p>
    <w:p w:rsidR="00000000" w:rsidDel="00000000" w:rsidP="00000000" w:rsidRDefault="00000000" w:rsidRPr="00000000" w14:paraId="0000006D">
      <w:pPr>
        <w:numPr>
          <w:ilvl w:val="0"/>
          <w:numId w:val="13"/>
        </w:numPr>
        <w:spacing w:after="0" w:afterAutospacing="0" w:before="0" w:beforeAutospacing="0" w:lineRule="auto"/>
        <w:ind w:left="720" w:hanging="360"/>
      </w:pPr>
      <w:r w:rsidDel="00000000" w:rsidR="00000000" w:rsidRPr="00000000">
        <w:rPr>
          <w:rtl w:val="0"/>
        </w:rPr>
        <w:t xml:space="preserve">Practice introducing self and explaining needs to a new supervisor</w:t>
        <w:br w:type="textWrapping"/>
      </w:r>
    </w:p>
    <w:p w:rsidR="00000000" w:rsidDel="00000000" w:rsidP="00000000" w:rsidRDefault="00000000" w:rsidRPr="00000000" w14:paraId="0000006E">
      <w:pPr>
        <w:numPr>
          <w:ilvl w:val="0"/>
          <w:numId w:val="13"/>
        </w:numPr>
        <w:spacing w:after="0" w:afterAutospacing="0" w:before="0" w:beforeAutospacing="0" w:lineRule="auto"/>
        <w:ind w:left="720" w:hanging="360"/>
      </w:pPr>
      <w:r w:rsidDel="00000000" w:rsidR="00000000" w:rsidRPr="00000000">
        <w:rPr>
          <w:rtl w:val="0"/>
        </w:rPr>
        <w:t xml:space="preserve">End-of-year student-led portfolio presentation for parents/ARD team</w:t>
        <w:br w:type="textWrapping"/>
      </w:r>
    </w:p>
    <w:p w:rsidR="00000000" w:rsidDel="00000000" w:rsidP="00000000" w:rsidRDefault="00000000" w:rsidRPr="00000000" w14:paraId="0000006F">
      <w:pPr>
        <w:numPr>
          <w:ilvl w:val="0"/>
          <w:numId w:val="13"/>
        </w:numPr>
        <w:spacing w:after="240" w:before="0" w:beforeAutospacing="0" w:lineRule="auto"/>
        <w:ind w:left="720" w:hanging="360"/>
      </w:pPr>
      <w:r w:rsidDel="00000000" w:rsidR="00000000" w:rsidRPr="00000000">
        <w:rPr>
          <w:rtl w:val="0"/>
        </w:rPr>
        <w:t xml:space="preserve">Transition goal-setting session with teacher/parent</w:t>
        <w:br w:type="textWrapping"/>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TEKS Alignment:</w:t>
      </w:r>
    </w:p>
    <w:p w:rsidR="00000000" w:rsidDel="00000000" w:rsidP="00000000" w:rsidRDefault="00000000" w:rsidRPr="00000000" w14:paraId="00000071">
      <w:pPr>
        <w:numPr>
          <w:ilvl w:val="0"/>
          <w:numId w:val="11"/>
        </w:numPr>
        <w:spacing w:after="0" w:afterAutospacing="0" w:before="240" w:lineRule="auto"/>
        <w:ind w:left="720" w:hanging="360"/>
      </w:pPr>
      <w:r w:rsidDel="00000000" w:rsidR="00000000" w:rsidRPr="00000000">
        <w:rPr>
          <w:rtl w:val="0"/>
        </w:rPr>
        <w:t xml:space="preserve">§127.15(d)(1)(I), (2)(F): Applying workplace rights and responsibilities</w:t>
        <w:br w:type="textWrapping"/>
      </w:r>
    </w:p>
    <w:p w:rsidR="00000000" w:rsidDel="00000000" w:rsidP="00000000" w:rsidRDefault="00000000" w:rsidRPr="00000000" w14:paraId="00000072">
      <w:pPr>
        <w:numPr>
          <w:ilvl w:val="0"/>
          <w:numId w:val="11"/>
        </w:numPr>
        <w:spacing w:after="0" w:afterAutospacing="0" w:before="0" w:beforeAutospacing="0" w:lineRule="auto"/>
        <w:ind w:left="720" w:hanging="360"/>
      </w:pPr>
      <w:r w:rsidDel="00000000" w:rsidR="00000000" w:rsidRPr="00000000">
        <w:rPr>
          <w:rtl w:val="0"/>
        </w:rPr>
        <w:t xml:space="preserve">§127.20(d)(7)(A)-(G): Rights, responsibilities, self-advocacy</w:t>
        <w:br w:type="textWrapping"/>
      </w:r>
    </w:p>
    <w:p w:rsidR="00000000" w:rsidDel="00000000" w:rsidP="00000000" w:rsidRDefault="00000000" w:rsidRPr="00000000" w14:paraId="00000073">
      <w:pPr>
        <w:numPr>
          <w:ilvl w:val="0"/>
          <w:numId w:val="11"/>
        </w:numPr>
        <w:spacing w:after="0" w:afterAutospacing="0" w:before="0" w:beforeAutospacing="0" w:lineRule="auto"/>
        <w:ind w:left="720" w:hanging="360"/>
      </w:pPr>
      <w:r w:rsidDel="00000000" w:rsidR="00000000" w:rsidRPr="00000000">
        <w:rPr>
          <w:rtl w:val="0"/>
        </w:rPr>
        <w:t xml:space="preserve">§127.20(d)(5)(C): Following written/oral instructions for tasks</w:t>
        <w:br w:type="textWrapping"/>
      </w:r>
    </w:p>
    <w:p w:rsidR="00000000" w:rsidDel="00000000" w:rsidP="00000000" w:rsidRDefault="00000000" w:rsidRPr="00000000" w14:paraId="00000074">
      <w:pPr>
        <w:numPr>
          <w:ilvl w:val="0"/>
          <w:numId w:val="11"/>
        </w:numPr>
        <w:spacing w:after="240" w:before="0" w:beforeAutospacing="0" w:lineRule="auto"/>
        <w:ind w:left="720" w:hanging="360"/>
      </w:pPr>
      <w:r w:rsidDel="00000000" w:rsidR="00000000" w:rsidRPr="00000000">
        <w:rPr>
          <w:rtl w:val="0"/>
        </w:rPr>
        <w:t xml:space="preserve">§127.20(d)(8)(A)-(D): Continuing application of financial literacy</w:t>
        <w:br w:type="textWrapping"/>
      </w:r>
    </w:p>
    <w:p w:rsidR="00000000" w:rsidDel="00000000" w:rsidP="00000000" w:rsidRDefault="00000000" w:rsidRPr="00000000" w14:paraId="00000075">
      <w:pPr>
        <w:spacing w:after="240" w:before="240" w:lineRule="auto"/>
        <w:ind w:left="720" w:firstLine="0"/>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78">
      <w:pPr>
        <w:spacing w:after="240" w:before="240" w:lineRule="auto"/>
        <w:rPr>
          <w:rFonts w:ascii="Pacifico" w:cs="Pacifico" w:eastAsia="Pacifico" w:hAnsi="Pacifico"/>
        </w:rPr>
      </w:pPr>
      <w:r w:rsidDel="00000000" w:rsidR="00000000" w:rsidRPr="00000000">
        <w:rPr>
          <w:rtl w:val="0"/>
        </w:rPr>
        <w:t xml:space="preserve">Sincerely,</w:t>
        <w:br w:type="textWrapping"/>
      </w:r>
      <w:r w:rsidDel="00000000" w:rsidR="00000000" w:rsidRPr="00000000">
        <w:rPr>
          <w:rFonts w:ascii="Pacifico" w:cs="Pacifico" w:eastAsia="Pacifico" w:hAnsi="Pacifico"/>
          <w:rtl w:val="0"/>
        </w:rPr>
        <w:t xml:space="preserve"> Carol Parker</w:t>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