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BE1AD" w14:textId="05F4C5EF" w:rsidR="00EC7ADD" w:rsidRPr="00EC7ADD" w:rsidRDefault="00EC7ADD" w:rsidP="00EC7AD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14:ligatures w14:val="none"/>
        </w:rPr>
      </w:pPr>
      <w:r w:rsidRPr="00EC7ADD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14:ligatures w14:val="none"/>
        </w:rPr>
        <w:t>Animal Science — Course Syllabus</w:t>
      </w:r>
    </w:p>
    <w:p w14:paraId="599D893B" w14:textId="7AFC41D2" w:rsidR="00EC7ADD" w:rsidRPr="00EC7ADD" w:rsidRDefault="00EC7ADD" w:rsidP="00EC7AD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Course title:</w:t>
      </w: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 Animal Science</w:t>
      </w: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EC7AD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Prerequisites / recommended background:</w:t>
      </w: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 Biology and Chemistry (or IPC), Algebra I/Geometry; recommended prior AFNR course(s) (e.g., Small Animal Management, Livestock Production, Veterinary Medical Applications). </w:t>
      </w:r>
      <w:r w:rsidR="00D00D26" w:rsidRPr="00EC7AD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0BA67F0B" w14:textId="51F18FB8" w:rsidR="00EC7ADD" w:rsidRPr="00EC7ADD" w:rsidRDefault="00EC7ADD" w:rsidP="00EC7AD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Course description </w:t>
      </w: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br/>
        <w:t>Animal Science applies biological and life-science principles to animals and their management. Students learn animal anatomy &amp; physiology, nutrition, genetics, reproduction, health, management systems, and career/industry skills through classroom instruction plus laboratory and field experiences that meet TEA CTE lab/field requirements. </w:t>
      </w:r>
      <w:hyperlink r:id="rId5" w:tgtFrame="_blank" w:history="1">
        <w:r w:rsidRPr="00EC7ADD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Texas Education Agency</w:t>
        </w:r>
      </w:hyperlink>
    </w:p>
    <w:p w14:paraId="0D647DF9" w14:textId="57318D36" w:rsidR="00EC7ADD" w:rsidRPr="00EC7ADD" w:rsidRDefault="00EC7ADD" w:rsidP="00EC7AD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Course length &amp; contact time:</w:t>
      </w: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 Year-long (36 weeks typical) — meets daily for one class period. Course includes a minimum of ~40% laboratory/fieldwork experiences (lab, hands-on, field trips, SAE). </w:t>
      </w:r>
      <w:r w:rsidR="00D00D26" w:rsidRPr="00EC7AD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63417D0A" w14:textId="77777777" w:rsidR="00EC7ADD" w:rsidRPr="00EC7ADD" w:rsidRDefault="00EC7ADD" w:rsidP="00EC7AD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EC7AD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Course goals / student outcomes (aligned to TEKS)</w:t>
      </w:r>
    </w:p>
    <w:p w14:paraId="6266E2B0" w14:textId="77777777" w:rsidR="00EC7ADD" w:rsidRPr="00EC7ADD" w:rsidRDefault="00EC7ADD" w:rsidP="00EC7AD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By the end of the course students will be able to:</w:t>
      </w:r>
    </w:p>
    <w:p w14:paraId="20137605" w14:textId="77777777" w:rsidR="00EC7ADD" w:rsidRPr="00EC7ADD" w:rsidRDefault="00EC7ADD" w:rsidP="00EC7ADD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Explain animal anatomy, physiology, and life-cycle processes.</w:t>
      </w:r>
    </w:p>
    <w:p w14:paraId="25A36FDD" w14:textId="77777777" w:rsidR="00EC7ADD" w:rsidRPr="00EC7ADD" w:rsidRDefault="00EC7ADD" w:rsidP="00EC7ADD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Evaluate nutritional requirements and formulate basic rations for common production animals.</w:t>
      </w:r>
    </w:p>
    <w:p w14:paraId="0A074728" w14:textId="77777777" w:rsidR="00EC7ADD" w:rsidRPr="00EC7ADD" w:rsidRDefault="00EC7ADD" w:rsidP="00EC7ADD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Describe reproductive systems and basic breeding/genetics principles used in industry.</w:t>
      </w:r>
    </w:p>
    <w:p w14:paraId="54418326" w14:textId="77777777" w:rsidR="00EC7ADD" w:rsidRPr="00EC7ADD" w:rsidRDefault="00EC7ADD" w:rsidP="00EC7ADD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Diagnose basic animal health problems and apply preventative health management.</w:t>
      </w:r>
    </w:p>
    <w:p w14:paraId="70513CCB" w14:textId="77777777" w:rsidR="00EC7ADD" w:rsidRPr="00EC7ADD" w:rsidRDefault="00EC7ADD" w:rsidP="00EC7ADD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Design management plans for housing, welfare, and biosecurity.</w:t>
      </w:r>
    </w:p>
    <w:p w14:paraId="7796187A" w14:textId="4706035D" w:rsidR="00EC7ADD" w:rsidRPr="00EC7ADD" w:rsidRDefault="00EC7ADD" w:rsidP="00EC7ADD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Use industry tools, recordkeeping, cost/benefit thinking, and identify local career pathways (including SAE/FFA).</w:t>
      </w:r>
      <w:r w:rsidR="00D00D26" w:rsidRPr="00EC7AD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71344E47" w14:textId="77777777" w:rsidR="00D00D26" w:rsidRDefault="00EC7ADD" w:rsidP="00D00D2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EC7AD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 xml:space="preserve">Major units </w:t>
      </w:r>
    </w:p>
    <w:p w14:paraId="33DF0789" w14:textId="1CB1EF41" w:rsidR="00EC7ADD" w:rsidRPr="00EC7ADD" w:rsidRDefault="00EC7ADD" w:rsidP="00D00D2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Foundations of Animal Science &amp; Industry / Careers / Safety / SAE introduction</w:t>
      </w:r>
    </w:p>
    <w:p w14:paraId="0E30DFF3" w14:textId="77777777" w:rsidR="00EC7ADD" w:rsidRPr="00EC7ADD" w:rsidRDefault="00EC7ADD" w:rsidP="00EC7ADD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Animal Anatomy &amp; Physiology</w:t>
      </w:r>
    </w:p>
    <w:p w14:paraId="040C2434" w14:textId="77777777" w:rsidR="00EC7ADD" w:rsidRPr="00EC7ADD" w:rsidRDefault="00EC7ADD" w:rsidP="00EC7ADD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Animal Nutrition and Feed Management</w:t>
      </w:r>
    </w:p>
    <w:p w14:paraId="60D597D6" w14:textId="77777777" w:rsidR="00EC7ADD" w:rsidRPr="00EC7ADD" w:rsidRDefault="00EC7ADD" w:rsidP="00EC7ADD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Genetics, Reproduction &amp; Breeding Systems</w:t>
      </w:r>
    </w:p>
    <w:p w14:paraId="7D2EC860" w14:textId="77777777" w:rsidR="00EC7ADD" w:rsidRPr="00EC7ADD" w:rsidRDefault="00EC7ADD" w:rsidP="00EC7ADD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Animal Health &amp; Disease Prevention / Biosecurity</w:t>
      </w:r>
    </w:p>
    <w:p w14:paraId="06CA10B3" w14:textId="77777777" w:rsidR="00EC7ADD" w:rsidRPr="00EC7ADD" w:rsidRDefault="00EC7ADD" w:rsidP="00EC7ADD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Animal Husbandry: Housing, Behavior &amp; Welfare</w:t>
      </w:r>
    </w:p>
    <w:p w14:paraId="10EF663E" w14:textId="77777777" w:rsidR="00EC7ADD" w:rsidRPr="00EC7ADD" w:rsidRDefault="00EC7ADD" w:rsidP="00EC7ADD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Livestock Production Systems (beef, dairy, swine, poultry, small animal summaries)</w:t>
      </w:r>
    </w:p>
    <w:p w14:paraId="4B320960" w14:textId="77777777" w:rsidR="00EC7ADD" w:rsidRPr="00EC7ADD" w:rsidRDefault="00EC7ADD" w:rsidP="00EC7ADD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Recordkeeping, Business Concepts, &amp; Technology in Animal Agriculture</w:t>
      </w:r>
    </w:p>
    <w:p w14:paraId="599E9232" w14:textId="77777777" w:rsidR="00EC7ADD" w:rsidRPr="00EC7ADD" w:rsidRDefault="00EC7ADD" w:rsidP="00EC7ADD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Capstone labs, unit projects, and SAE presentations</w:t>
      </w:r>
    </w:p>
    <w:p w14:paraId="335B7EB4" w14:textId="77777777" w:rsidR="00EC7ADD" w:rsidRPr="00EC7ADD" w:rsidRDefault="00EC7ADD" w:rsidP="00EC7AD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EC7AD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Assessments &amp; Grading</w:t>
      </w:r>
    </w:p>
    <w:p w14:paraId="58188081" w14:textId="15A87645" w:rsidR="00EC7ADD" w:rsidRPr="00EC7ADD" w:rsidRDefault="00D00D26" w:rsidP="00EC7ADD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Major</w:t>
      </w:r>
      <w:r w:rsidR="009906A5">
        <w:rPr>
          <w:rFonts w:ascii="Arial" w:eastAsia="Times New Roman" w:hAnsi="Arial" w:cs="Arial"/>
          <w:color w:val="000000"/>
          <w:kern w:val="0"/>
          <w14:ligatures w14:val="none"/>
        </w:rPr>
        <w:t xml:space="preserve"> 40%</w:t>
      </w:r>
    </w:p>
    <w:p w14:paraId="7D85EB47" w14:textId="6AD61B21" w:rsidR="00EC7ADD" w:rsidRPr="00EB3166" w:rsidRDefault="009906A5" w:rsidP="00BC3238">
      <w:pPr>
        <w:numPr>
          <w:ilvl w:val="0"/>
          <w:numId w:val="3"/>
        </w:numPr>
        <w:spacing w:before="100" w:beforeAutospacing="1" w:after="100" w:afterAutospacing="1" w:line="240" w:lineRule="auto"/>
        <w:ind w:left="58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B3166">
        <w:rPr>
          <w:rFonts w:ascii="Arial" w:eastAsia="Times New Roman" w:hAnsi="Arial" w:cs="Arial"/>
          <w:color w:val="000000"/>
          <w:kern w:val="0"/>
          <w14:ligatures w14:val="none"/>
        </w:rPr>
        <w:t>Minor 30%</w:t>
      </w:r>
    </w:p>
    <w:p w14:paraId="159FEED8" w14:textId="10B46829" w:rsidR="00EC7ADD" w:rsidRPr="00EC7ADD" w:rsidRDefault="00EC7ADD" w:rsidP="00EC7ADD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SAE/FFA / Career Project &amp; Participation</w:t>
      </w:r>
      <w:r w:rsidR="00EB3166">
        <w:rPr>
          <w:rFonts w:ascii="Arial" w:eastAsia="Times New Roman" w:hAnsi="Arial" w:cs="Arial"/>
          <w:color w:val="000000"/>
          <w:kern w:val="0"/>
          <w14:ligatures w14:val="none"/>
        </w:rPr>
        <w:t xml:space="preserve"> 30%</w:t>
      </w:r>
      <w:r w:rsidR="00BC3238" w:rsidRPr="00EC7AD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339A8519" w14:textId="77777777" w:rsidR="00EC7ADD" w:rsidRPr="00EC7ADD" w:rsidRDefault="00EC7ADD" w:rsidP="00EC7AD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EC7AD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Required materials &amp; safety</w:t>
      </w:r>
    </w:p>
    <w:p w14:paraId="49F0E580" w14:textId="77777777" w:rsidR="00EC7ADD" w:rsidRPr="00EC7ADD" w:rsidRDefault="00EC7ADD" w:rsidP="00EC7ADD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Classroom supplies, lab PPE (gloves, eye protection, close-toed shoes), basic toolset for animal management.</w:t>
      </w:r>
    </w:p>
    <w:p w14:paraId="39A13C0A" w14:textId="77777777" w:rsidR="00EC7ADD" w:rsidRPr="00EC7ADD" w:rsidRDefault="00EC7ADD" w:rsidP="00EC7ADD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Students must follow campus animal handling, safety, and biosecurity procedures; supervisors must ensure vaccines or health checks per district policy for live-animal experiences. (Local policy governs specifics.)</w:t>
      </w:r>
    </w:p>
    <w:p w14:paraId="79890B9E" w14:textId="77777777" w:rsidR="00EC7ADD" w:rsidRPr="00EC7ADD" w:rsidRDefault="00EC7ADD" w:rsidP="00EC7AD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EC7AD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SAE &amp; FFA</w:t>
      </w:r>
    </w:p>
    <w:p w14:paraId="198FB140" w14:textId="07D1286A" w:rsidR="00EC7ADD" w:rsidRPr="00EC7ADD" w:rsidRDefault="00EC7ADD" w:rsidP="00EC7ADD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Students are encouraged/required to develop a Supervised Agricultural Experience (SAE) aligned with course objectives and document hours, learning, and financial records. Participation in FFA activities is strongly recommended (career development, judging, leadership). </w:t>
      </w:r>
      <w:r w:rsidR="00EB3166" w:rsidRPr="00EC7AD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388F99AD" w14:textId="77777777" w:rsidR="00EC7ADD" w:rsidRPr="00EC7ADD" w:rsidRDefault="00EC7ADD" w:rsidP="00EC7AD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EC7AD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Laboratory/Fieldwork requirement</w:t>
      </w:r>
    </w:p>
    <w:p w14:paraId="780748E0" w14:textId="1AE5C207" w:rsidR="00EC7ADD" w:rsidRPr="00EC7ADD" w:rsidRDefault="00EC7ADD" w:rsidP="00EC7ADD">
      <w:pPr>
        <w:numPr>
          <w:ilvl w:val="0"/>
          <w:numId w:val="6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Ensure at least ~40% of instruction time is laboratory/field experiences (hands-on animal care, labs, field visits, vet office rotations, on-site projects), per TEA CTE course guidance. </w:t>
      </w:r>
      <w:r w:rsidR="00EB3166" w:rsidRPr="00EC7AD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4A83C112" w14:textId="77777777" w:rsidR="00EC7ADD" w:rsidRPr="00EC7ADD" w:rsidRDefault="00200537" w:rsidP="00EC7AD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200537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AA778A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972FDB9" w14:textId="77777777" w:rsidR="00EB3166" w:rsidRDefault="00EB3166" w:rsidP="00EC7AD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14:ligatures w14:val="none"/>
        </w:rPr>
      </w:pPr>
    </w:p>
    <w:p w14:paraId="50CD39A8" w14:textId="2502B28D" w:rsidR="00EC7ADD" w:rsidRPr="00EB3166" w:rsidRDefault="00EC7ADD" w:rsidP="00EB316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14:ligatures w14:val="none"/>
        </w:rPr>
      </w:pPr>
      <w:r w:rsidRPr="00EC7ADD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14:ligatures w14:val="none"/>
        </w:rPr>
        <w:t xml:space="preserve">Pacing Calendar </w:t>
      </w:r>
    </w:p>
    <w:p w14:paraId="5876D36B" w14:textId="77777777" w:rsidR="00EB3166" w:rsidRDefault="00EB3166" w:rsidP="00EC7AD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</w:p>
    <w:p w14:paraId="6C29CDA0" w14:textId="73888C2F" w:rsidR="00EC7ADD" w:rsidRPr="00EC7ADD" w:rsidRDefault="00EC7ADD" w:rsidP="00EC7AD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EC7AD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Semester 1 — Weeks 1–18</w:t>
      </w:r>
    </w:p>
    <w:p w14:paraId="1AC26D09" w14:textId="77777777" w:rsidR="00EC7ADD" w:rsidRPr="00EC7ADD" w:rsidRDefault="00EC7ADD" w:rsidP="00EC7ADD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Week 1 — Course intro, safety, TEKS/expectations, SAE/FFA kickoff, industry overview (L: campus biosecurity demo)</w:t>
      </w:r>
    </w:p>
    <w:p w14:paraId="2FDDBA21" w14:textId="77777777" w:rsidR="00EC7ADD" w:rsidRPr="00EC7ADD" w:rsidRDefault="00EC7ADD" w:rsidP="00EC7ADD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2 — Foundations of animal science: industry sectors, terminology (L: industry guest or video &amp; reflection)</w:t>
      </w:r>
    </w:p>
    <w:p w14:paraId="683A3EE1" w14:textId="77777777" w:rsidR="00EC7ADD" w:rsidRPr="00EC7ADD" w:rsidRDefault="00EC7ADD" w:rsidP="00EC7ADD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3 — Animal cell → tissue → organ systems overview (A: short quiz)</w:t>
      </w:r>
    </w:p>
    <w:p w14:paraId="1D8B351A" w14:textId="77777777" w:rsidR="00EC7ADD" w:rsidRPr="00EC7ADD" w:rsidRDefault="00EC7ADD" w:rsidP="00EC7ADD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4 — Skeletal &amp; muscular systems (L: dissection/model lab)</w:t>
      </w:r>
    </w:p>
    <w:p w14:paraId="0080E77D" w14:textId="77777777" w:rsidR="00EC7ADD" w:rsidRPr="00EC7ADD" w:rsidRDefault="00EC7ADD" w:rsidP="00EC7ADD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5 — Digestive &amp; respiratory systems (L: gut tract models, digestion demo)</w:t>
      </w:r>
    </w:p>
    <w:p w14:paraId="6C3D4CFF" w14:textId="77777777" w:rsidR="00EC7ADD" w:rsidRPr="00EC7ADD" w:rsidRDefault="00EC7ADD" w:rsidP="00EC7ADD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6 — Circulatory &amp; nervous systems (P: anatomy labeling packet)</w:t>
      </w:r>
    </w:p>
    <w:p w14:paraId="06BFC163" w14:textId="77777777" w:rsidR="00EC7ADD" w:rsidRPr="00EC7ADD" w:rsidRDefault="00EC7ADD" w:rsidP="00EC7ADD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7 — Reproductive anatomy &amp; physiology — male systems (L: models/ultrasound intro)</w:t>
      </w:r>
    </w:p>
    <w:p w14:paraId="056A9D74" w14:textId="77777777" w:rsidR="00EC7ADD" w:rsidRPr="00EC7ADD" w:rsidRDefault="00EC7ADD" w:rsidP="00EC7ADD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8 — Reproductive anatomy &amp; physiology — female systems &amp; estrous cycles (A: unit test)</w:t>
      </w:r>
    </w:p>
    <w:p w14:paraId="66271E3D" w14:textId="77777777" w:rsidR="00EC7ADD" w:rsidRPr="00EC7ADD" w:rsidRDefault="00EC7ADD" w:rsidP="00EC7ADD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9 — Genetics basics: Mendelian genetics, selection (L: breeding simulation) — </w:t>
      </w:r>
      <w:r w:rsidRPr="00EC7AD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Semester 1 midterm week</w:t>
      </w: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(A)</w:t>
      </w:r>
    </w:p>
    <w:p w14:paraId="05C005B9" w14:textId="77777777" w:rsidR="00EC7ADD" w:rsidRPr="00EC7ADD" w:rsidRDefault="00EC7ADD" w:rsidP="00EC7ADD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10 — Animal nutrition concepts: feedstuffs &amp; digestion (L: feed analysis lab)</w:t>
      </w:r>
    </w:p>
    <w:p w14:paraId="32A82B7A" w14:textId="77777777" w:rsidR="00EC7ADD" w:rsidRPr="00EC7ADD" w:rsidRDefault="00EC7ADD" w:rsidP="00EC7ADD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11 — Formulating rations &amp; feed evaluation (P: ration formulation worksheet)</w:t>
      </w:r>
    </w:p>
    <w:p w14:paraId="7898B3AB" w14:textId="77777777" w:rsidR="00EC7ADD" w:rsidRPr="00EC7ADD" w:rsidRDefault="00EC7ADD" w:rsidP="00EC7ADD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12 — Growth &amp; development, body composition (L: growth curve calculations, scales)</w:t>
      </w:r>
    </w:p>
    <w:p w14:paraId="1531AAD9" w14:textId="77777777" w:rsidR="00EC7ADD" w:rsidRPr="00EC7ADD" w:rsidRDefault="00EC7ADD" w:rsidP="00EC7ADD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13 — Animal health: pathogens, immunity, vaccines (L: biosecurity &amp; PPE practice)</w:t>
      </w:r>
    </w:p>
    <w:p w14:paraId="2D7406BF" w14:textId="77777777" w:rsidR="00EC7ADD" w:rsidRPr="00EC7ADD" w:rsidRDefault="00EC7ADD" w:rsidP="00EC7ADD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14 — Common diseases, parasite control, treatment principles (A: health case studies)</w:t>
      </w:r>
    </w:p>
    <w:p w14:paraId="5733A4E7" w14:textId="77777777" w:rsidR="00EC7ADD" w:rsidRPr="00EC7ADD" w:rsidRDefault="00EC7ADD" w:rsidP="00EC7ADD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15 — Animal behavior &amp; welfare — handling low-stress techniques (L: handling lab or simulation)</w:t>
      </w:r>
    </w:p>
    <w:p w14:paraId="734A11C0" w14:textId="77777777" w:rsidR="00EC7ADD" w:rsidRPr="00EC7ADD" w:rsidRDefault="00EC7ADD" w:rsidP="00EC7ADD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16 — Housing &amp; facility design basics, environmental control (P: design sketch project)</w:t>
      </w:r>
    </w:p>
    <w:p w14:paraId="7B97D8CD" w14:textId="77777777" w:rsidR="00EC7ADD" w:rsidRPr="00EC7ADD" w:rsidRDefault="00EC7ADD" w:rsidP="00EC7ADD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17 — Livestock species overview: beef &amp; dairy management (L: farm visit or virtual tour)</w:t>
      </w:r>
    </w:p>
    <w:p w14:paraId="408E16B0" w14:textId="73C0954E" w:rsidR="00EC7ADD" w:rsidRPr="00EB3166" w:rsidRDefault="00EC7ADD" w:rsidP="00EC7ADD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18 — Assessment/Presentations &amp; Semester 1 exam (A). Review SAE progres</w:t>
      </w:r>
      <w:r w:rsidR="00EB3166" w:rsidRPr="00EB316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26092379" w14:textId="77777777" w:rsidR="00EC7ADD" w:rsidRPr="00EC7ADD" w:rsidRDefault="00EC7ADD" w:rsidP="00EC7AD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EC7AD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Semester 2 — Weeks 19–36</w:t>
      </w:r>
    </w:p>
    <w:p w14:paraId="47A2A203" w14:textId="77777777" w:rsidR="00EC7ADD" w:rsidRPr="00EC7ADD" w:rsidRDefault="00EC7ADD" w:rsidP="00EC7ADD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19 — Swine &amp; poultry production systems overview (L: egg/oocyte demos or processing lab)</w:t>
      </w:r>
    </w:p>
    <w:p w14:paraId="452E2AC0" w14:textId="77777777" w:rsidR="00EC7ADD" w:rsidRPr="00EC7ADD" w:rsidRDefault="00EC7ADD" w:rsidP="00EC7ADD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20 — Small animal (companion) basics &amp; companion animal careers (L: clinic visit or shelter project)</w:t>
      </w:r>
    </w:p>
    <w:p w14:paraId="172AE38A" w14:textId="77777777" w:rsidR="00EC7ADD" w:rsidRPr="00EC7ADD" w:rsidRDefault="00EC7ADD" w:rsidP="00EC7ADD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21 — Aquaculture &amp; wildlife brief (L: pond visit or guest)</w:t>
      </w:r>
    </w:p>
    <w:p w14:paraId="6367EC2A" w14:textId="77777777" w:rsidR="00EC7ADD" w:rsidRPr="00EC7ADD" w:rsidRDefault="00EC7ADD" w:rsidP="00EC7ADD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22 — Genetics &amp; breeding systems applied — selection indices (P: breeding program case study)</w:t>
      </w:r>
    </w:p>
    <w:p w14:paraId="24DBE897" w14:textId="77777777" w:rsidR="00EC7ADD" w:rsidRPr="00EC7ADD" w:rsidRDefault="00EC7ADD" w:rsidP="00EC7ADD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23 — Reproductive technologies: AI, embryo transfer, estrus synchronization (L: tech demo/video)</w:t>
      </w:r>
    </w:p>
    <w:p w14:paraId="2376C0D3" w14:textId="77777777" w:rsidR="00EC7ADD" w:rsidRPr="00EC7ADD" w:rsidRDefault="00EC7ADD" w:rsidP="00EC7ADD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Week 24 — Nutrition in production systems: cost analysis &amp; feed budgeting (A: nutrition exam)</w:t>
      </w:r>
    </w:p>
    <w:p w14:paraId="1DD01B92" w14:textId="77777777" w:rsidR="00EC7ADD" w:rsidRPr="00EC7ADD" w:rsidRDefault="00EC7ADD" w:rsidP="00EC7ADD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25 — Animal health management plans &amp; herd/flock health programs (L: build health plan)</w:t>
      </w:r>
    </w:p>
    <w:p w14:paraId="53BE7D5D" w14:textId="77777777" w:rsidR="00EC7ADD" w:rsidRPr="00EC7ADD" w:rsidRDefault="00EC7ADD" w:rsidP="00EC7ADD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26 — Welfare, ethics, regulations, food safety (P: policy position brief)</w:t>
      </w:r>
    </w:p>
    <w:p w14:paraId="4DDC4402" w14:textId="77777777" w:rsidR="00EC7ADD" w:rsidRPr="00EC7ADD" w:rsidRDefault="00EC7ADD" w:rsidP="00EC7ADD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27 — Business basics: recordkeeping, budgeting, enterprise analysis (L: ledger practice)</w:t>
      </w:r>
    </w:p>
    <w:p w14:paraId="1629D7CC" w14:textId="77777777" w:rsidR="00EC7ADD" w:rsidRPr="00EC7ADD" w:rsidRDefault="00EC7ADD" w:rsidP="00EC7ADD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28 — Technology in animal ag: sensors, data, precision ag (L: data logger demo)</w:t>
      </w:r>
    </w:p>
    <w:p w14:paraId="5E486322" w14:textId="77777777" w:rsidR="00EC7ADD" w:rsidRPr="00EC7ADD" w:rsidRDefault="00EC7ADD" w:rsidP="00EC7ADD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29 — Careers, postsecondary options, certifications (guest speakers, resume workshop)</w:t>
      </w:r>
    </w:p>
    <w:p w14:paraId="1A0FE7C5" w14:textId="77777777" w:rsidR="00EC7ADD" w:rsidRPr="00EC7ADD" w:rsidRDefault="00EC7ADD" w:rsidP="00EC7ADD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30 — SAE finalization &amp; midterm project check (P: SAE review board)</w:t>
      </w:r>
    </w:p>
    <w:p w14:paraId="6F3B30ED" w14:textId="77777777" w:rsidR="00EC7ADD" w:rsidRPr="00EC7ADD" w:rsidRDefault="00EC7ADD" w:rsidP="00EC7ADD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31 — Capstone project work (L: project lab time)</w:t>
      </w:r>
    </w:p>
    <w:p w14:paraId="4CD0F56C" w14:textId="77777777" w:rsidR="00EC7ADD" w:rsidRPr="00EC7ADD" w:rsidRDefault="00EC7ADD" w:rsidP="00EC7ADD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32 — Capstone project presentations begin (A: rubrics used)</w:t>
      </w:r>
    </w:p>
    <w:p w14:paraId="07641DB5" w14:textId="77777777" w:rsidR="00EC7ADD" w:rsidRPr="00EC7ADD" w:rsidRDefault="00EC7ADD" w:rsidP="00EC7ADD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33 — Capstone project presentations complete (A)</w:t>
      </w:r>
    </w:p>
    <w:p w14:paraId="26D46AB1" w14:textId="77777777" w:rsidR="00EC7ADD" w:rsidRPr="00EC7ADD" w:rsidRDefault="00EC7ADD" w:rsidP="00EC7ADD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34 — Industry certifications / skills competency checks (P)</w:t>
      </w:r>
    </w:p>
    <w:p w14:paraId="3E0DDC25" w14:textId="77777777" w:rsidR="00EC7ADD" w:rsidRPr="00EC7ADD" w:rsidRDefault="00EC7ADD" w:rsidP="00EC7ADD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35 — Review for final, portfolio assembly, FFA/SAE showcase (L)</w:t>
      </w:r>
    </w:p>
    <w:p w14:paraId="34C35B19" w14:textId="77777777" w:rsidR="00EC7ADD" w:rsidRPr="00EC7ADD" w:rsidRDefault="00EC7ADD" w:rsidP="00EC7ADD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C7ADD">
        <w:rPr>
          <w:rFonts w:ascii="Arial" w:eastAsia="Times New Roman" w:hAnsi="Arial" w:cs="Arial"/>
          <w:color w:val="000000"/>
          <w:kern w:val="0"/>
          <w14:ligatures w14:val="none"/>
        </w:rPr>
        <w:t>Week 36 — Final exams, capstone reflections, course evaluations, next-step planning (A)</w:t>
      </w:r>
    </w:p>
    <w:p w14:paraId="4C079B8B" w14:textId="77777777" w:rsidR="00EE6D85" w:rsidRDefault="00EE6D85"/>
    <w:sectPr w:rsidR="00EE6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82"/>
    <w:multiLevelType w:val="multilevel"/>
    <w:tmpl w:val="9DAE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541496"/>
    <w:multiLevelType w:val="multilevel"/>
    <w:tmpl w:val="C23E7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9B0DBE"/>
    <w:multiLevelType w:val="multilevel"/>
    <w:tmpl w:val="E006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958CE"/>
    <w:multiLevelType w:val="multilevel"/>
    <w:tmpl w:val="5BCC1F7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FD4584"/>
    <w:multiLevelType w:val="multilevel"/>
    <w:tmpl w:val="38EC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170CC9"/>
    <w:multiLevelType w:val="multilevel"/>
    <w:tmpl w:val="7C94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C245F0"/>
    <w:multiLevelType w:val="multilevel"/>
    <w:tmpl w:val="8010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737FA3"/>
    <w:multiLevelType w:val="multilevel"/>
    <w:tmpl w:val="8D6E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70754">
    <w:abstractNumId w:val="7"/>
  </w:num>
  <w:num w:numId="2" w16cid:durableId="130561378">
    <w:abstractNumId w:val="0"/>
  </w:num>
  <w:num w:numId="3" w16cid:durableId="1331518428">
    <w:abstractNumId w:val="2"/>
  </w:num>
  <w:num w:numId="4" w16cid:durableId="1792745042">
    <w:abstractNumId w:val="5"/>
  </w:num>
  <w:num w:numId="5" w16cid:durableId="2003004032">
    <w:abstractNumId w:val="4"/>
  </w:num>
  <w:num w:numId="6" w16cid:durableId="1972900552">
    <w:abstractNumId w:val="6"/>
  </w:num>
  <w:num w:numId="7" w16cid:durableId="980814499">
    <w:abstractNumId w:val="1"/>
  </w:num>
  <w:num w:numId="8" w16cid:durableId="831724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DD"/>
    <w:rsid w:val="00200537"/>
    <w:rsid w:val="003C7AB7"/>
    <w:rsid w:val="00606D0E"/>
    <w:rsid w:val="009906A5"/>
    <w:rsid w:val="00BC3238"/>
    <w:rsid w:val="00D00D26"/>
    <w:rsid w:val="00E10912"/>
    <w:rsid w:val="00EB3166"/>
    <w:rsid w:val="00EC7ADD"/>
    <w:rsid w:val="00EE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F3013E2"/>
  <w15:chartTrackingRefBased/>
  <w15:docId w15:val="{BC19951C-9C01-0D45-BA60-5B2D2644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7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7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A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A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A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A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A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A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A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A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A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A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A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7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C7A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C7AD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C7A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.texas.gov/academics/college-career-and-military-prep/career-and-technical-education/afnr-animal-science-2024.pdf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926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J. Hardin</dc:creator>
  <cp:keywords/>
  <dc:description/>
  <cp:lastModifiedBy>Bradley J. Hardin</cp:lastModifiedBy>
  <cp:revision>2</cp:revision>
  <dcterms:created xsi:type="dcterms:W3CDTF">2025-08-11T18:13:00Z</dcterms:created>
  <dcterms:modified xsi:type="dcterms:W3CDTF">2025-08-11T18:13:00Z</dcterms:modified>
</cp:coreProperties>
</file>