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12th Grade – Business English Syllabus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Mr.Johansen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Business English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0"/>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Levi Johansen</w:t>
        <w:br w:type="textWrapping"/>
      </w:r>
    </w:p>
    <w:p w:rsidR="00000000" w:rsidDel="00000000" w:rsidP="00000000" w:rsidRDefault="00000000" w:rsidRPr="00000000" w14:paraId="00000009">
      <w:pPr>
        <w:numPr>
          <w:ilvl w:val="0"/>
          <w:numId w:val="10"/>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ljohansen@ldisd.net</w:t>
        <w:br w:type="textWrapping"/>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497-4031</w:t>
        <w:br w:type="textWrapping"/>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10:00–10:45 AM, Monday–Friday]</w:t>
        <w:br w:type="textWrapping"/>
      </w:r>
    </w:p>
    <w:p w:rsidR="00000000" w:rsidDel="00000000" w:rsidP="00000000" w:rsidRDefault="00000000" w:rsidRPr="00000000" w14:paraId="0000000C">
      <w:pPr>
        <w:numPr>
          <w:ilvl w:val="0"/>
          <w:numId w:val="10"/>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ind w:left="720" w:firstLine="0"/>
        <w:rPr>
          <w:b w:val="1"/>
          <w:sz w:val="26"/>
          <w:szCs w:val="26"/>
        </w:rPr>
      </w:pPr>
      <w:r w:rsidDel="00000000" w:rsidR="00000000" w:rsidRPr="00000000">
        <w:rPr>
          <w:b w:val="1"/>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course focuses on developing professional communication skills in business contexts, integrating verbal, nonverbal, and written communication with workplace readiness, ethics, and career preparation. Students will practice applying communication skills to real-world workplace scenarios while also building proficiency in technology use, business projects, and career planning.</w:t>
      </w:r>
    </w:p>
    <w:p w:rsidR="00000000" w:rsidDel="00000000" w:rsidP="00000000" w:rsidRDefault="00000000" w:rsidRPr="00000000" w14:paraId="00000010">
      <w:pPr>
        <w:spacing w:after="240" w:before="240" w:lineRule="auto"/>
        <w:rPr/>
      </w:pPr>
      <w:r w:rsidDel="00000000" w:rsidR="00000000" w:rsidRPr="00000000">
        <w:rPr>
          <w:rtl w:val="0"/>
        </w:rPr>
        <w:t xml:space="preserve">Instruction is based on the </w:t>
      </w:r>
      <w:r w:rsidDel="00000000" w:rsidR="00000000" w:rsidRPr="00000000">
        <w:rPr>
          <w:b w:val="1"/>
          <w:rtl w:val="0"/>
        </w:rPr>
        <w:t xml:space="preserve">Texas Essential Knowledge and Skills (TEKS)</w:t>
      </w:r>
      <w:r w:rsidDel="00000000" w:rsidR="00000000" w:rsidRPr="00000000">
        <w:rPr>
          <w:rtl w:val="0"/>
        </w:rPr>
        <w:t xml:space="preserve"> for Business English and follows a logical progression from foundational workplace behaviors to advanced career readiness.</w:t>
      </w: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ind w:left="1440" w:hanging="360"/>
        <w:rPr>
          <w:b w:val="1"/>
          <w:sz w:val="34"/>
          <w:szCs w:val="34"/>
        </w:rPr>
      </w:pPr>
      <w:bookmarkStart w:colFirst="0" w:colLast="0" w:name="_49qk8tioym0c" w:id="4"/>
      <w:bookmarkEnd w:id="4"/>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ind w:left="1440" w:hanging="360"/>
        <w:rPr>
          <w:b w:val="1"/>
          <w:sz w:val="34"/>
          <w:szCs w:val="34"/>
        </w:rPr>
      </w:pPr>
      <w:bookmarkStart w:colFirst="0" w:colLast="0" w:name="_c1chhyjg695o" w:id="5"/>
      <w:bookmarkEnd w:id="5"/>
      <w:r w:rsidDel="00000000" w:rsidR="00000000" w:rsidRPr="00000000">
        <w:rPr>
          <w:b w:val="1"/>
          <w:sz w:val="34"/>
          <w:szCs w:val="34"/>
          <w:rtl w:val="0"/>
        </w:rPr>
        <w:t xml:space="preserve">Course Units, Key Topics &amp; TEKS Alignment</w:t>
      </w:r>
    </w:p>
    <w:p w:rsidR="00000000" w:rsidDel="00000000" w:rsidP="00000000" w:rsidRDefault="00000000" w:rsidRPr="00000000" w14:paraId="00000014">
      <w:pPr>
        <w:pStyle w:val="Heading3"/>
        <w:keepNext w:val="0"/>
        <w:keepLines w:val="0"/>
        <w:spacing w:before="280" w:lineRule="auto"/>
        <w:ind w:left="720" w:firstLine="0"/>
        <w:rPr>
          <w:b w:val="1"/>
          <w:color w:val="000000"/>
          <w:sz w:val="26"/>
          <w:szCs w:val="26"/>
        </w:rPr>
      </w:pPr>
      <w:bookmarkStart w:colFirst="0" w:colLast="0" w:name="_7mur70tyqhzo" w:id="6"/>
      <w:bookmarkEnd w:id="6"/>
      <w:r w:rsidDel="00000000" w:rsidR="00000000" w:rsidRPr="00000000">
        <w:rPr>
          <w:b w:val="1"/>
          <w:color w:val="000000"/>
          <w:sz w:val="26"/>
          <w:szCs w:val="26"/>
          <w:rtl w:val="0"/>
        </w:rPr>
        <w:t xml:space="preserve">Unit 0: Introduction to Business English &amp; Classroom Community</w:t>
      </w:r>
    </w:p>
    <w:p w:rsidR="00000000" w:rsidDel="00000000" w:rsidP="00000000" w:rsidRDefault="00000000" w:rsidRPr="00000000" w14:paraId="00000015">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16">
      <w:pPr>
        <w:numPr>
          <w:ilvl w:val="0"/>
          <w:numId w:val="2"/>
        </w:numPr>
        <w:spacing w:after="0" w:before="0" w:lineRule="auto"/>
        <w:ind w:left="1440" w:hanging="360"/>
      </w:pPr>
      <w:r w:rsidDel="00000000" w:rsidR="00000000" w:rsidRPr="00000000">
        <w:rPr>
          <w:rtl w:val="0"/>
        </w:rPr>
        <w:t xml:space="preserve">Course expectations, syllabus review, and team-building activities</w:t>
      </w:r>
    </w:p>
    <w:p w:rsidR="00000000" w:rsidDel="00000000" w:rsidP="00000000" w:rsidRDefault="00000000" w:rsidRPr="00000000" w14:paraId="00000017">
      <w:pPr>
        <w:numPr>
          <w:ilvl w:val="0"/>
          <w:numId w:val="2"/>
        </w:numPr>
        <w:spacing w:after="0" w:before="0" w:lineRule="auto"/>
        <w:ind w:left="1440" w:hanging="360"/>
      </w:pPr>
      <w:r w:rsidDel="00000000" w:rsidR="00000000" w:rsidRPr="00000000">
        <w:rPr>
          <w:rtl w:val="0"/>
        </w:rPr>
        <w:t xml:space="preserve">Overview of business communication and professionalism</w:t>
      </w:r>
    </w:p>
    <w:p w:rsidR="00000000" w:rsidDel="00000000" w:rsidP="00000000" w:rsidRDefault="00000000" w:rsidRPr="00000000" w14:paraId="00000018">
      <w:pPr>
        <w:numPr>
          <w:ilvl w:val="0"/>
          <w:numId w:val="2"/>
        </w:numPr>
        <w:spacing w:after="0" w:before="0" w:lineRule="auto"/>
        <w:ind w:left="1440" w:hanging="360"/>
      </w:pPr>
      <w:r w:rsidDel="00000000" w:rsidR="00000000" w:rsidRPr="00000000">
        <w:rPr>
          <w:rtl w:val="0"/>
        </w:rPr>
        <w:t xml:space="preserve">Setting personal and academic goals</w:t>
        <w:br w:type="textWrapping"/>
        <w:t xml:space="preserve"> </w:t>
      </w:r>
      <w:r w:rsidDel="00000000" w:rsidR="00000000" w:rsidRPr="00000000">
        <w:rPr>
          <w:b w:val="1"/>
          <w:rtl w:val="0"/>
        </w:rPr>
        <w:t xml:space="preserve">TEKS:</w:t>
      </w:r>
      <w:r w:rsidDel="00000000" w:rsidR="00000000" w:rsidRPr="00000000">
        <w:rPr>
          <w:rtl w:val="0"/>
        </w:rPr>
        <w:t xml:space="preserve"> (c)(1)(C), (c)(1)(F), (c)(5)(B)</w:t>
      </w:r>
    </w:p>
    <w:p w:rsidR="00000000" w:rsidDel="00000000" w:rsidP="00000000" w:rsidRDefault="00000000" w:rsidRPr="00000000" w14:paraId="00000019">
      <w:pPr>
        <w:spacing w:after="0" w:before="0" w:lineRule="auto"/>
        <w:ind w:left="720" w:firstLine="0"/>
        <w:rPr/>
      </w:pPr>
      <w:r w:rsidDel="00000000" w:rsidR="00000000" w:rsidRPr="00000000">
        <w:rPr>
          <w:rtl w:val="0"/>
        </w:rPr>
      </w:r>
    </w:p>
    <w:p w:rsidR="00000000" w:rsidDel="00000000" w:rsidP="00000000" w:rsidRDefault="00000000" w:rsidRPr="00000000" w14:paraId="0000001A">
      <w:pPr>
        <w:pStyle w:val="Heading3"/>
        <w:keepNext w:val="0"/>
        <w:keepLines w:val="0"/>
        <w:spacing w:after="0" w:before="0" w:lineRule="auto"/>
        <w:ind w:left="720" w:firstLine="0"/>
        <w:rPr>
          <w:b w:val="1"/>
          <w:color w:val="000000"/>
          <w:sz w:val="26"/>
          <w:szCs w:val="26"/>
        </w:rPr>
      </w:pPr>
      <w:bookmarkStart w:colFirst="0" w:colLast="0" w:name="_kf50fztbxl29" w:id="7"/>
      <w:bookmarkEnd w:id="7"/>
      <w:r w:rsidDel="00000000" w:rsidR="00000000" w:rsidRPr="00000000">
        <w:rPr>
          <w:b w:val="1"/>
          <w:color w:val="000000"/>
          <w:sz w:val="26"/>
          <w:szCs w:val="26"/>
          <w:rtl w:val="0"/>
        </w:rPr>
        <w:t xml:space="preserve">Unit 1: Workplace Ethics &amp; Professionalism</w:t>
      </w:r>
    </w:p>
    <w:p w:rsidR="00000000" w:rsidDel="00000000" w:rsidP="00000000" w:rsidRDefault="00000000" w:rsidRPr="00000000" w14:paraId="0000001B">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1C">
      <w:pPr>
        <w:numPr>
          <w:ilvl w:val="0"/>
          <w:numId w:val="9"/>
        </w:numPr>
        <w:spacing w:after="0" w:before="0" w:lineRule="auto"/>
        <w:ind w:left="1440" w:hanging="360"/>
      </w:pPr>
      <w:r w:rsidDel="00000000" w:rsidR="00000000" w:rsidRPr="00000000">
        <w:rPr>
          <w:rtl w:val="0"/>
        </w:rPr>
        <w:t xml:space="preserve">Defining workplace ethics</w:t>
      </w:r>
    </w:p>
    <w:p w:rsidR="00000000" w:rsidDel="00000000" w:rsidP="00000000" w:rsidRDefault="00000000" w:rsidRPr="00000000" w14:paraId="0000001D">
      <w:pPr>
        <w:numPr>
          <w:ilvl w:val="0"/>
          <w:numId w:val="9"/>
        </w:numPr>
        <w:spacing w:after="0" w:before="0" w:lineRule="auto"/>
        <w:ind w:left="1440" w:hanging="360"/>
      </w:pPr>
      <w:r w:rsidDel="00000000" w:rsidR="00000000" w:rsidRPr="00000000">
        <w:rPr>
          <w:rtl w:val="0"/>
        </w:rPr>
        <w:t xml:space="preserve">Professional behavior and attire</w:t>
      </w:r>
    </w:p>
    <w:p w:rsidR="00000000" w:rsidDel="00000000" w:rsidP="00000000" w:rsidRDefault="00000000" w:rsidRPr="00000000" w14:paraId="0000001E">
      <w:pPr>
        <w:numPr>
          <w:ilvl w:val="0"/>
          <w:numId w:val="9"/>
        </w:numPr>
        <w:spacing w:after="0" w:before="0" w:lineRule="auto"/>
        <w:ind w:left="1440" w:hanging="360"/>
      </w:pPr>
      <w:r w:rsidDel="00000000" w:rsidR="00000000" w:rsidRPr="00000000">
        <w:rPr>
          <w:rtl w:val="0"/>
        </w:rPr>
        <w:t xml:space="preserve">Case studies in ethical decision-making</w:t>
        <w:br w:type="textWrapping"/>
        <w:t xml:space="preserve"> </w:t>
      </w:r>
      <w:r w:rsidDel="00000000" w:rsidR="00000000" w:rsidRPr="00000000">
        <w:rPr>
          <w:b w:val="1"/>
          <w:rtl w:val="0"/>
        </w:rPr>
        <w:t xml:space="preserve">TEKS:</w:t>
      </w:r>
      <w:r w:rsidDel="00000000" w:rsidR="00000000" w:rsidRPr="00000000">
        <w:rPr>
          <w:rtl w:val="0"/>
        </w:rPr>
        <w:t xml:space="preserve"> (c)(4)(A)–(D), (c)(5)(A), (c)(5)(B)</w:t>
      </w:r>
    </w:p>
    <w:p w:rsidR="00000000" w:rsidDel="00000000" w:rsidP="00000000" w:rsidRDefault="00000000" w:rsidRPr="00000000" w14:paraId="0000001F">
      <w:pPr>
        <w:spacing w:after="0" w:before="0" w:lineRule="auto"/>
        <w:ind w:left="720" w:firstLine="0"/>
        <w:rPr/>
      </w:pPr>
      <w:r w:rsidDel="00000000" w:rsidR="00000000" w:rsidRPr="00000000">
        <w:rPr>
          <w:rtl w:val="0"/>
        </w:rPr>
      </w:r>
    </w:p>
    <w:p w:rsidR="00000000" w:rsidDel="00000000" w:rsidP="00000000" w:rsidRDefault="00000000" w:rsidRPr="00000000" w14:paraId="00000020">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2: Communication Skills</w:t>
      </w:r>
    </w:p>
    <w:p w:rsidR="00000000" w:rsidDel="00000000" w:rsidP="00000000" w:rsidRDefault="00000000" w:rsidRPr="00000000" w14:paraId="00000021">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22">
      <w:pPr>
        <w:numPr>
          <w:ilvl w:val="0"/>
          <w:numId w:val="15"/>
        </w:numPr>
        <w:spacing w:after="0" w:before="0" w:lineRule="auto"/>
        <w:ind w:left="1440" w:hanging="360"/>
      </w:pPr>
      <w:r w:rsidDel="00000000" w:rsidR="00000000" w:rsidRPr="00000000">
        <w:rPr>
          <w:rtl w:val="0"/>
        </w:rPr>
        <w:t xml:space="preserve">Verbal, nonverbal, and written communication styles</w:t>
      </w:r>
    </w:p>
    <w:p w:rsidR="00000000" w:rsidDel="00000000" w:rsidP="00000000" w:rsidRDefault="00000000" w:rsidRPr="00000000" w14:paraId="00000023">
      <w:pPr>
        <w:numPr>
          <w:ilvl w:val="0"/>
          <w:numId w:val="15"/>
        </w:numPr>
        <w:spacing w:after="0" w:before="0" w:lineRule="auto"/>
        <w:ind w:left="1440" w:hanging="360"/>
      </w:pPr>
      <w:r w:rsidDel="00000000" w:rsidR="00000000" w:rsidRPr="00000000">
        <w:rPr>
          <w:rtl w:val="0"/>
        </w:rPr>
        <w:t xml:space="preserve">Active listening and feedback</w:t>
      </w:r>
    </w:p>
    <w:p w:rsidR="00000000" w:rsidDel="00000000" w:rsidP="00000000" w:rsidRDefault="00000000" w:rsidRPr="00000000" w14:paraId="00000024">
      <w:pPr>
        <w:numPr>
          <w:ilvl w:val="0"/>
          <w:numId w:val="15"/>
        </w:numPr>
        <w:spacing w:after="0" w:before="0" w:lineRule="auto"/>
        <w:ind w:left="1440" w:hanging="360"/>
      </w:pPr>
      <w:r w:rsidDel="00000000" w:rsidR="00000000" w:rsidRPr="00000000">
        <w:rPr>
          <w:rtl w:val="0"/>
        </w:rPr>
        <w:t xml:space="preserve">Adapting communication to workplace scenarios</w:t>
        <w:br w:type="textWrapping"/>
        <w:t xml:space="preserve"> </w:t>
      </w:r>
      <w:r w:rsidDel="00000000" w:rsidR="00000000" w:rsidRPr="00000000">
        <w:rPr>
          <w:b w:val="1"/>
          <w:rtl w:val="0"/>
        </w:rPr>
        <w:t xml:space="preserve">TEKS:</w:t>
      </w:r>
      <w:r w:rsidDel="00000000" w:rsidR="00000000" w:rsidRPr="00000000">
        <w:rPr>
          <w:rtl w:val="0"/>
        </w:rPr>
        <w:t xml:space="preserve"> (c)(2)(A)–(F), (c)(5)(A)–(D), (c)(13)(A), (c)(13)(B)</w:t>
      </w:r>
    </w:p>
    <w:p w:rsidR="00000000" w:rsidDel="00000000" w:rsidP="00000000" w:rsidRDefault="00000000" w:rsidRPr="00000000" w14:paraId="00000025">
      <w:pPr>
        <w:spacing w:after="0" w:before="0" w:lineRule="auto"/>
        <w:ind w:left="720" w:firstLine="0"/>
        <w:rPr/>
      </w:pPr>
      <w:r w:rsidDel="00000000" w:rsidR="00000000" w:rsidRPr="00000000">
        <w:rPr>
          <w:rtl w:val="0"/>
        </w:rPr>
      </w:r>
    </w:p>
    <w:p w:rsidR="00000000" w:rsidDel="00000000" w:rsidP="00000000" w:rsidRDefault="00000000" w:rsidRPr="00000000" w14:paraId="00000026">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3: Business Correspondence</w:t>
      </w:r>
    </w:p>
    <w:p w:rsidR="00000000" w:rsidDel="00000000" w:rsidP="00000000" w:rsidRDefault="00000000" w:rsidRPr="00000000" w14:paraId="00000027">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28">
      <w:pPr>
        <w:numPr>
          <w:ilvl w:val="0"/>
          <w:numId w:val="1"/>
        </w:numPr>
        <w:spacing w:after="0" w:before="0" w:lineRule="auto"/>
        <w:ind w:left="1440" w:hanging="360"/>
      </w:pPr>
      <w:r w:rsidDel="00000000" w:rsidR="00000000" w:rsidRPr="00000000">
        <w:rPr>
          <w:rtl w:val="0"/>
        </w:rPr>
        <w:t xml:space="preserve">Email and memo formatting</w:t>
      </w:r>
    </w:p>
    <w:p w:rsidR="00000000" w:rsidDel="00000000" w:rsidP="00000000" w:rsidRDefault="00000000" w:rsidRPr="00000000" w14:paraId="00000029">
      <w:pPr>
        <w:numPr>
          <w:ilvl w:val="0"/>
          <w:numId w:val="1"/>
        </w:numPr>
        <w:spacing w:after="0" w:before="0" w:lineRule="auto"/>
        <w:ind w:left="1440" w:hanging="360"/>
      </w:pPr>
      <w:r w:rsidDel="00000000" w:rsidR="00000000" w:rsidRPr="00000000">
        <w:rPr>
          <w:rtl w:val="0"/>
        </w:rPr>
        <w:t xml:space="preserve">Professional tone and structure</w:t>
      </w:r>
    </w:p>
    <w:p w:rsidR="00000000" w:rsidDel="00000000" w:rsidP="00000000" w:rsidRDefault="00000000" w:rsidRPr="00000000" w14:paraId="0000002A">
      <w:pPr>
        <w:numPr>
          <w:ilvl w:val="0"/>
          <w:numId w:val="1"/>
        </w:numPr>
        <w:spacing w:after="0" w:before="0" w:lineRule="auto"/>
        <w:ind w:left="1440" w:hanging="360"/>
      </w:pPr>
      <w:r w:rsidDel="00000000" w:rsidR="00000000" w:rsidRPr="00000000">
        <w:rPr>
          <w:rtl w:val="0"/>
        </w:rPr>
        <w:t xml:space="preserve">Proofreading for clarity</w:t>
        <w:br w:type="textWrapping"/>
        <w:t xml:space="preserve"> </w:t>
      </w:r>
      <w:r w:rsidDel="00000000" w:rsidR="00000000" w:rsidRPr="00000000">
        <w:rPr>
          <w:b w:val="1"/>
          <w:rtl w:val="0"/>
        </w:rPr>
        <w:t xml:space="preserve">TEKS:</w:t>
      </w:r>
      <w:r w:rsidDel="00000000" w:rsidR="00000000" w:rsidRPr="00000000">
        <w:rPr>
          <w:rtl w:val="0"/>
        </w:rPr>
        <w:t xml:space="preserve"> (c)(2)(E), (c)(14)</w:t>
      </w:r>
    </w:p>
    <w:p w:rsidR="00000000" w:rsidDel="00000000" w:rsidP="00000000" w:rsidRDefault="00000000" w:rsidRPr="00000000" w14:paraId="0000002B">
      <w:pPr>
        <w:spacing w:after="0" w:before="0" w:lineRule="auto"/>
        <w:ind w:left="720" w:firstLine="0"/>
        <w:rPr/>
      </w:pPr>
      <w:r w:rsidDel="00000000" w:rsidR="00000000" w:rsidRPr="00000000">
        <w:rPr>
          <w:rtl w:val="0"/>
        </w:rPr>
      </w:r>
    </w:p>
    <w:p w:rsidR="00000000" w:rsidDel="00000000" w:rsidP="00000000" w:rsidRDefault="00000000" w:rsidRPr="00000000" w14:paraId="0000002C">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4: Proofreading &amp; Editing Skills</w:t>
      </w:r>
    </w:p>
    <w:p w:rsidR="00000000" w:rsidDel="00000000" w:rsidP="00000000" w:rsidRDefault="00000000" w:rsidRPr="00000000" w14:paraId="0000002D">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2E">
      <w:pPr>
        <w:numPr>
          <w:ilvl w:val="0"/>
          <w:numId w:val="13"/>
        </w:numPr>
        <w:spacing w:after="0" w:before="0" w:lineRule="auto"/>
        <w:ind w:left="1440" w:hanging="360"/>
      </w:pPr>
      <w:r w:rsidDel="00000000" w:rsidR="00000000" w:rsidRPr="00000000">
        <w:rPr>
          <w:rtl w:val="0"/>
        </w:rPr>
        <w:t xml:space="preserve">Common business writing errors</w:t>
      </w:r>
    </w:p>
    <w:p w:rsidR="00000000" w:rsidDel="00000000" w:rsidP="00000000" w:rsidRDefault="00000000" w:rsidRPr="00000000" w14:paraId="0000002F">
      <w:pPr>
        <w:numPr>
          <w:ilvl w:val="0"/>
          <w:numId w:val="13"/>
        </w:numPr>
        <w:spacing w:after="0" w:before="0" w:lineRule="auto"/>
        <w:ind w:left="1440" w:hanging="360"/>
      </w:pPr>
      <w:r w:rsidDel="00000000" w:rsidR="00000000" w:rsidRPr="00000000">
        <w:rPr>
          <w:rtl w:val="0"/>
        </w:rPr>
        <w:t xml:space="preserve">Editing marks and revision techniques</w:t>
      </w:r>
    </w:p>
    <w:p w:rsidR="00000000" w:rsidDel="00000000" w:rsidP="00000000" w:rsidRDefault="00000000" w:rsidRPr="00000000" w14:paraId="00000030">
      <w:pPr>
        <w:numPr>
          <w:ilvl w:val="0"/>
          <w:numId w:val="13"/>
        </w:numPr>
        <w:spacing w:after="0" w:before="0" w:lineRule="auto"/>
        <w:ind w:left="1440" w:hanging="360"/>
      </w:pPr>
      <w:r w:rsidDel="00000000" w:rsidR="00000000" w:rsidRPr="00000000">
        <w:rPr>
          <w:rtl w:val="0"/>
        </w:rPr>
        <w:t xml:space="preserve">Peer and self-editing practice</w:t>
        <w:br w:type="textWrapping"/>
        <w:t xml:space="preserve"> </w:t>
      </w:r>
      <w:r w:rsidDel="00000000" w:rsidR="00000000" w:rsidRPr="00000000">
        <w:rPr>
          <w:b w:val="1"/>
          <w:rtl w:val="0"/>
        </w:rPr>
        <w:t xml:space="preserve">TEKS:</w:t>
      </w:r>
      <w:r w:rsidDel="00000000" w:rsidR="00000000" w:rsidRPr="00000000">
        <w:rPr>
          <w:rtl w:val="0"/>
        </w:rPr>
        <w:t xml:space="preserve"> (c)(14), (c)(13)(A), (c)(13)(B)</w:t>
        <w:br w:type="textWrapping"/>
      </w:r>
    </w:p>
    <w:p w:rsidR="00000000" w:rsidDel="00000000" w:rsidP="00000000" w:rsidRDefault="00000000" w:rsidRPr="00000000" w14:paraId="00000031">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5: Presentation Fundamentals</w:t>
      </w:r>
    </w:p>
    <w:p w:rsidR="00000000" w:rsidDel="00000000" w:rsidP="00000000" w:rsidRDefault="00000000" w:rsidRPr="00000000" w14:paraId="00000032">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33">
      <w:pPr>
        <w:numPr>
          <w:ilvl w:val="0"/>
          <w:numId w:val="26"/>
        </w:numPr>
        <w:spacing w:after="0" w:before="0" w:lineRule="auto"/>
        <w:ind w:left="1440" w:hanging="360"/>
      </w:pPr>
      <w:r w:rsidDel="00000000" w:rsidR="00000000" w:rsidRPr="00000000">
        <w:rPr>
          <w:rtl w:val="0"/>
        </w:rPr>
        <w:t xml:space="preserve">Structure and delivery of presentations</w:t>
      </w:r>
    </w:p>
    <w:p w:rsidR="00000000" w:rsidDel="00000000" w:rsidP="00000000" w:rsidRDefault="00000000" w:rsidRPr="00000000" w14:paraId="00000034">
      <w:pPr>
        <w:numPr>
          <w:ilvl w:val="0"/>
          <w:numId w:val="26"/>
        </w:numPr>
        <w:spacing w:after="0" w:before="0" w:lineRule="auto"/>
        <w:ind w:left="1440" w:hanging="360"/>
      </w:pPr>
      <w:r w:rsidDel="00000000" w:rsidR="00000000" w:rsidRPr="00000000">
        <w:rPr>
          <w:rtl w:val="0"/>
        </w:rPr>
        <w:t xml:space="preserve">Designing effective visual aids</w:t>
      </w:r>
    </w:p>
    <w:p w:rsidR="00000000" w:rsidDel="00000000" w:rsidP="00000000" w:rsidRDefault="00000000" w:rsidRPr="00000000" w14:paraId="00000035">
      <w:pPr>
        <w:numPr>
          <w:ilvl w:val="0"/>
          <w:numId w:val="26"/>
        </w:numPr>
        <w:spacing w:after="0" w:before="0" w:lineRule="auto"/>
        <w:ind w:left="1440" w:hanging="360"/>
      </w:pPr>
      <w:r w:rsidDel="00000000" w:rsidR="00000000" w:rsidRPr="00000000">
        <w:rPr>
          <w:rtl w:val="0"/>
        </w:rPr>
        <w:t xml:space="preserve">Public speaking practice</w:t>
        <w:br w:type="textWrapping"/>
        <w:t xml:space="preserve"> </w:t>
      </w:r>
      <w:r w:rsidDel="00000000" w:rsidR="00000000" w:rsidRPr="00000000">
        <w:rPr>
          <w:b w:val="1"/>
          <w:rtl w:val="0"/>
        </w:rPr>
        <w:t xml:space="preserve">TEKS:</w:t>
      </w:r>
      <w:r w:rsidDel="00000000" w:rsidR="00000000" w:rsidRPr="00000000">
        <w:rPr>
          <w:rtl w:val="0"/>
        </w:rPr>
        <w:t xml:space="preserve"> (c)(2)(A)–(F), (c)(12)(A)</w:t>
      </w:r>
    </w:p>
    <w:p w:rsidR="00000000" w:rsidDel="00000000" w:rsidP="00000000" w:rsidRDefault="00000000" w:rsidRPr="00000000" w14:paraId="00000036">
      <w:pPr>
        <w:spacing w:after="0" w:before="0" w:lineRule="auto"/>
        <w:ind w:left="0" w:firstLine="0"/>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37">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6: Building a Company – Planning Phase</w:t>
      </w:r>
    </w:p>
    <w:p w:rsidR="00000000" w:rsidDel="00000000" w:rsidP="00000000" w:rsidRDefault="00000000" w:rsidRPr="00000000" w14:paraId="00000038">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39">
      <w:pPr>
        <w:numPr>
          <w:ilvl w:val="0"/>
          <w:numId w:val="12"/>
        </w:numPr>
        <w:spacing w:after="0" w:before="0" w:lineRule="auto"/>
        <w:ind w:left="1440" w:hanging="360"/>
      </w:pPr>
      <w:r w:rsidDel="00000000" w:rsidR="00000000" w:rsidRPr="00000000">
        <w:rPr>
          <w:rtl w:val="0"/>
        </w:rPr>
        <w:t xml:space="preserve">Brainstorming business ideas</w:t>
      </w:r>
    </w:p>
    <w:p w:rsidR="00000000" w:rsidDel="00000000" w:rsidP="00000000" w:rsidRDefault="00000000" w:rsidRPr="00000000" w14:paraId="0000003A">
      <w:pPr>
        <w:numPr>
          <w:ilvl w:val="0"/>
          <w:numId w:val="12"/>
        </w:numPr>
        <w:spacing w:after="0" w:before="0" w:lineRule="auto"/>
        <w:ind w:left="1440" w:hanging="360"/>
      </w:pPr>
      <w:r w:rsidDel="00000000" w:rsidR="00000000" w:rsidRPr="00000000">
        <w:rPr>
          <w:rtl w:val="0"/>
        </w:rPr>
        <w:t xml:space="preserve">Market research and competitor analysis</w:t>
      </w:r>
    </w:p>
    <w:p w:rsidR="00000000" w:rsidDel="00000000" w:rsidP="00000000" w:rsidRDefault="00000000" w:rsidRPr="00000000" w14:paraId="0000003B">
      <w:pPr>
        <w:numPr>
          <w:ilvl w:val="0"/>
          <w:numId w:val="12"/>
        </w:numPr>
        <w:spacing w:after="0" w:before="0" w:lineRule="auto"/>
        <w:ind w:left="1440" w:hanging="360"/>
      </w:pPr>
      <w:r w:rsidDel="00000000" w:rsidR="00000000" w:rsidRPr="00000000">
        <w:rPr>
          <w:rtl w:val="0"/>
        </w:rPr>
        <w:t xml:space="preserve">Writing mission statements and branding</w:t>
        <w:br w:type="textWrapping"/>
        <w:t xml:space="preserve"> </w:t>
      </w:r>
      <w:r w:rsidDel="00000000" w:rsidR="00000000" w:rsidRPr="00000000">
        <w:rPr>
          <w:b w:val="1"/>
          <w:rtl w:val="0"/>
        </w:rPr>
        <w:t xml:space="preserve">TEKS:</w:t>
      </w:r>
      <w:r w:rsidDel="00000000" w:rsidR="00000000" w:rsidRPr="00000000">
        <w:rPr>
          <w:rtl w:val="0"/>
        </w:rPr>
        <w:t xml:space="preserve"> (c)(1)(B), (c)(2)(A)–(F), (c)(5)(A)–(D), (c)(9)(A)–(C)</w:t>
        <w:br w:type="textWrapping"/>
      </w:r>
    </w:p>
    <w:p w:rsidR="00000000" w:rsidDel="00000000" w:rsidP="00000000" w:rsidRDefault="00000000" w:rsidRPr="00000000" w14:paraId="0000003C">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7: Workplace Technology Skills</w:t>
      </w:r>
    </w:p>
    <w:p w:rsidR="00000000" w:rsidDel="00000000" w:rsidP="00000000" w:rsidRDefault="00000000" w:rsidRPr="00000000" w14:paraId="0000003D">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3E">
      <w:pPr>
        <w:numPr>
          <w:ilvl w:val="0"/>
          <w:numId w:val="27"/>
        </w:numPr>
        <w:spacing w:after="0" w:before="0" w:lineRule="auto"/>
        <w:ind w:left="1440" w:hanging="360"/>
      </w:pPr>
      <w:r w:rsidDel="00000000" w:rsidR="00000000" w:rsidRPr="00000000">
        <w:rPr>
          <w:rtl w:val="0"/>
        </w:rPr>
        <w:t xml:space="preserve">Word processing, spreadsheets, and presentation software</w:t>
      </w:r>
    </w:p>
    <w:p w:rsidR="00000000" w:rsidDel="00000000" w:rsidP="00000000" w:rsidRDefault="00000000" w:rsidRPr="00000000" w14:paraId="0000003F">
      <w:pPr>
        <w:numPr>
          <w:ilvl w:val="0"/>
          <w:numId w:val="27"/>
        </w:numPr>
        <w:spacing w:after="0" w:before="0" w:lineRule="auto"/>
        <w:ind w:left="1440" w:hanging="360"/>
      </w:pPr>
      <w:r w:rsidDel="00000000" w:rsidR="00000000" w:rsidRPr="00000000">
        <w:rPr>
          <w:rtl w:val="0"/>
        </w:rPr>
        <w:t xml:space="preserve">Online collaboration tools</w:t>
      </w:r>
    </w:p>
    <w:p w:rsidR="00000000" w:rsidDel="00000000" w:rsidP="00000000" w:rsidRDefault="00000000" w:rsidRPr="00000000" w14:paraId="00000040">
      <w:pPr>
        <w:numPr>
          <w:ilvl w:val="0"/>
          <w:numId w:val="27"/>
        </w:numPr>
        <w:spacing w:after="0" w:before="0" w:lineRule="auto"/>
        <w:ind w:left="1440" w:hanging="360"/>
      </w:pPr>
      <w:r w:rsidDel="00000000" w:rsidR="00000000" w:rsidRPr="00000000">
        <w:rPr>
          <w:rtl w:val="0"/>
        </w:rPr>
        <w:t xml:space="preserve">Troubleshooting common workplace technology problems</w:t>
        <w:br w:type="textWrapping"/>
        <w:t xml:space="preserve"> </w:t>
      </w:r>
      <w:r w:rsidDel="00000000" w:rsidR="00000000" w:rsidRPr="00000000">
        <w:rPr>
          <w:b w:val="1"/>
          <w:rtl w:val="0"/>
        </w:rPr>
        <w:t xml:space="preserve">TEKS:</w:t>
      </w:r>
      <w:r w:rsidDel="00000000" w:rsidR="00000000" w:rsidRPr="00000000">
        <w:rPr>
          <w:rtl w:val="0"/>
        </w:rPr>
        <w:t xml:space="preserve"> (c)(6)(A)–(F)</w:t>
        <w:br w:type="textWrapping"/>
      </w:r>
    </w:p>
    <w:p w:rsidR="00000000" w:rsidDel="00000000" w:rsidP="00000000" w:rsidRDefault="00000000" w:rsidRPr="00000000" w14:paraId="00000041">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8: Professionalism in Customer Service</w:t>
      </w:r>
    </w:p>
    <w:p w:rsidR="00000000" w:rsidDel="00000000" w:rsidP="00000000" w:rsidRDefault="00000000" w:rsidRPr="00000000" w14:paraId="00000042">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43">
      <w:pPr>
        <w:numPr>
          <w:ilvl w:val="0"/>
          <w:numId w:val="22"/>
        </w:numPr>
        <w:spacing w:after="0" w:before="0" w:lineRule="auto"/>
        <w:ind w:left="1440" w:hanging="360"/>
      </w:pPr>
      <w:r w:rsidDel="00000000" w:rsidR="00000000" w:rsidRPr="00000000">
        <w:rPr>
          <w:rtl w:val="0"/>
        </w:rPr>
        <w:t xml:space="preserve">Customer needs analysis</w:t>
      </w:r>
    </w:p>
    <w:p w:rsidR="00000000" w:rsidDel="00000000" w:rsidP="00000000" w:rsidRDefault="00000000" w:rsidRPr="00000000" w14:paraId="00000044">
      <w:pPr>
        <w:numPr>
          <w:ilvl w:val="0"/>
          <w:numId w:val="22"/>
        </w:numPr>
        <w:spacing w:after="0" w:before="0" w:lineRule="auto"/>
        <w:ind w:left="1440" w:hanging="360"/>
      </w:pPr>
      <w:r w:rsidDel="00000000" w:rsidR="00000000" w:rsidRPr="00000000">
        <w:rPr>
          <w:rtl w:val="0"/>
        </w:rPr>
        <w:t xml:space="preserve">Handling complaints professionally</w:t>
      </w:r>
    </w:p>
    <w:p w:rsidR="00000000" w:rsidDel="00000000" w:rsidP="00000000" w:rsidRDefault="00000000" w:rsidRPr="00000000" w14:paraId="00000045">
      <w:pPr>
        <w:numPr>
          <w:ilvl w:val="0"/>
          <w:numId w:val="22"/>
        </w:numPr>
        <w:spacing w:after="0" w:before="0" w:lineRule="auto"/>
        <w:ind w:left="1440" w:hanging="360"/>
      </w:pPr>
      <w:r w:rsidDel="00000000" w:rsidR="00000000" w:rsidRPr="00000000">
        <w:rPr>
          <w:rtl w:val="0"/>
        </w:rPr>
        <w:t xml:space="preserve">Service recovery strategies</w:t>
        <w:br w:type="textWrapping"/>
        <w:t xml:space="preserve"> </w:t>
      </w:r>
      <w:r w:rsidDel="00000000" w:rsidR="00000000" w:rsidRPr="00000000">
        <w:rPr>
          <w:b w:val="1"/>
          <w:rtl w:val="0"/>
        </w:rPr>
        <w:t xml:space="preserve">TEKS:</w:t>
      </w:r>
      <w:r w:rsidDel="00000000" w:rsidR="00000000" w:rsidRPr="00000000">
        <w:rPr>
          <w:rtl w:val="0"/>
        </w:rPr>
        <w:t xml:space="preserve"> (c)(5)(A)–(D)</w:t>
        <w:br w:type="textWrapping"/>
      </w:r>
    </w:p>
    <w:p w:rsidR="00000000" w:rsidDel="00000000" w:rsidP="00000000" w:rsidRDefault="00000000" w:rsidRPr="00000000" w14:paraId="00000046">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9: Midyear Skills Review</w:t>
      </w:r>
    </w:p>
    <w:p w:rsidR="00000000" w:rsidDel="00000000" w:rsidP="00000000" w:rsidRDefault="00000000" w:rsidRPr="00000000" w14:paraId="00000047">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48">
      <w:pPr>
        <w:numPr>
          <w:ilvl w:val="0"/>
          <w:numId w:val="7"/>
        </w:numPr>
        <w:spacing w:after="0" w:before="0" w:lineRule="auto"/>
        <w:ind w:left="1440" w:hanging="360"/>
      </w:pPr>
      <w:r w:rsidDel="00000000" w:rsidR="00000000" w:rsidRPr="00000000">
        <w:rPr>
          <w:rtl w:val="0"/>
        </w:rPr>
        <w:t xml:space="preserve">Review and application of Units 0–8</w:t>
      </w:r>
    </w:p>
    <w:p w:rsidR="00000000" w:rsidDel="00000000" w:rsidP="00000000" w:rsidRDefault="00000000" w:rsidRPr="00000000" w14:paraId="00000049">
      <w:pPr>
        <w:numPr>
          <w:ilvl w:val="0"/>
          <w:numId w:val="7"/>
        </w:numPr>
        <w:spacing w:after="0" w:before="0" w:lineRule="auto"/>
        <w:ind w:left="1440" w:hanging="360"/>
      </w:pPr>
      <w:r w:rsidDel="00000000" w:rsidR="00000000" w:rsidRPr="00000000">
        <w:rPr>
          <w:rtl w:val="0"/>
        </w:rPr>
        <w:t xml:space="preserve">Semester reflection</w:t>
        <w:br w:type="textWrapping"/>
        <w:t xml:space="preserve"> </w:t>
      </w:r>
      <w:r w:rsidDel="00000000" w:rsidR="00000000" w:rsidRPr="00000000">
        <w:rPr>
          <w:b w:val="1"/>
          <w:rtl w:val="0"/>
        </w:rPr>
        <w:t xml:space="preserve">TEKS:</w:t>
      </w:r>
      <w:r w:rsidDel="00000000" w:rsidR="00000000" w:rsidRPr="00000000">
        <w:rPr>
          <w:rtl w:val="0"/>
        </w:rPr>
        <w:t xml:space="preserve"> (c)(1)(C), (c)(1)</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0" w:before="0" w:lineRule="auto"/>
        <w:ind w:left="720" w:firstLine="0"/>
        <w:rPr>
          <w:b w:val="1"/>
          <w:sz w:val="26"/>
          <w:szCs w:val="26"/>
        </w:rPr>
      </w:pPr>
      <w:r w:rsidDel="00000000" w:rsidR="00000000" w:rsidRPr="00000000">
        <w:rPr>
          <w:rtl w:val="0"/>
        </w:rPr>
      </w:r>
    </w:p>
    <w:p w:rsidR="00000000" w:rsidDel="00000000" w:rsidP="00000000" w:rsidRDefault="00000000" w:rsidRPr="00000000" w14:paraId="0000004C">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10: Reconnecting &amp; Goal Setting</w:t>
      </w:r>
    </w:p>
    <w:p w:rsidR="00000000" w:rsidDel="00000000" w:rsidP="00000000" w:rsidRDefault="00000000" w:rsidRPr="00000000" w14:paraId="0000004D">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4E">
      <w:pPr>
        <w:numPr>
          <w:ilvl w:val="0"/>
          <w:numId w:val="8"/>
        </w:numPr>
        <w:spacing w:after="0" w:before="0" w:lineRule="auto"/>
        <w:ind w:left="1440" w:hanging="360"/>
      </w:pPr>
      <w:r w:rsidDel="00000000" w:rsidR="00000000" w:rsidRPr="00000000">
        <w:rPr>
          <w:rtl w:val="0"/>
        </w:rPr>
        <w:t xml:space="preserve">Revisiting goals after break</w:t>
      </w:r>
    </w:p>
    <w:p w:rsidR="00000000" w:rsidDel="00000000" w:rsidP="00000000" w:rsidRDefault="00000000" w:rsidRPr="00000000" w14:paraId="0000004F">
      <w:pPr>
        <w:numPr>
          <w:ilvl w:val="0"/>
          <w:numId w:val="8"/>
        </w:numPr>
        <w:spacing w:after="0" w:before="0" w:lineRule="auto"/>
        <w:ind w:left="1440" w:hanging="360"/>
      </w:pPr>
      <w:r w:rsidDel="00000000" w:rsidR="00000000" w:rsidRPr="00000000">
        <w:rPr>
          <w:rtl w:val="0"/>
        </w:rPr>
        <w:t xml:space="preserve">Team-building challenges</w:t>
        <w:br w:type="textWrapping"/>
        <w:t xml:space="preserve"> </w:t>
      </w:r>
      <w:r w:rsidDel="00000000" w:rsidR="00000000" w:rsidRPr="00000000">
        <w:rPr>
          <w:b w:val="1"/>
          <w:rtl w:val="0"/>
        </w:rPr>
        <w:t xml:space="preserve">TEKS:</w:t>
      </w:r>
      <w:r w:rsidDel="00000000" w:rsidR="00000000" w:rsidRPr="00000000">
        <w:rPr>
          <w:rtl w:val="0"/>
        </w:rPr>
        <w:t xml:space="preserve"> (c)(1)(C), (c)(5)(B), (c)(5)(C)</w:t>
        <w:br w:type="textWrapping"/>
      </w:r>
    </w:p>
    <w:p w:rsidR="00000000" w:rsidDel="00000000" w:rsidP="00000000" w:rsidRDefault="00000000" w:rsidRPr="00000000" w14:paraId="00000050">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11: Building a Company – Marketing Phase</w:t>
      </w:r>
    </w:p>
    <w:p w:rsidR="00000000" w:rsidDel="00000000" w:rsidP="00000000" w:rsidRDefault="00000000" w:rsidRPr="00000000" w14:paraId="00000051">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52">
      <w:pPr>
        <w:numPr>
          <w:ilvl w:val="0"/>
          <w:numId w:val="17"/>
        </w:numPr>
        <w:spacing w:after="0" w:before="0" w:lineRule="auto"/>
        <w:ind w:left="1440" w:hanging="360"/>
      </w:pPr>
      <w:r w:rsidDel="00000000" w:rsidR="00000000" w:rsidRPr="00000000">
        <w:rPr>
          <w:rtl w:val="0"/>
        </w:rPr>
        <w:t xml:space="preserve">Marketing strategies</w:t>
      </w:r>
    </w:p>
    <w:p w:rsidR="00000000" w:rsidDel="00000000" w:rsidP="00000000" w:rsidRDefault="00000000" w:rsidRPr="00000000" w14:paraId="00000053">
      <w:pPr>
        <w:numPr>
          <w:ilvl w:val="0"/>
          <w:numId w:val="17"/>
        </w:numPr>
        <w:spacing w:after="0" w:before="0" w:lineRule="auto"/>
        <w:ind w:left="1440" w:hanging="360"/>
      </w:pPr>
      <w:r w:rsidDel="00000000" w:rsidR="00000000" w:rsidRPr="00000000">
        <w:rPr>
          <w:rtl w:val="0"/>
        </w:rPr>
        <w:t xml:space="preserve">Digital and print advertising</w:t>
      </w:r>
    </w:p>
    <w:p w:rsidR="00000000" w:rsidDel="00000000" w:rsidP="00000000" w:rsidRDefault="00000000" w:rsidRPr="00000000" w14:paraId="00000054">
      <w:pPr>
        <w:numPr>
          <w:ilvl w:val="0"/>
          <w:numId w:val="17"/>
        </w:numPr>
        <w:spacing w:after="0" w:before="0" w:lineRule="auto"/>
        <w:ind w:left="1440" w:hanging="360"/>
      </w:pPr>
      <w:r w:rsidDel="00000000" w:rsidR="00000000" w:rsidRPr="00000000">
        <w:rPr>
          <w:rtl w:val="0"/>
        </w:rPr>
        <w:t xml:space="preserve">Marketing plan development</w:t>
        <w:br w:type="textWrapping"/>
        <w:t xml:space="preserve"> </w:t>
      </w:r>
      <w:r w:rsidDel="00000000" w:rsidR="00000000" w:rsidRPr="00000000">
        <w:rPr>
          <w:b w:val="1"/>
          <w:rtl w:val="0"/>
        </w:rPr>
        <w:t xml:space="preserve">TEKS:</w:t>
      </w:r>
      <w:r w:rsidDel="00000000" w:rsidR="00000000" w:rsidRPr="00000000">
        <w:rPr>
          <w:rtl w:val="0"/>
        </w:rPr>
        <w:t xml:space="preserve"> (c)(2)(A)–(F), (c)(9)(A)–(C)</w:t>
        <w:br w:type="textWrapping"/>
      </w:r>
    </w:p>
    <w:p w:rsidR="00000000" w:rsidDel="00000000" w:rsidP="00000000" w:rsidRDefault="00000000" w:rsidRPr="00000000" w14:paraId="00000055">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12: Financial Literacy for Business</w:t>
      </w:r>
    </w:p>
    <w:p w:rsidR="00000000" w:rsidDel="00000000" w:rsidP="00000000" w:rsidRDefault="00000000" w:rsidRPr="00000000" w14:paraId="00000056">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57">
      <w:pPr>
        <w:numPr>
          <w:ilvl w:val="0"/>
          <w:numId w:val="25"/>
        </w:numPr>
        <w:spacing w:after="0" w:before="0" w:lineRule="auto"/>
        <w:ind w:left="1440" w:hanging="360"/>
      </w:pPr>
      <w:r w:rsidDel="00000000" w:rsidR="00000000" w:rsidRPr="00000000">
        <w:rPr>
          <w:rtl w:val="0"/>
        </w:rPr>
        <w:t xml:space="preserve">Basic budgeting and forecasting</w:t>
      </w:r>
    </w:p>
    <w:p w:rsidR="00000000" w:rsidDel="00000000" w:rsidP="00000000" w:rsidRDefault="00000000" w:rsidRPr="00000000" w14:paraId="00000058">
      <w:pPr>
        <w:numPr>
          <w:ilvl w:val="0"/>
          <w:numId w:val="25"/>
        </w:numPr>
        <w:spacing w:after="0" w:before="0" w:lineRule="auto"/>
        <w:ind w:left="1440" w:hanging="360"/>
      </w:pPr>
      <w:r w:rsidDel="00000000" w:rsidR="00000000" w:rsidRPr="00000000">
        <w:rPr>
          <w:rtl w:val="0"/>
        </w:rPr>
        <w:t xml:space="preserve">Reading financial statements</w:t>
      </w:r>
    </w:p>
    <w:p w:rsidR="00000000" w:rsidDel="00000000" w:rsidP="00000000" w:rsidRDefault="00000000" w:rsidRPr="00000000" w14:paraId="00000059">
      <w:pPr>
        <w:numPr>
          <w:ilvl w:val="0"/>
          <w:numId w:val="25"/>
        </w:numPr>
        <w:spacing w:after="0" w:before="0" w:lineRule="auto"/>
        <w:ind w:left="1440" w:hanging="360"/>
      </w:pPr>
      <w:r w:rsidDel="00000000" w:rsidR="00000000" w:rsidRPr="00000000">
        <w:rPr>
          <w:rtl w:val="0"/>
        </w:rPr>
        <w:t xml:space="preserve">Cost analysis</w:t>
        <w:br w:type="textWrapping"/>
        <w:t xml:space="preserve"> </w:t>
      </w:r>
      <w:r w:rsidDel="00000000" w:rsidR="00000000" w:rsidRPr="00000000">
        <w:rPr>
          <w:b w:val="1"/>
          <w:rtl w:val="0"/>
        </w:rPr>
        <w:t xml:space="preserve">TEKS:</w:t>
      </w:r>
      <w:r w:rsidDel="00000000" w:rsidR="00000000" w:rsidRPr="00000000">
        <w:rPr>
          <w:rtl w:val="0"/>
        </w:rPr>
        <w:t xml:space="preserve"> (c)(8)(A)–(F)</w:t>
        <w:br w:type="textWrapping"/>
      </w:r>
    </w:p>
    <w:p w:rsidR="00000000" w:rsidDel="00000000" w:rsidP="00000000" w:rsidRDefault="00000000" w:rsidRPr="00000000" w14:paraId="0000005A">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13: Workplace Problem Solving &amp; Decision-Making</w:t>
      </w:r>
    </w:p>
    <w:p w:rsidR="00000000" w:rsidDel="00000000" w:rsidP="00000000" w:rsidRDefault="00000000" w:rsidRPr="00000000" w14:paraId="0000005B">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5C">
      <w:pPr>
        <w:numPr>
          <w:ilvl w:val="0"/>
          <w:numId w:val="24"/>
        </w:numPr>
        <w:spacing w:after="0" w:before="0" w:lineRule="auto"/>
        <w:ind w:left="1440" w:hanging="360"/>
      </w:pPr>
      <w:r w:rsidDel="00000000" w:rsidR="00000000" w:rsidRPr="00000000">
        <w:rPr>
          <w:rtl w:val="0"/>
        </w:rPr>
        <w:t xml:space="preserve">Problem-solving models</w:t>
      </w:r>
    </w:p>
    <w:p w:rsidR="00000000" w:rsidDel="00000000" w:rsidP="00000000" w:rsidRDefault="00000000" w:rsidRPr="00000000" w14:paraId="0000005D">
      <w:pPr>
        <w:numPr>
          <w:ilvl w:val="0"/>
          <w:numId w:val="24"/>
        </w:numPr>
        <w:spacing w:after="0" w:before="0" w:lineRule="auto"/>
        <w:ind w:left="1440" w:hanging="360"/>
      </w:pPr>
      <w:r w:rsidDel="00000000" w:rsidR="00000000" w:rsidRPr="00000000">
        <w:rPr>
          <w:rtl w:val="0"/>
        </w:rPr>
        <w:t xml:space="preserve">Group decision-making simulations</w:t>
      </w:r>
    </w:p>
    <w:p w:rsidR="00000000" w:rsidDel="00000000" w:rsidP="00000000" w:rsidRDefault="00000000" w:rsidRPr="00000000" w14:paraId="0000005E">
      <w:pPr>
        <w:numPr>
          <w:ilvl w:val="0"/>
          <w:numId w:val="24"/>
        </w:numPr>
        <w:spacing w:after="0" w:before="0" w:lineRule="auto"/>
        <w:ind w:left="1440" w:hanging="360"/>
      </w:pPr>
      <w:r w:rsidDel="00000000" w:rsidR="00000000" w:rsidRPr="00000000">
        <w:rPr>
          <w:rtl w:val="0"/>
        </w:rPr>
        <w:t xml:space="preserve">Real-world case studies</w:t>
        <w:br w:type="textWrapping"/>
        <w:t xml:space="preserve"> </w:t>
      </w:r>
      <w:r w:rsidDel="00000000" w:rsidR="00000000" w:rsidRPr="00000000">
        <w:rPr>
          <w:b w:val="1"/>
          <w:rtl w:val="0"/>
        </w:rPr>
        <w:t xml:space="preserve">TEKS:</w:t>
      </w:r>
      <w:r w:rsidDel="00000000" w:rsidR="00000000" w:rsidRPr="00000000">
        <w:rPr>
          <w:rtl w:val="0"/>
        </w:rPr>
        <w:t xml:space="preserve"> (c)(5)(A)–(D)</w:t>
        <w:br w:type="textWrapping"/>
      </w:r>
    </w:p>
    <w:p w:rsidR="00000000" w:rsidDel="00000000" w:rsidP="00000000" w:rsidRDefault="00000000" w:rsidRPr="00000000" w14:paraId="0000005F">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14: Workplace Diversity &amp; Inclusion</w:t>
      </w:r>
    </w:p>
    <w:p w:rsidR="00000000" w:rsidDel="00000000" w:rsidP="00000000" w:rsidRDefault="00000000" w:rsidRPr="00000000" w14:paraId="00000060">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61">
      <w:pPr>
        <w:numPr>
          <w:ilvl w:val="0"/>
          <w:numId w:val="20"/>
        </w:numPr>
        <w:spacing w:after="0" w:before="0" w:lineRule="auto"/>
        <w:ind w:left="1440" w:hanging="360"/>
      </w:pPr>
      <w:r w:rsidDel="00000000" w:rsidR="00000000" w:rsidRPr="00000000">
        <w:rPr>
          <w:rtl w:val="0"/>
        </w:rPr>
        <w:t xml:space="preserve">Benefits of diversity in business</w:t>
      </w:r>
    </w:p>
    <w:p w:rsidR="00000000" w:rsidDel="00000000" w:rsidP="00000000" w:rsidRDefault="00000000" w:rsidRPr="00000000" w14:paraId="00000062">
      <w:pPr>
        <w:numPr>
          <w:ilvl w:val="0"/>
          <w:numId w:val="20"/>
        </w:numPr>
        <w:spacing w:after="0" w:before="0" w:lineRule="auto"/>
        <w:ind w:left="1440" w:hanging="360"/>
      </w:pPr>
      <w:r w:rsidDel="00000000" w:rsidR="00000000" w:rsidRPr="00000000">
        <w:rPr>
          <w:rtl w:val="0"/>
        </w:rPr>
        <w:t xml:space="preserve">Addressing bias</w:t>
      </w:r>
    </w:p>
    <w:p w:rsidR="00000000" w:rsidDel="00000000" w:rsidP="00000000" w:rsidRDefault="00000000" w:rsidRPr="00000000" w14:paraId="00000063">
      <w:pPr>
        <w:numPr>
          <w:ilvl w:val="0"/>
          <w:numId w:val="20"/>
        </w:numPr>
        <w:spacing w:after="0" w:before="0" w:lineRule="auto"/>
        <w:ind w:left="1440" w:hanging="360"/>
      </w:pPr>
      <w:r w:rsidDel="00000000" w:rsidR="00000000" w:rsidRPr="00000000">
        <w:rPr>
          <w:rtl w:val="0"/>
        </w:rPr>
        <w:t xml:space="preserve">Inclusive communication practices</w:t>
        <w:br w:type="textWrapping"/>
        <w:t xml:space="preserve"> </w:t>
      </w:r>
      <w:r w:rsidDel="00000000" w:rsidR="00000000" w:rsidRPr="00000000">
        <w:rPr>
          <w:b w:val="1"/>
          <w:rtl w:val="0"/>
        </w:rPr>
        <w:t xml:space="preserve">TEKS:</w:t>
      </w:r>
      <w:r w:rsidDel="00000000" w:rsidR="00000000" w:rsidRPr="00000000">
        <w:rPr>
          <w:rtl w:val="0"/>
        </w:rPr>
        <w:t xml:space="preserve"> (c)(4)(A)–(D)</w:t>
        <w:br w:type="textWrapping"/>
      </w:r>
    </w:p>
    <w:p w:rsidR="00000000" w:rsidDel="00000000" w:rsidP="00000000" w:rsidRDefault="00000000" w:rsidRPr="00000000" w14:paraId="00000064">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15: Business Meetings &amp; Professional Etiquette</w:t>
      </w:r>
    </w:p>
    <w:p w:rsidR="00000000" w:rsidDel="00000000" w:rsidP="00000000" w:rsidRDefault="00000000" w:rsidRPr="00000000" w14:paraId="00000065">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66">
      <w:pPr>
        <w:numPr>
          <w:ilvl w:val="0"/>
          <w:numId w:val="14"/>
        </w:numPr>
        <w:spacing w:after="0" w:before="0" w:lineRule="auto"/>
        <w:ind w:left="1440" w:hanging="360"/>
      </w:pPr>
      <w:r w:rsidDel="00000000" w:rsidR="00000000" w:rsidRPr="00000000">
        <w:rPr>
          <w:rtl w:val="0"/>
        </w:rPr>
        <w:t xml:space="preserve">Meeting protocols</w:t>
      </w:r>
    </w:p>
    <w:p w:rsidR="00000000" w:rsidDel="00000000" w:rsidP="00000000" w:rsidRDefault="00000000" w:rsidRPr="00000000" w14:paraId="00000067">
      <w:pPr>
        <w:numPr>
          <w:ilvl w:val="0"/>
          <w:numId w:val="14"/>
        </w:numPr>
        <w:spacing w:after="0" w:before="0" w:lineRule="auto"/>
        <w:ind w:left="1440" w:hanging="360"/>
      </w:pPr>
      <w:r w:rsidDel="00000000" w:rsidR="00000000" w:rsidRPr="00000000">
        <w:rPr>
          <w:rtl w:val="0"/>
        </w:rPr>
        <w:t xml:space="preserve">Leading and participating in meetings</w:t>
      </w:r>
    </w:p>
    <w:p w:rsidR="00000000" w:rsidDel="00000000" w:rsidP="00000000" w:rsidRDefault="00000000" w:rsidRPr="00000000" w14:paraId="00000068">
      <w:pPr>
        <w:numPr>
          <w:ilvl w:val="0"/>
          <w:numId w:val="14"/>
        </w:numPr>
        <w:spacing w:after="0" w:before="0" w:lineRule="auto"/>
        <w:ind w:left="1440" w:hanging="360"/>
      </w:pPr>
      <w:r w:rsidDel="00000000" w:rsidR="00000000" w:rsidRPr="00000000">
        <w:rPr>
          <w:rtl w:val="0"/>
        </w:rPr>
        <w:t xml:space="preserve">Writing meeting minutes</w:t>
        <w:br w:type="textWrapping"/>
        <w:t xml:space="preserve"> </w:t>
      </w:r>
      <w:r w:rsidDel="00000000" w:rsidR="00000000" w:rsidRPr="00000000">
        <w:rPr>
          <w:b w:val="1"/>
          <w:rtl w:val="0"/>
        </w:rPr>
        <w:t xml:space="preserve">TEKS:</w:t>
      </w:r>
      <w:r w:rsidDel="00000000" w:rsidR="00000000" w:rsidRPr="00000000">
        <w:rPr>
          <w:rtl w:val="0"/>
        </w:rPr>
        <w:t xml:space="preserve"> (c)(2)(A)–(F), (c)(5)(A)–(D)</w:t>
        <w:br w:type="textWrapping"/>
      </w:r>
    </w:p>
    <w:p w:rsidR="00000000" w:rsidDel="00000000" w:rsidP="00000000" w:rsidRDefault="00000000" w:rsidRPr="00000000" w14:paraId="00000069">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16: Midyear Business Simulation</w:t>
      </w:r>
    </w:p>
    <w:p w:rsidR="00000000" w:rsidDel="00000000" w:rsidP="00000000" w:rsidRDefault="00000000" w:rsidRPr="00000000" w14:paraId="0000006A">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6B">
      <w:pPr>
        <w:numPr>
          <w:ilvl w:val="0"/>
          <w:numId w:val="21"/>
        </w:numPr>
        <w:spacing w:after="0" w:before="0" w:lineRule="auto"/>
        <w:ind w:left="1440" w:hanging="360"/>
      </w:pPr>
      <w:r w:rsidDel="00000000" w:rsidR="00000000" w:rsidRPr="00000000">
        <w:rPr>
          <w:rtl w:val="0"/>
        </w:rPr>
        <w:t xml:space="preserve">Multi-day business simulation project</w:t>
      </w:r>
    </w:p>
    <w:p w:rsidR="00000000" w:rsidDel="00000000" w:rsidP="00000000" w:rsidRDefault="00000000" w:rsidRPr="00000000" w14:paraId="0000006C">
      <w:pPr>
        <w:numPr>
          <w:ilvl w:val="0"/>
          <w:numId w:val="21"/>
        </w:numPr>
        <w:spacing w:after="0" w:before="0" w:lineRule="auto"/>
        <w:ind w:left="1440" w:hanging="360"/>
      </w:pPr>
      <w:r w:rsidDel="00000000" w:rsidR="00000000" w:rsidRPr="00000000">
        <w:rPr>
          <w:rtl w:val="0"/>
        </w:rPr>
        <w:t xml:space="preserve">Debrief and reflection</w:t>
        <w:br w:type="textWrapping"/>
        <w:t xml:space="preserve"> </w:t>
      </w:r>
      <w:r w:rsidDel="00000000" w:rsidR="00000000" w:rsidRPr="00000000">
        <w:rPr>
          <w:b w:val="1"/>
          <w:rtl w:val="0"/>
        </w:rPr>
        <w:t xml:space="preserve">TEKS:</w:t>
      </w:r>
      <w:r w:rsidDel="00000000" w:rsidR="00000000" w:rsidRPr="00000000">
        <w:rPr>
          <w:rtl w:val="0"/>
        </w:rPr>
        <w:t xml:space="preserve"> (c)(1)(B), (c)(5)(A)–(D)</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0" w:before="0" w:lineRule="auto"/>
        <w:ind w:left="720" w:firstLine="0"/>
        <w:rPr>
          <w:b w:val="1"/>
          <w:sz w:val="26"/>
          <w:szCs w:val="26"/>
        </w:rPr>
      </w:pPr>
      <w:r w:rsidDel="00000000" w:rsidR="00000000" w:rsidRPr="00000000">
        <w:rPr>
          <w:rtl w:val="0"/>
        </w:rPr>
      </w:r>
    </w:p>
    <w:p w:rsidR="00000000" w:rsidDel="00000000" w:rsidP="00000000" w:rsidRDefault="00000000" w:rsidRPr="00000000" w14:paraId="0000006F">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17: Building a Company – Operations Phase</w:t>
      </w:r>
    </w:p>
    <w:p w:rsidR="00000000" w:rsidDel="00000000" w:rsidP="00000000" w:rsidRDefault="00000000" w:rsidRPr="00000000" w14:paraId="00000070">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71">
      <w:pPr>
        <w:numPr>
          <w:ilvl w:val="0"/>
          <w:numId w:val="5"/>
        </w:numPr>
        <w:spacing w:after="0" w:before="0" w:lineRule="auto"/>
        <w:ind w:left="1440" w:hanging="360"/>
      </w:pPr>
      <w:r w:rsidDel="00000000" w:rsidR="00000000" w:rsidRPr="00000000">
        <w:rPr>
          <w:rtl w:val="0"/>
        </w:rPr>
        <w:t xml:space="preserve">Daily operations management</w:t>
      </w:r>
    </w:p>
    <w:p w:rsidR="00000000" w:rsidDel="00000000" w:rsidP="00000000" w:rsidRDefault="00000000" w:rsidRPr="00000000" w14:paraId="00000072">
      <w:pPr>
        <w:numPr>
          <w:ilvl w:val="0"/>
          <w:numId w:val="5"/>
        </w:numPr>
        <w:spacing w:after="0" w:before="0" w:lineRule="auto"/>
        <w:ind w:left="1440" w:hanging="360"/>
      </w:pPr>
      <w:r w:rsidDel="00000000" w:rsidR="00000000" w:rsidRPr="00000000">
        <w:rPr>
          <w:rtl w:val="0"/>
        </w:rPr>
        <w:t xml:space="preserve">Tracking performance metrics</w:t>
      </w:r>
    </w:p>
    <w:p w:rsidR="00000000" w:rsidDel="00000000" w:rsidP="00000000" w:rsidRDefault="00000000" w:rsidRPr="00000000" w14:paraId="00000073">
      <w:pPr>
        <w:numPr>
          <w:ilvl w:val="0"/>
          <w:numId w:val="5"/>
        </w:numPr>
        <w:spacing w:after="0" w:before="0" w:lineRule="auto"/>
        <w:ind w:left="1440" w:hanging="360"/>
      </w:pPr>
      <w:r w:rsidDel="00000000" w:rsidR="00000000" w:rsidRPr="00000000">
        <w:rPr>
          <w:rtl w:val="0"/>
        </w:rPr>
        <w:t xml:space="preserve">Operations reporting</w:t>
        <w:br w:type="textWrapping"/>
        <w:t xml:space="preserve"> </w:t>
      </w:r>
      <w:r w:rsidDel="00000000" w:rsidR="00000000" w:rsidRPr="00000000">
        <w:rPr>
          <w:b w:val="1"/>
          <w:rtl w:val="0"/>
        </w:rPr>
        <w:t xml:space="preserve">TEKS:</w:t>
      </w:r>
      <w:r w:rsidDel="00000000" w:rsidR="00000000" w:rsidRPr="00000000">
        <w:rPr>
          <w:rtl w:val="0"/>
        </w:rPr>
        <w:t xml:space="preserve"> (c)(1)(B), (c)(8)(A)–(F)</w:t>
        <w:br w:type="textWrapping"/>
      </w:r>
    </w:p>
    <w:p w:rsidR="00000000" w:rsidDel="00000000" w:rsidP="00000000" w:rsidRDefault="00000000" w:rsidRPr="00000000" w14:paraId="00000074">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18: Workplace Safety &amp; Regulations</w:t>
      </w:r>
    </w:p>
    <w:p w:rsidR="00000000" w:rsidDel="00000000" w:rsidP="00000000" w:rsidRDefault="00000000" w:rsidRPr="00000000" w14:paraId="00000075">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76">
      <w:pPr>
        <w:numPr>
          <w:ilvl w:val="0"/>
          <w:numId w:val="16"/>
        </w:numPr>
        <w:spacing w:after="0" w:before="0" w:lineRule="auto"/>
        <w:ind w:left="1440" w:hanging="360"/>
      </w:pPr>
      <w:r w:rsidDel="00000000" w:rsidR="00000000" w:rsidRPr="00000000">
        <w:rPr>
          <w:rtl w:val="0"/>
        </w:rPr>
        <w:t xml:space="preserve">OSHA guidelines</w:t>
      </w:r>
    </w:p>
    <w:p w:rsidR="00000000" w:rsidDel="00000000" w:rsidP="00000000" w:rsidRDefault="00000000" w:rsidRPr="00000000" w14:paraId="00000077">
      <w:pPr>
        <w:numPr>
          <w:ilvl w:val="0"/>
          <w:numId w:val="16"/>
        </w:numPr>
        <w:spacing w:after="0" w:before="0" w:lineRule="auto"/>
        <w:ind w:left="1440" w:hanging="360"/>
      </w:pPr>
      <w:r w:rsidDel="00000000" w:rsidR="00000000" w:rsidRPr="00000000">
        <w:rPr>
          <w:rtl w:val="0"/>
        </w:rPr>
        <w:t xml:space="preserve">Emergency preparedness</w:t>
      </w:r>
    </w:p>
    <w:p w:rsidR="00000000" w:rsidDel="00000000" w:rsidP="00000000" w:rsidRDefault="00000000" w:rsidRPr="00000000" w14:paraId="00000078">
      <w:pPr>
        <w:numPr>
          <w:ilvl w:val="0"/>
          <w:numId w:val="16"/>
        </w:numPr>
        <w:spacing w:after="0" w:before="0" w:lineRule="auto"/>
        <w:ind w:left="1440" w:hanging="360"/>
      </w:pPr>
      <w:r w:rsidDel="00000000" w:rsidR="00000000" w:rsidRPr="00000000">
        <w:rPr>
          <w:rtl w:val="0"/>
        </w:rPr>
        <w:t xml:space="preserve">Hazard identification</w:t>
        <w:br w:type="textWrapping"/>
        <w:t xml:space="preserve"> </w:t>
      </w:r>
      <w:r w:rsidDel="00000000" w:rsidR="00000000" w:rsidRPr="00000000">
        <w:rPr>
          <w:b w:val="1"/>
          <w:rtl w:val="0"/>
        </w:rPr>
        <w:t xml:space="preserve">TEKS:</w:t>
      </w:r>
      <w:r w:rsidDel="00000000" w:rsidR="00000000" w:rsidRPr="00000000">
        <w:rPr>
          <w:rtl w:val="0"/>
        </w:rPr>
        <w:t xml:space="preserve"> (c)(11)(A)–(D)</w:t>
        <w:br w:type="textWrapping"/>
      </w:r>
    </w:p>
    <w:p w:rsidR="00000000" w:rsidDel="00000000" w:rsidP="00000000" w:rsidRDefault="00000000" w:rsidRPr="00000000" w14:paraId="00000079">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19: Career Readiness – Job Search Skills</w:t>
      </w:r>
    </w:p>
    <w:p w:rsidR="00000000" w:rsidDel="00000000" w:rsidP="00000000" w:rsidRDefault="00000000" w:rsidRPr="00000000" w14:paraId="0000007A">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7B">
      <w:pPr>
        <w:numPr>
          <w:ilvl w:val="0"/>
          <w:numId w:val="6"/>
        </w:numPr>
        <w:spacing w:after="0" w:before="0" w:lineRule="auto"/>
        <w:ind w:left="1440" w:hanging="360"/>
      </w:pPr>
      <w:r w:rsidDel="00000000" w:rsidR="00000000" w:rsidRPr="00000000">
        <w:rPr>
          <w:rtl w:val="0"/>
        </w:rPr>
        <w:t xml:space="preserve">Finding and evaluating job postings</w:t>
      </w:r>
    </w:p>
    <w:p w:rsidR="00000000" w:rsidDel="00000000" w:rsidP="00000000" w:rsidRDefault="00000000" w:rsidRPr="00000000" w14:paraId="0000007C">
      <w:pPr>
        <w:numPr>
          <w:ilvl w:val="0"/>
          <w:numId w:val="6"/>
        </w:numPr>
        <w:spacing w:after="0" w:before="0" w:lineRule="auto"/>
        <w:ind w:left="1440" w:hanging="360"/>
      </w:pPr>
      <w:r w:rsidDel="00000000" w:rsidR="00000000" w:rsidRPr="00000000">
        <w:rPr>
          <w:rtl w:val="0"/>
        </w:rPr>
        <w:t xml:space="preserve">Networking and informational interviews</w:t>
      </w:r>
    </w:p>
    <w:p w:rsidR="00000000" w:rsidDel="00000000" w:rsidP="00000000" w:rsidRDefault="00000000" w:rsidRPr="00000000" w14:paraId="0000007D">
      <w:pPr>
        <w:numPr>
          <w:ilvl w:val="0"/>
          <w:numId w:val="6"/>
        </w:numPr>
        <w:spacing w:after="0" w:before="0" w:lineRule="auto"/>
        <w:ind w:left="1440" w:hanging="360"/>
      </w:pPr>
      <w:r w:rsidDel="00000000" w:rsidR="00000000" w:rsidRPr="00000000">
        <w:rPr>
          <w:rtl w:val="0"/>
        </w:rPr>
        <w:t xml:space="preserve">Cover letter writing</w:t>
        <w:br w:type="textWrapping"/>
        <w:t xml:space="preserve"> </w:t>
      </w:r>
      <w:r w:rsidDel="00000000" w:rsidR="00000000" w:rsidRPr="00000000">
        <w:rPr>
          <w:b w:val="1"/>
          <w:rtl w:val="0"/>
        </w:rPr>
        <w:t xml:space="preserve">TEKS:</w:t>
      </w:r>
      <w:r w:rsidDel="00000000" w:rsidR="00000000" w:rsidRPr="00000000">
        <w:rPr>
          <w:rtl w:val="0"/>
        </w:rPr>
        <w:t xml:space="preserve"> (c)(12)(A)–(F)</w:t>
        <w:br w:type="textWrapping"/>
      </w:r>
    </w:p>
    <w:p w:rsidR="00000000" w:rsidDel="00000000" w:rsidP="00000000" w:rsidRDefault="00000000" w:rsidRPr="00000000" w14:paraId="0000007E">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20: Career Readiness – Interview Skills</w:t>
      </w:r>
    </w:p>
    <w:p w:rsidR="00000000" w:rsidDel="00000000" w:rsidP="00000000" w:rsidRDefault="00000000" w:rsidRPr="00000000" w14:paraId="0000007F">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80">
      <w:pPr>
        <w:numPr>
          <w:ilvl w:val="0"/>
          <w:numId w:val="23"/>
        </w:numPr>
        <w:spacing w:after="0" w:before="0" w:lineRule="auto"/>
        <w:ind w:left="1440" w:hanging="360"/>
      </w:pPr>
      <w:r w:rsidDel="00000000" w:rsidR="00000000" w:rsidRPr="00000000">
        <w:rPr>
          <w:rtl w:val="0"/>
        </w:rPr>
        <w:t xml:space="preserve">Interview formats and preparation</w:t>
      </w:r>
    </w:p>
    <w:p w:rsidR="00000000" w:rsidDel="00000000" w:rsidP="00000000" w:rsidRDefault="00000000" w:rsidRPr="00000000" w14:paraId="00000081">
      <w:pPr>
        <w:numPr>
          <w:ilvl w:val="0"/>
          <w:numId w:val="23"/>
        </w:numPr>
        <w:spacing w:after="0" w:before="0" w:lineRule="auto"/>
        <w:ind w:left="1440" w:hanging="360"/>
      </w:pPr>
      <w:r w:rsidDel="00000000" w:rsidR="00000000" w:rsidRPr="00000000">
        <w:rPr>
          <w:rtl w:val="0"/>
        </w:rPr>
        <w:t xml:space="preserve">Practice with common questions</w:t>
      </w:r>
    </w:p>
    <w:p w:rsidR="00000000" w:rsidDel="00000000" w:rsidP="00000000" w:rsidRDefault="00000000" w:rsidRPr="00000000" w14:paraId="00000082">
      <w:pPr>
        <w:numPr>
          <w:ilvl w:val="0"/>
          <w:numId w:val="23"/>
        </w:numPr>
        <w:spacing w:after="0" w:before="0" w:lineRule="auto"/>
        <w:ind w:left="1440" w:hanging="360"/>
      </w:pPr>
      <w:r w:rsidDel="00000000" w:rsidR="00000000" w:rsidRPr="00000000">
        <w:rPr>
          <w:rtl w:val="0"/>
        </w:rPr>
        <w:t xml:space="preserve">Mock interviews</w:t>
        <w:br w:type="textWrapping"/>
        <w:t xml:space="preserve"> </w:t>
      </w:r>
      <w:r w:rsidDel="00000000" w:rsidR="00000000" w:rsidRPr="00000000">
        <w:rPr>
          <w:b w:val="1"/>
          <w:rtl w:val="0"/>
        </w:rPr>
        <w:t xml:space="preserve">TEKS:</w:t>
      </w:r>
      <w:r w:rsidDel="00000000" w:rsidR="00000000" w:rsidRPr="00000000">
        <w:rPr>
          <w:rtl w:val="0"/>
        </w:rPr>
        <w:t xml:space="preserve"> (c)(12)(A)–(F)</w:t>
        <w:br w:type="textWrapping"/>
      </w:r>
    </w:p>
    <w:p w:rsidR="00000000" w:rsidDel="00000000" w:rsidP="00000000" w:rsidRDefault="00000000" w:rsidRPr="00000000" w14:paraId="00000083">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21: Resume Development</w:t>
      </w:r>
    </w:p>
    <w:p w:rsidR="00000000" w:rsidDel="00000000" w:rsidP="00000000" w:rsidRDefault="00000000" w:rsidRPr="00000000" w14:paraId="00000084">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85">
      <w:pPr>
        <w:numPr>
          <w:ilvl w:val="0"/>
          <w:numId w:val="28"/>
        </w:numPr>
        <w:spacing w:after="0" w:before="0" w:lineRule="auto"/>
        <w:ind w:left="1440" w:hanging="360"/>
      </w:pPr>
      <w:r w:rsidDel="00000000" w:rsidR="00000000" w:rsidRPr="00000000">
        <w:rPr>
          <w:rtl w:val="0"/>
        </w:rPr>
        <w:t xml:space="preserve">Resume structure and formatting</w:t>
      </w:r>
    </w:p>
    <w:p w:rsidR="00000000" w:rsidDel="00000000" w:rsidP="00000000" w:rsidRDefault="00000000" w:rsidRPr="00000000" w14:paraId="00000086">
      <w:pPr>
        <w:numPr>
          <w:ilvl w:val="0"/>
          <w:numId w:val="28"/>
        </w:numPr>
        <w:spacing w:after="0" w:before="0" w:lineRule="auto"/>
        <w:ind w:left="1440" w:hanging="360"/>
      </w:pPr>
      <w:r w:rsidDel="00000000" w:rsidR="00000000" w:rsidRPr="00000000">
        <w:rPr>
          <w:rtl w:val="0"/>
        </w:rPr>
        <w:t xml:space="preserve">Drafting, reviewing, and finalizing resumes</w:t>
        <w:br w:type="textWrapping"/>
        <w:t xml:space="preserve"> </w:t>
      </w:r>
      <w:r w:rsidDel="00000000" w:rsidR="00000000" w:rsidRPr="00000000">
        <w:rPr>
          <w:b w:val="1"/>
          <w:rtl w:val="0"/>
        </w:rPr>
        <w:t xml:space="preserve">TEKS:</w:t>
      </w:r>
      <w:r w:rsidDel="00000000" w:rsidR="00000000" w:rsidRPr="00000000">
        <w:rPr>
          <w:rtl w:val="0"/>
        </w:rPr>
        <w:t xml:space="preserve"> (c)(12)(A)–(F)</w:t>
        <w:br w:type="textWrapping"/>
      </w:r>
    </w:p>
    <w:p w:rsidR="00000000" w:rsidDel="00000000" w:rsidP="00000000" w:rsidRDefault="00000000" w:rsidRPr="00000000" w14:paraId="00000087">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22: Building a Company – Final Presentation Prep</w:t>
      </w:r>
    </w:p>
    <w:p w:rsidR="00000000" w:rsidDel="00000000" w:rsidP="00000000" w:rsidRDefault="00000000" w:rsidRPr="00000000" w14:paraId="00000088">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89">
      <w:pPr>
        <w:numPr>
          <w:ilvl w:val="0"/>
          <w:numId w:val="11"/>
        </w:numPr>
        <w:spacing w:after="0" w:before="0" w:lineRule="auto"/>
        <w:ind w:left="1440" w:hanging="360"/>
      </w:pPr>
      <w:r w:rsidDel="00000000" w:rsidR="00000000" w:rsidRPr="00000000">
        <w:rPr>
          <w:rtl w:val="0"/>
        </w:rPr>
        <w:t xml:space="preserve">Organizing and designing the final pitch</w:t>
      </w:r>
    </w:p>
    <w:p w:rsidR="00000000" w:rsidDel="00000000" w:rsidP="00000000" w:rsidRDefault="00000000" w:rsidRPr="00000000" w14:paraId="0000008A">
      <w:pPr>
        <w:numPr>
          <w:ilvl w:val="0"/>
          <w:numId w:val="11"/>
        </w:numPr>
        <w:spacing w:after="0" w:before="0" w:lineRule="auto"/>
        <w:ind w:left="1440" w:hanging="360"/>
      </w:pPr>
      <w:r w:rsidDel="00000000" w:rsidR="00000000" w:rsidRPr="00000000">
        <w:rPr>
          <w:rtl w:val="0"/>
        </w:rPr>
        <w:t xml:space="preserve">Rehearsal and delivery</w:t>
        <w:br w:type="textWrapping"/>
        <w:t xml:space="preserve"> </w:t>
      </w:r>
      <w:r w:rsidDel="00000000" w:rsidR="00000000" w:rsidRPr="00000000">
        <w:rPr>
          <w:b w:val="1"/>
          <w:rtl w:val="0"/>
        </w:rPr>
        <w:t xml:space="preserve">TEKS:</w:t>
      </w:r>
      <w:r w:rsidDel="00000000" w:rsidR="00000000" w:rsidRPr="00000000">
        <w:rPr>
          <w:rtl w:val="0"/>
        </w:rPr>
        <w:t xml:space="preserve"> (c)(1)(B), (c)(2)(A)–(F)</w:t>
        <w:br w:type="textWrapping"/>
      </w:r>
    </w:p>
    <w:p w:rsidR="00000000" w:rsidDel="00000000" w:rsidP="00000000" w:rsidRDefault="00000000" w:rsidRPr="00000000" w14:paraId="0000008B">
      <w:pPr>
        <w:spacing w:after="0" w:before="0" w:lineRule="auto"/>
        <w:ind w:left="720" w:firstLine="0"/>
        <w:rPr>
          <w:b w:val="1"/>
          <w:color w:val="000000"/>
          <w:sz w:val="26"/>
          <w:szCs w:val="26"/>
        </w:rPr>
      </w:pPr>
      <w:r w:rsidDel="00000000" w:rsidR="00000000" w:rsidRPr="00000000">
        <w:rPr>
          <w:b w:val="1"/>
          <w:color w:val="000000"/>
          <w:sz w:val="26"/>
          <w:szCs w:val="26"/>
          <w:rtl w:val="0"/>
        </w:rPr>
        <w:t xml:space="preserve">Unit 23: Senior Wrap-Up &amp; Career Transition</w:t>
      </w:r>
    </w:p>
    <w:p w:rsidR="00000000" w:rsidDel="00000000" w:rsidP="00000000" w:rsidRDefault="00000000" w:rsidRPr="00000000" w14:paraId="0000008C">
      <w:pPr>
        <w:spacing w:after="0" w:before="0" w:lineRule="auto"/>
        <w:ind w:left="720" w:firstLine="0"/>
        <w:rPr>
          <w:b w:val="1"/>
        </w:rPr>
      </w:pPr>
      <w:r w:rsidDel="00000000" w:rsidR="00000000" w:rsidRPr="00000000">
        <w:rPr>
          <w:b w:val="1"/>
          <w:rtl w:val="0"/>
        </w:rPr>
        <w:t xml:space="preserve">Key Topics:</w:t>
      </w:r>
    </w:p>
    <w:p w:rsidR="00000000" w:rsidDel="00000000" w:rsidP="00000000" w:rsidRDefault="00000000" w:rsidRPr="00000000" w14:paraId="0000008D">
      <w:pPr>
        <w:numPr>
          <w:ilvl w:val="0"/>
          <w:numId w:val="18"/>
        </w:numPr>
        <w:spacing w:after="0" w:before="0" w:lineRule="auto"/>
        <w:ind w:left="1440" w:hanging="360"/>
      </w:pPr>
      <w:r w:rsidDel="00000000" w:rsidR="00000000" w:rsidRPr="00000000">
        <w:rPr>
          <w:rtl w:val="0"/>
        </w:rPr>
        <w:t xml:space="preserve">Life skills workshops (financial literacy, housing, time management)</w:t>
      </w:r>
    </w:p>
    <w:p w:rsidR="00000000" w:rsidDel="00000000" w:rsidP="00000000" w:rsidRDefault="00000000" w:rsidRPr="00000000" w14:paraId="0000008E">
      <w:pPr>
        <w:numPr>
          <w:ilvl w:val="0"/>
          <w:numId w:val="18"/>
        </w:numPr>
        <w:spacing w:after="0" w:before="0" w:lineRule="auto"/>
        <w:ind w:left="1440" w:hanging="360"/>
      </w:pPr>
      <w:r w:rsidDel="00000000" w:rsidR="00000000" w:rsidRPr="00000000">
        <w:rPr>
          <w:rtl w:val="0"/>
        </w:rPr>
        <w:t xml:space="preserve">Career goal reflection</w:t>
      </w:r>
    </w:p>
    <w:p w:rsidR="00000000" w:rsidDel="00000000" w:rsidP="00000000" w:rsidRDefault="00000000" w:rsidRPr="00000000" w14:paraId="0000008F">
      <w:pPr>
        <w:numPr>
          <w:ilvl w:val="0"/>
          <w:numId w:val="18"/>
        </w:numPr>
        <w:spacing w:after="0" w:before="0" w:lineRule="auto"/>
        <w:ind w:left="1440" w:hanging="360"/>
      </w:pPr>
      <w:r w:rsidDel="00000000" w:rsidR="00000000" w:rsidRPr="00000000">
        <w:rPr>
          <w:rtl w:val="0"/>
        </w:rPr>
        <w:t xml:space="preserve">Final portfolio preparation and submission</w:t>
        <w:br w:type="textWrapping"/>
        <w:t xml:space="preserve"> </w:t>
      </w:r>
      <w:r w:rsidDel="00000000" w:rsidR="00000000" w:rsidRPr="00000000">
        <w:rPr>
          <w:b w:val="1"/>
          <w:rtl w:val="0"/>
        </w:rPr>
        <w:t xml:space="preserve">TEKS:</w:t>
      </w:r>
      <w:r w:rsidDel="00000000" w:rsidR="00000000" w:rsidRPr="00000000">
        <w:rPr>
          <w:rtl w:val="0"/>
        </w:rPr>
        <w:t xml:space="preserve"> (c)(1)(C), (c)(1)(F)</w:t>
      </w:r>
      <w:r w:rsidDel="00000000" w:rsidR="00000000" w:rsidRPr="00000000">
        <w:rPr>
          <w:rtl w:val="0"/>
        </w:rPr>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Rule="auto"/>
        <w:ind w:left="720" w:firstLine="0"/>
        <w:rPr>
          <w:b w:val="1"/>
          <w:sz w:val="26"/>
          <w:szCs w:val="26"/>
        </w:rPr>
      </w:pPr>
      <w:r w:rsidDel="00000000" w:rsidR="00000000" w:rsidRPr="00000000">
        <w:rPr>
          <w:b w:val="1"/>
          <w:sz w:val="26"/>
          <w:szCs w:val="26"/>
          <w:rtl w:val="0"/>
        </w:rPr>
        <w:t xml:space="preserve">Learning Objectives</w:t>
      </w:r>
    </w:p>
    <w:p w:rsidR="00000000" w:rsidDel="00000000" w:rsidP="00000000" w:rsidRDefault="00000000" w:rsidRPr="00000000" w14:paraId="00000092">
      <w:pPr>
        <w:spacing w:after="240" w:before="240" w:lineRule="auto"/>
        <w:ind w:left="0" w:firstLine="0"/>
        <w:rPr/>
      </w:pPr>
      <w:r w:rsidDel="00000000" w:rsidR="00000000" w:rsidRPr="00000000">
        <w:rPr>
          <w:rtl w:val="0"/>
        </w:rPr>
        <w:t xml:space="preserve">By the end of this course, students will be able to:</w:t>
      </w:r>
    </w:p>
    <w:p w:rsidR="00000000" w:rsidDel="00000000" w:rsidP="00000000" w:rsidRDefault="00000000" w:rsidRPr="00000000" w14:paraId="00000093">
      <w:pPr>
        <w:numPr>
          <w:ilvl w:val="1"/>
          <w:numId w:val="19"/>
        </w:numPr>
        <w:spacing w:after="0" w:afterAutospacing="0" w:before="240" w:lineRule="auto"/>
        <w:ind w:left="1440" w:hanging="360"/>
      </w:pPr>
      <w:r w:rsidDel="00000000" w:rsidR="00000000" w:rsidRPr="00000000">
        <w:rPr>
          <w:rtl w:val="0"/>
        </w:rPr>
        <w:t xml:space="preserve">Communicate effectively in professional workplace settings.</w:t>
      </w:r>
    </w:p>
    <w:p w:rsidR="00000000" w:rsidDel="00000000" w:rsidP="00000000" w:rsidRDefault="00000000" w:rsidRPr="00000000" w14:paraId="00000094">
      <w:pPr>
        <w:numPr>
          <w:ilvl w:val="1"/>
          <w:numId w:val="19"/>
        </w:numPr>
        <w:spacing w:after="0" w:afterAutospacing="0" w:before="0" w:beforeAutospacing="0" w:lineRule="auto"/>
        <w:ind w:left="1440" w:hanging="360"/>
      </w:pPr>
      <w:r w:rsidDel="00000000" w:rsidR="00000000" w:rsidRPr="00000000">
        <w:rPr>
          <w:rtl w:val="0"/>
        </w:rPr>
        <w:t xml:space="preserve">Produce high-quality business documents following industry formats.</w:t>
      </w:r>
    </w:p>
    <w:p w:rsidR="00000000" w:rsidDel="00000000" w:rsidP="00000000" w:rsidRDefault="00000000" w:rsidRPr="00000000" w14:paraId="00000095">
      <w:pPr>
        <w:numPr>
          <w:ilvl w:val="1"/>
          <w:numId w:val="19"/>
        </w:numPr>
        <w:spacing w:after="0" w:afterAutospacing="0" w:before="0" w:beforeAutospacing="0" w:lineRule="auto"/>
        <w:ind w:left="1440" w:hanging="360"/>
      </w:pPr>
      <w:r w:rsidDel="00000000" w:rsidR="00000000" w:rsidRPr="00000000">
        <w:rPr>
          <w:rtl w:val="0"/>
        </w:rPr>
        <w:t xml:space="preserve">Collaborate with peers in teams to solve workplace challenges.</w:t>
      </w:r>
    </w:p>
    <w:p w:rsidR="00000000" w:rsidDel="00000000" w:rsidP="00000000" w:rsidRDefault="00000000" w:rsidRPr="00000000" w14:paraId="00000096">
      <w:pPr>
        <w:numPr>
          <w:ilvl w:val="1"/>
          <w:numId w:val="19"/>
        </w:numPr>
        <w:spacing w:after="0" w:afterAutospacing="0" w:before="0" w:beforeAutospacing="0" w:lineRule="auto"/>
        <w:ind w:left="1440" w:hanging="360"/>
      </w:pPr>
      <w:r w:rsidDel="00000000" w:rsidR="00000000" w:rsidRPr="00000000">
        <w:rPr>
          <w:rtl w:val="0"/>
        </w:rPr>
        <w:t xml:space="preserve">Apply ethical decision-making to workplace scenarios.</w:t>
      </w:r>
    </w:p>
    <w:p w:rsidR="00000000" w:rsidDel="00000000" w:rsidP="00000000" w:rsidRDefault="00000000" w:rsidRPr="00000000" w14:paraId="00000097">
      <w:pPr>
        <w:numPr>
          <w:ilvl w:val="1"/>
          <w:numId w:val="19"/>
        </w:numPr>
        <w:spacing w:after="0" w:afterAutospacing="0" w:before="0" w:beforeAutospacing="0" w:lineRule="auto"/>
        <w:ind w:left="1440" w:hanging="360"/>
      </w:pPr>
      <w:r w:rsidDel="00000000" w:rsidR="00000000" w:rsidRPr="00000000">
        <w:rPr>
          <w:rtl w:val="0"/>
        </w:rPr>
        <w:t xml:space="preserve">Use digital tools to create professional presentations and marketing materials.</w:t>
      </w:r>
    </w:p>
    <w:p w:rsidR="00000000" w:rsidDel="00000000" w:rsidP="00000000" w:rsidRDefault="00000000" w:rsidRPr="00000000" w14:paraId="00000098">
      <w:pPr>
        <w:numPr>
          <w:ilvl w:val="1"/>
          <w:numId w:val="19"/>
        </w:numPr>
        <w:spacing w:after="240" w:before="0" w:beforeAutospacing="0" w:lineRule="auto"/>
        <w:ind w:left="1440" w:hanging="360"/>
      </w:pPr>
      <w:r w:rsidDel="00000000" w:rsidR="00000000" w:rsidRPr="00000000">
        <w:rPr>
          <w:rtl w:val="0"/>
        </w:rPr>
        <w:t xml:space="preserve">Prepare résumés and cover letters for post-graduation opportunities.</w:t>
      </w:r>
    </w:p>
    <w:p w:rsidR="00000000" w:rsidDel="00000000" w:rsidP="00000000" w:rsidRDefault="00000000" w:rsidRPr="00000000" w14:paraId="00000099">
      <w:pPr>
        <w:rPr>
          <w:b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ind w:left="720" w:firstLine="0"/>
        <w:rPr>
          <w:b w:val="1"/>
          <w:sz w:val="26"/>
          <w:szCs w:val="26"/>
        </w:rPr>
      </w:pPr>
      <w:r w:rsidDel="00000000" w:rsidR="00000000" w:rsidRPr="00000000">
        <w:rPr>
          <w:b w:val="1"/>
          <w:sz w:val="26"/>
          <w:szCs w:val="26"/>
          <w:rtl w:val="0"/>
        </w:rPr>
        <w:t xml:space="preserve">Assessment Methods:</w:t>
      </w:r>
    </w:p>
    <w:p w:rsidR="00000000" w:rsidDel="00000000" w:rsidP="00000000" w:rsidRDefault="00000000" w:rsidRPr="00000000" w14:paraId="0000009B">
      <w:pPr>
        <w:numPr>
          <w:ilvl w:val="0"/>
          <w:numId w:val="3"/>
        </w:numPr>
        <w:spacing w:after="0" w:afterAutospacing="0" w:before="240" w:lineRule="auto"/>
        <w:ind w:left="1440" w:hanging="360"/>
      </w:pPr>
      <w:r w:rsidDel="00000000" w:rsidR="00000000" w:rsidRPr="00000000">
        <w:rPr>
          <w:rtl w:val="0"/>
        </w:rPr>
        <w:t xml:space="preserve">Formative assessments: daily practice, class participation, group projects, skill checks</w:t>
      </w:r>
    </w:p>
    <w:p w:rsidR="00000000" w:rsidDel="00000000" w:rsidP="00000000" w:rsidRDefault="00000000" w:rsidRPr="00000000" w14:paraId="0000009C">
      <w:pPr>
        <w:numPr>
          <w:ilvl w:val="0"/>
          <w:numId w:val="3"/>
        </w:numPr>
        <w:spacing w:after="0" w:afterAutospacing="0" w:before="0" w:beforeAutospacing="0" w:lineRule="auto"/>
        <w:ind w:left="1440" w:hanging="360"/>
      </w:pPr>
      <w:r w:rsidDel="00000000" w:rsidR="00000000" w:rsidRPr="00000000">
        <w:rPr>
          <w:rtl w:val="0"/>
        </w:rPr>
        <w:t xml:space="preserve">Summative assessments: unit projects, presentations, written assignments, business simulation, final portfolio</w:t>
      </w:r>
    </w:p>
    <w:p w:rsidR="00000000" w:rsidDel="00000000" w:rsidP="00000000" w:rsidRDefault="00000000" w:rsidRPr="00000000" w14:paraId="0000009D">
      <w:pPr>
        <w:numPr>
          <w:ilvl w:val="0"/>
          <w:numId w:val="3"/>
        </w:numPr>
        <w:spacing w:after="240" w:before="0" w:beforeAutospacing="0" w:lineRule="auto"/>
        <w:ind w:left="1440" w:hanging="360"/>
      </w:pPr>
      <w:r w:rsidDel="00000000" w:rsidR="00000000" w:rsidRPr="00000000">
        <w:rPr>
          <w:rtl w:val="0"/>
        </w:rPr>
        <w:t xml:space="preserve">Grammar Fridays: weekly writing and mechanics review activities</w:t>
      </w:r>
      <w:r w:rsidDel="00000000" w:rsidR="00000000" w:rsidRPr="00000000">
        <w:rPr>
          <w:rtl w:val="0"/>
        </w:rPr>
      </w:r>
    </w:p>
    <w:p w:rsidR="00000000" w:rsidDel="00000000" w:rsidP="00000000" w:rsidRDefault="00000000" w:rsidRPr="00000000" w14:paraId="0000009E">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ind w:left="720" w:firstLine="0"/>
        <w:rPr>
          <w:b w:val="1"/>
          <w:sz w:val="26"/>
          <w:szCs w:val="26"/>
        </w:rPr>
      </w:pPr>
      <w:r w:rsidDel="00000000" w:rsidR="00000000" w:rsidRPr="00000000">
        <w:rPr>
          <w:b w:val="1"/>
          <w:sz w:val="26"/>
          <w:szCs w:val="26"/>
          <w:rtl w:val="0"/>
        </w:rPr>
        <w:t xml:space="preserve">Instructional Strategies:</w:t>
      </w:r>
    </w:p>
    <w:p w:rsidR="00000000" w:rsidDel="00000000" w:rsidP="00000000" w:rsidRDefault="00000000" w:rsidRPr="00000000" w14:paraId="000000A0">
      <w:pPr>
        <w:numPr>
          <w:ilvl w:val="0"/>
          <w:numId w:val="4"/>
        </w:numPr>
        <w:spacing w:after="0" w:afterAutospacing="0" w:before="240" w:lineRule="auto"/>
        <w:ind w:left="1440" w:hanging="360"/>
      </w:pPr>
      <w:r w:rsidDel="00000000" w:rsidR="00000000" w:rsidRPr="00000000">
        <w:rPr>
          <w:rtl w:val="0"/>
        </w:rPr>
        <w:t xml:space="preserve">Project-based learning (e.g., “Building a Company” multi-phase project)</w:t>
      </w:r>
    </w:p>
    <w:p w:rsidR="00000000" w:rsidDel="00000000" w:rsidP="00000000" w:rsidRDefault="00000000" w:rsidRPr="00000000" w14:paraId="000000A1">
      <w:pPr>
        <w:numPr>
          <w:ilvl w:val="0"/>
          <w:numId w:val="4"/>
        </w:numPr>
        <w:spacing w:after="0" w:afterAutospacing="0" w:before="0" w:beforeAutospacing="0" w:lineRule="auto"/>
        <w:ind w:left="1440" w:hanging="360"/>
      </w:pPr>
      <w:r w:rsidDel="00000000" w:rsidR="00000000" w:rsidRPr="00000000">
        <w:rPr>
          <w:rtl w:val="0"/>
        </w:rPr>
        <w:t xml:space="preserve">Role-play simulations for workplace scenarios</w:t>
      </w:r>
    </w:p>
    <w:p w:rsidR="00000000" w:rsidDel="00000000" w:rsidP="00000000" w:rsidRDefault="00000000" w:rsidRPr="00000000" w14:paraId="000000A2">
      <w:pPr>
        <w:numPr>
          <w:ilvl w:val="0"/>
          <w:numId w:val="4"/>
        </w:numPr>
        <w:spacing w:after="0" w:afterAutospacing="0" w:before="0" w:beforeAutospacing="0" w:lineRule="auto"/>
        <w:ind w:left="1440" w:hanging="360"/>
      </w:pPr>
      <w:r w:rsidDel="00000000" w:rsidR="00000000" w:rsidRPr="00000000">
        <w:rPr>
          <w:rtl w:val="0"/>
        </w:rPr>
        <w:t xml:space="preserve">Integration of real-world case studies</w:t>
      </w:r>
    </w:p>
    <w:p w:rsidR="00000000" w:rsidDel="00000000" w:rsidP="00000000" w:rsidRDefault="00000000" w:rsidRPr="00000000" w14:paraId="000000A3">
      <w:pPr>
        <w:numPr>
          <w:ilvl w:val="0"/>
          <w:numId w:val="4"/>
        </w:numPr>
        <w:spacing w:after="0" w:afterAutospacing="0" w:before="0" w:beforeAutospacing="0" w:lineRule="auto"/>
        <w:ind w:left="1440" w:hanging="360"/>
      </w:pPr>
      <w:r w:rsidDel="00000000" w:rsidR="00000000" w:rsidRPr="00000000">
        <w:rPr>
          <w:rtl w:val="0"/>
        </w:rPr>
        <w:t xml:space="preserve">Peer review and collaborative work</w:t>
      </w:r>
    </w:p>
    <w:p w:rsidR="00000000" w:rsidDel="00000000" w:rsidP="00000000" w:rsidRDefault="00000000" w:rsidRPr="00000000" w14:paraId="000000A4">
      <w:pPr>
        <w:numPr>
          <w:ilvl w:val="0"/>
          <w:numId w:val="4"/>
        </w:numPr>
        <w:spacing w:after="240" w:before="0" w:beforeAutospacing="0" w:lineRule="auto"/>
        <w:ind w:left="1440" w:hanging="360"/>
      </w:pPr>
      <w:r w:rsidDel="00000000" w:rsidR="00000000" w:rsidRPr="00000000">
        <w:rPr>
          <w:rtl w:val="0"/>
        </w:rPr>
        <w:t xml:space="preserve">Technology-enhanced lessons with productivity and communication tools</w:t>
      </w:r>
    </w:p>
    <w:p w:rsidR="00000000" w:rsidDel="00000000" w:rsidP="00000000" w:rsidRDefault="00000000" w:rsidRPr="00000000" w14:paraId="000000A5">
      <w:pPr>
        <w:rPr>
          <w:b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Rule="auto"/>
        <w:ind w:left="720" w:firstLine="0"/>
        <w:rPr/>
      </w:pPr>
      <w:r w:rsidDel="00000000" w:rsidR="00000000" w:rsidRPr="00000000">
        <w:rPr>
          <w:b w:val="1"/>
          <w:sz w:val="26"/>
          <w:szCs w:val="26"/>
          <w:rtl w:val="0"/>
        </w:rPr>
        <w:t xml:space="preserve">Class Policies</w:t>
      </w:r>
      <w:r w:rsidDel="00000000" w:rsidR="00000000" w:rsidRPr="00000000">
        <w:rPr>
          <w:rtl w:val="0"/>
        </w:rPr>
      </w:r>
    </w:p>
    <w:p w:rsidR="00000000" w:rsidDel="00000000" w:rsidP="00000000" w:rsidRDefault="00000000" w:rsidRPr="00000000" w14:paraId="000000A7">
      <w:pPr>
        <w:numPr>
          <w:ilvl w:val="1"/>
          <w:numId w:val="19"/>
        </w:numPr>
        <w:spacing w:after="0" w:afterAutospacing="0" w:before="240" w:lineRule="auto"/>
        <w:ind w:left="1440" w:hanging="360"/>
      </w:pPr>
      <w:r w:rsidDel="00000000" w:rsidR="00000000" w:rsidRPr="00000000">
        <w:rPr>
          <w:rtl w:val="0"/>
        </w:rPr>
        <w:t xml:space="preserve">Be on time, prepared, and respectful.</w:t>
      </w:r>
    </w:p>
    <w:p w:rsidR="00000000" w:rsidDel="00000000" w:rsidP="00000000" w:rsidRDefault="00000000" w:rsidRPr="00000000" w14:paraId="000000A8">
      <w:pPr>
        <w:numPr>
          <w:ilvl w:val="1"/>
          <w:numId w:val="19"/>
        </w:numPr>
        <w:spacing w:after="0" w:afterAutospacing="0" w:before="0" w:beforeAutospacing="0" w:lineRule="auto"/>
        <w:ind w:left="1440" w:hanging="360"/>
      </w:pPr>
      <w:r w:rsidDel="00000000" w:rsidR="00000000" w:rsidRPr="00000000">
        <w:rPr>
          <w:rtl w:val="0"/>
        </w:rPr>
        <w:t xml:space="preserve">Meet deadlines; late work policy follows school guidelines.</w:t>
      </w:r>
    </w:p>
    <w:p w:rsidR="00000000" w:rsidDel="00000000" w:rsidP="00000000" w:rsidRDefault="00000000" w:rsidRPr="00000000" w14:paraId="000000A9">
      <w:pPr>
        <w:numPr>
          <w:ilvl w:val="2"/>
          <w:numId w:val="19"/>
        </w:numPr>
        <w:spacing w:after="0" w:afterAutospacing="0" w:before="0" w:beforeAutospacing="0" w:lineRule="auto"/>
        <w:ind w:left="2160" w:hanging="360"/>
        <w:rPr>
          <w:u w:val="none"/>
        </w:rPr>
      </w:pPr>
      <w:r w:rsidDel="00000000" w:rsidR="00000000" w:rsidRPr="00000000">
        <w:rPr>
          <w:rtl w:val="0"/>
        </w:rPr>
        <w:t xml:space="preserve">All late work will have 10 points deducted from the total grade, and an additional 10 points will be deducted for each week the assignment is late.</w:t>
      </w:r>
    </w:p>
    <w:p w:rsidR="00000000" w:rsidDel="00000000" w:rsidP="00000000" w:rsidRDefault="00000000" w:rsidRPr="00000000" w14:paraId="000000AA">
      <w:pPr>
        <w:numPr>
          <w:ilvl w:val="1"/>
          <w:numId w:val="19"/>
        </w:numPr>
        <w:spacing w:after="0" w:afterAutospacing="0" w:before="0" w:beforeAutospacing="0" w:lineRule="auto"/>
        <w:ind w:left="1440" w:hanging="360"/>
      </w:pPr>
      <w:r w:rsidDel="00000000" w:rsidR="00000000" w:rsidRPr="00000000">
        <w:rPr>
          <w:rtl w:val="0"/>
        </w:rPr>
        <w:t xml:space="preserve">Group work requires equitable contributions from all members.</w:t>
      </w:r>
    </w:p>
    <w:p w:rsidR="00000000" w:rsidDel="00000000" w:rsidP="00000000" w:rsidRDefault="00000000" w:rsidRPr="00000000" w14:paraId="000000AB">
      <w:pPr>
        <w:numPr>
          <w:ilvl w:val="1"/>
          <w:numId w:val="19"/>
        </w:numPr>
        <w:spacing w:after="0" w:afterAutospacing="0" w:before="0" w:beforeAutospacing="0" w:lineRule="auto"/>
        <w:ind w:left="1440" w:hanging="360"/>
        <w:rPr>
          <w:u w:val="none"/>
        </w:rPr>
      </w:pPr>
      <w:r w:rsidDel="00000000" w:rsidR="00000000" w:rsidRPr="00000000">
        <w:rPr>
          <w:rtl w:val="0"/>
        </w:rPr>
        <w:t xml:space="preserve">Minor grades are worth 60% of your total grade.</w:t>
      </w:r>
    </w:p>
    <w:p w:rsidR="00000000" w:rsidDel="00000000" w:rsidP="00000000" w:rsidRDefault="00000000" w:rsidRPr="00000000" w14:paraId="000000AC">
      <w:pPr>
        <w:numPr>
          <w:ilvl w:val="1"/>
          <w:numId w:val="19"/>
        </w:numPr>
        <w:spacing w:after="240" w:before="0" w:beforeAutospacing="0" w:lineRule="auto"/>
        <w:ind w:left="1440" w:hanging="360"/>
        <w:rPr>
          <w:u w:val="none"/>
        </w:rPr>
      </w:pPr>
      <w:r w:rsidDel="00000000" w:rsidR="00000000" w:rsidRPr="00000000">
        <w:rPr>
          <w:rtl w:val="0"/>
        </w:rPr>
        <w:t xml:space="preserve">Major grades will be worth 40% of your total grade. </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AF">
      <w:pPr>
        <w:spacing w:after="240" w:before="240" w:lineRule="auto"/>
        <w:rPr/>
      </w:pPr>
      <w:r w:rsidDel="00000000" w:rsidR="00000000" w:rsidRPr="00000000">
        <w:rPr>
          <w:rtl w:val="0"/>
        </w:rPr>
        <w:t xml:space="preserve">Sincerely,</w:t>
        <w:br w:type="textWrapping"/>
        <w:t xml:space="preserve"> </w:t>
      </w:r>
      <w:hyperlink r:id="rId6">
        <w:r w:rsidDel="00000000" w:rsidR="00000000" w:rsidRPr="00000000">
          <w:rPr>
            <w:color w:val="0000ee"/>
            <w:u w:val="single"/>
            <w:rtl w:val="0"/>
          </w:rPr>
          <w:t xml:space="preserve">Levi Johansen</w:t>
        </w:r>
      </w:hyperlink>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rtl w:val="0"/>
      </w:rPr>
      <w:t xml:space="preserve">Business English Pg.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johansen@ldisd.net"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