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652E8" w:rsidRDefault="00000000">
      <w:pPr>
        <w:pStyle w:val="Heading1"/>
        <w:keepNext w:val="0"/>
        <w:keepLines w:val="0"/>
        <w:spacing w:before="480"/>
        <w:rPr>
          <w:b/>
          <w:sz w:val="46"/>
          <w:szCs w:val="46"/>
        </w:rPr>
      </w:pPr>
      <w:bookmarkStart w:id="0" w:name="_u2m1vzxy8c40" w:colFirst="0" w:colLast="0"/>
      <w:bookmarkEnd w:id="0"/>
      <w:r>
        <w:rPr>
          <w:b/>
          <w:sz w:val="46"/>
          <w:szCs w:val="46"/>
        </w:rPr>
        <w:t>11th Grade US History Syllabus</w:t>
      </w:r>
    </w:p>
    <w:p w14:paraId="00000002" w14:textId="77777777" w:rsidR="004652E8" w:rsidRDefault="00000000">
      <w:pPr>
        <w:pStyle w:val="Heading2"/>
        <w:keepNext w:val="0"/>
        <w:keepLines w:val="0"/>
        <w:spacing w:after="80"/>
        <w:rPr>
          <w:b/>
          <w:sz w:val="34"/>
          <w:szCs w:val="34"/>
        </w:rPr>
      </w:pPr>
      <w:bookmarkStart w:id="1" w:name="_cpgp1jo8eau" w:colFirst="0" w:colLast="0"/>
      <w:bookmarkEnd w:id="1"/>
      <w:r>
        <w:rPr>
          <w:b/>
          <w:sz w:val="34"/>
          <w:szCs w:val="34"/>
        </w:rPr>
        <w:t>Mr. Gugliemelli – Lake Dallas High School</w:t>
      </w:r>
    </w:p>
    <w:p w14:paraId="00000003" w14:textId="77777777" w:rsidR="004652E8" w:rsidRDefault="00000000">
      <w:pPr>
        <w:pStyle w:val="Heading3"/>
        <w:keepNext w:val="0"/>
        <w:keepLines w:val="0"/>
        <w:spacing w:before="280"/>
        <w:rPr>
          <w:b/>
          <w:color w:val="000000"/>
          <w:sz w:val="26"/>
          <w:szCs w:val="26"/>
        </w:rPr>
      </w:pPr>
      <w:bookmarkStart w:id="2" w:name="_4o6rf8htvjiv" w:colFirst="0" w:colLast="0"/>
      <w:bookmarkEnd w:id="2"/>
      <w:r>
        <w:rPr>
          <w:b/>
          <w:color w:val="000000"/>
          <w:sz w:val="26"/>
          <w:szCs w:val="26"/>
        </w:rPr>
        <w:t>2025-2026 School Year</w:t>
      </w:r>
    </w:p>
    <w:p w14:paraId="00000004" w14:textId="77777777" w:rsidR="004652E8" w:rsidRDefault="00000000">
      <w:pPr>
        <w:spacing w:before="240" w:after="240"/>
      </w:pPr>
      <w:r>
        <w:t>Dear Parents and Guardians,</w:t>
      </w:r>
    </w:p>
    <w:p w14:paraId="00000005" w14:textId="77777777" w:rsidR="004652E8" w:rsidRDefault="00000000">
      <w:pPr>
        <w:spacing w:before="240" w:after="240"/>
      </w:pPr>
      <w:r>
        <w:t>Welcome to 11th Grade at Lake Dallas High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14:paraId="00000006" w14:textId="77777777" w:rsidR="004652E8" w:rsidRDefault="001427C3">
      <w:r>
        <w:rPr>
          <w:noProof/>
        </w:rPr>
        <w:pict w14:anchorId="68799069">
          <v:rect id="_x0000_i1027" alt="" style="width:468pt;height:.05pt;mso-width-percent:0;mso-height-percent:0;mso-width-percent:0;mso-height-percent:0" o:hralign="center" o:hrstd="t" o:hr="t" fillcolor="#a0a0a0" stroked="f"/>
        </w:pict>
      </w:r>
    </w:p>
    <w:p w14:paraId="00000007" w14:textId="77777777" w:rsidR="004652E8" w:rsidRDefault="00000000">
      <w:pPr>
        <w:pStyle w:val="Heading3"/>
        <w:keepNext w:val="0"/>
        <w:keepLines w:val="0"/>
        <w:spacing w:before="280"/>
        <w:rPr>
          <w:b/>
          <w:color w:val="000000"/>
          <w:sz w:val="26"/>
          <w:szCs w:val="26"/>
        </w:rPr>
      </w:pPr>
      <w:bookmarkStart w:id="3" w:name="_4ayfqt5430p7" w:colFirst="0" w:colLast="0"/>
      <w:bookmarkEnd w:id="3"/>
      <w:r>
        <w:rPr>
          <w:b/>
          <w:color w:val="000000"/>
          <w:sz w:val="26"/>
          <w:szCs w:val="26"/>
        </w:rPr>
        <w:t>Contact Information</w:t>
      </w:r>
    </w:p>
    <w:p w14:paraId="00000008" w14:textId="77777777" w:rsidR="004652E8" w:rsidRDefault="00000000">
      <w:pPr>
        <w:numPr>
          <w:ilvl w:val="0"/>
          <w:numId w:val="1"/>
        </w:numPr>
        <w:spacing w:before="240"/>
      </w:pPr>
      <w:r>
        <w:rPr>
          <w:b/>
        </w:rPr>
        <w:t>Teacher</w:t>
      </w:r>
      <w:r>
        <w:t>: Mr. Gugliemelli</w:t>
      </w:r>
      <w:r>
        <w:br/>
      </w:r>
    </w:p>
    <w:p w14:paraId="00000009" w14:textId="77777777" w:rsidR="004652E8" w:rsidRDefault="00000000">
      <w:pPr>
        <w:numPr>
          <w:ilvl w:val="0"/>
          <w:numId w:val="1"/>
        </w:numPr>
      </w:pPr>
      <w:r>
        <w:rPr>
          <w:b/>
        </w:rPr>
        <w:t>Email</w:t>
      </w:r>
      <w:r>
        <w:t>: ngugliemelli@ldisd.net</w:t>
      </w:r>
      <w:r>
        <w:br/>
      </w:r>
    </w:p>
    <w:p w14:paraId="0000000A" w14:textId="77777777" w:rsidR="004652E8" w:rsidRDefault="00000000">
      <w:pPr>
        <w:numPr>
          <w:ilvl w:val="0"/>
          <w:numId w:val="1"/>
        </w:numPr>
      </w:pPr>
      <w:r>
        <w:rPr>
          <w:b/>
        </w:rPr>
        <w:t>Phone</w:t>
      </w:r>
      <w:r>
        <w:t>: 940-497-4031</w:t>
      </w:r>
      <w:r>
        <w:br/>
      </w:r>
    </w:p>
    <w:p w14:paraId="0000000B" w14:textId="77777777" w:rsidR="004652E8" w:rsidRDefault="00000000">
      <w:pPr>
        <w:numPr>
          <w:ilvl w:val="0"/>
          <w:numId w:val="1"/>
        </w:numPr>
      </w:pPr>
      <w:r>
        <w:rPr>
          <w:b/>
        </w:rPr>
        <w:t>Conference Time</w:t>
      </w:r>
      <w:r>
        <w:t>: 8:20 - 9:05 am</w:t>
      </w:r>
      <w:r>
        <w:br/>
      </w:r>
    </w:p>
    <w:p w14:paraId="0000000C" w14:textId="77777777" w:rsidR="004652E8" w:rsidRDefault="00000000">
      <w:pPr>
        <w:numPr>
          <w:ilvl w:val="0"/>
          <w:numId w:val="1"/>
        </w:numPr>
        <w:spacing w:after="240"/>
      </w:pPr>
      <w:r>
        <w:rPr>
          <w:b/>
        </w:rPr>
        <w:t>Best Way to Reach Me</w:t>
      </w:r>
      <w:r>
        <w:t>: Email</w:t>
      </w:r>
      <w:r>
        <w:br/>
      </w:r>
    </w:p>
    <w:p w14:paraId="0000000D" w14:textId="77777777" w:rsidR="004652E8" w:rsidRDefault="001427C3">
      <w:r>
        <w:rPr>
          <w:noProof/>
        </w:rPr>
        <w:pict w14:anchorId="68FADC60">
          <v:rect id="_x0000_i1026" alt="" style="width:468pt;height:.05pt;mso-width-percent:0;mso-height-percent:0;mso-width-percent:0;mso-height-percent:0" o:hralign="center" o:hrstd="t" o:hr="t" fillcolor="#a0a0a0" stroked="f"/>
        </w:pict>
      </w:r>
    </w:p>
    <w:p w14:paraId="0000000E" w14:textId="77777777" w:rsidR="004652E8" w:rsidRDefault="004652E8">
      <w:pPr>
        <w:pStyle w:val="Heading3"/>
        <w:keepNext w:val="0"/>
        <w:keepLines w:val="0"/>
        <w:spacing w:before="280"/>
        <w:rPr>
          <w:b/>
          <w:color w:val="000000"/>
          <w:sz w:val="26"/>
          <w:szCs w:val="26"/>
        </w:rPr>
      </w:pPr>
      <w:bookmarkStart w:id="4" w:name="_842h60sdmmlf" w:colFirst="0" w:colLast="0"/>
      <w:bookmarkEnd w:id="4"/>
    </w:p>
    <w:p w14:paraId="0000000F" w14:textId="77777777" w:rsidR="004652E8" w:rsidRDefault="00000000">
      <w:pPr>
        <w:pStyle w:val="Heading3"/>
        <w:keepNext w:val="0"/>
        <w:keepLines w:val="0"/>
        <w:spacing w:before="280"/>
        <w:rPr>
          <w:b/>
          <w:color w:val="000000"/>
          <w:sz w:val="26"/>
          <w:szCs w:val="26"/>
        </w:rPr>
      </w:pPr>
      <w:bookmarkStart w:id="5" w:name="_1mwvt22oonsx" w:colFirst="0" w:colLast="0"/>
      <w:bookmarkEnd w:id="5"/>
      <w:r>
        <w:rPr>
          <w:b/>
          <w:color w:val="000000"/>
          <w:sz w:val="26"/>
          <w:szCs w:val="26"/>
        </w:rPr>
        <w:t>Course Overview (Instructional Plan)</w:t>
      </w:r>
    </w:p>
    <w:p w14:paraId="00000010" w14:textId="77777777" w:rsidR="004652E8" w:rsidRDefault="00000000">
      <w:pPr>
        <w:spacing w:before="240" w:after="240"/>
      </w:pPr>
      <w:r>
        <w:t>This school year, your child will study the following topics in US History Since 1877, based on Texas state standards (TEKS):</w:t>
      </w:r>
    </w:p>
    <w:p w14:paraId="00000011" w14:textId="77777777" w:rsidR="004652E8" w:rsidRDefault="00000000">
      <w:pPr>
        <w:numPr>
          <w:ilvl w:val="0"/>
          <w:numId w:val="2"/>
        </w:numPr>
        <w:spacing w:before="240"/>
      </w:pPr>
      <w:r>
        <w:rPr>
          <w:b/>
        </w:rPr>
        <w:t>Unit 1: American Foundations</w:t>
      </w:r>
      <w:r>
        <w:rPr>
          <w:b/>
        </w:rPr>
        <w:br/>
      </w:r>
    </w:p>
    <w:p w14:paraId="00000012" w14:textId="77777777" w:rsidR="004652E8" w:rsidRDefault="00000000">
      <w:pPr>
        <w:numPr>
          <w:ilvl w:val="1"/>
          <w:numId w:val="2"/>
        </w:numPr>
      </w:pPr>
      <w:r>
        <w:t>Learning objectives: Founding Fathers, Founding Documents, American Values, National Mottos, Major Events Before 1877</w:t>
      </w:r>
      <w:r>
        <w:br/>
      </w:r>
    </w:p>
    <w:p w14:paraId="00000013" w14:textId="77777777" w:rsidR="004652E8" w:rsidRDefault="00000000">
      <w:pPr>
        <w:numPr>
          <w:ilvl w:val="1"/>
          <w:numId w:val="2"/>
        </w:numPr>
        <w:spacing w:after="240"/>
      </w:pPr>
      <w:r>
        <w:t>Activities: Vocabulary, Document Analysis, Review Game, Daily Warmup Questions, Quiz</w:t>
      </w:r>
    </w:p>
    <w:p w14:paraId="00000014" w14:textId="77777777" w:rsidR="004652E8" w:rsidRDefault="00000000">
      <w:pPr>
        <w:spacing w:before="240" w:after="240"/>
        <w:ind w:left="1440"/>
        <w:rPr>
          <w:b/>
        </w:rPr>
      </w:pPr>
      <w:r>
        <w:br/>
      </w:r>
    </w:p>
    <w:p w14:paraId="00000015" w14:textId="77777777" w:rsidR="004652E8" w:rsidRDefault="00000000">
      <w:pPr>
        <w:numPr>
          <w:ilvl w:val="0"/>
          <w:numId w:val="2"/>
        </w:numPr>
        <w:spacing w:before="240"/>
      </w:pPr>
      <w:r>
        <w:rPr>
          <w:b/>
        </w:rPr>
        <w:lastRenderedPageBreak/>
        <w:t>Unit 2: The Gilded Age and Moving West</w:t>
      </w:r>
      <w:r>
        <w:rPr>
          <w:b/>
        </w:rPr>
        <w:br/>
      </w:r>
    </w:p>
    <w:p w14:paraId="00000016" w14:textId="77777777" w:rsidR="004652E8" w:rsidRDefault="00000000">
      <w:pPr>
        <w:numPr>
          <w:ilvl w:val="1"/>
          <w:numId w:val="2"/>
        </w:numPr>
      </w:pPr>
      <w:r>
        <w:t>Learning objectives: Industrialization, Urbanization, Political Machines, Monopolies, Labor Conditions, Immigration, Technology, Railroads, Native American Policy, Settlement of the Great Plains, Populist Party</w:t>
      </w:r>
      <w:r>
        <w:br/>
      </w:r>
    </w:p>
    <w:p w14:paraId="00000017" w14:textId="77777777" w:rsidR="004652E8" w:rsidRDefault="00000000">
      <w:pPr>
        <w:numPr>
          <w:ilvl w:val="1"/>
          <w:numId w:val="2"/>
        </w:numPr>
      </w:pPr>
      <w:r>
        <w:t>Activities: Vocabulary, Political Cartoon Document Analysis, Technology Research Assignment, Student Presentations, Review Game, Daily Warmup Questions, Quiz</w:t>
      </w:r>
      <w:r>
        <w:br/>
      </w:r>
    </w:p>
    <w:p w14:paraId="00000018" w14:textId="77777777" w:rsidR="004652E8" w:rsidRDefault="00000000">
      <w:pPr>
        <w:numPr>
          <w:ilvl w:val="0"/>
          <w:numId w:val="2"/>
        </w:numPr>
      </w:pPr>
      <w:r>
        <w:rPr>
          <w:b/>
        </w:rPr>
        <w:t>Unit 3: The Progressive Era</w:t>
      </w:r>
      <w:r>
        <w:rPr>
          <w:b/>
        </w:rPr>
        <w:br/>
      </w:r>
    </w:p>
    <w:p w14:paraId="00000019" w14:textId="77777777" w:rsidR="004652E8" w:rsidRDefault="00000000">
      <w:pPr>
        <w:numPr>
          <w:ilvl w:val="1"/>
          <w:numId w:val="2"/>
        </w:numPr>
      </w:pPr>
      <w:r>
        <w:t>Learning objectives: Progressivism, Reformers, Muckrakers, Progressive Presidents, Progressive Policies, Labor Reform, Political Reform, Women’s Suffrage</w:t>
      </w:r>
      <w:r>
        <w:br/>
      </w:r>
    </w:p>
    <w:p w14:paraId="0000001A" w14:textId="77777777" w:rsidR="004652E8" w:rsidRDefault="00000000">
      <w:pPr>
        <w:numPr>
          <w:ilvl w:val="1"/>
          <w:numId w:val="2"/>
        </w:numPr>
      </w:pPr>
      <w:r>
        <w:t>Activities: Vocabulary, Presidents Research Assignment, Student Presentations, Review Game, Daily Warmup Questions, Quiz</w:t>
      </w:r>
      <w:r>
        <w:br/>
      </w:r>
    </w:p>
    <w:p w14:paraId="0000001B" w14:textId="77777777" w:rsidR="004652E8" w:rsidRDefault="00000000">
      <w:pPr>
        <w:numPr>
          <w:ilvl w:val="0"/>
          <w:numId w:val="2"/>
        </w:numPr>
      </w:pPr>
      <w:r>
        <w:rPr>
          <w:b/>
        </w:rPr>
        <w:t>Unit 4: The US as a World Power</w:t>
      </w:r>
      <w:r>
        <w:rPr>
          <w:b/>
        </w:rPr>
        <w:br/>
      </w:r>
    </w:p>
    <w:p w14:paraId="0000001C" w14:textId="77777777" w:rsidR="004652E8" w:rsidRDefault="00000000">
      <w:pPr>
        <w:numPr>
          <w:ilvl w:val="1"/>
          <w:numId w:val="2"/>
        </w:numPr>
      </w:pPr>
      <w:r>
        <w:t>Learning objectives: Yellow Journalism, Spanish American War, New Territories, Diplomacy in Asia, Causes of WWI, US Entry in WWI, WWI Battlefield Conditions, WWI Homefront, Woodrow Wilson’s Fourteen Points, Treaty of Versailles</w:t>
      </w:r>
      <w:r>
        <w:br/>
      </w:r>
    </w:p>
    <w:p w14:paraId="0000001D" w14:textId="77777777" w:rsidR="004652E8" w:rsidRDefault="00000000">
      <w:pPr>
        <w:numPr>
          <w:ilvl w:val="1"/>
          <w:numId w:val="2"/>
        </w:numPr>
        <w:spacing w:after="240"/>
      </w:pPr>
      <w:r>
        <w:t>Activities: Vocabulary, Wartime Propaganda Document Analysis, Technology Research Assignment, Student Presentations, Review Game, Daily Warmup Questions, Quiz</w:t>
      </w:r>
    </w:p>
    <w:p w14:paraId="0000001E" w14:textId="77777777" w:rsidR="004652E8" w:rsidRDefault="004652E8">
      <w:pPr>
        <w:spacing w:before="240" w:after="240"/>
        <w:ind w:left="1440"/>
      </w:pPr>
    </w:p>
    <w:p w14:paraId="0000001F" w14:textId="77777777" w:rsidR="004652E8" w:rsidRDefault="00000000">
      <w:pPr>
        <w:numPr>
          <w:ilvl w:val="0"/>
          <w:numId w:val="2"/>
        </w:numPr>
        <w:spacing w:before="240"/>
      </w:pPr>
      <w:r>
        <w:rPr>
          <w:b/>
        </w:rPr>
        <w:t>Unit 5: The Roaring 20’s</w:t>
      </w:r>
      <w:r>
        <w:rPr>
          <w:b/>
        </w:rPr>
        <w:br/>
      </w:r>
    </w:p>
    <w:p w14:paraId="00000020" w14:textId="77777777" w:rsidR="004652E8" w:rsidRDefault="00000000">
      <w:pPr>
        <w:numPr>
          <w:ilvl w:val="1"/>
          <w:numId w:val="2"/>
        </w:numPr>
      </w:pPr>
      <w:r>
        <w:t>Learning objectives: Isolationism, First Red Scare, Immigration Acts, Laissez-Faire Presidents, Automobiles, Speculation, Prohibition, Scopes Trial, New Roles for Women, Harlem Renaissance, Pop Culture</w:t>
      </w:r>
      <w:r>
        <w:br/>
      </w:r>
    </w:p>
    <w:p w14:paraId="00000021" w14:textId="77777777" w:rsidR="004652E8" w:rsidRDefault="00000000">
      <w:pPr>
        <w:numPr>
          <w:ilvl w:val="1"/>
          <w:numId w:val="2"/>
        </w:numPr>
      </w:pPr>
      <w:r>
        <w:t>Activities: Vocabulary, Court Document Analysis, Presidents Research Assignment, Student Presentations, Review Game, Daily Warmup Questions, Quiz</w:t>
      </w:r>
      <w:r>
        <w:br/>
      </w:r>
    </w:p>
    <w:p w14:paraId="00000022" w14:textId="77777777" w:rsidR="004652E8" w:rsidRDefault="00000000">
      <w:pPr>
        <w:numPr>
          <w:ilvl w:val="0"/>
          <w:numId w:val="2"/>
        </w:numPr>
      </w:pPr>
      <w:r>
        <w:rPr>
          <w:b/>
        </w:rPr>
        <w:t>Unit 6: The Great Depression and The New Deal</w:t>
      </w:r>
      <w:r>
        <w:rPr>
          <w:b/>
        </w:rPr>
        <w:br/>
      </w:r>
    </w:p>
    <w:p w14:paraId="00000023" w14:textId="77777777" w:rsidR="004652E8" w:rsidRDefault="00000000">
      <w:pPr>
        <w:numPr>
          <w:ilvl w:val="1"/>
          <w:numId w:val="2"/>
        </w:numPr>
      </w:pPr>
      <w:r>
        <w:t>Learning objectives: Causes of the Great Depression, Effects of the Great Depression, The Dust Bowl, Laissez-Faire Response, First New Deal, Second New Deal, Criticisms of the New Deal</w:t>
      </w:r>
      <w:r>
        <w:br/>
      </w:r>
    </w:p>
    <w:p w14:paraId="00000024" w14:textId="77777777" w:rsidR="004652E8" w:rsidRDefault="00000000">
      <w:pPr>
        <w:numPr>
          <w:ilvl w:val="1"/>
          <w:numId w:val="2"/>
        </w:numPr>
        <w:spacing w:after="240"/>
      </w:pPr>
      <w:r>
        <w:t>Activities: Vocabulary, Document Analysis, Public Policy Research Assignment, Student Presentations, Review Game, Daily Warmup Questions, Quiz</w:t>
      </w:r>
    </w:p>
    <w:p w14:paraId="00000025" w14:textId="77777777" w:rsidR="004652E8" w:rsidRDefault="004652E8">
      <w:pPr>
        <w:spacing w:before="240" w:after="240"/>
        <w:ind w:left="1440"/>
      </w:pPr>
    </w:p>
    <w:p w14:paraId="00000026" w14:textId="77777777" w:rsidR="004652E8" w:rsidRDefault="00000000">
      <w:pPr>
        <w:spacing w:before="240" w:after="240"/>
        <w:ind w:left="1440"/>
      </w:pPr>
      <w:r>
        <w:br/>
      </w:r>
    </w:p>
    <w:p w14:paraId="00000027" w14:textId="77777777" w:rsidR="004652E8" w:rsidRDefault="00000000">
      <w:pPr>
        <w:numPr>
          <w:ilvl w:val="0"/>
          <w:numId w:val="2"/>
        </w:numPr>
        <w:spacing w:before="240"/>
      </w:pPr>
      <w:r>
        <w:rPr>
          <w:b/>
        </w:rPr>
        <w:lastRenderedPageBreak/>
        <w:t>Unit 7: The United States in World War II</w:t>
      </w:r>
      <w:r>
        <w:rPr>
          <w:b/>
        </w:rPr>
        <w:br/>
      </w:r>
    </w:p>
    <w:p w14:paraId="00000028" w14:textId="77777777" w:rsidR="004652E8" w:rsidRDefault="00000000">
      <w:pPr>
        <w:numPr>
          <w:ilvl w:val="1"/>
          <w:numId w:val="2"/>
        </w:numPr>
      </w:pPr>
      <w:r>
        <w:t>Learning objectives: World Leaders in WWII, Causes of WWII, US Entry in WWII, US WWII Campaigns, WWII Homefront, Different Groups in WWII, WWII Technology, End of War Treaties</w:t>
      </w:r>
      <w:r>
        <w:br/>
      </w:r>
    </w:p>
    <w:p w14:paraId="00000029" w14:textId="77777777" w:rsidR="004652E8" w:rsidRDefault="00000000">
      <w:pPr>
        <w:numPr>
          <w:ilvl w:val="1"/>
          <w:numId w:val="2"/>
        </w:numPr>
        <w:spacing w:after="240"/>
      </w:pPr>
      <w:r>
        <w:t xml:space="preserve">Activities: Vocabulary, </w:t>
      </w:r>
      <w:proofErr w:type="spellStart"/>
      <w:r>
        <w:t>Warmtime</w:t>
      </w:r>
      <w:proofErr w:type="spellEnd"/>
      <w:r>
        <w:t xml:space="preserve"> Propaganda Document Analysis, Technology Research Assignment, Student Presentations, Review Game, Daily Warmup Questions, Quiz</w:t>
      </w:r>
    </w:p>
    <w:p w14:paraId="0000002A" w14:textId="77777777" w:rsidR="004652E8" w:rsidRDefault="004652E8">
      <w:pPr>
        <w:spacing w:before="240" w:after="240"/>
      </w:pPr>
    </w:p>
    <w:p w14:paraId="0000002B" w14:textId="77777777" w:rsidR="004652E8" w:rsidRDefault="00000000">
      <w:pPr>
        <w:numPr>
          <w:ilvl w:val="0"/>
          <w:numId w:val="2"/>
        </w:numPr>
        <w:spacing w:before="240"/>
      </w:pPr>
      <w:r>
        <w:rPr>
          <w:b/>
        </w:rPr>
        <w:t>Unit 8: The Cold War</w:t>
      </w:r>
      <w:r>
        <w:rPr>
          <w:b/>
        </w:rPr>
        <w:br/>
      </w:r>
    </w:p>
    <w:p w14:paraId="0000002C" w14:textId="77777777" w:rsidR="004652E8" w:rsidRDefault="00000000">
      <w:pPr>
        <w:numPr>
          <w:ilvl w:val="1"/>
          <w:numId w:val="2"/>
        </w:numPr>
      </w:pPr>
      <w:r>
        <w:t xml:space="preserve">Learning objectives: American Democracy, Soviet Communism, Soviet Leadership, American Aid Policies, Division of Germany, Containment in Asia, The Korean War, Arms Race, Space Race, Second Red Scare, McCarthyism, Domestic Policies, Cuba, Great Society, New Frontier, Youth Culture, Vietnam War, Antiwar Movement, </w:t>
      </w:r>
      <w:proofErr w:type="gramStart"/>
      <w:r>
        <w:t>Counter-culture</w:t>
      </w:r>
      <w:proofErr w:type="gramEnd"/>
      <w:r>
        <w:br/>
      </w:r>
    </w:p>
    <w:p w14:paraId="0000002D" w14:textId="77777777" w:rsidR="004652E8" w:rsidRDefault="00000000">
      <w:pPr>
        <w:numPr>
          <w:ilvl w:val="1"/>
          <w:numId w:val="2"/>
        </w:numPr>
      </w:pPr>
      <w:r>
        <w:t>Activities: Vocabulary, Varied Document Analysis, Big Topics Research Assignment, Review Game, Daily Warmup Questions, Quiz</w:t>
      </w:r>
    </w:p>
    <w:p w14:paraId="0000002E" w14:textId="77777777" w:rsidR="004652E8" w:rsidRDefault="00000000">
      <w:pPr>
        <w:numPr>
          <w:ilvl w:val="0"/>
          <w:numId w:val="2"/>
        </w:numPr>
      </w:pPr>
      <w:r>
        <w:rPr>
          <w:b/>
        </w:rPr>
        <w:t>Unit 9: The American Civil Rights Movement</w:t>
      </w:r>
      <w:r>
        <w:rPr>
          <w:b/>
        </w:rPr>
        <w:br/>
      </w:r>
    </w:p>
    <w:p w14:paraId="0000002F" w14:textId="77777777" w:rsidR="004652E8" w:rsidRDefault="00000000">
      <w:pPr>
        <w:numPr>
          <w:ilvl w:val="1"/>
          <w:numId w:val="2"/>
        </w:numPr>
      </w:pPr>
      <w:r>
        <w:t xml:space="preserve">Learning objectives: Civil Rights Amendments, Landmark Court Cases, Leadership Figures of the African American Civil Rights Movement, Nonviolent Protest Methods, Southern Resistance to Desegregation, Black Power Movement, Expansion of Voting Rights, Chicano Movement, Women’s Liberation Movement, American Indian Movement </w:t>
      </w:r>
      <w:r>
        <w:br/>
      </w:r>
    </w:p>
    <w:p w14:paraId="00000030" w14:textId="77777777" w:rsidR="004652E8" w:rsidRDefault="00000000">
      <w:pPr>
        <w:numPr>
          <w:ilvl w:val="1"/>
          <w:numId w:val="2"/>
        </w:numPr>
      </w:pPr>
      <w:r>
        <w:t>Activities: Vocabulary, Varied Document Analysis, Review Game, Daily Warmup Questions, Quiz</w:t>
      </w:r>
      <w:r>
        <w:br/>
      </w:r>
    </w:p>
    <w:p w14:paraId="00000031" w14:textId="77777777" w:rsidR="004652E8" w:rsidRDefault="00000000">
      <w:pPr>
        <w:numPr>
          <w:ilvl w:val="0"/>
          <w:numId w:val="2"/>
        </w:numPr>
      </w:pPr>
      <w:r>
        <w:rPr>
          <w:b/>
        </w:rPr>
        <w:t>Unit 10: Modern American</w:t>
      </w:r>
      <w:r>
        <w:rPr>
          <w:b/>
        </w:rPr>
        <w:br/>
      </w:r>
    </w:p>
    <w:p w14:paraId="00000032" w14:textId="77777777" w:rsidR="004652E8" w:rsidRDefault="00000000">
      <w:pPr>
        <w:numPr>
          <w:ilvl w:val="1"/>
          <w:numId w:val="2"/>
        </w:numPr>
      </w:pPr>
      <w:r>
        <w:t>Learning objectives: Presidential Foreign and Domestic Policy, Environmental Policy, Detente, Watergate Scandal, Energy Crisis, Iran Hostage Crisis, Peace Through Strength, Iran Contra Affair, War on Terror, 2008 Financial Crisis</w:t>
      </w:r>
      <w:r>
        <w:br/>
      </w:r>
    </w:p>
    <w:p w14:paraId="00000033" w14:textId="77777777" w:rsidR="004652E8" w:rsidRDefault="00000000">
      <w:pPr>
        <w:numPr>
          <w:ilvl w:val="1"/>
          <w:numId w:val="2"/>
        </w:numPr>
      </w:pPr>
      <w:r>
        <w:t>Activities: Vocabulary, Major Event Research Assignment, Student Presentations, Review Game, Daily Warmup Questions, Quiz.</w:t>
      </w:r>
      <w:r>
        <w:br/>
      </w:r>
    </w:p>
    <w:p w14:paraId="00000034" w14:textId="77777777" w:rsidR="004652E8" w:rsidRDefault="00000000">
      <w:pPr>
        <w:numPr>
          <w:ilvl w:val="0"/>
          <w:numId w:val="2"/>
        </w:numPr>
      </w:pPr>
      <w:r>
        <w:rPr>
          <w:b/>
        </w:rPr>
        <w:t>STAAR Review</w:t>
      </w:r>
      <w:r>
        <w:rPr>
          <w:b/>
        </w:rPr>
        <w:br/>
      </w:r>
    </w:p>
    <w:p w14:paraId="00000035" w14:textId="77777777" w:rsidR="004652E8" w:rsidRDefault="00000000">
      <w:pPr>
        <w:numPr>
          <w:ilvl w:val="1"/>
          <w:numId w:val="2"/>
        </w:numPr>
      </w:pPr>
      <w:r>
        <w:t>Learning objectives: All previously covered subjects with a focus on low performing areas.</w:t>
      </w:r>
      <w:r>
        <w:br/>
      </w:r>
    </w:p>
    <w:p w14:paraId="00000036" w14:textId="77777777" w:rsidR="004652E8" w:rsidRDefault="00000000">
      <w:pPr>
        <w:numPr>
          <w:ilvl w:val="1"/>
          <w:numId w:val="2"/>
        </w:numPr>
        <w:spacing w:after="240"/>
      </w:pPr>
      <w:r>
        <w:t>Activities: Vocabulary, Review Sheets, Class Discussion</w:t>
      </w:r>
    </w:p>
    <w:p w14:paraId="00000037" w14:textId="77777777" w:rsidR="004652E8" w:rsidRDefault="001427C3">
      <w:r>
        <w:rPr>
          <w:noProof/>
        </w:rPr>
        <w:pict w14:anchorId="5FA6D15B">
          <v:rect id="_x0000_i1025" alt="" style="width:468pt;height:.05pt;mso-width-percent:0;mso-height-percent:0;mso-width-percent:0;mso-height-percent:0" o:hralign="center" o:hrstd="t" o:hr="t" fillcolor="#a0a0a0" stroked="f"/>
        </w:pict>
      </w:r>
    </w:p>
    <w:p w14:paraId="00000038" w14:textId="77777777" w:rsidR="004652E8" w:rsidRDefault="00000000">
      <w:pPr>
        <w:spacing w:before="240" w:after="240"/>
      </w:pPr>
      <w:r>
        <w:t>Thank you for supporting your child’s education! Feel free to contact me with questions.</w:t>
      </w:r>
    </w:p>
    <w:p w14:paraId="00000039" w14:textId="77777777" w:rsidR="004652E8" w:rsidRDefault="00000000">
      <w:pPr>
        <w:spacing w:before="240" w:after="240"/>
      </w:pPr>
      <w:r>
        <w:lastRenderedPageBreak/>
        <w:t>Sincerely,</w:t>
      </w:r>
      <w:r>
        <w:br/>
        <w:t>Mr. Gugliemelli</w:t>
      </w:r>
    </w:p>
    <w:sectPr w:rsidR="004652E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5DF7"/>
    <w:multiLevelType w:val="multilevel"/>
    <w:tmpl w:val="E090AA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7FAA5EE4"/>
    <w:multiLevelType w:val="multilevel"/>
    <w:tmpl w:val="463E3EC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2011175212">
    <w:abstractNumId w:val="0"/>
  </w:num>
  <w:num w:numId="2" w16cid:durableId="89081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2E8"/>
    <w:rsid w:val="001427C3"/>
    <w:rsid w:val="002F479A"/>
    <w:rsid w:val="00443D02"/>
    <w:rsid w:val="00465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C93AFD-8845-D443-8365-8933190E3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736</Words>
  <Characters>4201</Characters>
  <Application>Microsoft Office Word</Application>
  <DocSecurity>0</DocSecurity>
  <Lines>35</Lines>
  <Paragraphs>9</Paragraphs>
  <ScaleCrop>false</ScaleCrop>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Nicholas M. Gugliemelli</cp:lastModifiedBy>
  <cp:revision>2</cp:revision>
  <dcterms:created xsi:type="dcterms:W3CDTF">2025-08-11T12:46:00Z</dcterms:created>
  <dcterms:modified xsi:type="dcterms:W3CDTF">2025-08-11T12:46:00Z</dcterms:modified>
</cp:coreProperties>
</file>