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Advanced Choir </w:t>
      </w:r>
      <w:r w:rsidDel="00000000" w:rsidR="00000000" w:rsidRPr="00000000">
        <w:rPr>
          <w:b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Kristina Reed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Advanced Choir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Kristina Reed-Erwin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kreed@ldisd.net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is the best way to reach me. If you need to reach me by phone, please call the front office. I’ll respond within 48 hours on school days.</w:t>
      </w:r>
    </w:p>
    <w:p w:rsidR="00000000" w:rsidDel="00000000" w:rsidP="00000000" w:rsidRDefault="00000000" w:rsidRPr="00000000" w14:paraId="0000000D">
      <w:pPr>
        <w:rPr>
          <w:b w:val="1"/>
          <w:color w:val="000000"/>
          <w:sz w:val="26"/>
          <w:szCs w:val="26"/>
        </w:rPr>
      </w:pPr>
      <w:r w:rsidDel="00000000" w:rsidR="00000000" w:rsidRPr="00000000">
        <w:pict>
          <v:rect style="width:0.0pt;height:1.5pt" o:hr="t" o:hrstd="t" o:hralign="center" fillcolor="#A0A0A0" stroked="f"/>
        </w:pict>
      </w:r>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E">
      <w:pPr>
        <w:spacing w:after="240" w:before="240" w:lineRule="auto"/>
        <w:rPr/>
      </w:pPr>
      <w:r w:rsidDel="00000000" w:rsidR="00000000" w:rsidRPr="00000000">
        <w:rPr>
          <w:b w:val="1"/>
          <w:rtl w:val="0"/>
        </w:rPr>
        <w:t xml:space="preserve">Course Overview (Instructional Plan)</w:t>
        <w:br w:type="textWrapping"/>
      </w:r>
      <w:r w:rsidDel="00000000" w:rsidR="00000000" w:rsidRPr="00000000">
        <w:rPr>
          <w:rtl w:val="0"/>
        </w:rPr>
        <w:t xml:space="preserve"> This semester, your child will study the following topics in </w:t>
      </w:r>
      <w:r w:rsidDel="00000000" w:rsidR="00000000" w:rsidRPr="00000000">
        <w:rPr>
          <w:b w:val="1"/>
          <w:rtl w:val="0"/>
        </w:rPr>
        <w:t xml:space="preserve">Intermediate Choir</w:t>
      </w:r>
      <w:r w:rsidDel="00000000" w:rsidR="00000000" w:rsidRPr="00000000">
        <w:rPr>
          <w:rtl w:val="0"/>
        </w:rPr>
        <w:t xml:space="preserve">, based on Texas Essential Knowledge and Skills (TEKS) for Middle School Music:</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rtl w:val="0"/>
        </w:rPr>
      </w:r>
    </w:p>
    <w:p w:rsidR="00000000" w:rsidDel="00000000" w:rsidP="00000000" w:rsidRDefault="00000000" w:rsidRPr="00000000" w14:paraId="00000011">
      <w:pPr>
        <w:spacing w:after="240" w:before="240" w:lineRule="auto"/>
        <w:rPr>
          <w:b w:val="1"/>
        </w:rPr>
      </w:pPr>
      <w:r w:rsidDel="00000000" w:rsidR="00000000" w:rsidRPr="00000000">
        <w:rPr>
          <w:rtl w:val="0"/>
        </w:rPr>
      </w:r>
    </w:p>
    <w:p w:rsidR="00000000" w:rsidDel="00000000" w:rsidP="00000000" w:rsidRDefault="00000000" w:rsidRPr="00000000" w14:paraId="00000012">
      <w:pPr>
        <w:spacing w:after="240" w:before="240" w:lineRule="auto"/>
        <w:rPr>
          <w:b w:val="1"/>
        </w:rPr>
      </w:pPr>
      <w:r w:rsidDel="00000000" w:rsidR="00000000" w:rsidRPr="00000000">
        <w:rPr>
          <w:rtl w:val="0"/>
        </w:rPr>
      </w:r>
    </w:p>
    <w:p w:rsidR="00000000" w:rsidDel="00000000" w:rsidP="00000000" w:rsidRDefault="00000000" w:rsidRPr="00000000" w14:paraId="00000013">
      <w:pPr>
        <w:spacing w:after="240" w:before="240" w:lineRule="auto"/>
        <w:rPr>
          <w:b w:val="1"/>
        </w:rPr>
      </w:pPr>
      <w:r w:rsidDel="00000000" w:rsidR="00000000" w:rsidRPr="00000000">
        <w:rPr>
          <w:rtl w:val="0"/>
        </w:rPr>
      </w:r>
    </w:p>
    <w:p w:rsidR="00000000" w:rsidDel="00000000" w:rsidP="00000000" w:rsidRDefault="00000000" w:rsidRPr="00000000" w14:paraId="00000014">
      <w:pPr>
        <w:spacing w:after="240" w:before="240" w:lineRule="auto"/>
        <w:rPr>
          <w:b w:val="1"/>
        </w:rPr>
      </w:pP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Unit 1: Vocal Development and Technique</w:t>
      </w:r>
    </w:p>
    <w:p w:rsidR="00000000" w:rsidDel="00000000" w:rsidP="00000000" w:rsidRDefault="00000000" w:rsidRPr="00000000" w14:paraId="00000016">
      <w:pPr>
        <w:numPr>
          <w:ilvl w:val="0"/>
          <w:numId w:val="5"/>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17">
      <w:pPr>
        <w:numPr>
          <w:ilvl w:val="1"/>
          <w:numId w:val="5"/>
        </w:numPr>
        <w:spacing w:after="0" w:afterAutospacing="0" w:before="0" w:beforeAutospacing="0" w:lineRule="auto"/>
        <w:ind w:left="1440" w:hanging="360"/>
      </w:pPr>
      <w:r w:rsidDel="00000000" w:rsidR="00000000" w:rsidRPr="00000000">
        <w:rPr>
          <w:rtl w:val="0"/>
        </w:rPr>
        <w:t xml:space="preserve">Refine vocal tone, breath control, and pitch matching</w:t>
        <w:br w:type="textWrapping"/>
      </w:r>
    </w:p>
    <w:p w:rsidR="00000000" w:rsidDel="00000000" w:rsidP="00000000" w:rsidRDefault="00000000" w:rsidRPr="00000000" w14:paraId="00000018">
      <w:pPr>
        <w:numPr>
          <w:ilvl w:val="1"/>
          <w:numId w:val="5"/>
        </w:numPr>
        <w:spacing w:after="0" w:afterAutospacing="0" w:before="0" w:beforeAutospacing="0" w:lineRule="auto"/>
        <w:ind w:left="1440" w:hanging="360"/>
      </w:pPr>
      <w:r w:rsidDel="00000000" w:rsidR="00000000" w:rsidRPr="00000000">
        <w:rPr>
          <w:rtl w:val="0"/>
        </w:rPr>
        <w:t xml:space="preserve">Explore healthy vocal habits and expanding range</w:t>
      </w:r>
    </w:p>
    <w:p w:rsidR="00000000" w:rsidDel="00000000" w:rsidP="00000000" w:rsidRDefault="00000000" w:rsidRPr="00000000" w14:paraId="00000019">
      <w:pPr>
        <w:numPr>
          <w:ilvl w:val="1"/>
          <w:numId w:val="5"/>
        </w:numPr>
        <w:spacing w:after="0" w:afterAutospacing="0" w:before="0" w:beforeAutospacing="0" w:lineRule="auto"/>
        <w:ind w:left="1440" w:hanging="360"/>
      </w:pPr>
      <w:r w:rsidDel="00000000" w:rsidR="00000000" w:rsidRPr="00000000">
        <w:rPr>
          <w:rtl w:val="0"/>
        </w:rPr>
        <w:t xml:space="preserve">Preparation for All Region Audition</w:t>
        <w:br w:type="textWrapping"/>
      </w:r>
    </w:p>
    <w:p w:rsidR="00000000" w:rsidDel="00000000" w:rsidP="00000000" w:rsidRDefault="00000000" w:rsidRPr="00000000" w14:paraId="0000001A">
      <w:pPr>
        <w:numPr>
          <w:ilvl w:val="0"/>
          <w:numId w:val="5"/>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§117.212 (1)(A)(B), (2)(A), (3)(B)</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Unit 2: Music Literacy and Theory</w:t>
      </w:r>
    </w:p>
    <w:p w:rsidR="00000000" w:rsidDel="00000000" w:rsidP="00000000" w:rsidRDefault="00000000" w:rsidRPr="00000000" w14:paraId="0000001D">
      <w:pPr>
        <w:numPr>
          <w:ilvl w:val="0"/>
          <w:numId w:val="3"/>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1E">
      <w:pPr>
        <w:numPr>
          <w:ilvl w:val="1"/>
          <w:numId w:val="3"/>
        </w:numPr>
        <w:spacing w:after="0" w:afterAutospacing="0" w:before="0" w:beforeAutospacing="0" w:lineRule="auto"/>
        <w:ind w:left="1440" w:hanging="360"/>
      </w:pPr>
      <w:r w:rsidDel="00000000" w:rsidR="00000000" w:rsidRPr="00000000">
        <w:rPr>
          <w:rtl w:val="0"/>
        </w:rPr>
        <w:t xml:space="preserve">Read more complex rhythms and melodies</w:t>
        <w:br w:type="textWrapping"/>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rtl w:val="0"/>
        </w:rPr>
        <w:t xml:space="preserve">Understand solfège and sight-singing at a moderate level</w:t>
        <w:br w:type="textWrapping"/>
      </w:r>
    </w:p>
    <w:p w:rsidR="00000000" w:rsidDel="00000000" w:rsidP="00000000" w:rsidRDefault="00000000" w:rsidRPr="00000000" w14:paraId="00000020">
      <w:pPr>
        <w:numPr>
          <w:ilvl w:val="1"/>
          <w:numId w:val="3"/>
        </w:numPr>
        <w:spacing w:after="0" w:afterAutospacing="0" w:before="0" w:beforeAutospacing="0" w:lineRule="auto"/>
        <w:ind w:left="1440" w:hanging="360"/>
      </w:pPr>
      <w:r w:rsidDel="00000000" w:rsidR="00000000" w:rsidRPr="00000000">
        <w:rPr>
          <w:rtl w:val="0"/>
        </w:rPr>
        <w:t xml:space="preserve">Identify intervals, key signatures, and form</w:t>
        <w:br w:type="textWrapping"/>
      </w:r>
    </w:p>
    <w:p w:rsidR="00000000" w:rsidDel="00000000" w:rsidP="00000000" w:rsidRDefault="00000000" w:rsidRPr="00000000" w14:paraId="00000021">
      <w:pPr>
        <w:numPr>
          <w:ilvl w:val="0"/>
          <w:numId w:val="3"/>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§117.212 (2)(B)(C)(E), (4)(A)(C)</w:t>
      </w:r>
    </w:p>
    <w:p w:rsidR="00000000" w:rsidDel="00000000" w:rsidP="00000000" w:rsidRDefault="00000000" w:rsidRPr="00000000" w14:paraId="000000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Unit 3: Choral Ensemble and Expression</w:t>
      </w:r>
    </w:p>
    <w:p w:rsidR="00000000" w:rsidDel="00000000" w:rsidP="00000000" w:rsidRDefault="00000000" w:rsidRPr="00000000" w14:paraId="00000024">
      <w:pPr>
        <w:numPr>
          <w:ilvl w:val="0"/>
          <w:numId w:val="2"/>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25">
      <w:pPr>
        <w:numPr>
          <w:ilvl w:val="1"/>
          <w:numId w:val="2"/>
        </w:numPr>
        <w:spacing w:after="0" w:afterAutospacing="0" w:before="0" w:beforeAutospacing="0" w:lineRule="auto"/>
        <w:ind w:left="1440" w:hanging="360"/>
      </w:pPr>
      <w:r w:rsidDel="00000000" w:rsidR="00000000" w:rsidRPr="00000000">
        <w:rPr>
          <w:rtl w:val="0"/>
        </w:rPr>
        <w:t xml:space="preserve">Sing in 2–3 parts with blend and balance</w:t>
        <w:br w:type="textWrapping"/>
      </w:r>
    </w:p>
    <w:p w:rsidR="00000000" w:rsidDel="00000000" w:rsidP="00000000" w:rsidRDefault="00000000" w:rsidRPr="00000000" w14:paraId="00000026">
      <w:pPr>
        <w:numPr>
          <w:ilvl w:val="1"/>
          <w:numId w:val="2"/>
        </w:numPr>
        <w:spacing w:after="0" w:afterAutospacing="0" w:before="0" w:beforeAutospacing="0" w:lineRule="auto"/>
        <w:ind w:left="1440" w:hanging="360"/>
      </w:pPr>
      <w:r w:rsidDel="00000000" w:rsidR="00000000" w:rsidRPr="00000000">
        <w:rPr>
          <w:rtl w:val="0"/>
        </w:rPr>
        <w:t xml:space="preserve">Perform expressively with dynamics and phrasing</w:t>
        <w:br w:type="textWrapping"/>
      </w:r>
    </w:p>
    <w:p w:rsidR="00000000" w:rsidDel="00000000" w:rsidP="00000000" w:rsidRDefault="00000000" w:rsidRPr="00000000" w14:paraId="00000027">
      <w:pPr>
        <w:numPr>
          <w:ilvl w:val="1"/>
          <w:numId w:val="2"/>
        </w:numPr>
        <w:spacing w:after="0" w:afterAutospacing="0" w:before="0" w:beforeAutospacing="0" w:lineRule="auto"/>
        <w:ind w:left="1440" w:hanging="360"/>
      </w:pPr>
      <w:r w:rsidDel="00000000" w:rsidR="00000000" w:rsidRPr="00000000">
        <w:rPr>
          <w:rtl w:val="0"/>
        </w:rPr>
        <w:t xml:space="preserve">Analyze and reflect on performance</w:t>
        <w:br w:type="textWrapping"/>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§117.212 (3)(A)(C), (4)(B), (5)(A)(C)</w:t>
      </w:r>
    </w:p>
    <w:p w:rsidR="00000000" w:rsidDel="00000000" w:rsidP="00000000" w:rsidRDefault="00000000" w:rsidRPr="00000000" w14:paraId="0000002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Additional Skills/Activities</w:t>
      </w:r>
    </w:p>
    <w:p w:rsidR="00000000" w:rsidDel="00000000" w:rsidP="00000000" w:rsidRDefault="00000000" w:rsidRPr="00000000" w14:paraId="0000002B">
      <w:pPr>
        <w:numPr>
          <w:ilvl w:val="0"/>
          <w:numId w:val="4"/>
        </w:numPr>
        <w:spacing w:after="0" w:afterAutospacing="0" w:before="240" w:lineRule="auto"/>
        <w:ind w:left="720" w:hanging="360"/>
      </w:pPr>
      <w:r w:rsidDel="00000000" w:rsidR="00000000" w:rsidRPr="00000000">
        <w:rPr>
          <w:rtl w:val="0"/>
        </w:rPr>
        <w:t xml:space="preserve">Practicing independent part singing and basic harmony</w:t>
        <w:br w:type="textWrapping"/>
      </w:r>
    </w:p>
    <w:p w:rsidR="00000000" w:rsidDel="00000000" w:rsidP="00000000" w:rsidRDefault="00000000" w:rsidRPr="00000000" w14:paraId="0000002C">
      <w:pPr>
        <w:numPr>
          <w:ilvl w:val="0"/>
          <w:numId w:val="4"/>
        </w:numPr>
        <w:spacing w:after="240" w:before="0" w:beforeAutospacing="0" w:lineRule="auto"/>
        <w:ind w:left="720" w:hanging="360"/>
      </w:pPr>
      <w:r w:rsidDel="00000000" w:rsidR="00000000" w:rsidRPr="00000000">
        <w:rPr>
          <w:rtl w:val="0"/>
        </w:rPr>
        <w:t xml:space="preserve">Activities: Ensemble rehearsals, sectional coaching, peer feedback</w:t>
      </w:r>
    </w:p>
    <w:p w:rsidR="00000000" w:rsidDel="00000000" w:rsidP="00000000" w:rsidRDefault="00000000" w:rsidRPr="00000000" w14:paraId="0000002D">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E">
      <w:pPr>
        <w:spacing w:after="240" w:before="240" w:lineRule="auto"/>
        <w:rPr/>
      </w:pPr>
      <w:r w:rsidDel="00000000" w:rsidR="00000000" w:rsidRPr="00000000">
        <w:rPr>
          <w:rtl w:val="0"/>
        </w:rPr>
        <w:t xml:space="preserve">Sincerely,</w:t>
        <w:br w:type="textWrapping"/>
        <w:t xml:space="preserve">Kristina Reed</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