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Beginning Choir </w:t>
      </w:r>
      <w:r w:rsidDel="00000000" w:rsidR="00000000" w:rsidRPr="00000000">
        <w:rPr>
          <w:b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Kristina Reed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Beginning Choir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Kristina Reed-Erwin</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kreed@ldisd.net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is the best way to reach me. If you need to reach me by phone, please call the front office. I’ll respond within 48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8w515u9mglwb" w:id="4"/>
      <w:bookmarkEnd w:id="4"/>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71nduxmx45md" w:id="5"/>
      <w:bookmarkEnd w:id="5"/>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he1mhqsc16yd" w:id="6"/>
      <w:bookmarkEnd w:id="6"/>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1mwvt22oonsx" w:id="7"/>
      <w:bookmarkEnd w:id="7"/>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A">
      <w:pPr>
        <w:rPr>
          <w:b w:val="1"/>
          <w:i w:val="1"/>
        </w:rPr>
      </w:pPr>
      <w:r w:rsidDel="00000000" w:rsidR="00000000" w:rsidRPr="00000000">
        <w:rPr>
          <w:b w:val="1"/>
          <w:i w:val="1"/>
          <w:rtl w:val="0"/>
        </w:rPr>
        <w:t xml:space="preserve">Please see the LDMS choir calendar for performance dates </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b w:val="1"/>
          <w:rtl w:val="0"/>
        </w:rPr>
        <w:t xml:space="preserve">Course Overview (Instructional Plan)</w:t>
        <w:br w:type="textWrapping"/>
      </w:r>
      <w:r w:rsidDel="00000000" w:rsidR="00000000" w:rsidRPr="00000000">
        <w:rPr>
          <w:rtl w:val="0"/>
        </w:rPr>
        <w:t xml:space="preserve"> This semester, your child will study the following topics in </w:t>
      </w:r>
      <w:r w:rsidDel="00000000" w:rsidR="00000000" w:rsidRPr="00000000">
        <w:rPr>
          <w:b w:val="1"/>
          <w:rtl w:val="0"/>
        </w:rPr>
        <w:t xml:space="preserve">Beginning Choir</w:t>
      </w:r>
      <w:r w:rsidDel="00000000" w:rsidR="00000000" w:rsidRPr="00000000">
        <w:rPr>
          <w:rtl w:val="0"/>
        </w:rPr>
        <w:t xml:space="preserve">, based on Texas Essential Knowledge and Skills (TEKS) for Middle School Music:</w:t>
      </w:r>
      <w:r w:rsidDel="00000000" w:rsidR="00000000" w:rsidRPr="00000000">
        <w:rPr>
          <w:rtl w:val="0"/>
        </w:rPr>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Unit 1: Foundations of Singing and Choir</w:t>
      </w:r>
    </w:p>
    <w:p w:rsidR="00000000" w:rsidDel="00000000" w:rsidP="00000000" w:rsidRDefault="00000000" w:rsidRPr="00000000" w14:paraId="0000001D">
      <w:pPr>
        <w:numPr>
          <w:ilvl w:val="0"/>
          <w:numId w:val="3"/>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1E">
      <w:pPr>
        <w:numPr>
          <w:ilvl w:val="1"/>
          <w:numId w:val="3"/>
        </w:numPr>
        <w:spacing w:after="0" w:afterAutospacing="0" w:before="0" w:beforeAutospacing="0" w:lineRule="auto"/>
        <w:ind w:left="1440" w:hanging="360"/>
      </w:pPr>
      <w:r w:rsidDel="00000000" w:rsidR="00000000" w:rsidRPr="00000000">
        <w:rPr>
          <w:rtl w:val="0"/>
        </w:rPr>
        <w:t xml:space="preserve">Understand posture, breathing, and tone production</w:t>
        <w:br w:type="textWrapping"/>
      </w:r>
    </w:p>
    <w:p w:rsidR="00000000" w:rsidDel="00000000" w:rsidP="00000000" w:rsidRDefault="00000000" w:rsidRPr="00000000" w14:paraId="0000001F">
      <w:pPr>
        <w:numPr>
          <w:ilvl w:val="1"/>
          <w:numId w:val="3"/>
        </w:numPr>
        <w:spacing w:after="0" w:afterAutospacing="0" w:before="0" w:beforeAutospacing="0" w:lineRule="auto"/>
        <w:ind w:left="1440" w:hanging="360"/>
      </w:pPr>
      <w:r w:rsidDel="00000000" w:rsidR="00000000" w:rsidRPr="00000000">
        <w:rPr>
          <w:rtl w:val="0"/>
        </w:rPr>
        <w:t xml:space="preserve">Learn vocal warm-ups and exercises</w:t>
        <w:br w:type="textWrapping"/>
      </w:r>
    </w:p>
    <w:p w:rsidR="00000000" w:rsidDel="00000000" w:rsidP="00000000" w:rsidRDefault="00000000" w:rsidRPr="00000000" w14:paraId="00000020">
      <w:pPr>
        <w:numPr>
          <w:ilvl w:val="1"/>
          <w:numId w:val="3"/>
        </w:numPr>
        <w:spacing w:after="0" w:afterAutospacing="0" w:before="0" w:beforeAutospacing="0" w:lineRule="auto"/>
        <w:ind w:left="1440" w:hanging="360"/>
      </w:pPr>
      <w:r w:rsidDel="00000000" w:rsidR="00000000" w:rsidRPr="00000000">
        <w:rPr>
          <w:rtl w:val="0"/>
        </w:rPr>
        <w:t xml:space="preserve">Practice basic unison and 2-part singing</w:t>
        <w:br w:type="textWrapping"/>
      </w:r>
    </w:p>
    <w:p w:rsidR="00000000" w:rsidDel="00000000" w:rsidP="00000000" w:rsidRDefault="00000000" w:rsidRPr="00000000" w14:paraId="00000021">
      <w:pPr>
        <w:numPr>
          <w:ilvl w:val="0"/>
          <w:numId w:val="3"/>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§117.211 (1)(A)(B), (2)(A)(B), (3)(A)(B)</w:t>
      </w:r>
    </w:p>
    <w:p w:rsidR="00000000" w:rsidDel="00000000" w:rsidP="00000000" w:rsidRDefault="00000000" w:rsidRPr="00000000" w14:paraId="00000022">
      <w:pPr>
        <w:spacing w:after="240" w:before="240" w:lineRule="auto"/>
        <w:ind w:left="720" w:hanging="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Unit 2: Reading and Understanding Music</w:t>
      </w:r>
    </w:p>
    <w:p w:rsidR="00000000" w:rsidDel="00000000" w:rsidP="00000000" w:rsidRDefault="00000000" w:rsidRPr="00000000" w14:paraId="00000024">
      <w:pPr>
        <w:numPr>
          <w:ilvl w:val="0"/>
          <w:numId w:val="1"/>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25">
      <w:pPr>
        <w:numPr>
          <w:ilvl w:val="1"/>
          <w:numId w:val="1"/>
        </w:numPr>
        <w:spacing w:after="0" w:afterAutospacing="0" w:before="0" w:beforeAutospacing="0" w:lineRule="auto"/>
        <w:ind w:left="1440" w:hanging="360"/>
      </w:pPr>
      <w:r w:rsidDel="00000000" w:rsidR="00000000" w:rsidRPr="00000000">
        <w:rPr>
          <w:rtl w:val="0"/>
        </w:rPr>
        <w:t xml:space="preserve">Learn to read rhythms, pitches, and simple notation</w:t>
        <w:br w:type="textWrapping"/>
      </w:r>
    </w:p>
    <w:p w:rsidR="00000000" w:rsidDel="00000000" w:rsidP="00000000" w:rsidRDefault="00000000" w:rsidRPr="00000000" w14:paraId="00000026">
      <w:pPr>
        <w:numPr>
          <w:ilvl w:val="1"/>
          <w:numId w:val="1"/>
        </w:numPr>
        <w:spacing w:after="0" w:afterAutospacing="0" w:before="0" w:beforeAutospacing="0" w:lineRule="auto"/>
        <w:ind w:left="1440" w:hanging="360"/>
      </w:pPr>
      <w:r w:rsidDel="00000000" w:rsidR="00000000" w:rsidRPr="00000000">
        <w:rPr>
          <w:rtl w:val="0"/>
        </w:rPr>
        <w:t xml:space="preserve">Identify basic music symbols and dynamics</w:t>
        <w:br w:type="textWrapping"/>
      </w:r>
    </w:p>
    <w:p w:rsidR="00000000" w:rsidDel="00000000" w:rsidP="00000000" w:rsidRDefault="00000000" w:rsidRPr="00000000" w14:paraId="00000027">
      <w:pPr>
        <w:numPr>
          <w:ilvl w:val="1"/>
          <w:numId w:val="1"/>
        </w:numPr>
        <w:spacing w:after="0" w:afterAutospacing="0" w:before="0" w:beforeAutospacing="0" w:lineRule="auto"/>
        <w:ind w:left="1440" w:hanging="360"/>
      </w:pPr>
      <w:r w:rsidDel="00000000" w:rsidR="00000000" w:rsidRPr="00000000">
        <w:rPr>
          <w:rtl w:val="0"/>
        </w:rPr>
        <w:t xml:space="preserve">Develop basic sight-singing skills</w:t>
        <w:br w:type="textWrapping"/>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§117.211 (2)(A)(C)(D), (4)(B)</w:t>
      </w:r>
    </w:p>
    <w:p w:rsidR="00000000" w:rsidDel="00000000" w:rsidP="00000000" w:rsidRDefault="00000000" w:rsidRPr="00000000" w14:paraId="00000029">
      <w:pPr>
        <w:spacing w:after="240" w:before="240" w:lineRule="auto"/>
        <w:ind w:left="36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Unit 3: Ensemble Skills and Performance</w:t>
      </w:r>
    </w:p>
    <w:p w:rsidR="00000000" w:rsidDel="00000000" w:rsidP="00000000" w:rsidRDefault="00000000" w:rsidRPr="00000000" w14:paraId="0000002B">
      <w:pPr>
        <w:numPr>
          <w:ilvl w:val="0"/>
          <w:numId w:val="4"/>
        </w:numPr>
        <w:spacing w:after="0" w:afterAutospacing="0" w:before="240" w:lineRule="auto"/>
        <w:ind w:left="720" w:hanging="360"/>
      </w:pPr>
      <w:r w:rsidDel="00000000" w:rsidR="00000000" w:rsidRPr="00000000">
        <w:rPr>
          <w:b w:val="1"/>
          <w:rtl w:val="0"/>
        </w:rPr>
        <w:t xml:space="preserve">Learning Objectives:</w:t>
        <w:br w:type="textWrapping"/>
      </w:r>
    </w:p>
    <w:p w:rsidR="00000000" w:rsidDel="00000000" w:rsidP="00000000" w:rsidRDefault="00000000" w:rsidRPr="00000000" w14:paraId="0000002C">
      <w:pPr>
        <w:numPr>
          <w:ilvl w:val="1"/>
          <w:numId w:val="4"/>
        </w:numPr>
        <w:spacing w:after="0" w:afterAutospacing="0" w:before="0" w:beforeAutospacing="0" w:lineRule="auto"/>
        <w:ind w:left="1440" w:hanging="360"/>
      </w:pPr>
      <w:r w:rsidDel="00000000" w:rsidR="00000000" w:rsidRPr="00000000">
        <w:rPr>
          <w:rtl w:val="0"/>
        </w:rPr>
        <w:t xml:space="preserve">Work cooperatively in a choral ensemble</w:t>
        <w:br w:type="textWrapping"/>
      </w:r>
    </w:p>
    <w:p w:rsidR="00000000" w:rsidDel="00000000" w:rsidP="00000000" w:rsidRDefault="00000000" w:rsidRPr="00000000" w14:paraId="0000002D">
      <w:pPr>
        <w:numPr>
          <w:ilvl w:val="1"/>
          <w:numId w:val="4"/>
        </w:numPr>
        <w:spacing w:after="0" w:afterAutospacing="0" w:before="0" w:beforeAutospacing="0" w:lineRule="auto"/>
        <w:ind w:left="1440" w:hanging="360"/>
      </w:pPr>
      <w:r w:rsidDel="00000000" w:rsidR="00000000" w:rsidRPr="00000000">
        <w:rPr>
          <w:rtl w:val="0"/>
        </w:rPr>
        <w:t xml:space="preserve">Follow a conductor</w:t>
        <w:br w:type="textWrapping"/>
      </w:r>
    </w:p>
    <w:p w:rsidR="00000000" w:rsidDel="00000000" w:rsidP="00000000" w:rsidRDefault="00000000" w:rsidRPr="00000000" w14:paraId="0000002E">
      <w:pPr>
        <w:numPr>
          <w:ilvl w:val="1"/>
          <w:numId w:val="4"/>
        </w:numPr>
        <w:spacing w:after="0" w:afterAutospacing="0" w:before="0" w:beforeAutospacing="0" w:lineRule="auto"/>
        <w:ind w:left="1440" w:hanging="360"/>
      </w:pPr>
      <w:r w:rsidDel="00000000" w:rsidR="00000000" w:rsidRPr="00000000">
        <w:rPr>
          <w:rtl w:val="0"/>
        </w:rPr>
        <w:t xml:space="preserve">Prepare for a public performance</w:t>
        <w:br w:type="textWrapping"/>
      </w:r>
    </w:p>
    <w:p w:rsidR="00000000" w:rsidDel="00000000" w:rsidP="00000000" w:rsidRDefault="00000000" w:rsidRPr="00000000" w14:paraId="0000002F">
      <w:pPr>
        <w:numPr>
          <w:ilvl w:val="0"/>
          <w:numId w:val="4"/>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§117.211 (1)(C), (3)(A)(C), (5)(A)</w:t>
      </w:r>
    </w:p>
    <w:p w:rsidR="00000000" w:rsidDel="00000000" w:rsidP="00000000" w:rsidRDefault="00000000" w:rsidRPr="00000000" w14:paraId="00000030">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1">
      <w:pPr>
        <w:spacing w:after="240" w:before="240" w:lineRule="auto"/>
        <w:rPr/>
      </w:pPr>
      <w:r w:rsidDel="00000000" w:rsidR="00000000" w:rsidRPr="00000000">
        <w:rPr>
          <w:rtl w:val="0"/>
        </w:rPr>
        <w:t xml:space="preserve">Sincerely,</w:t>
        <w:br w:type="textWrapping"/>
        <w:t xml:space="preserve">Kristina Reed</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