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Grade Honors RLA</w:t>
      </w:r>
      <w:r w:rsidDel="00000000" w:rsidR="00000000" w:rsidRPr="00000000">
        <w:rPr>
          <w:b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Gilbert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Sierra Gilbert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:2:30 - 3:15,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Reading and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pPr>
      <w:r w:rsidDel="00000000" w:rsidR="00000000" w:rsidRPr="00000000">
        <w:rPr>
          <w:b w:val="1"/>
          <w:rtl w:val="0"/>
        </w:rPr>
        <w:t xml:space="preserve">Unit 1: Fundamentals of Communication</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determine meaning of unfamiliar words and Greek and Latin roots, make predictions, make connections, make inferences, determine key ideas, write responses that show understanding, use text evidence to develop a response, paraphrase and summarize texts in a logical order, organize and compose compositions, edit compositions, and compose correspondence in a business or friendly manner.</w:t>
        <w:br w:type="textWrapping"/>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rtl w:val="0"/>
        </w:rPr>
        <w:t xml:space="preserve">TEKS: 8.2(B, C), 8.5(C, E, F, G), 8.6(B, C, D), 8.10(B.i), 8.11(D)</w:t>
        <w:br w:type="textWrapping"/>
      </w:r>
      <w:r w:rsidDel="00000000" w:rsidR="00000000" w:rsidRPr="00000000">
        <w:rPr>
          <w:rtl w:val="0"/>
        </w:rPr>
      </w:r>
    </w:p>
    <w:p w:rsidR="00000000" w:rsidDel="00000000" w:rsidP="00000000" w:rsidRDefault="00000000" w:rsidRPr="00000000" w14:paraId="00000013">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 Anthem </w:t>
      </w:r>
      <w:r w:rsidDel="00000000" w:rsidR="00000000" w:rsidRPr="00000000">
        <w:rPr>
          <w:rtl w:val="0"/>
        </w:rPr>
        <w:t xml:space="preserve">by Ayn Rand</w:t>
      </w:r>
      <w:r w:rsidDel="00000000" w:rsidR="00000000" w:rsidRPr="00000000">
        <w:rPr>
          <w:rtl w:val="0"/>
        </w:rPr>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b w:val="1"/>
          <w:rtl w:val="0"/>
        </w:rPr>
        <w:t xml:space="preserve">Unit 2A: Analyzing and Composing Literary/Narrative Nonfiction and Fiction</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revise and edit compositions, and compose informational texts. </w:t>
        <w:br w:type="textWrapping"/>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TEKS: 8.5(C, E, F, G, H), 8.6(B, C, D), 8.7(A, B, C, D), 8.8(A), 8.9(A, B, C, D, E, F), 8.10(B.i, B.ii, C, D). 8.11(B)</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 Anthem </w:t>
      </w:r>
      <w:r w:rsidDel="00000000" w:rsidR="00000000" w:rsidRPr="00000000">
        <w:rPr>
          <w:rtl w:val="0"/>
        </w:rPr>
        <w:t xml:space="preserve">by Ayn Rand</w:t>
      </w:r>
      <w:r w:rsidDel="00000000" w:rsidR="00000000" w:rsidRPr="00000000">
        <w:rPr>
          <w:i w:val="1"/>
          <w:rtl w:val="0"/>
        </w:rPr>
        <w:t xml:space="preserve">, Animal Farm </w:t>
      </w:r>
      <w:r w:rsidDel="00000000" w:rsidR="00000000" w:rsidRPr="00000000">
        <w:rPr>
          <w:rtl w:val="0"/>
        </w:rPr>
        <w:t xml:space="preserve">by George Orwell,</w:t>
      </w:r>
      <w:r w:rsidDel="00000000" w:rsidR="00000000" w:rsidRPr="00000000">
        <w:rPr>
          <w:i w:val="1"/>
          <w:rtl w:val="0"/>
        </w:rPr>
        <w:t xml:space="preserve"> Narrative of the Life of Frederick Douglass </w:t>
      </w:r>
      <w:r w:rsidDel="00000000" w:rsidR="00000000" w:rsidRPr="00000000">
        <w:rPr>
          <w:rtl w:val="0"/>
        </w:rPr>
        <w:t xml:space="preserve">by Frederick Douglass</w:t>
      </w: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b w:val="1"/>
          <w:rtl w:val="0"/>
        </w:rPr>
        <w:t xml:space="preserve">Unit 2B: Analyzing and Composing Literary Texts - Poetry and Drama</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development of theme through character interactions and events, analyze how the behaviors of characters influence events and resolution of conflicts, analyze non-linear plot development, explain how the setting influences characters, demonstrate knowledge of literary genres, analyze the effect of graphical elements across various forms of poetry, analyze how playwrights develop dramatic action through use of acts and scenes,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w:t>
        <w:br w:type="textWrapping"/>
      </w:r>
    </w:p>
    <w:p w:rsidR="00000000" w:rsidDel="00000000" w:rsidP="00000000" w:rsidRDefault="00000000" w:rsidRPr="00000000" w14:paraId="0000001B">
      <w:pPr>
        <w:numPr>
          <w:ilvl w:val="1"/>
          <w:numId w:val="3"/>
        </w:numPr>
        <w:spacing w:after="0" w:afterAutospacing="0" w:before="0" w:beforeAutospacing="0" w:lineRule="auto"/>
        <w:ind w:left="1440" w:hanging="360"/>
      </w:pPr>
      <w:r w:rsidDel="00000000" w:rsidR="00000000" w:rsidRPr="00000000">
        <w:rPr>
          <w:rtl w:val="0"/>
        </w:rPr>
        <w:t xml:space="preserve">TEKS: 8.5 (C, E, F, G, H), 8.6(B, C, D), 8.7(A, B, C, D), 8.8 (A, B, C), 8.9(A, B, C, D, E, F), 8.10(B.i, B.ii, C, D) </w:t>
        <w:br w:type="textWrapping"/>
      </w:r>
    </w:p>
    <w:p w:rsidR="00000000" w:rsidDel="00000000" w:rsidP="00000000" w:rsidRDefault="00000000" w:rsidRPr="00000000" w14:paraId="0000001C">
      <w:pPr>
        <w:numPr>
          <w:ilvl w:val="1"/>
          <w:numId w:val="3"/>
        </w:numPr>
        <w:spacing w:after="0" w:afterAutospacing="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b w:val="1"/>
          <w:rtl w:val="0"/>
        </w:rPr>
        <w:t xml:space="preserve">Unit 3: Analyzing and Composing Informational Texts</w:t>
        <w:br w:type="textWrapping"/>
      </w:r>
    </w:p>
    <w:p w:rsidR="00000000" w:rsidDel="00000000" w:rsidP="00000000" w:rsidRDefault="00000000" w:rsidRPr="00000000" w14:paraId="0000001E">
      <w:pPr>
        <w:numPr>
          <w:ilvl w:val="1"/>
          <w:numId w:val="3"/>
        </w:numPr>
        <w:spacing w:after="0" w:afterAutospacing="0" w:before="0" w:beforeAutospacing="0" w:lineRule="auto"/>
        <w:ind w:left="1440" w:hanging="360"/>
      </w:pPr>
      <w:r w:rsidDel="00000000" w:rsidR="00000000" w:rsidRPr="00000000">
        <w:rPr>
          <w:rtl w:val="0"/>
        </w:rPr>
        <w:t xml:space="preserve">Learning objectives: In this unit, your student will be able to make predictions, make connections, make inferences, determine key ideas, synthesize information to create new understanding, write responses that show understanding, use text evidence to develop a response, paraphrase and summarize texts in a logical order, analyze the controlling idea or thesis of a given text with supporting evidence, analyze characteristics and structural elements, analyze multiple organizational patterns within a text to discover the thesis, explain author’s purpose and message of a text, analyze how the use of text structure contributes to author’s purpose, identify and analyze the use of print and graphic features, describe how the author’s use of figurative language achieves specific purposes, identify and analyze use of literary devices, analyze how the author’s use of language contributes to mood/voice/tone, organize and compose compositions, develop an engaging idea that reflects their depth of thought, and revise and edit compositions (for sentence structure, use of verb tenses, prepositions, prepositional phrases, subject-verb agreement, pronoun-antecedent agreement, capitalization, punctuation, spelling), and compose a multi-paragraph informational essay. </w:t>
        <w:br w:type="textWrapping"/>
      </w:r>
    </w:p>
    <w:p w:rsidR="00000000" w:rsidDel="00000000" w:rsidP="00000000" w:rsidRDefault="00000000" w:rsidRPr="00000000" w14:paraId="0000001F">
      <w:pPr>
        <w:numPr>
          <w:ilvl w:val="1"/>
          <w:numId w:val="3"/>
        </w:numPr>
        <w:spacing w:after="0" w:afterAutospacing="0" w:before="0" w:beforeAutospacing="0" w:lineRule="auto"/>
        <w:ind w:left="1440" w:hanging="360"/>
      </w:pPr>
      <w:r w:rsidDel="00000000" w:rsidR="00000000" w:rsidRPr="00000000">
        <w:rPr>
          <w:rtl w:val="0"/>
        </w:rPr>
        <w:t xml:space="preserve">TEKS: 8.5(C, E, F, G, H), 8.6(B, C, D), 8.8(D.i, D.ii, D.iii), 8.9(A, B, C), 8.10(B.i, B.ii, C, D, D.i, D.ii, D.iii, D.iv, D.v, D.vi, D.vii), 8.11(B)</w:t>
        <w:br w:type="textWrapping"/>
      </w:r>
    </w:p>
    <w:p w:rsidR="00000000" w:rsidDel="00000000" w:rsidP="00000000" w:rsidRDefault="00000000" w:rsidRPr="00000000" w14:paraId="00000020">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rtl w:val="0"/>
        </w:rPr>
        <w:t xml:space="preserve">Prentice Hall Literature: Language and Literacy</w:t>
      </w:r>
      <w:r w:rsidDel="00000000" w:rsidR="00000000" w:rsidRPr="00000000">
        <w:rPr>
          <w:rtl w:val="0"/>
        </w:rPr>
      </w:r>
    </w:p>
    <w:p w:rsidR="00000000" w:rsidDel="00000000" w:rsidP="00000000" w:rsidRDefault="00000000" w:rsidRPr="00000000" w14:paraId="00000021">
      <w:pPr>
        <w:spacing w:after="240" w:before="240" w:lineRule="auto"/>
        <w:ind w:left="1440" w:firstLine="0"/>
        <w:rPr>
          <w:i w:val="1"/>
        </w:rPr>
      </w:pPr>
      <w:r w:rsidDel="00000000" w:rsidR="00000000" w:rsidRPr="00000000">
        <w:rPr>
          <w:rtl w:val="0"/>
        </w:rPr>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Additional Skills/Activities</w:t>
        <w:br w:type="textWrapping"/>
      </w:r>
    </w:p>
    <w:p w:rsidR="00000000" w:rsidDel="00000000" w:rsidP="00000000" w:rsidRDefault="00000000" w:rsidRPr="00000000" w14:paraId="00000023">
      <w:pPr>
        <w:numPr>
          <w:ilvl w:val="1"/>
          <w:numId w:val="2"/>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4">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7">
      <w:pPr>
        <w:spacing w:after="240" w:before="240" w:lineRule="auto"/>
        <w:rPr/>
      </w:pPr>
      <w:r w:rsidDel="00000000" w:rsidR="00000000" w:rsidRPr="00000000">
        <w:rPr>
          <w:rtl w:val="0"/>
        </w:rPr>
        <w:t xml:space="preserve">Sincerely,</w:t>
        <w:br w:type="textWrapping"/>
      </w:r>
      <w:r w:rsidDel="00000000" w:rsidR="00000000" w:rsidRPr="00000000">
        <w:rPr>
          <w:rtl w:val="0"/>
        </w:rPr>
        <w:t xml:space="preserve">Sierra Gilbert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rgilber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