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020DA" w:rsidRDefault="00000000">
      <w:pPr>
        <w:pStyle w:val="Heading1"/>
        <w:keepNext w:val="0"/>
        <w:keepLines w:val="0"/>
        <w:spacing w:before="480"/>
        <w:rPr>
          <w:b/>
          <w:sz w:val="46"/>
          <w:szCs w:val="46"/>
        </w:rPr>
      </w:pPr>
      <w:bookmarkStart w:id="0" w:name="_u2m1vzxy8c40" w:colFirst="0" w:colLast="0"/>
      <w:bookmarkEnd w:id="0"/>
      <w:r>
        <w:rPr>
          <w:b/>
          <w:sz w:val="46"/>
          <w:szCs w:val="46"/>
        </w:rPr>
        <w:t>7th Grade Robotics Syllabus Outline</w:t>
      </w:r>
    </w:p>
    <w:p w14:paraId="00000002" w14:textId="7B0034EE" w:rsidR="004020DA" w:rsidRDefault="00646BC9">
      <w:pPr>
        <w:pStyle w:val="Heading2"/>
        <w:keepNext w:val="0"/>
        <w:keepLines w:val="0"/>
        <w:spacing w:after="80"/>
        <w:rPr>
          <w:b/>
          <w:sz w:val="34"/>
          <w:szCs w:val="34"/>
        </w:rPr>
      </w:pPr>
      <w:bookmarkStart w:id="1" w:name="_cpgp1jo8eau" w:colFirst="0" w:colLast="0"/>
      <w:bookmarkEnd w:id="1"/>
      <w:r>
        <w:rPr>
          <w:b/>
          <w:sz w:val="34"/>
          <w:szCs w:val="34"/>
        </w:rPr>
        <w:t>Jason Starr – Lake Dallas Middle School</w:t>
      </w:r>
    </w:p>
    <w:p w14:paraId="00000003" w14:textId="77777777" w:rsidR="004020DA" w:rsidRDefault="00000000">
      <w:pPr>
        <w:pStyle w:val="Heading3"/>
        <w:keepNext w:val="0"/>
        <w:keepLines w:val="0"/>
        <w:spacing w:before="280"/>
        <w:rPr>
          <w:b/>
          <w:color w:val="000000"/>
          <w:sz w:val="26"/>
          <w:szCs w:val="26"/>
        </w:rPr>
      </w:pPr>
      <w:bookmarkStart w:id="2" w:name="_4o6rf8htvjiv" w:colFirst="0" w:colLast="0"/>
      <w:bookmarkEnd w:id="2"/>
      <w:r>
        <w:rPr>
          <w:b/>
          <w:color w:val="000000"/>
          <w:sz w:val="26"/>
          <w:szCs w:val="26"/>
        </w:rPr>
        <w:t>Semester 1, Fall 2025</w:t>
      </w:r>
    </w:p>
    <w:p w14:paraId="00000004" w14:textId="77777777" w:rsidR="004020DA" w:rsidRDefault="00000000">
      <w:pPr>
        <w:spacing w:before="240" w:after="240"/>
      </w:pPr>
      <w:r>
        <w:t>Dear Parents and Guardians,</w:t>
      </w:r>
    </w:p>
    <w:p w14:paraId="00000005" w14:textId="77777777" w:rsidR="004020DA" w:rsidRDefault="00000000">
      <w:pPr>
        <w:spacing w:before="240" w:after="240"/>
      </w:pPr>
      <w:r>
        <w:t>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14:paraId="00000006" w14:textId="77777777" w:rsidR="004020DA" w:rsidRDefault="0014661F">
      <w:r>
        <w:rPr>
          <w:noProof/>
        </w:rPr>
        <w:pict w14:anchorId="7B6C7FF9">
          <v:rect id="_x0000_i1027" alt="" style="width:468pt;height:.05pt;mso-width-percent:0;mso-height-percent:0;mso-width-percent:0;mso-height-percent:0" o:hralign="center" o:hrstd="t" o:hr="t" fillcolor="#a0a0a0" stroked="f"/>
        </w:pict>
      </w:r>
    </w:p>
    <w:p w14:paraId="00000007" w14:textId="77777777" w:rsidR="004020DA" w:rsidRDefault="00000000">
      <w:pPr>
        <w:pStyle w:val="Heading3"/>
        <w:keepNext w:val="0"/>
        <w:keepLines w:val="0"/>
        <w:spacing w:before="280"/>
        <w:rPr>
          <w:b/>
          <w:color w:val="000000"/>
          <w:sz w:val="26"/>
          <w:szCs w:val="26"/>
        </w:rPr>
      </w:pPr>
      <w:bookmarkStart w:id="3" w:name="_4ayfqt5430p7" w:colFirst="0" w:colLast="0"/>
      <w:bookmarkEnd w:id="3"/>
      <w:r>
        <w:rPr>
          <w:b/>
          <w:color w:val="000000"/>
          <w:sz w:val="26"/>
          <w:szCs w:val="26"/>
        </w:rPr>
        <w:t>Contact Information</w:t>
      </w:r>
    </w:p>
    <w:p w14:paraId="00000008" w14:textId="77777777" w:rsidR="004020DA" w:rsidRDefault="00000000">
      <w:pPr>
        <w:numPr>
          <w:ilvl w:val="0"/>
          <w:numId w:val="2"/>
        </w:numPr>
        <w:spacing w:before="240"/>
      </w:pPr>
      <w:r>
        <w:rPr>
          <w:b/>
        </w:rPr>
        <w:t>Teacher</w:t>
      </w:r>
      <w:r>
        <w:t>: Jason Starr</w:t>
      </w:r>
      <w:r>
        <w:br/>
      </w:r>
    </w:p>
    <w:p w14:paraId="00000009" w14:textId="77777777" w:rsidR="004020DA" w:rsidRDefault="00000000">
      <w:pPr>
        <w:numPr>
          <w:ilvl w:val="0"/>
          <w:numId w:val="2"/>
        </w:numPr>
      </w:pPr>
      <w:r>
        <w:rPr>
          <w:b/>
        </w:rPr>
        <w:t>Email</w:t>
      </w:r>
      <w:r>
        <w:t>: jstarr@ldisd.net</w:t>
      </w:r>
      <w:r>
        <w:br/>
      </w:r>
    </w:p>
    <w:p w14:paraId="0000000A" w14:textId="0466B09C" w:rsidR="004020DA" w:rsidRDefault="00000000">
      <w:pPr>
        <w:numPr>
          <w:ilvl w:val="0"/>
          <w:numId w:val="2"/>
        </w:numPr>
      </w:pPr>
      <w:r>
        <w:rPr>
          <w:b/>
        </w:rPr>
        <w:t>Phone</w:t>
      </w:r>
      <w:r>
        <w:t xml:space="preserve">: </w:t>
      </w:r>
      <w:r w:rsidR="00DA72C2">
        <w:t>940-497-4037</w:t>
      </w:r>
      <w:r>
        <w:br/>
      </w:r>
    </w:p>
    <w:p w14:paraId="0000000B" w14:textId="0D946A6A" w:rsidR="004020DA" w:rsidRDefault="00000000">
      <w:pPr>
        <w:numPr>
          <w:ilvl w:val="0"/>
          <w:numId w:val="2"/>
        </w:numPr>
      </w:pPr>
      <w:r>
        <w:rPr>
          <w:b/>
        </w:rPr>
        <w:t>Conference Time</w:t>
      </w:r>
      <w:r>
        <w:t xml:space="preserve">: </w:t>
      </w:r>
      <w:r w:rsidR="00646BC9">
        <w:t>1:42pm – 2:27pm</w:t>
      </w:r>
      <w:r>
        <w:br/>
      </w:r>
    </w:p>
    <w:p w14:paraId="0000000C" w14:textId="77777777" w:rsidR="004020DA" w:rsidRDefault="00000000">
      <w:pPr>
        <w:numPr>
          <w:ilvl w:val="0"/>
          <w:numId w:val="2"/>
        </w:numPr>
        <w:spacing w:after="240"/>
      </w:pPr>
      <w:r>
        <w:rPr>
          <w:b/>
        </w:rPr>
        <w:t>Best Way to Reach Me</w:t>
      </w:r>
      <w:r>
        <w:t>: Email or call the school office. I’ll respond within 24 hours on school days.</w:t>
      </w:r>
      <w:r>
        <w:br/>
      </w:r>
    </w:p>
    <w:p w14:paraId="0000000D" w14:textId="77777777" w:rsidR="004020DA" w:rsidRDefault="0014661F">
      <w:r>
        <w:rPr>
          <w:noProof/>
        </w:rPr>
        <w:pict w14:anchorId="70319B72">
          <v:rect id="_x0000_i1026" alt="" style="width:468pt;height:.05pt;mso-width-percent:0;mso-height-percent:0;mso-width-percent:0;mso-height-percent:0" o:hralign="center" o:hrstd="t" o:hr="t" fillcolor="#a0a0a0" stroked="f"/>
        </w:pict>
      </w:r>
    </w:p>
    <w:p w14:paraId="0000000E" w14:textId="77777777" w:rsidR="004020DA" w:rsidRDefault="00000000">
      <w:pPr>
        <w:pStyle w:val="Heading3"/>
        <w:keepNext w:val="0"/>
        <w:keepLines w:val="0"/>
        <w:spacing w:before="280"/>
        <w:rPr>
          <w:b/>
          <w:color w:val="000000"/>
          <w:sz w:val="26"/>
          <w:szCs w:val="26"/>
        </w:rPr>
      </w:pPr>
      <w:bookmarkStart w:id="4" w:name="_1mwvt22oonsx" w:colFirst="0" w:colLast="0"/>
      <w:bookmarkEnd w:id="4"/>
      <w:r>
        <w:rPr>
          <w:b/>
          <w:color w:val="000000"/>
          <w:sz w:val="26"/>
          <w:szCs w:val="26"/>
        </w:rPr>
        <w:t>Course Overview (Instructional Plan)</w:t>
      </w:r>
    </w:p>
    <w:p w14:paraId="0000000F" w14:textId="77777777" w:rsidR="004020DA" w:rsidRDefault="00000000">
      <w:pPr>
        <w:spacing w:before="240" w:after="240"/>
      </w:pPr>
      <w:r>
        <w:t>This semester, your child will study the following topics in Robotics, based on Texas state standards, Texas Essential Knowledge and Skills (TEKS):</w:t>
      </w:r>
    </w:p>
    <w:p w14:paraId="00000010" w14:textId="77777777" w:rsidR="004020DA" w:rsidRDefault="00000000">
      <w:pPr>
        <w:numPr>
          <w:ilvl w:val="0"/>
          <w:numId w:val="3"/>
        </w:numPr>
        <w:spacing w:before="240"/>
      </w:pPr>
      <w:r>
        <w:rPr>
          <w:b/>
        </w:rPr>
        <w:t>Unit 1: Engineers to the Rescue</w:t>
      </w:r>
      <w:r>
        <w:rPr>
          <w:b/>
        </w:rPr>
        <w:br/>
      </w:r>
    </w:p>
    <w:p w14:paraId="00000011" w14:textId="77777777" w:rsidR="004020DA" w:rsidRDefault="00000000">
      <w:pPr>
        <w:numPr>
          <w:ilvl w:val="1"/>
          <w:numId w:val="3"/>
        </w:numPr>
      </w:pPr>
      <w:r>
        <w:t>Learning objectives:</w:t>
      </w:r>
    </w:p>
    <w:p w14:paraId="00000012" w14:textId="77777777" w:rsidR="004020DA" w:rsidRDefault="00000000">
      <w:pPr>
        <w:numPr>
          <w:ilvl w:val="2"/>
          <w:numId w:val="3"/>
        </w:numPr>
      </w:pPr>
      <w:r>
        <w:t>Identify engineers as problem-</w:t>
      </w:r>
      <w:proofErr w:type="gramStart"/>
      <w:r>
        <w:t>solvers, and</w:t>
      </w:r>
      <w:proofErr w:type="gramEnd"/>
      <w:r>
        <w:t xml:space="preserve"> describe the development of engineering throughout history.</w:t>
      </w:r>
    </w:p>
    <w:p w14:paraId="00000013" w14:textId="77777777" w:rsidR="004020DA" w:rsidRDefault="00000000">
      <w:pPr>
        <w:numPr>
          <w:ilvl w:val="2"/>
          <w:numId w:val="3"/>
        </w:numPr>
      </w:pPr>
      <w:r>
        <w:t>Classify different types of engineers and tasks they work on.</w:t>
      </w:r>
    </w:p>
    <w:p w14:paraId="00000014" w14:textId="77777777" w:rsidR="004020DA" w:rsidRDefault="00000000">
      <w:pPr>
        <w:numPr>
          <w:ilvl w:val="2"/>
          <w:numId w:val="3"/>
        </w:numPr>
      </w:pPr>
      <w:r>
        <w:t>List tasks engineers complete as part of development.</w:t>
      </w:r>
    </w:p>
    <w:p w14:paraId="00000015" w14:textId="77777777" w:rsidR="004020DA" w:rsidRDefault="00000000">
      <w:pPr>
        <w:numPr>
          <w:ilvl w:val="2"/>
          <w:numId w:val="3"/>
        </w:numPr>
      </w:pPr>
      <w:r>
        <w:t>Understand the technology behind engineering</w:t>
      </w:r>
      <w:r>
        <w:br/>
      </w:r>
    </w:p>
    <w:p w14:paraId="00000016" w14:textId="77777777" w:rsidR="004020DA" w:rsidRDefault="00000000">
      <w:pPr>
        <w:numPr>
          <w:ilvl w:val="1"/>
          <w:numId w:val="3"/>
        </w:numPr>
      </w:pPr>
      <w:r>
        <w:t>TEKS: TA.7.1(A)7.3(C), TA.&amp;.4(A)(B)(</w:t>
      </w:r>
      <w:proofErr w:type="gramStart"/>
      <w:r>
        <w:t>C)TA</w:t>
      </w:r>
      <w:proofErr w:type="gramEnd"/>
      <w:r>
        <w:t>.7.12(A)</w:t>
      </w:r>
      <w:r>
        <w:br/>
      </w:r>
    </w:p>
    <w:p w14:paraId="00000017" w14:textId="77777777" w:rsidR="004020DA" w:rsidRDefault="00000000">
      <w:pPr>
        <w:numPr>
          <w:ilvl w:val="0"/>
          <w:numId w:val="3"/>
        </w:numPr>
      </w:pPr>
      <w:r>
        <w:rPr>
          <w:b/>
        </w:rPr>
        <w:lastRenderedPageBreak/>
        <w:t>Unit 2: Tools of the Trade</w:t>
      </w:r>
      <w:r>
        <w:rPr>
          <w:b/>
        </w:rPr>
        <w:br/>
      </w:r>
    </w:p>
    <w:p w14:paraId="00000018" w14:textId="77777777" w:rsidR="004020DA" w:rsidRDefault="00000000">
      <w:pPr>
        <w:numPr>
          <w:ilvl w:val="1"/>
          <w:numId w:val="3"/>
        </w:numPr>
      </w:pPr>
      <w:r>
        <w:t xml:space="preserve">Learning objectives: </w:t>
      </w:r>
    </w:p>
    <w:p w14:paraId="00000019" w14:textId="77777777" w:rsidR="004020DA" w:rsidRDefault="00000000">
      <w:pPr>
        <w:numPr>
          <w:ilvl w:val="2"/>
          <w:numId w:val="3"/>
        </w:numPr>
      </w:pPr>
      <w:r>
        <w:t>Classify the types of tools an engineer uses in their job.</w:t>
      </w:r>
    </w:p>
    <w:p w14:paraId="0000001A" w14:textId="77777777" w:rsidR="004020DA" w:rsidRDefault="00000000">
      <w:pPr>
        <w:numPr>
          <w:ilvl w:val="2"/>
          <w:numId w:val="3"/>
        </w:numPr>
      </w:pPr>
      <w:r>
        <w:t>Use various forms of technical drawings are used to share ideas.</w:t>
      </w:r>
    </w:p>
    <w:p w14:paraId="0000001B" w14:textId="77777777" w:rsidR="004020DA" w:rsidRDefault="00000000">
      <w:pPr>
        <w:numPr>
          <w:ilvl w:val="2"/>
          <w:numId w:val="3"/>
        </w:numPr>
      </w:pPr>
      <w:r>
        <w:t>Build a physical and/or digital model to test ideas and share designs.</w:t>
      </w:r>
    </w:p>
    <w:p w14:paraId="0000001C" w14:textId="77777777" w:rsidR="004020DA" w:rsidRDefault="00000000">
      <w:pPr>
        <w:numPr>
          <w:ilvl w:val="2"/>
          <w:numId w:val="3"/>
        </w:numPr>
      </w:pPr>
      <w:r>
        <w:t>Summarize safety procedures and discuss ethics in technology.</w:t>
      </w:r>
      <w:r>
        <w:br/>
      </w:r>
    </w:p>
    <w:p w14:paraId="0000001D" w14:textId="77777777" w:rsidR="004020DA" w:rsidRDefault="00000000">
      <w:pPr>
        <w:numPr>
          <w:ilvl w:val="1"/>
          <w:numId w:val="3"/>
        </w:numPr>
      </w:pPr>
      <w:r>
        <w:t>TEKS: TA.7.1(A)(B), TA.7.4(A)(B)(C), TA.7.11, TA.7.12(A)(B)(C)(H)</w:t>
      </w:r>
      <w:r>
        <w:br/>
      </w:r>
    </w:p>
    <w:p w14:paraId="0000001E" w14:textId="77777777" w:rsidR="004020DA" w:rsidRDefault="00000000">
      <w:pPr>
        <w:numPr>
          <w:ilvl w:val="0"/>
          <w:numId w:val="3"/>
        </w:numPr>
      </w:pPr>
      <w:r>
        <w:rPr>
          <w:b/>
        </w:rPr>
        <w:t>Unit 3: Time to Get Complex</w:t>
      </w:r>
      <w:r>
        <w:rPr>
          <w:b/>
        </w:rPr>
        <w:br/>
      </w:r>
    </w:p>
    <w:p w14:paraId="0000001F" w14:textId="77777777" w:rsidR="004020DA" w:rsidRDefault="00000000">
      <w:pPr>
        <w:numPr>
          <w:ilvl w:val="1"/>
          <w:numId w:val="3"/>
        </w:numPr>
      </w:pPr>
      <w:r>
        <w:t xml:space="preserve">Learning objectives: </w:t>
      </w:r>
    </w:p>
    <w:p w14:paraId="00000020" w14:textId="77777777" w:rsidR="004020DA" w:rsidRDefault="00000000">
      <w:pPr>
        <w:numPr>
          <w:ilvl w:val="2"/>
          <w:numId w:val="3"/>
        </w:numPr>
      </w:pPr>
      <w:r>
        <w:t>Describe and define different types of systems.</w:t>
      </w:r>
    </w:p>
    <w:p w14:paraId="00000021" w14:textId="77777777" w:rsidR="004020DA" w:rsidRDefault="00000000">
      <w:pPr>
        <w:numPr>
          <w:ilvl w:val="2"/>
          <w:numId w:val="3"/>
        </w:numPr>
      </w:pPr>
      <w:r>
        <w:t>Summarize the parts of a control system, and explain each step</w:t>
      </w:r>
    </w:p>
    <w:p w14:paraId="00000022" w14:textId="77777777" w:rsidR="004020DA" w:rsidRDefault="00000000">
      <w:pPr>
        <w:numPr>
          <w:ilvl w:val="2"/>
          <w:numId w:val="3"/>
        </w:numPr>
      </w:pPr>
      <w:r>
        <w:t>Classify the different simple machines existing in everyday mechanisms.</w:t>
      </w:r>
    </w:p>
    <w:p w14:paraId="00000023" w14:textId="77777777" w:rsidR="004020DA" w:rsidRDefault="00000000">
      <w:pPr>
        <w:numPr>
          <w:ilvl w:val="2"/>
          <w:numId w:val="3"/>
        </w:numPr>
      </w:pPr>
      <w:r>
        <w:t xml:space="preserve">Provide measurements and units for a </w:t>
      </w:r>
      <w:proofErr w:type="gramStart"/>
      <w:r>
        <w:t>component, and</w:t>
      </w:r>
      <w:proofErr w:type="gramEnd"/>
      <w:r>
        <w:t xml:space="preserve"> describe the purpose of schematics.</w:t>
      </w:r>
      <w:r>
        <w:br/>
      </w:r>
    </w:p>
    <w:p w14:paraId="00000024" w14:textId="77777777" w:rsidR="004020DA" w:rsidRDefault="00000000">
      <w:pPr>
        <w:numPr>
          <w:ilvl w:val="1"/>
          <w:numId w:val="3"/>
        </w:numPr>
        <w:spacing w:after="240"/>
      </w:pPr>
      <w:r>
        <w:t>TEKS: TA.7.3(A)(B), TA.7.12(A)</w:t>
      </w:r>
    </w:p>
    <w:p w14:paraId="00000025" w14:textId="77777777" w:rsidR="004020DA" w:rsidRDefault="004020DA">
      <w:pPr>
        <w:spacing w:before="240" w:after="240"/>
        <w:ind w:left="1440"/>
      </w:pPr>
    </w:p>
    <w:p w14:paraId="00000026" w14:textId="77777777" w:rsidR="004020DA" w:rsidRDefault="00000000">
      <w:pPr>
        <w:numPr>
          <w:ilvl w:val="0"/>
          <w:numId w:val="3"/>
        </w:numPr>
        <w:spacing w:before="240"/>
      </w:pPr>
      <w:r>
        <w:rPr>
          <w:b/>
        </w:rPr>
        <w:t>Unit 4: Engineers Ask “What’s Your Problem”</w:t>
      </w:r>
      <w:r>
        <w:rPr>
          <w:b/>
        </w:rPr>
        <w:br/>
      </w:r>
    </w:p>
    <w:p w14:paraId="00000027" w14:textId="77777777" w:rsidR="004020DA" w:rsidRDefault="00000000">
      <w:pPr>
        <w:numPr>
          <w:ilvl w:val="1"/>
          <w:numId w:val="3"/>
        </w:numPr>
      </w:pPr>
      <w:r>
        <w:t xml:space="preserve">Learning objectives: </w:t>
      </w:r>
    </w:p>
    <w:p w14:paraId="00000028" w14:textId="77777777" w:rsidR="004020DA" w:rsidRDefault="00000000">
      <w:pPr>
        <w:numPr>
          <w:ilvl w:val="2"/>
          <w:numId w:val="3"/>
        </w:numPr>
      </w:pPr>
      <w:r>
        <w:t>Describe how robotic engineers define a problem and the criteria and constraints used to solve the problem.</w:t>
      </w:r>
    </w:p>
    <w:p w14:paraId="00000029" w14:textId="77777777" w:rsidR="004020DA" w:rsidRDefault="00000000">
      <w:pPr>
        <w:numPr>
          <w:ilvl w:val="2"/>
          <w:numId w:val="3"/>
        </w:numPr>
      </w:pPr>
      <w:r>
        <w:t>Identify the steps in designing and building a solution to a problem.</w:t>
      </w:r>
    </w:p>
    <w:p w14:paraId="0000002A" w14:textId="77777777" w:rsidR="004020DA" w:rsidRDefault="00000000">
      <w:pPr>
        <w:numPr>
          <w:ilvl w:val="2"/>
          <w:numId w:val="3"/>
        </w:numPr>
      </w:pPr>
      <w:r>
        <w:t>Summarize the importance of evaluation in the engineering design process.</w:t>
      </w:r>
    </w:p>
    <w:p w14:paraId="0000002B" w14:textId="77777777" w:rsidR="004020DA" w:rsidRDefault="00000000">
      <w:pPr>
        <w:numPr>
          <w:ilvl w:val="2"/>
          <w:numId w:val="3"/>
        </w:numPr>
      </w:pPr>
      <w:r>
        <w:t>Summarize the steps of the engineering design process</w:t>
      </w:r>
      <w:r>
        <w:br/>
      </w:r>
    </w:p>
    <w:p w14:paraId="0000002C" w14:textId="77777777" w:rsidR="004020DA" w:rsidRDefault="00000000">
      <w:pPr>
        <w:numPr>
          <w:ilvl w:val="1"/>
          <w:numId w:val="3"/>
        </w:numPr>
        <w:spacing w:after="240"/>
      </w:pPr>
      <w:r>
        <w:t>TEKS: TA.</w:t>
      </w:r>
      <w:proofErr w:type="gramStart"/>
      <w:r>
        <w:t>7.11,,</w:t>
      </w:r>
      <w:proofErr w:type="gramEnd"/>
      <w:r>
        <w:t xml:space="preserve"> TA.7.12(A)</w:t>
      </w:r>
    </w:p>
    <w:p w14:paraId="0000002D" w14:textId="77777777" w:rsidR="004020DA" w:rsidRDefault="004020DA">
      <w:pPr>
        <w:spacing w:before="240" w:after="240"/>
        <w:ind w:left="1440"/>
      </w:pPr>
    </w:p>
    <w:p w14:paraId="0000002E" w14:textId="77777777" w:rsidR="004020DA" w:rsidRDefault="00000000">
      <w:pPr>
        <w:numPr>
          <w:ilvl w:val="0"/>
          <w:numId w:val="3"/>
        </w:numPr>
        <w:spacing w:before="240"/>
      </w:pPr>
      <w:r>
        <w:rPr>
          <w:b/>
        </w:rPr>
        <w:t>Unit 5: Information Technology</w:t>
      </w:r>
      <w:r>
        <w:rPr>
          <w:b/>
        </w:rPr>
        <w:br/>
      </w:r>
    </w:p>
    <w:p w14:paraId="0000002F" w14:textId="77777777" w:rsidR="004020DA" w:rsidRDefault="00000000">
      <w:pPr>
        <w:numPr>
          <w:ilvl w:val="1"/>
          <w:numId w:val="3"/>
        </w:numPr>
      </w:pPr>
      <w:r>
        <w:t xml:space="preserve">Learning objectives: </w:t>
      </w:r>
    </w:p>
    <w:p w14:paraId="00000030" w14:textId="77777777" w:rsidR="004020DA" w:rsidRDefault="00000000">
      <w:pPr>
        <w:numPr>
          <w:ilvl w:val="2"/>
          <w:numId w:val="3"/>
        </w:numPr>
      </w:pPr>
      <w:r>
        <w:t xml:space="preserve">Define the basic parts and components that make up a computer </w:t>
      </w:r>
      <w:proofErr w:type="gramStart"/>
      <w:r>
        <w:t>systems</w:t>
      </w:r>
      <w:proofErr w:type="gramEnd"/>
      <w:r>
        <w:t xml:space="preserve">. </w:t>
      </w:r>
    </w:p>
    <w:p w14:paraId="00000031" w14:textId="77777777" w:rsidR="004020DA" w:rsidRDefault="00000000">
      <w:pPr>
        <w:numPr>
          <w:ilvl w:val="2"/>
          <w:numId w:val="3"/>
        </w:numPr>
      </w:pPr>
      <w:r>
        <w:t>Summarize how engineers use IT to solve problems.</w:t>
      </w:r>
    </w:p>
    <w:p w14:paraId="00000032" w14:textId="77777777" w:rsidR="004020DA" w:rsidRDefault="00000000">
      <w:pPr>
        <w:numPr>
          <w:ilvl w:val="2"/>
          <w:numId w:val="3"/>
        </w:numPr>
      </w:pPr>
      <w:r>
        <w:t>Describe the relationship between Information Technology and robotics.</w:t>
      </w:r>
    </w:p>
    <w:p w14:paraId="00000033" w14:textId="77777777" w:rsidR="004020DA" w:rsidRDefault="00000000">
      <w:pPr>
        <w:numPr>
          <w:ilvl w:val="2"/>
          <w:numId w:val="3"/>
        </w:numPr>
      </w:pPr>
      <w:r>
        <w:t>Demonstrate how to use Information Technology safely and ethically.</w:t>
      </w:r>
      <w:r>
        <w:br/>
      </w:r>
    </w:p>
    <w:p w14:paraId="00000034" w14:textId="77777777" w:rsidR="004020DA" w:rsidRDefault="00000000">
      <w:pPr>
        <w:numPr>
          <w:ilvl w:val="1"/>
          <w:numId w:val="3"/>
        </w:numPr>
        <w:spacing w:after="240"/>
      </w:pPr>
      <w:r>
        <w:t>TEKS: TA.7.9(A), TA.7.10, TA.7.12(A)</w:t>
      </w:r>
    </w:p>
    <w:p w14:paraId="00000035" w14:textId="77777777" w:rsidR="004020DA" w:rsidRDefault="004020DA">
      <w:pPr>
        <w:spacing w:before="240" w:after="240"/>
        <w:ind w:left="1440"/>
      </w:pPr>
    </w:p>
    <w:p w14:paraId="00000036" w14:textId="77777777" w:rsidR="004020DA" w:rsidRDefault="004020DA">
      <w:pPr>
        <w:spacing w:before="240" w:after="240"/>
        <w:ind w:left="1440"/>
      </w:pPr>
    </w:p>
    <w:p w14:paraId="00000037" w14:textId="77777777" w:rsidR="004020DA" w:rsidRDefault="00000000">
      <w:pPr>
        <w:numPr>
          <w:ilvl w:val="0"/>
          <w:numId w:val="3"/>
        </w:numPr>
        <w:spacing w:before="240"/>
      </w:pPr>
      <w:r>
        <w:rPr>
          <w:b/>
        </w:rPr>
        <w:lastRenderedPageBreak/>
        <w:t>Unit 6: Everyday Engineering</w:t>
      </w:r>
      <w:r>
        <w:rPr>
          <w:b/>
        </w:rPr>
        <w:br/>
      </w:r>
    </w:p>
    <w:p w14:paraId="00000038" w14:textId="77777777" w:rsidR="004020DA" w:rsidRDefault="00000000">
      <w:pPr>
        <w:numPr>
          <w:ilvl w:val="1"/>
          <w:numId w:val="3"/>
        </w:numPr>
      </w:pPr>
      <w:r>
        <w:t xml:space="preserve">Learning objectives: </w:t>
      </w:r>
    </w:p>
    <w:p w14:paraId="00000039" w14:textId="77777777" w:rsidR="004020DA" w:rsidRDefault="00000000">
      <w:pPr>
        <w:numPr>
          <w:ilvl w:val="2"/>
          <w:numId w:val="3"/>
        </w:numPr>
      </w:pPr>
      <w:r>
        <w:t>Discuss how society determines some of the projects that engineers work on.</w:t>
      </w:r>
    </w:p>
    <w:p w14:paraId="0000003A" w14:textId="77777777" w:rsidR="004020DA" w:rsidRDefault="00000000">
      <w:pPr>
        <w:numPr>
          <w:ilvl w:val="2"/>
          <w:numId w:val="3"/>
        </w:numPr>
      </w:pPr>
      <w:r>
        <w:t>Identify how writing is used in the engineering field and the attributes of technical writing.</w:t>
      </w:r>
    </w:p>
    <w:p w14:paraId="0000003B" w14:textId="77777777" w:rsidR="004020DA" w:rsidRDefault="00000000">
      <w:pPr>
        <w:numPr>
          <w:ilvl w:val="2"/>
          <w:numId w:val="3"/>
        </w:numPr>
      </w:pPr>
      <w:r>
        <w:t>Describe why data is important in engineering and how spreadsheets and presentation software are employed to share findings.</w:t>
      </w:r>
    </w:p>
    <w:p w14:paraId="0000003C" w14:textId="77777777" w:rsidR="004020DA" w:rsidRDefault="00000000">
      <w:pPr>
        <w:numPr>
          <w:ilvl w:val="2"/>
          <w:numId w:val="3"/>
        </w:numPr>
      </w:pPr>
      <w:r>
        <w:t>Explain how to use strengths, weaknesses, and personal interest to explore career options.</w:t>
      </w:r>
      <w:r>
        <w:br/>
      </w:r>
    </w:p>
    <w:p w14:paraId="0000003D" w14:textId="77777777" w:rsidR="004020DA" w:rsidRDefault="00000000">
      <w:pPr>
        <w:numPr>
          <w:ilvl w:val="1"/>
          <w:numId w:val="3"/>
        </w:numPr>
        <w:spacing w:after="240"/>
      </w:pPr>
      <w:r>
        <w:t>TEKS: TA.7.7, TA.7.9 TA.7.12(A)(H)</w:t>
      </w:r>
    </w:p>
    <w:p w14:paraId="0000003E" w14:textId="77777777" w:rsidR="004020DA" w:rsidRDefault="004020DA">
      <w:pPr>
        <w:spacing w:before="240" w:after="240"/>
        <w:ind w:left="1440"/>
      </w:pPr>
    </w:p>
    <w:p w14:paraId="0000003F" w14:textId="77777777" w:rsidR="004020DA" w:rsidRDefault="00000000">
      <w:pPr>
        <w:numPr>
          <w:ilvl w:val="0"/>
          <w:numId w:val="3"/>
        </w:numPr>
        <w:spacing w:before="240"/>
      </w:pPr>
      <w:r>
        <w:rPr>
          <w:b/>
        </w:rPr>
        <w:t>Additional Skills/Activities</w:t>
      </w:r>
      <w:r>
        <w:rPr>
          <w:b/>
        </w:rPr>
        <w:br/>
      </w:r>
    </w:p>
    <w:p w14:paraId="00000040" w14:textId="77777777" w:rsidR="004020DA" w:rsidRDefault="00000000">
      <w:pPr>
        <w:numPr>
          <w:ilvl w:val="1"/>
          <w:numId w:val="1"/>
        </w:numPr>
        <w:spacing w:after="200"/>
      </w:pPr>
      <w:r>
        <w:t>Developing critical thinking, note-taking, and time management</w:t>
      </w:r>
    </w:p>
    <w:p w14:paraId="00000041" w14:textId="77777777" w:rsidR="004020DA" w:rsidRDefault="00000000">
      <w:pPr>
        <w:numPr>
          <w:ilvl w:val="1"/>
          <w:numId w:val="3"/>
        </w:numPr>
        <w:spacing w:after="200"/>
      </w:pPr>
      <w:r>
        <w:t>Activities: Practice problems, and quizzes</w:t>
      </w:r>
    </w:p>
    <w:p w14:paraId="00000042" w14:textId="77777777" w:rsidR="004020DA" w:rsidRDefault="00000000">
      <w:pPr>
        <w:numPr>
          <w:ilvl w:val="1"/>
          <w:numId w:val="3"/>
        </w:numPr>
        <w:spacing w:after="200"/>
      </w:pPr>
      <w:r>
        <w:t>Activities: Design and engineer robotic builds, class debates, and multimedia presentations</w:t>
      </w:r>
    </w:p>
    <w:p w14:paraId="00000043" w14:textId="77777777" w:rsidR="004020DA" w:rsidRDefault="0014661F">
      <w:r>
        <w:rPr>
          <w:noProof/>
        </w:rPr>
        <w:pict w14:anchorId="5CEED6FD">
          <v:rect id="_x0000_i1025" alt="" style="width:468pt;height:.05pt;mso-width-percent:0;mso-height-percent:0;mso-width-percent:0;mso-height-percent:0" o:hralign="center" o:hrstd="t" o:hr="t" fillcolor="#a0a0a0" stroked="f"/>
        </w:pict>
      </w:r>
    </w:p>
    <w:p w14:paraId="00000044" w14:textId="77777777" w:rsidR="004020DA" w:rsidRDefault="00000000">
      <w:pPr>
        <w:spacing w:before="240" w:after="240"/>
      </w:pPr>
      <w:r>
        <w:t>Thank you for supporting your child’s education! Feel free to contact me with questions.</w:t>
      </w:r>
    </w:p>
    <w:p w14:paraId="00000045" w14:textId="77777777" w:rsidR="004020DA" w:rsidRDefault="00000000">
      <w:pPr>
        <w:spacing w:before="240" w:after="240"/>
      </w:pPr>
      <w:r>
        <w:t>Sincerely,</w:t>
      </w:r>
      <w:r>
        <w:br/>
        <w:t>Jason Starr</w:t>
      </w:r>
    </w:p>
    <w:sectPr w:rsidR="004020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5CF"/>
    <w:multiLevelType w:val="multilevel"/>
    <w:tmpl w:val="F2DC79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2FE0674"/>
    <w:multiLevelType w:val="multilevel"/>
    <w:tmpl w:val="6EE6011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A841A8E"/>
    <w:multiLevelType w:val="multilevel"/>
    <w:tmpl w:val="C8BA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4514720">
    <w:abstractNumId w:val="1"/>
  </w:num>
  <w:num w:numId="2" w16cid:durableId="1182667671">
    <w:abstractNumId w:val="2"/>
  </w:num>
  <w:num w:numId="3" w16cid:durableId="165506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DA"/>
    <w:rsid w:val="00010E2C"/>
    <w:rsid w:val="0014661F"/>
    <w:rsid w:val="001A2F54"/>
    <w:rsid w:val="004020DA"/>
    <w:rsid w:val="00646BC9"/>
    <w:rsid w:val="007A3927"/>
    <w:rsid w:val="008A4FA8"/>
    <w:rsid w:val="00DA72C2"/>
    <w:rsid w:val="00E2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311E"/>
  <w15:docId w15:val="{A410E83D-C618-BA4A-9E9A-12BD18A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B. Starr</cp:lastModifiedBy>
  <cp:revision>2</cp:revision>
  <dcterms:created xsi:type="dcterms:W3CDTF">2025-08-11T17:28:00Z</dcterms:created>
  <dcterms:modified xsi:type="dcterms:W3CDTF">2025-08-11T17:28:00Z</dcterms:modified>
</cp:coreProperties>
</file>