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7EDA" w14:textId="77777777" w:rsidR="007C1A40" w:rsidRDefault="007C1A40" w:rsidP="007C1A40">
      <w:bookmarkStart w:id="0" w:name="_Hlk70108123"/>
    </w:p>
    <w:p w14:paraId="4A103E72" w14:textId="77777777" w:rsidR="007C1A40" w:rsidRDefault="007C1A40" w:rsidP="004041D5">
      <w:pPr>
        <w:pStyle w:val="Title"/>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3F567467" w:rsidR="007C1A40" w:rsidRDefault="007C1A40" w:rsidP="004041D5">
      <w:pPr>
        <w:pStyle w:val="Title"/>
      </w:pPr>
      <w:r>
        <w:t>District Comprehensive Improvement Plan (DCIP)</w:t>
      </w:r>
      <w:r w:rsidR="00AE3823">
        <w:t xml:space="preserve"> 2025-2026</w:t>
      </w:r>
    </w:p>
    <w:p w14:paraId="4746CC90" w14:textId="046BE4CC" w:rsidR="00545887" w:rsidRPr="00322794" w:rsidRDefault="00545887" w:rsidP="00545887">
      <w:pPr>
        <w:jc w:val="center"/>
        <w:rPr>
          <w:i/>
          <w:iCs/>
          <w:sz w:val="28"/>
          <w:szCs w:val="28"/>
        </w:rPr>
      </w:pPr>
      <w:r w:rsidRPr="00322794">
        <w:rPr>
          <w:i/>
          <w:iCs/>
          <w:sz w:val="28"/>
          <w:szCs w:val="28"/>
        </w:rPr>
        <w:t>District-Level Systems for Supporting Schools Identified for Additional Support</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6EB5B6E3">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11643F">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1164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6EB5B6E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11D39C05" w:rsidR="007C1A40" w:rsidRPr="00E9054A" w:rsidRDefault="296CE77B" w:rsidP="0011643F">
            <w:pPr>
              <w:jc w:val="center"/>
              <w:rPr>
                <w:sz w:val="28"/>
                <w:szCs w:val="28"/>
              </w:rPr>
            </w:pPr>
            <w:r w:rsidRPr="6EB5B6E3">
              <w:rPr>
                <w:sz w:val="28"/>
                <w:szCs w:val="28"/>
              </w:rPr>
              <w:t>Kingston City School District</w:t>
            </w:r>
          </w:p>
        </w:tc>
        <w:tc>
          <w:tcPr>
            <w:tcW w:w="4923" w:type="dxa"/>
            <w:shd w:val="clear" w:color="auto" w:fill="FFFFFF" w:themeFill="background1"/>
            <w:vAlign w:val="center"/>
          </w:tcPr>
          <w:p w14:paraId="5062B751" w14:textId="5F1856BD" w:rsidR="007C1A40" w:rsidRPr="00E9054A" w:rsidRDefault="296CE77B" w:rsidP="0011643F">
            <w:pPr>
              <w:jc w:val="center"/>
              <w:cnfStyle w:val="000000100000" w:firstRow="0" w:lastRow="0" w:firstColumn="0" w:lastColumn="0" w:oddVBand="0" w:evenVBand="0" w:oddHBand="1" w:evenHBand="0" w:firstRowFirstColumn="0" w:firstRowLastColumn="0" w:lastRowFirstColumn="0" w:lastRowLastColumn="0"/>
              <w:rPr>
                <w:sz w:val="28"/>
                <w:szCs w:val="28"/>
              </w:rPr>
            </w:pPr>
            <w:r w:rsidRPr="6EB5B6E3">
              <w:rPr>
                <w:sz w:val="28"/>
                <w:szCs w:val="28"/>
              </w:rPr>
              <w:t>Dr. Paul J. Padalino</w:t>
            </w:r>
          </w:p>
        </w:tc>
      </w:tr>
    </w:tbl>
    <w:p w14:paraId="699A1264" w14:textId="77777777" w:rsidR="004E5442" w:rsidRDefault="004E5442" w:rsidP="004E5442"/>
    <w:p w14:paraId="2A5DD2FE" w14:textId="77777777" w:rsidR="004E5442" w:rsidRDefault="004E5442" w:rsidP="004E5442"/>
    <w:p w14:paraId="3C33C8E5" w14:textId="5D2688E0" w:rsidR="007C1A40" w:rsidRDefault="00FD17A5" w:rsidP="00F83B3A">
      <w:pPr>
        <w:pStyle w:val="Heading2"/>
      </w:pPr>
      <w:r>
        <w:t>School Key Strategies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950B56" w14:paraId="3FCF6A3E" w14:textId="77777777" w:rsidTr="00A750A8">
        <w:tc>
          <w:tcPr>
            <w:tcW w:w="10790" w:type="dxa"/>
            <w:shd w:val="clear" w:color="auto" w:fill="DBE5F1" w:themeFill="accent1" w:themeFillTint="33"/>
          </w:tcPr>
          <w:p w14:paraId="351D4AE8" w14:textId="713CAAF1" w:rsidR="00950B56" w:rsidRDefault="00950B56" w:rsidP="00950B56">
            <w:r w:rsidRPr="0A9BD333">
              <w:rPr>
                <w:rFonts w:ascii="Calibri" w:eastAsia="Times New Roman" w:hAnsi="Calibri" w:cs="Calibri"/>
                <w:b/>
                <w:bCs/>
              </w:rPr>
              <w:t>What Instructional and Non-Instructional Key Strategies have the schools in the CSI, ATSI, and TSI support models identified on their SCEPs?</w:t>
            </w:r>
          </w:p>
        </w:tc>
      </w:tr>
    </w:tbl>
    <w:tbl>
      <w:tblPr>
        <w:tblStyle w:val="TableGridLight"/>
        <w:tblW w:w="10835" w:type="dxa"/>
        <w:jc w:val="center"/>
        <w:tblLook w:val="04A0" w:firstRow="1" w:lastRow="0" w:firstColumn="1" w:lastColumn="0" w:noHBand="0" w:noVBand="1"/>
      </w:tblPr>
      <w:tblGrid>
        <w:gridCol w:w="4298"/>
        <w:gridCol w:w="6537"/>
      </w:tblGrid>
      <w:tr w:rsidR="00A403AE" w:rsidRPr="00BE355D" w14:paraId="645C54B7" w14:textId="77777777" w:rsidTr="76B6B464">
        <w:trPr>
          <w:trHeight w:val="444"/>
          <w:jc w:val="center"/>
        </w:trPr>
        <w:tc>
          <w:tcPr>
            <w:tcW w:w="4298" w:type="dxa"/>
            <w:shd w:val="clear" w:color="auto" w:fill="F2F2F2" w:themeFill="background1" w:themeFillShade="F2"/>
            <w:vAlign w:val="center"/>
            <w:hideMark/>
          </w:tcPr>
          <w:p w14:paraId="29AECE89" w14:textId="783ED62C"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Instructional Key Strategies</w:t>
            </w:r>
          </w:p>
        </w:tc>
        <w:tc>
          <w:tcPr>
            <w:tcW w:w="6537" w:type="dxa"/>
            <w:shd w:val="clear" w:color="auto" w:fill="F2F2F2" w:themeFill="background1" w:themeFillShade="F2"/>
            <w:vAlign w:val="center"/>
          </w:tcPr>
          <w:p w14:paraId="32363357" w14:textId="5580AAB2"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Schools</w:t>
            </w:r>
          </w:p>
        </w:tc>
      </w:tr>
      <w:tr w:rsidR="00486D20" w:rsidRPr="00BE355D" w14:paraId="4B23C81A" w14:textId="77777777" w:rsidTr="76B6B464">
        <w:trPr>
          <w:trHeight w:val="444"/>
          <w:jc w:val="center"/>
        </w:trPr>
        <w:tc>
          <w:tcPr>
            <w:tcW w:w="4298" w:type="dxa"/>
            <w:vAlign w:val="center"/>
          </w:tcPr>
          <w:p w14:paraId="43A89509" w14:textId="6C763C39" w:rsidR="00486D20" w:rsidRPr="00486D20" w:rsidRDefault="75B25EAD" w:rsidP="58819222">
            <w:pPr>
              <w:spacing w:after="0" w:line="240" w:lineRule="auto"/>
              <w:jc w:val="center"/>
              <w:rPr>
                <w:rFonts w:eastAsia="Times New Roman"/>
              </w:rPr>
            </w:pPr>
            <w:r w:rsidRPr="58819222">
              <w:rPr>
                <w:rFonts w:eastAsia="Times New Roman"/>
              </w:rPr>
              <w:t>To Improve Tier 1 Instruction in Reading and Math</w:t>
            </w:r>
          </w:p>
        </w:tc>
        <w:tc>
          <w:tcPr>
            <w:tcW w:w="6537" w:type="dxa"/>
            <w:vAlign w:val="center"/>
          </w:tcPr>
          <w:p w14:paraId="356A53F6" w14:textId="0E450D6A" w:rsidR="00486D20" w:rsidRPr="00486D20" w:rsidRDefault="0F8E7BCD" w:rsidP="58819222">
            <w:pPr>
              <w:spacing w:after="0" w:line="240" w:lineRule="auto"/>
              <w:jc w:val="center"/>
              <w:textAlignment w:val="baseline"/>
              <w:rPr>
                <w:rFonts w:eastAsia="Times New Roman"/>
              </w:rPr>
            </w:pPr>
            <w:r w:rsidRPr="58819222">
              <w:rPr>
                <w:rFonts w:eastAsia="Times New Roman"/>
              </w:rPr>
              <w:t>Bailey</w:t>
            </w:r>
            <w:r w:rsidR="044D2757" w:rsidRPr="58819222">
              <w:rPr>
                <w:rFonts w:eastAsia="Times New Roman"/>
              </w:rPr>
              <w:t xml:space="preserve"> Middle</w:t>
            </w:r>
            <w:r w:rsidRPr="58819222">
              <w:rPr>
                <w:rFonts w:eastAsia="Times New Roman"/>
              </w:rPr>
              <w:t>, Miller</w:t>
            </w:r>
            <w:r w:rsidR="0B54781C" w:rsidRPr="58819222">
              <w:rPr>
                <w:rFonts w:eastAsia="Times New Roman"/>
              </w:rPr>
              <w:t xml:space="preserve"> Middle</w:t>
            </w:r>
            <w:r w:rsidRPr="58819222">
              <w:rPr>
                <w:rFonts w:eastAsia="Times New Roman"/>
              </w:rPr>
              <w:t>, JFK</w:t>
            </w:r>
            <w:r w:rsidR="5D42045C" w:rsidRPr="58819222">
              <w:rPr>
                <w:rFonts w:eastAsia="Times New Roman"/>
              </w:rPr>
              <w:t xml:space="preserve"> Elementary</w:t>
            </w:r>
            <w:r w:rsidRPr="58819222">
              <w:rPr>
                <w:rFonts w:eastAsia="Times New Roman"/>
              </w:rPr>
              <w:t>, Edson</w:t>
            </w:r>
            <w:r w:rsidR="71386F1E" w:rsidRPr="58819222">
              <w:rPr>
                <w:rFonts w:eastAsia="Times New Roman"/>
              </w:rPr>
              <w:t xml:space="preserve"> Elementary</w:t>
            </w:r>
            <w:r w:rsidRPr="58819222">
              <w:rPr>
                <w:rFonts w:eastAsia="Times New Roman"/>
              </w:rPr>
              <w:t>, George Washington</w:t>
            </w:r>
            <w:r w:rsidR="3481CC9B" w:rsidRPr="58819222">
              <w:rPr>
                <w:rFonts w:eastAsia="Times New Roman"/>
              </w:rPr>
              <w:t xml:space="preserve"> Elementary</w:t>
            </w:r>
          </w:p>
        </w:tc>
      </w:tr>
      <w:tr w:rsidR="00486D20" w:rsidRPr="00BE355D" w14:paraId="53EE7EAC" w14:textId="77777777" w:rsidTr="76B6B464">
        <w:trPr>
          <w:trHeight w:val="444"/>
          <w:jc w:val="center"/>
        </w:trPr>
        <w:tc>
          <w:tcPr>
            <w:tcW w:w="4298" w:type="dxa"/>
            <w:vAlign w:val="center"/>
          </w:tcPr>
          <w:p w14:paraId="28388ED2" w14:textId="515C5256" w:rsidR="00486D20" w:rsidRPr="00486D20" w:rsidRDefault="75B25EAD" w:rsidP="58819222">
            <w:pPr>
              <w:spacing w:after="0" w:line="240" w:lineRule="auto"/>
              <w:jc w:val="center"/>
              <w:textAlignment w:val="baseline"/>
              <w:rPr>
                <w:rFonts w:eastAsia="Times New Roman"/>
              </w:rPr>
            </w:pPr>
            <w:r w:rsidRPr="58819222">
              <w:rPr>
                <w:rFonts w:eastAsia="Times New Roman"/>
              </w:rPr>
              <w:t>Implementation of Mult-Tiered Systems of Supports - Integrated</w:t>
            </w:r>
          </w:p>
        </w:tc>
        <w:tc>
          <w:tcPr>
            <w:tcW w:w="6537" w:type="dxa"/>
            <w:vAlign w:val="center"/>
          </w:tcPr>
          <w:p w14:paraId="1CCBDD1E" w14:textId="37B2BCC7" w:rsidR="00486D20" w:rsidRPr="00486D20" w:rsidRDefault="77CAE5A1" w:rsidP="58819222">
            <w:pPr>
              <w:spacing w:after="0" w:line="240" w:lineRule="auto"/>
              <w:jc w:val="center"/>
              <w:textAlignment w:val="baseline"/>
              <w:rPr>
                <w:rFonts w:eastAsia="Times New Roman"/>
              </w:rPr>
            </w:pPr>
            <w:r w:rsidRPr="58819222">
              <w:rPr>
                <w:rFonts w:eastAsia="Times New Roman"/>
              </w:rPr>
              <w:t>Bailey Middle, Miller Middle, JFK Elementary, Edson Elementary, George Washington Elementary</w:t>
            </w:r>
          </w:p>
        </w:tc>
      </w:tr>
      <w:tr w:rsidR="00486D20" w:rsidRPr="00BE355D" w14:paraId="4ED896A7" w14:textId="77777777" w:rsidTr="76B6B464">
        <w:trPr>
          <w:trHeight w:val="444"/>
          <w:jc w:val="center"/>
        </w:trPr>
        <w:tc>
          <w:tcPr>
            <w:tcW w:w="4298" w:type="dxa"/>
            <w:vAlign w:val="center"/>
          </w:tcPr>
          <w:p w14:paraId="0B766D7A" w14:textId="2E0A2BA9" w:rsidR="00486D20" w:rsidRPr="00486D20" w:rsidRDefault="42C97567" w:rsidP="58819222">
            <w:pPr>
              <w:spacing w:after="0" w:line="240" w:lineRule="auto"/>
              <w:jc w:val="center"/>
              <w:textAlignment w:val="baseline"/>
              <w:rPr>
                <w:rFonts w:eastAsia="Times New Roman"/>
              </w:rPr>
            </w:pPr>
            <w:r w:rsidRPr="76B6B464">
              <w:rPr>
                <w:rFonts w:eastAsia="Times New Roman"/>
              </w:rPr>
              <w:t xml:space="preserve">Socio-Emotional Learning </w:t>
            </w:r>
          </w:p>
        </w:tc>
        <w:tc>
          <w:tcPr>
            <w:tcW w:w="6537" w:type="dxa"/>
            <w:vAlign w:val="center"/>
          </w:tcPr>
          <w:p w14:paraId="59528C2E" w14:textId="7BDAC222" w:rsidR="00486D20" w:rsidRPr="00486D20" w:rsidRDefault="42C97567" w:rsidP="76B6B464">
            <w:pPr>
              <w:spacing w:after="0" w:line="240" w:lineRule="auto"/>
              <w:jc w:val="center"/>
              <w:textAlignment w:val="baseline"/>
              <w:rPr>
                <w:rFonts w:eastAsia="Times New Roman"/>
              </w:rPr>
            </w:pPr>
            <w:r w:rsidRPr="76B6B464">
              <w:rPr>
                <w:rFonts w:eastAsia="Times New Roman"/>
              </w:rPr>
              <w:t xml:space="preserve">JFK, Miller, </w:t>
            </w:r>
            <w:r w:rsidR="0579FE5A" w:rsidRPr="76B6B464">
              <w:rPr>
                <w:rFonts w:eastAsia="Times New Roman"/>
              </w:rPr>
              <w:t>George Washington</w:t>
            </w:r>
          </w:p>
        </w:tc>
      </w:tr>
      <w:tr w:rsidR="00970D88" w:rsidRPr="00BE355D" w14:paraId="32DE56B1" w14:textId="77777777" w:rsidTr="76B6B464">
        <w:trPr>
          <w:trHeight w:val="444"/>
          <w:jc w:val="center"/>
        </w:trPr>
        <w:tc>
          <w:tcPr>
            <w:tcW w:w="4298" w:type="dxa"/>
            <w:vAlign w:val="center"/>
          </w:tcPr>
          <w:p w14:paraId="4FE798A6" w14:textId="2F31297E" w:rsidR="00970D88" w:rsidRPr="00486D20" w:rsidRDefault="2AF8AF11" w:rsidP="76B6B464">
            <w:pPr>
              <w:spacing w:after="0" w:line="240" w:lineRule="auto"/>
              <w:jc w:val="center"/>
              <w:textAlignment w:val="baseline"/>
              <w:rPr>
                <w:rFonts w:eastAsia="Times New Roman"/>
              </w:rPr>
            </w:pPr>
            <w:r w:rsidRPr="76B6B464">
              <w:rPr>
                <w:rFonts w:eastAsia="Times New Roman"/>
              </w:rPr>
              <w:t>Mentorship</w:t>
            </w:r>
            <w:r w:rsidR="17963DCD" w:rsidRPr="76B6B464">
              <w:rPr>
                <w:rFonts w:eastAsia="Times New Roman"/>
              </w:rPr>
              <w:t xml:space="preserve"> and Student Goal Setting</w:t>
            </w:r>
          </w:p>
        </w:tc>
        <w:tc>
          <w:tcPr>
            <w:tcW w:w="6537" w:type="dxa"/>
            <w:vAlign w:val="center"/>
          </w:tcPr>
          <w:p w14:paraId="02D7FBAA" w14:textId="1EEBE54B" w:rsidR="00970D88" w:rsidRPr="00486D20" w:rsidRDefault="3988014C" w:rsidP="76B6B464">
            <w:pPr>
              <w:spacing w:after="0" w:line="240" w:lineRule="auto"/>
              <w:jc w:val="center"/>
              <w:textAlignment w:val="baseline"/>
              <w:rPr>
                <w:rFonts w:eastAsia="Times New Roman"/>
              </w:rPr>
            </w:pPr>
            <w:r w:rsidRPr="76B6B464">
              <w:rPr>
                <w:rFonts w:eastAsia="Times New Roman"/>
              </w:rPr>
              <w:t>Bailey</w:t>
            </w:r>
            <w:r w:rsidR="39EB32A5" w:rsidRPr="76B6B464">
              <w:rPr>
                <w:rFonts w:eastAsia="Times New Roman"/>
              </w:rPr>
              <w:t>, Miller</w:t>
            </w:r>
          </w:p>
        </w:tc>
      </w:tr>
      <w:tr w:rsidR="00486D20" w:rsidRPr="00BE355D" w14:paraId="1172FE7C" w14:textId="77777777" w:rsidTr="76B6B464">
        <w:trPr>
          <w:trHeight w:val="444"/>
          <w:jc w:val="center"/>
        </w:trPr>
        <w:tc>
          <w:tcPr>
            <w:tcW w:w="4298" w:type="dxa"/>
            <w:vAlign w:val="center"/>
          </w:tcPr>
          <w:p w14:paraId="6BDD1DC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1CCD77A0"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2EDEB442" w14:textId="77777777" w:rsidTr="76B6B464">
        <w:trPr>
          <w:trHeight w:val="444"/>
          <w:jc w:val="center"/>
        </w:trPr>
        <w:tc>
          <w:tcPr>
            <w:tcW w:w="4298" w:type="dxa"/>
            <w:shd w:val="clear" w:color="auto" w:fill="F2F2F2" w:themeFill="background1" w:themeFillShade="F2"/>
            <w:vAlign w:val="center"/>
          </w:tcPr>
          <w:p w14:paraId="251D91D1" w14:textId="41B41ADB"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Non-Instructional Key Strategies</w:t>
            </w:r>
          </w:p>
        </w:tc>
        <w:tc>
          <w:tcPr>
            <w:tcW w:w="6537" w:type="dxa"/>
            <w:shd w:val="clear" w:color="auto" w:fill="F2F2F2" w:themeFill="background1" w:themeFillShade="F2"/>
            <w:vAlign w:val="center"/>
          </w:tcPr>
          <w:p w14:paraId="7A6FD22B" w14:textId="0DBC5FD6"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Schools</w:t>
            </w:r>
          </w:p>
        </w:tc>
      </w:tr>
      <w:tr w:rsidR="00486D20" w:rsidRPr="00BE355D" w14:paraId="0CD21489" w14:textId="77777777" w:rsidTr="76B6B464">
        <w:trPr>
          <w:trHeight w:val="444"/>
          <w:jc w:val="center"/>
        </w:trPr>
        <w:tc>
          <w:tcPr>
            <w:tcW w:w="4298" w:type="dxa"/>
            <w:vAlign w:val="center"/>
          </w:tcPr>
          <w:p w14:paraId="059DEE07" w14:textId="099AA9BF" w:rsidR="00486D20" w:rsidRPr="00486D20" w:rsidRDefault="1EC999F9" w:rsidP="58819222">
            <w:pPr>
              <w:spacing w:after="0" w:line="240" w:lineRule="auto"/>
              <w:jc w:val="center"/>
              <w:textAlignment w:val="baseline"/>
              <w:rPr>
                <w:rFonts w:eastAsia="Times New Roman"/>
              </w:rPr>
            </w:pPr>
            <w:r w:rsidRPr="58819222">
              <w:rPr>
                <w:rFonts w:eastAsia="Times New Roman"/>
              </w:rPr>
              <w:t>Family Engagement</w:t>
            </w:r>
          </w:p>
        </w:tc>
        <w:tc>
          <w:tcPr>
            <w:tcW w:w="6537" w:type="dxa"/>
            <w:vAlign w:val="center"/>
          </w:tcPr>
          <w:p w14:paraId="16C13319" w14:textId="51511089" w:rsidR="00486D20" w:rsidRPr="00486D20" w:rsidRDefault="3CB8A647" w:rsidP="58819222">
            <w:pPr>
              <w:spacing w:after="0" w:line="240" w:lineRule="auto"/>
              <w:jc w:val="center"/>
              <w:textAlignment w:val="baseline"/>
              <w:rPr>
                <w:rFonts w:eastAsia="Times New Roman"/>
              </w:rPr>
            </w:pPr>
            <w:r w:rsidRPr="58819222">
              <w:rPr>
                <w:rFonts w:eastAsia="Times New Roman"/>
              </w:rPr>
              <w:t>Bailey, Miller, JFK, Edson, George Washington</w:t>
            </w:r>
          </w:p>
        </w:tc>
      </w:tr>
      <w:tr w:rsidR="00486D20" w:rsidRPr="00BE355D" w14:paraId="51E1BD33" w14:textId="77777777" w:rsidTr="76B6B464">
        <w:trPr>
          <w:trHeight w:val="444"/>
          <w:jc w:val="center"/>
        </w:trPr>
        <w:tc>
          <w:tcPr>
            <w:tcW w:w="4298" w:type="dxa"/>
            <w:vAlign w:val="center"/>
          </w:tcPr>
          <w:p w14:paraId="592735DE"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504A6A6D"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5A7561DF" w14:textId="77777777" w:rsidTr="76B6B464">
        <w:trPr>
          <w:trHeight w:val="444"/>
          <w:jc w:val="center"/>
        </w:trPr>
        <w:tc>
          <w:tcPr>
            <w:tcW w:w="4298" w:type="dxa"/>
            <w:vAlign w:val="center"/>
          </w:tcPr>
          <w:p w14:paraId="4752629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3E9E5025" w14:textId="77777777" w:rsidR="00486D20" w:rsidRPr="00486D20" w:rsidRDefault="00486D20" w:rsidP="00205C83">
            <w:pPr>
              <w:spacing w:after="0" w:line="240" w:lineRule="auto"/>
              <w:jc w:val="center"/>
              <w:textAlignment w:val="baseline"/>
              <w:rPr>
                <w:rFonts w:eastAsia="Times New Roman" w:cstheme="minorHAns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874275E" w:rsidR="007A2F68" w:rsidRDefault="007A2F68">
      <w:pPr>
        <w:spacing w:after="0" w:line="240" w:lineRule="auto"/>
        <w:rPr>
          <w:rFonts w:ascii="Calibri" w:eastAsia="Times New Roman" w:hAnsi="Calibri" w:cs="Calibri"/>
          <w:b/>
          <w:bCs/>
        </w:rPr>
      </w:pPr>
    </w:p>
    <w:p w14:paraId="57B34BCB" w14:textId="77777777" w:rsidR="008B604F" w:rsidRDefault="008B604F">
      <w:pPr>
        <w:spacing w:after="0" w:line="240" w:lineRule="auto"/>
        <w:rPr>
          <w:rFonts w:ascii="Calibri" w:eastAsia="Times New Roman" w:hAnsi="Calibri" w:cs="Calibri"/>
          <w:b/>
          <w:bCs/>
        </w:rPr>
      </w:pPr>
    </w:p>
    <w:p w14:paraId="1DFE1706" w14:textId="7D113923" w:rsidR="00AB0BB2" w:rsidRDefault="00AB0BB2" w:rsidP="00AB0BB2">
      <w:pPr>
        <w:pStyle w:val="Heading2"/>
      </w:pPr>
      <w:r>
        <w:t>District Support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4F371C" w14:paraId="58174487" w14:textId="77777777" w:rsidTr="00A750A8">
        <w:tc>
          <w:tcPr>
            <w:tcW w:w="10790" w:type="dxa"/>
            <w:shd w:val="clear" w:color="auto" w:fill="DBE5F1" w:themeFill="accent1" w:themeFillTint="33"/>
          </w:tcPr>
          <w:p w14:paraId="78B1CD20" w14:textId="7ED8BAD4" w:rsidR="004F371C" w:rsidRDefault="004F371C" w:rsidP="00A229C2">
            <w:r>
              <w:rPr>
                <w:rFonts w:ascii="Calibri" w:eastAsia="Times New Roman" w:hAnsi="Calibri" w:cs="Calibri"/>
                <w:b/>
                <w:bCs/>
              </w:rPr>
              <w:t>What actions will the district lead to support improving teaching practices related to these key strategies?</w:t>
            </w:r>
          </w:p>
        </w:tc>
      </w:tr>
    </w:tbl>
    <w:tbl>
      <w:tblPr>
        <w:tblStyle w:val="TableGridLight"/>
        <w:tblW w:w="10835" w:type="dxa"/>
        <w:jc w:val="center"/>
        <w:tblLook w:val="04A0" w:firstRow="1" w:lastRow="0" w:firstColumn="1" w:lastColumn="0" w:noHBand="0" w:noVBand="1"/>
      </w:tblPr>
      <w:tblGrid>
        <w:gridCol w:w="4298"/>
        <w:gridCol w:w="3268"/>
        <w:gridCol w:w="3269"/>
      </w:tblGrid>
      <w:tr w:rsidR="00066E63" w:rsidRPr="00BE355D" w14:paraId="48ADE9E4" w14:textId="77777777" w:rsidTr="76B6B464">
        <w:trPr>
          <w:trHeight w:val="444"/>
          <w:jc w:val="center"/>
        </w:trPr>
        <w:tc>
          <w:tcPr>
            <w:tcW w:w="4298" w:type="dxa"/>
            <w:shd w:val="clear" w:color="auto" w:fill="F2F2F2" w:themeFill="background1" w:themeFillShade="F2"/>
            <w:vAlign w:val="center"/>
            <w:hideMark/>
          </w:tcPr>
          <w:p w14:paraId="32569A1A" w14:textId="176AFBBF"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Action</w:t>
            </w:r>
          </w:p>
        </w:tc>
        <w:tc>
          <w:tcPr>
            <w:tcW w:w="3268" w:type="dxa"/>
            <w:shd w:val="clear" w:color="auto" w:fill="F2F2F2" w:themeFill="background1" w:themeFillShade="F2"/>
            <w:vAlign w:val="center"/>
          </w:tcPr>
          <w:p w14:paraId="2EFC1C41" w14:textId="77777777"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Person Responsible</w:t>
            </w:r>
          </w:p>
        </w:tc>
        <w:tc>
          <w:tcPr>
            <w:tcW w:w="3269" w:type="dxa"/>
            <w:shd w:val="clear" w:color="auto" w:fill="F2F2F2" w:themeFill="background1" w:themeFillShade="F2"/>
            <w:vAlign w:val="center"/>
          </w:tcPr>
          <w:p w14:paraId="3F62B45B" w14:textId="3FE8E01D"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When</w:t>
            </w:r>
          </w:p>
        </w:tc>
      </w:tr>
      <w:tr w:rsidR="0019008F" w:rsidRPr="00BE355D" w14:paraId="4A9DE86D" w14:textId="77777777" w:rsidTr="76B6B464">
        <w:trPr>
          <w:trHeight w:val="444"/>
          <w:jc w:val="center"/>
        </w:trPr>
        <w:tc>
          <w:tcPr>
            <w:tcW w:w="4298" w:type="dxa"/>
            <w:vAlign w:val="center"/>
          </w:tcPr>
          <w:p w14:paraId="52F299B5" w14:textId="577C79AE" w:rsidR="0019008F" w:rsidRPr="00486D20" w:rsidRDefault="4E3DAB48" w:rsidP="76B6B464">
            <w:pPr>
              <w:spacing w:after="0" w:line="240" w:lineRule="auto"/>
              <w:jc w:val="center"/>
              <w:textAlignment w:val="baseline"/>
              <w:rPr>
                <w:rFonts w:eastAsia="Times New Roman"/>
              </w:rPr>
            </w:pPr>
            <w:r w:rsidRPr="76B6B464">
              <w:rPr>
                <w:rFonts w:eastAsia="Times New Roman"/>
              </w:rPr>
              <w:t>Professional Development</w:t>
            </w:r>
          </w:p>
        </w:tc>
        <w:tc>
          <w:tcPr>
            <w:tcW w:w="3268" w:type="dxa"/>
            <w:vAlign w:val="center"/>
          </w:tcPr>
          <w:p w14:paraId="45CE37EF" w14:textId="6EB327B2" w:rsidR="0019008F" w:rsidRPr="00486D20" w:rsidRDefault="287CDF36" w:rsidP="76B6B464">
            <w:pPr>
              <w:spacing w:after="0" w:line="240" w:lineRule="auto"/>
              <w:jc w:val="center"/>
              <w:textAlignment w:val="baseline"/>
              <w:rPr>
                <w:rFonts w:eastAsia="Times New Roman"/>
              </w:rPr>
            </w:pPr>
            <w:r w:rsidRPr="76B6B464">
              <w:rPr>
                <w:rFonts w:eastAsia="Times New Roman"/>
              </w:rPr>
              <w:t>Teaching and Learning Committee</w:t>
            </w:r>
          </w:p>
        </w:tc>
        <w:tc>
          <w:tcPr>
            <w:tcW w:w="3269" w:type="dxa"/>
            <w:vAlign w:val="center"/>
          </w:tcPr>
          <w:p w14:paraId="3FFF9257" w14:textId="6F23A718" w:rsidR="0019008F" w:rsidRPr="00486D20" w:rsidRDefault="0019008F">
            <w:pPr>
              <w:spacing w:after="0" w:line="240" w:lineRule="auto"/>
              <w:jc w:val="center"/>
              <w:textAlignment w:val="baseline"/>
              <w:rPr>
                <w:rFonts w:eastAsia="Times New Roman" w:cstheme="minorHAnsi"/>
              </w:rPr>
            </w:pPr>
          </w:p>
        </w:tc>
      </w:tr>
      <w:tr w:rsidR="0019008F" w:rsidRPr="00BE355D" w14:paraId="5CC0F13D" w14:textId="77777777" w:rsidTr="76B6B464">
        <w:trPr>
          <w:trHeight w:val="444"/>
          <w:jc w:val="center"/>
        </w:trPr>
        <w:tc>
          <w:tcPr>
            <w:tcW w:w="4298" w:type="dxa"/>
            <w:vAlign w:val="center"/>
          </w:tcPr>
          <w:p w14:paraId="26EA68C1" w14:textId="0E4815CF" w:rsidR="0019008F" w:rsidRPr="00486D20" w:rsidRDefault="32CD338F" w:rsidP="76B6B464">
            <w:pPr>
              <w:spacing w:after="0" w:line="240" w:lineRule="auto"/>
              <w:jc w:val="center"/>
              <w:textAlignment w:val="baseline"/>
              <w:rPr>
                <w:rFonts w:eastAsia="Times New Roman"/>
              </w:rPr>
            </w:pPr>
            <w:r w:rsidRPr="76B6B464">
              <w:rPr>
                <w:rFonts w:eastAsia="Times New Roman"/>
              </w:rPr>
              <w:t>Consistent Data Review Meetings</w:t>
            </w:r>
          </w:p>
        </w:tc>
        <w:tc>
          <w:tcPr>
            <w:tcW w:w="3268" w:type="dxa"/>
            <w:vAlign w:val="center"/>
          </w:tcPr>
          <w:p w14:paraId="201EA91E" w14:textId="5EB46B15" w:rsidR="0019008F" w:rsidRPr="00486D20" w:rsidRDefault="09FB6064" w:rsidP="76B6B464">
            <w:pPr>
              <w:spacing w:after="0" w:line="240" w:lineRule="auto"/>
              <w:jc w:val="center"/>
              <w:textAlignment w:val="baseline"/>
              <w:rPr>
                <w:rFonts w:eastAsia="Times New Roman"/>
              </w:rPr>
            </w:pPr>
            <w:r w:rsidRPr="76B6B464">
              <w:rPr>
                <w:rFonts w:eastAsia="Times New Roman"/>
              </w:rPr>
              <w:t>Teaching and Learning Committee</w:t>
            </w:r>
          </w:p>
        </w:tc>
        <w:tc>
          <w:tcPr>
            <w:tcW w:w="3269" w:type="dxa"/>
            <w:vAlign w:val="center"/>
          </w:tcPr>
          <w:p w14:paraId="09C16EB6" w14:textId="0E1A403A" w:rsidR="0019008F" w:rsidRPr="00486D20" w:rsidRDefault="0019008F">
            <w:pPr>
              <w:spacing w:after="0" w:line="240" w:lineRule="auto"/>
              <w:jc w:val="center"/>
              <w:textAlignment w:val="baseline"/>
              <w:rPr>
                <w:rFonts w:eastAsia="Times New Roman" w:cstheme="minorHAnsi"/>
              </w:rPr>
            </w:pPr>
          </w:p>
        </w:tc>
      </w:tr>
      <w:tr w:rsidR="76B6B464" w14:paraId="29044113" w14:textId="77777777" w:rsidTr="76B6B464">
        <w:trPr>
          <w:trHeight w:val="300"/>
          <w:jc w:val="center"/>
        </w:trPr>
        <w:tc>
          <w:tcPr>
            <w:tcW w:w="4298" w:type="dxa"/>
            <w:vAlign w:val="center"/>
          </w:tcPr>
          <w:p w14:paraId="433390A3" w14:textId="5203165A" w:rsidR="7DB0AC69" w:rsidRDefault="7DB0AC69" w:rsidP="76B6B464">
            <w:pPr>
              <w:spacing w:line="240" w:lineRule="auto"/>
              <w:jc w:val="center"/>
              <w:rPr>
                <w:rFonts w:eastAsia="Times New Roman"/>
              </w:rPr>
            </w:pPr>
            <w:r w:rsidRPr="76B6B464">
              <w:rPr>
                <w:rFonts w:eastAsia="Times New Roman"/>
              </w:rPr>
              <w:t>Family Engagement Workshop Sessions</w:t>
            </w:r>
          </w:p>
        </w:tc>
        <w:tc>
          <w:tcPr>
            <w:tcW w:w="3268" w:type="dxa"/>
            <w:vAlign w:val="center"/>
          </w:tcPr>
          <w:p w14:paraId="2EB8CAF2" w14:textId="69279269" w:rsidR="0DB9F737" w:rsidRDefault="0DB9F737" w:rsidP="76B6B464">
            <w:pPr>
              <w:spacing w:after="0" w:line="240" w:lineRule="auto"/>
              <w:jc w:val="center"/>
              <w:rPr>
                <w:rFonts w:eastAsia="Times New Roman"/>
              </w:rPr>
            </w:pPr>
            <w:r w:rsidRPr="76B6B464">
              <w:rPr>
                <w:rFonts w:eastAsia="Times New Roman"/>
              </w:rPr>
              <w:t>Teaching and Learning Committee</w:t>
            </w:r>
          </w:p>
        </w:tc>
        <w:tc>
          <w:tcPr>
            <w:tcW w:w="3269" w:type="dxa"/>
            <w:vAlign w:val="center"/>
          </w:tcPr>
          <w:p w14:paraId="03E4C951" w14:textId="05915F37" w:rsidR="76B6B464" w:rsidRDefault="76B6B464" w:rsidP="76B6B464">
            <w:pPr>
              <w:spacing w:line="240" w:lineRule="auto"/>
              <w:jc w:val="center"/>
              <w:rPr>
                <w:rFonts w:eastAsia="Times New Roman"/>
              </w:rPr>
            </w:pPr>
          </w:p>
        </w:tc>
      </w:tr>
    </w:tbl>
    <w:p w14:paraId="243A4E3D" w14:textId="77777777" w:rsidR="00970D88" w:rsidRDefault="00970D88">
      <w:pPr>
        <w:spacing w:after="0" w:line="240" w:lineRule="auto"/>
        <w:rPr>
          <w:rFonts w:ascii="Calibri" w:eastAsia="Times New Roman" w:hAnsi="Calibri" w:cs="Calibri"/>
          <w:b/>
          <w:bCs/>
        </w:rPr>
      </w:pPr>
    </w:p>
    <w:p w14:paraId="5FA5CBA5" w14:textId="77777777" w:rsidR="00AB0BB2" w:rsidRDefault="00AB0BB2">
      <w:pPr>
        <w:spacing w:after="0" w:line="240" w:lineRule="auto"/>
        <w:rPr>
          <w:rFonts w:ascii="Calibri" w:eastAsia="Times New Roman" w:hAnsi="Calibri" w:cs="Calibri"/>
          <w:b/>
          <w:bCs/>
        </w:rPr>
      </w:pPr>
    </w:p>
    <w:p w14:paraId="2E2FD8FB" w14:textId="77777777" w:rsidR="00C230FA" w:rsidRDefault="00C230FA" w:rsidP="00C230FA">
      <w:pPr>
        <w:pStyle w:val="Heading2"/>
      </w:pPr>
      <w:r>
        <w:t>Measuring Success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EB2474" w14:paraId="46E028DC" w14:textId="77777777" w:rsidTr="00AA5F92">
        <w:tc>
          <w:tcPr>
            <w:tcW w:w="10790" w:type="dxa"/>
            <w:shd w:val="clear" w:color="auto" w:fill="DBE5F1" w:themeFill="accent1" w:themeFillTint="33"/>
          </w:tcPr>
          <w:p w14:paraId="03511155" w14:textId="77777777" w:rsidR="00EB2474" w:rsidRDefault="00EB2474" w:rsidP="00EB2474">
            <w:pPr>
              <w:spacing w:after="0" w:line="240" w:lineRule="auto"/>
              <w:rPr>
                <w:rFonts w:ascii="Calibri" w:eastAsia="Times New Roman" w:hAnsi="Calibri" w:cs="Calibri"/>
                <w:b/>
                <w:bCs/>
              </w:rPr>
            </w:pPr>
            <w:r>
              <w:rPr>
                <w:rFonts w:ascii="Calibri" w:eastAsia="Times New Roman" w:hAnsi="Calibri" w:cs="Calibri"/>
                <w:b/>
                <w:bCs/>
              </w:rPr>
              <w:t>What will the district look for as evidence of the success of the actions listed above?</w:t>
            </w:r>
          </w:p>
          <w:p w14:paraId="58128A2C" w14:textId="77777777" w:rsidR="00EB2474" w:rsidRPr="00357826" w:rsidRDefault="00EB2474" w:rsidP="00EB2474">
            <w:pPr>
              <w:spacing w:after="0" w:line="240" w:lineRule="auto"/>
              <w:rPr>
                <w:rFonts w:ascii="Calibri" w:eastAsia="Times New Roman" w:hAnsi="Calibri" w:cs="Calibri"/>
              </w:rPr>
            </w:pPr>
            <w:r w:rsidRPr="00357826">
              <w:rPr>
                <w:rFonts w:ascii="Calibri" w:eastAsia="Times New Roman" w:hAnsi="Calibri" w:cs="Calibri"/>
              </w:rPr>
              <w:t>Use the following sentence frame</w:t>
            </w:r>
            <w:r>
              <w:rPr>
                <w:rFonts w:ascii="Calibri" w:eastAsia="Times New Roman" w:hAnsi="Calibri" w:cs="Calibri"/>
              </w:rPr>
              <w:t>:</w:t>
            </w:r>
            <w:r w:rsidRPr="00357826">
              <w:rPr>
                <w:rFonts w:ascii="Calibri" w:eastAsia="Times New Roman" w:hAnsi="Calibri" w:cs="Calibri"/>
              </w:rPr>
              <w:t xml:space="preserve"> “If we achieve [</w:t>
            </w:r>
            <w:r w:rsidRPr="00357826">
              <w:rPr>
                <w:rFonts w:ascii="Calibri" w:eastAsia="Times New Roman" w:hAnsi="Calibri" w:cs="Calibri"/>
                <w:i/>
                <w:iCs/>
              </w:rPr>
              <w:t>Quantitative Data Target</w:t>
            </w:r>
            <w:r w:rsidRPr="00357826">
              <w:rPr>
                <w:rFonts w:ascii="Calibri" w:eastAsia="Times New Roman" w:hAnsi="Calibri" w:cs="Calibri"/>
              </w:rPr>
              <w:t>] [</w:t>
            </w:r>
            <w:r w:rsidRPr="00357826">
              <w:rPr>
                <w:rFonts w:ascii="Calibri" w:eastAsia="Times New Roman" w:hAnsi="Calibri" w:cs="Calibri"/>
                <w:i/>
                <w:iCs/>
              </w:rPr>
              <w:t>time reference of when you would want to see that</w:t>
            </w:r>
            <w:r w:rsidRPr="00357826">
              <w:rPr>
                <w:rFonts w:ascii="Calibri" w:eastAsia="Times New Roman" w:hAnsi="Calibri" w:cs="Calibri"/>
              </w:rPr>
              <w:t>], then we will know we are making progress through these actions.”</w:t>
            </w:r>
          </w:p>
          <w:p w14:paraId="5A4B9ED7" w14:textId="77777777" w:rsidR="00EB2474" w:rsidRDefault="00EB2474" w:rsidP="00EB2474">
            <w:pPr>
              <w:spacing w:after="0" w:line="240" w:lineRule="auto"/>
              <w:rPr>
                <w:rFonts w:ascii="Calibri" w:eastAsia="Times New Roman" w:hAnsi="Calibri" w:cs="Calibri"/>
                <w:i/>
                <w:iCs/>
              </w:rPr>
            </w:pPr>
            <w:r w:rsidRPr="005226C6">
              <w:rPr>
                <w:rFonts w:ascii="Calibri" w:eastAsia="Times New Roman" w:hAnsi="Calibri" w:cs="Calibri"/>
                <w:i/>
                <w:iCs/>
              </w:rPr>
              <w:t>Example</w:t>
            </w:r>
            <w:r>
              <w:rPr>
                <w:rFonts w:ascii="Calibri" w:eastAsia="Times New Roman" w:hAnsi="Calibri" w:cs="Calibri"/>
                <w:i/>
                <w:iCs/>
              </w:rPr>
              <w:t>s</w:t>
            </w:r>
            <w:r w:rsidRPr="005226C6">
              <w:rPr>
                <w:rFonts w:ascii="Calibri" w:eastAsia="Times New Roman" w:hAnsi="Calibri" w:cs="Calibri"/>
                <w:i/>
                <w:iCs/>
              </w:rPr>
              <w:t xml:space="preserve">: </w:t>
            </w:r>
          </w:p>
          <w:p w14:paraId="22197B52"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85% of teachers using accountable talk stems within two weeks of the September PD, then we will know we are making progress through these actions.”</w:t>
            </w:r>
          </w:p>
          <w:p w14:paraId="469CAAC4"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more than 85% of students with 1 or 0 absences a month, then we know we are making progress through these actions.”</w:t>
            </w:r>
          </w:p>
          <w:p w14:paraId="035000F7" w14:textId="77777777" w:rsidR="00EB2474" w:rsidRDefault="00EB2474" w:rsidP="00EB2474">
            <w:pPr>
              <w:pStyle w:val="ListParagraph"/>
              <w:numPr>
                <w:ilvl w:val="0"/>
                <w:numId w:val="10"/>
              </w:numPr>
              <w:spacing w:after="0" w:line="240" w:lineRule="auto"/>
              <w:rPr>
                <w:rFonts w:ascii="Calibri" w:eastAsia="Times New Roman" w:hAnsi="Calibri" w:cs="Calibri"/>
                <w:b/>
                <w:bCs/>
              </w:rPr>
            </w:pPr>
            <w:r w:rsidRPr="005226C6">
              <w:rPr>
                <w:rFonts w:ascii="Calibri" w:eastAsia="Times New Roman" w:hAnsi="Calibri" w:cs="Calibri"/>
                <w:i/>
                <w:iCs/>
              </w:rPr>
              <w:t>If we achieve 90% of students achieving more than 80% of the possible points from short constructed response questions on our mid-year assessment, then we will know we are making progress through these actions.”</w:t>
            </w:r>
            <w:r w:rsidRPr="005226C6">
              <w:rPr>
                <w:rFonts w:ascii="Calibri" w:eastAsia="Times New Roman" w:hAnsi="Calibri" w:cs="Calibri"/>
                <w:b/>
                <w:bCs/>
              </w:rPr>
              <w:t xml:space="preserve">  </w:t>
            </w:r>
          </w:p>
          <w:p w14:paraId="11A37585" w14:textId="2F41BC74" w:rsidR="00EB2474" w:rsidRDefault="00EB2474" w:rsidP="00EB2474">
            <w:r w:rsidRPr="00FE099E">
              <w:rPr>
                <w:rFonts w:ascii="Calibri" w:eastAsia="Times New Roman" w:hAnsi="Calibri" w:cs="Calibri"/>
                <w:i/>
                <w:iCs/>
              </w:rPr>
              <w:t>If 85% of staff respond favorably to the survey question ‘</w:t>
            </w:r>
            <w:r w:rsidRPr="00FE099E">
              <w:rPr>
                <w:i/>
                <w:iCs/>
              </w:rPr>
              <w:t xml:space="preserve">Teachers at this school have the opportunity to provide feedback and influence decisions’ on the end-of-the-year survey, </w:t>
            </w:r>
            <w:r w:rsidRPr="00FE099E">
              <w:rPr>
                <w:rFonts w:ascii="Calibri" w:eastAsia="Times New Roman" w:hAnsi="Calibri" w:cs="Calibri"/>
                <w:i/>
                <w:iCs/>
              </w:rPr>
              <w:t>then we know we are making progress through these actions.”</w:t>
            </w:r>
          </w:p>
        </w:tc>
      </w:tr>
    </w:tbl>
    <w:tbl>
      <w:tblPr>
        <w:tblStyle w:val="TableGridLight"/>
        <w:tblW w:w="10835" w:type="dxa"/>
        <w:jc w:val="center"/>
        <w:tblLook w:val="04A0" w:firstRow="1" w:lastRow="0" w:firstColumn="1" w:lastColumn="0" w:noHBand="0" w:noVBand="1"/>
      </w:tblPr>
      <w:tblGrid>
        <w:gridCol w:w="4298"/>
        <w:gridCol w:w="6537"/>
      </w:tblGrid>
      <w:tr w:rsidR="00357826" w:rsidRPr="00BE355D" w14:paraId="7E6E492C" w14:textId="77777777" w:rsidTr="76B6B464">
        <w:trPr>
          <w:trHeight w:val="323"/>
          <w:jc w:val="center"/>
        </w:trPr>
        <w:tc>
          <w:tcPr>
            <w:tcW w:w="4298" w:type="dxa"/>
            <w:shd w:val="clear" w:color="auto" w:fill="F2F2F2" w:themeFill="background1" w:themeFillShade="F2"/>
            <w:vAlign w:val="center"/>
            <w:hideMark/>
          </w:tcPr>
          <w:p w14:paraId="3EF04D1D" w14:textId="36EECA25" w:rsidR="00357826" w:rsidRPr="00486D20" w:rsidRDefault="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Quantitative Data Target</w:t>
            </w:r>
          </w:p>
        </w:tc>
        <w:tc>
          <w:tcPr>
            <w:tcW w:w="6537" w:type="dxa"/>
            <w:shd w:val="clear" w:color="auto" w:fill="F2F2F2" w:themeFill="background1" w:themeFillShade="F2"/>
            <w:vAlign w:val="center"/>
          </w:tcPr>
          <w:p w14:paraId="45F26089" w14:textId="562A6801" w:rsidR="00357826" w:rsidRPr="00486D20" w:rsidRDefault="00900E50" w:rsidP="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Time Reference of When You Would Want to See That</w:t>
            </w:r>
          </w:p>
        </w:tc>
      </w:tr>
      <w:tr w:rsidR="00A57788" w:rsidRPr="00BE355D" w14:paraId="24DD5CFB" w14:textId="77777777" w:rsidTr="76B6B464">
        <w:trPr>
          <w:trHeight w:val="323"/>
          <w:jc w:val="center"/>
        </w:trPr>
        <w:tc>
          <w:tcPr>
            <w:tcW w:w="4298" w:type="dxa"/>
            <w:vAlign w:val="center"/>
          </w:tcPr>
          <w:p w14:paraId="4F40316C" w14:textId="6F23D273" w:rsidR="00A57788" w:rsidRDefault="46E80A4C" w:rsidP="76B6B464">
            <w:pPr>
              <w:spacing w:before="240" w:after="24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October 1st, 85% of classroom teachers will be implementing the district-adopted math and reading curricula with instructional fidelity, as measured by walkthroughs, lesson plans, and/or fidelity checklists.</w:t>
            </w:r>
            <w:r w:rsidR="00A57788">
              <w:br/>
            </w:r>
            <w:r w:rsidRPr="76B6B464">
              <w:rPr>
                <w:rFonts w:ascii="Calibri" w:eastAsia="Calibri" w:hAnsi="Calibri" w:cs="Calibri"/>
                <w:sz w:val="24"/>
                <w:szCs w:val="24"/>
              </w:rPr>
              <w:t xml:space="preserve"> Achieving this benchmark will indicate that instruction is aligned to grade-level standards and consistent across classrooms, ensuring equitable and high-quality learning experiences for all students.</w:t>
            </w:r>
          </w:p>
          <w:p w14:paraId="344F091E" w14:textId="5D9604F1" w:rsidR="00A57788" w:rsidRDefault="00A57788" w:rsidP="76B6B464">
            <w:pPr>
              <w:spacing w:after="0" w:line="240" w:lineRule="auto"/>
              <w:jc w:val="center"/>
              <w:textAlignment w:val="baseline"/>
              <w:rPr>
                <w:rFonts w:eastAsia="Times New Roman"/>
                <w:b/>
                <w:bCs/>
                <w:sz w:val="24"/>
                <w:szCs w:val="24"/>
              </w:rPr>
            </w:pPr>
          </w:p>
        </w:tc>
        <w:tc>
          <w:tcPr>
            <w:tcW w:w="6537" w:type="dxa"/>
            <w:vAlign w:val="center"/>
          </w:tcPr>
          <w:p w14:paraId="448179EC" w14:textId="1BD9823A" w:rsidR="00A57788" w:rsidRDefault="42DD6A41"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 xml:space="preserve">By </w:t>
            </w:r>
            <w:r w:rsidR="69E64EC0" w:rsidRPr="76B6B464">
              <w:rPr>
                <w:rFonts w:eastAsia="Times New Roman"/>
                <w:sz w:val="24"/>
                <w:szCs w:val="24"/>
              </w:rPr>
              <w:t>September 1</w:t>
            </w:r>
            <w:r w:rsidR="69E64EC0" w:rsidRPr="76B6B464">
              <w:rPr>
                <w:rFonts w:eastAsia="Times New Roman"/>
                <w:sz w:val="24"/>
                <w:szCs w:val="24"/>
                <w:vertAlign w:val="superscript"/>
              </w:rPr>
              <w:t>st</w:t>
            </w:r>
            <w:r w:rsidR="69E64EC0" w:rsidRPr="76B6B464">
              <w:rPr>
                <w:rFonts w:eastAsia="Times New Roman"/>
                <w:sz w:val="24"/>
                <w:szCs w:val="24"/>
              </w:rPr>
              <w:t xml:space="preserve"> a </w:t>
            </w:r>
            <w:r w:rsidR="69E64EC0" w:rsidRPr="76B6B464">
              <w:rPr>
                <w:rFonts w:ascii="Calibri" w:eastAsia="Calibri" w:hAnsi="Calibri" w:cs="Calibri"/>
                <w:sz w:val="24"/>
                <w:szCs w:val="24"/>
              </w:rPr>
              <w:t xml:space="preserve">consistent instructional walk-through tool will be developed and implemented across classrooms to identify instructional practices and areas where teachers may benefit from targeted professional development. </w:t>
            </w:r>
          </w:p>
          <w:p w14:paraId="208CCDA3" w14:textId="079A15B5" w:rsidR="00A57788" w:rsidRDefault="00A57788" w:rsidP="76B6B464">
            <w:pPr>
              <w:spacing w:after="0" w:line="240" w:lineRule="auto"/>
              <w:textAlignment w:val="baseline"/>
              <w:rPr>
                <w:rFonts w:eastAsia="Times New Roman"/>
                <w:sz w:val="24"/>
                <w:szCs w:val="24"/>
              </w:rPr>
            </w:pPr>
          </w:p>
          <w:p w14:paraId="55688424" w14:textId="5AF1B2EA" w:rsidR="00A57788" w:rsidRDefault="69E64EC0"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By January 31</w:t>
            </w:r>
            <w:r w:rsidRPr="76B6B464">
              <w:rPr>
                <w:rFonts w:eastAsia="Times New Roman"/>
                <w:sz w:val="24"/>
                <w:szCs w:val="24"/>
                <w:vertAlign w:val="superscript"/>
              </w:rPr>
              <w:t>st</w:t>
            </w:r>
            <w:r w:rsidRPr="76B6B464">
              <w:rPr>
                <w:rFonts w:eastAsia="Times New Roman"/>
                <w:sz w:val="24"/>
                <w:szCs w:val="24"/>
              </w:rPr>
              <w:t xml:space="preserve"> </w:t>
            </w:r>
            <w:r w:rsidRPr="76B6B464">
              <w:rPr>
                <w:rFonts w:ascii="Calibri" w:eastAsia="Calibri" w:hAnsi="Calibri" w:cs="Calibri"/>
                <w:sz w:val="24"/>
                <w:szCs w:val="24"/>
              </w:rPr>
              <w:t>Using the data collected from the walk-through tool, specific trends and areas of instructional need will be identified. These findings will guide the development of focused support strategies for educators.</w:t>
            </w:r>
          </w:p>
          <w:p w14:paraId="76E37397" w14:textId="165B714C" w:rsidR="00A57788" w:rsidRDefault="00A57788" w:rsidP="76B6B464">
            <w:pPr>
              <w:spacing w:after="0" w:line="240" w:lineRule="auto"/>
              <w:textAlignment w:val="baseline"/>
              <w:rPr>
                <w:rFonts w:ascii="Calibri" w:eastAsia="Calibri" w:hAnsi="Calibri" w:cs="Calibri"/>
                <w:sz w:val="24"/>
                <w:szCs w:val="24"/>
              </w:rPr>
            </w:pPr>
          </w:p>
          <w:p w14:paraId="571D94AC" w14:textId="49291996" w:rsidR="00A57788" w:rsidRDefault="69E64EC0" w:rsidP="76B6B464">
            <w:pPr>
              <w:spacing w:after="0" w:line="240" w:lineRule="auto"/>
              <w:textAlignment w:val="baseline"/>
              <w:rPr>
                <w:rFonts w:ascii="Calibri" w:eastAsia="Calibri" w:hAnsi="Calibri" w:cs="Calibri"/>
                <w:sz w:val="24"/>
                <w:szCs w:val="24"/>
              </w:rPr>
            </w:pPr>
            <w:r w:rsidRPr="76B6B464">
              <w:rPr>
                <w:rFonts w:ascii="Calibri" w:eastAsia="Calibri" w:hAnsi="Calibri" w:cs="Calibri"/>
                <w:sz w:val="24"/>
                <w:szCs w:val="24"/>
              </w:rPr>
              <w:t>By March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w:t>
            </w:r>
            <w:r w:rsidR="59830533" w:rsidRPr="76B6B464">
              <w:rPr>
                <w:rFonts w:ascii="Calibri" w:eastAsia="Calibri" w:hAnsi="Calibri" w:cs="Calibri"/>
                <w:sz w:val="24"/>
                <w:szCs w:val="24"/>
              </w:rPr>
              <w:t>a</w:t>
            </w:r>
            <w:r w:rsidRPr="76B6B464">
              <w:rPr>
                <w:rFonts w:ascii="Calibri" w:eastAsia="Calibri" w:hAnsi="Calibri" w:cs="Calibri"/>
                <w:sz w:val="24"/>
                <w:szCs w:val="24"/>
              </w:rPr>
              <w:t xml:space="preserve"> </w:t>
            </w:r>
            <w:r w:rsidR="4AAD2D9B" w:rsidRPr="76B6B464">
              <w:rPr>
                <w:rFonts w:ascii="Calibri" w:eastAsia="Calibri" w:hAnsi="Calibri" w:cs="Calibri"/>
                <w:sz w:val="24"/>
                <w:szCs w:val="24"/>
              </w:rPr>
              <w:t>comprehensive</w:t>
            </w:r>
            <w:r w:rsidRPr="76B6B464">
              <w:rPr>
                <w:rFonts w:ascii="Calibri" w:eastAsia="Calibri" w:hAnsi="Calibri" w:cs="Calibri"/>
                <w:sz w:val="24"/>
                <w:szCs w:val="24"/>
              </w:rPr>
              <w:t xml:space="preserve"> Professional Development Plan will be finalized and launched. This plan will directly address the areas of need identified through the walk-through process and provide teachers with support and training to enhance Tier 1 instructional delivery in both math and reading.</w:t>
            </w:r>
          </w:p>
        </w:tc>
      </w:tr>
      <w:tr w:rsidR="00A57788" w:rsidRPr="00BE355D" w14:paraId="2048ECC2" w14:textId="77777777" w:rsidTr="76B6B464">
        <w:trPr>
          <w:trHeight w:val="323"/>
          <w:jc w:val="center"/>
        </w:trPr>
        <w:tc>
          <w:tcPr>
            <w:tcW w:w="4298" w:type="dxa"/>
            <w:vAlign w:val="center"/>
          </w:tcPr>
          <w:p w14:paraId="5A8D8893" w14:textId="45E23B2D" w:rsidR="00A57788" w:rsidRDefault="37136D8B" w:rsidP="76B6B464">
            <w:pPr>
              <w:spacing w:before="240" w:after="24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October 1st, all RTI providers will be trained in using a consistent progress monitoring process and tools to accurately identify students in need of academic support. A consistent approach to progress monitoring will ensure that student data is reliable, actionable, and aligned across classrooms and grade levels, enabling targeted interventions and informed instructional decisions.</w:t>
            </w:r>
          </w:p>
          <w:p w14:paraId="56135559" w14:textId="008D82B7" w:rsidR="00A57788" w:rsidRDefault="00A57788" w:rsidP="76B6B464">
            <w:pPr>
              <w:spacing w:after="0" w:line="240" w:lineRule="auto"/>
              <w:jc w:val="center"/>
              <w:textAlignment w:val="baseline"/>
              <w:rPr>
                <w:rFonts w:eastAsia="Times New Roman"/>
                <w:b/>
                <w:bCs/>
                <w:sz w:val="24"/>
                <w:szCs w:val="24"/>
              </w:rPr>
            </w:pPr>
          </w:p>
        </w:tc>
        <w:tc>
          <w:tcPr>
            <w:tcW w:w="6537" w:type="dxa"/>
            <w:vAlign w:val="center"/>
          </w:tcPr>
          <w:p w14:paraId="3C127559" w14:textId="0F4D97B6" w:rsidR="00A57788" w:rsidRDefault="769B12C5" w:rsidP="76B6B464">
            <w:pPr>
              <w:spacing w:after="0" w:line="240" w:lineRule="auto"/>
              <w:textAlignment w:val="baseline"/>
              <w:rPr>
                <w:rFonts w:eastAsia="Times New Roman"/>
                <w:sz w:val="24"/>
                <w:szCs w:val="24"/>
              </w:rPr>
            </w:pPr>
            <w:r w:rsidRPr="76B6B464">
              <w:rPr>
                <w:rFonts w:eastAsia="Times New Roman"/>
                <w:sz w:val="24"/>
                <w:szCs w:val="24"/>
              </w:rPr>
              <w:t>October 1</w:t>
            </w:r>
            <w:r w:rsidRPr="76B6B464">
              <w:rPr>
                <w:rFonts w:eastAsia="Times New Roman"/>
                <w:sz w:val="24"/>
                <w:szCs w:val="24"/>
                <w:vertAlign w:val="superscript"/>
              </w:rPr>
              <w:t>st</w:t>
            </w:r>
            <w:r w:rsidRPr="76B6B464">
              <w:rPr>
                <w:rFonts w:eastAsia="Times New Roman"/>
                <w:sz w:val="24"/>
                <w:szCs w:val="24"/>
              </w:rPr>
              <w:t xml:space="preserve"> all RTI providers will be trained in using consistent progress</w:t>
            </w:r>
            <w:r w:rsidR="7587F1C0" w:rsidRPr="76B6B464">
              <w:rPr>
                <w:rFonts w:eastAsia="Times New Roman"/>
                <w:sz w:val="24"/>
                <w:szCs w:val="24"/>
              </w:rPr>
              <w:t xml:space="preserve"> monitoring. </w:t>
            </w:r>
          </w:p>
          <w:p w14:paraId="373DA19D" w14:textId="43170563" w:rsidR="00A57788" w:rsidRDefault="00A57788" w:rsidP="76B6B464">
            <w:pPr>
              <w:spacing w:after="0" w:line="240" w:lineRule="auto"/>
              <w:textAlignment w:val="baseline"/>
              <w:rPr>
                <w:rFonts w:eastAsia="Times New Roman"/>
                <w:sz w:val="24"/>
                <w:szCs w:val="24"/>
              </w:rPr>
            </w:pPr>
          </w:p>
          <w:p w14:paraId="3EBE2973" w14:textId="2DFAF279" w:rsidR="00A57788" w:rsidRDefault="7587F1C0" w:rsidP="76B6B464">
            <w:pPr>
              <w:spacing w:after="0" w:line="240" w:lineRule="auto"/>
              <w:textAlignment w:val="baseline"/>
              <w:rPr>
                <w:rFonts w:eastAsia="Times New Roman"/>
                <w:sz w:val="24"/>
                <w:szCs w:val="24"/>
              </w:rPr>
            </w:pPr>
            <w:r w:rsidRPr="76B6B464">
              <w:rPr>
                <w:rFonts w:eastAsia="Times New Roman"/>
                <w:sz w:val="24"/>
                <w:szCs w:val="24"/>
              </w:rPr>
              <w:t>May 1</w:t>
            </w:r>
            <w:r w:rsidRPr="76B6B464">
              <w:rPr>
                <w:rFonts w:eastAsia="Times New Roman"/>
                <w:sz w:val="24"/>
                <w:szCs w:val="24"/>
                <w:vertAlign w:val="superscript"/>
              </w:rPr>
              <w:t>st</w:t>
            </w:r>
            <w:r w:rsidRPr="76B6B464">
              <w:rPr>
                <w:rFonts w:eastAsia="Times New Roman"/>
                <w:sz w:val="24"/>
                <w:szCs w:val="24"/>
              </w:rPr>
              <w:t xml:space="preserve"> all RTI providers will </w:t>
            </w:r>
            <w:r w:rsidR="5ABE8552" w:rsidRPr="76B6B464">
              <w:rPr>
                <w:rFonts w:eastAsia="Times New Roman"/>
                <w:sz w:val="24"/>
                <w:szCs w:val="24"/>
              </w:rPr>
              <w:t>utilize</w:t>
            </w:r>
            <w:r w:rsidRPr="76B6B464">
              <w:rPr>
                <w:rFonts w:eastAsia="Times New Roman"/>
                <w:sz w:val="24"/>
                <w:szCs w:val="24"/>
              </w:rPr>
              <w:t xml:space="preserve"> consistent progress monitoring </w:t>
            </w:r>
            <w:r w:rsidR="45215153" w:rsidRPr="76B6B464">
              <w:rPr>
                <w:rFonts w:eastAsia="Times New Roman"/>
                <w:sz w:val="24"/>
                <w:szCs w:val="24"/>
              </w:rPr>
              <w:t>tools</w:t>
            </w:r>
            <w:r w:rsidRPr="76B6B464">
              <w:rPr>
                <w:rFonts w:eastAsia="Times New Roman"/>
                <w:sz w:val="24"/>
                <w:szCs w:val="24"/>
              </w:rPr>
              <w:t xml:space="preserve"> </w:t>
            </w:r>
            <w:r w:rsidR="1E876B51" w:rsidRPr="76B6B464">
              <w:rPr>
                <w:rFonts w:eastAsia="Times New Roman"/>
                <w:sz w:val="24"/>
                <w:szCs w:val="24"/>
              </w:rPr>
              <w:t>to</w:t>
            </w:r>
            <w:r w:rsidRPr="76B6B464">
              <w:rPr>
                <w:rFonts w:eastAsia="Times New Roman"/>
                <w:sz w:val="24"/>
                <w:szCs w:val="24"/>
              </w:rPr>
              <w:t xml:space="preserve"> evaluate </w:t>
            </w:r>
            <w:r w:rsidR="500D10B0" w:rsidRPr="76B6B464">
              <w:rPr>
                <w:rFonts w:eastAsia="Times New Roman"/>
                <w:sz w:val="24"/>
                <w:szCs w:val="24"/>
              </w:rPr>
              <w:t>areas for</w:t>
            </w:r>
            <w:r w:rsidR="70711D8C" w:rsidRPr="76B6B464">
              <w:rPr>
                <w:rFonts w:eastAsia="Times New Roman"/>
                <w:sz w:val="24"/>
                <w:szCs w:val="24"/>
              </w:rPr>
              <w:t xml:space="preserve"> academic support.</w:t>
            </w:r>
            <w:r w:rsidRPr="76B6B464">
              <w:rPr>
                <w:rFonts w:eastAsia="Times New Roman"/>
                <w:sz w:val="24"/>
                <w:szCs w:val="24"/>
              </w:rPr>
              <w:t xml:space="preserve"> </w:t>
            </w:r>
          </w:p>
        </w:tc>
      </w:tr>
      <w:tr w:rsidR="00A57788" w:rsidRPr="00BE355D" w14:paraId="7C788774" w14:textId="77777777" w:rsidTr="76B6B464">
        <w:trPr>
          <w:trHeight w:val="323"/>
          <w:jc w:val="center"/>
        </w:trPr>
        <w:tc>
          <w:tcPr>
            <w:tcW w:w="4298" w:type="dxa"/>
            <w:vAlign w:val="center"/>
          </w:tcPr>
          <w:p w14:paraId="11799B2D" w14:textId="607E3995" w:rsidR="00A57788" w:rsidRDefault="705B9D04" w:rsidP="76B6B464">
            <w:pPr>
              <w:spacing w:after="0" w:line="240" w:lineRule="auto"/>
              <w:jc w:val="center"/>
              <w:textAlignment w:val="baseline"/>
              <w:rPr>
                <w:rFonts w:eastAsia="Times New Roman"/>
                <w:b/>
                <w:bCs/>
                <w:sz w:val="24"/>
                <w:szCs w:val="24"/>
              </w:rPr>
            </w:pPr>
            <w:r w:rsidRPr="76B6B464">
              <w:rPr>
                <w:rFonts w:eastAsia="Times New Roman"/>
                <w:b/>
                <w:bCs/>
                <w:sz w:val="24"/>
                <w:szCs w:val="24"/>
              </w:rPr>
              <w:t>SEL</w:t>
            </w:r>
          </w:p>
        </w:tc>
        <w:tc>
          <w:tcPr>
            <w:tcW w:w="6537" w:type="dxa"/>
            <w:vAlign w:val="center"/>
          </w:tcPr>
          <w:p w14:paraId="0142D881" w14:textId="77777777" w:rsidR="00A57788" w:rsidRDefault="00A57788" w:rsidP="007478C2">
            <w:pPr>
              <w:spacing w:after="0" w:line="240" w:lineRule="auto"/>
              <w:textAlignment w:val="baseline"/>
              <w:rPr>
                <w:rFonts w:eastAsia="Times New Roman" w:cstheme="minorHAnsi"/>
                <w:b/>
                <w:bCs/>
                <w:sz w:val="24"/>
                <w:szCs w:val="24"/>
              </w:rPr>
            </w:pPr>
          </w:p>
        </w:tc>
      </w:tr>
      <w:tr w:rsidR="00900E50" w:rsidRPr="00BE355D" w14:paraId="148E6641" w14:textId="77777777" w:rsidTr="76B6B464">
        <w:trPr>
          <w:trHeight w:val="323"/>
          <w:jc w:val="center"/>
        </w:trPr>
        <w:tc>
          <w:tcPr>
            <w:tcW w:w="4298" w:type="dxa"/>
            <w:vAlign w:val="center"/>
          </w:tcPr>
          <w:p w14:paraId="68FAB177" w14:textId="6B378518" w:rsidR="00900E50" w:rsidRDefault="705B9D04" w:rsidP="76B6B464">
            <w:pPr>
              <w:spacing w:after="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September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85% of the topics for the Parent Academy will be identified using feedback from the District Leadership Team and Parent-Teacher Organizations (PTOs). Dates for the sessions will be strategically scheduled in conjunction with other school-based events to encourage increased parent participation and engagement.</w:t>
            </w:r>
          </w:p>
        </w:tc>
        <w:tc>
          <w:tcPr>
            <w:tcW w:w="6537" w:type="dxa"/>
            <w:vAlign w:val="center"/>
          </w:tcPr>
          <w:p w14:paraId="58C520C6" w14:textId="64338E10" w:rsidR="00900E50" w:rsidRDefault="39EAB515"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By September 1</w:t>
            </w:r>
            <w:r w:rsidRPr="76B6B464">
              <w:rPr>
                <w:rFonts w:eastAsia="Times New Roman"/>
                <w:sz w:val="24"/>
                <w:szCs w:val="24"/>
                <w:vertAlign w:val="superscript"/>
              </w:rPr>
              <w:t>st</w:t>
            </w:r>
            <w:r w:rsidRPr="76B6B464">
              <w:rPr>
                <w:rFonts w:eastAsia="Times New Roman"/>
                <w:sz w:val="24"/>
                <w:szCs w:val="24"/>
              </w:rPr>
              <w:t xml:space="preserve"> </w:t>
            </w:r>
            <w:r w:rsidRPr="76B6B464">
              <w:rPr>
                <w:rFonts w:ascii="Calibri" w:eastAsia="Calibri" w:hAnsi="Calibri" w:cs="Calibri"/>
                <w:sz w:val="24"/>
                <w:szCs w:val="24"/>
              </w:rPr>
              <w:t>At least 85% of Parent Academy topics will be identified using input from the District Leadership Team and Parent-Teacher Organizations (PTOs). In addition, Parent Academy dates will be coordinated with existing school events to help maximize attendance and community involvement.</w:t>
            </w:r>
          </w:p>
          <w:p w14:paraId="60FE4569" w14:textId="362D6990" w:rsidR="00900E50" w:rsidRDefault="00900E50" w:rsidP="76B6B464">
            <w:pPr>
              <w:spacing w:after="0" w:line="240" w:lineRule="auto"/>
              <w:textAlignment w:val="baseline"/>
              <w:rPr>
                <w:rFonts w:ascii="Calibri" w:eastAsia="Calibri" w:hAnsi="Calibri" w:cs="Calibri"/>
                <w:sz w:val="24"/>
                <w:szCs w:val="24"/>
              </w:rPr>
            </w:pPr>
          </w:p>
          <w:p w14:paraId="747701D6" w14:textId="7485FE31" w:rsidR="00900E50" w:rsidRDefault="39EAB515" w:rsidP="76B6B464">
            <w:pPr>
              <w:spacing w:after="0" w:line="240" w:lineRule="auto"/>
              <w:textAlignment w:val="baseline"/>
              <w:rPr>
                <w:rFonts w:ascii="Calibri" w:eastAsia="Calibri" w:hAnsi="Calibri" w:cs="Calibri"/>
                <w:sz w:val="24"/>
                <w:szCs w:val="24"/>
              </w:rPr>
            </w:pPr>
            <w:r w:rsidRPr="76B6B464">
              <w:rPr>
                <w:rFonts w:ascii="Calibri" w:eastAsia="Calibri" w:hAnsi="Calibri" w:cs="Calibri"/>
                <w:sz w:val="24"/>
                <w:szCs w:val="24"/>
              </w:rPr>
              <w:t>By December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Feedback collected from PTOs will be used to finalize the remaining 15% of Parent Academy topics, ensuring that all content is relevant, responsive to family needs, and aligned with district priorities.</w:t>
            </w:r>
          </w:p>
        </w:tc>
      </w:tr>
    </w:tbl>
    <w:p w14:paraId="5AC4F8FB" w14:textId="77777777" w:rsidR="0019008F" w:rsidRDefault="0019008F" w:rsidP="0019008F">
      <w:pPr>
        <w:spacing w:after="0" w:line="240" w:lineRule="auto"/>
        <w:rPr>
          <w:rFonts w:ascii="Calibri" w:eastAsia="Times New Roman" w:hAnsi="Calibri" w:cs="Calibri"/>
          <w:b/>
          <w:bCs/>
        </w:rPr>
      </w:pPr>
    </w:p>
    <w:p w14:paraId="38A7C95F" w14:textId="77777777" w:rsidR="00970D88" w:rsidRDefault="00970D88">
      <w:pPr>
        <w:spacing w:after="0" w:line="240" w:lineRule="auto"/>
        <w:rPr>
          <w:rFonts w:ascii="Calibri" w:eastAsia="Times New Roman" w:hAnsi="Calibri" w:cs="Calibri"/>
          <w:b/>
          <w:bCs/>
        </w:rPr>
      </w:pPr>
    </w:p>
    <w:p w14:paraId="402E091E" w14:textId="60EA33A4" w:rsidR="007C1A40" w:rsidRDefault="0B3EF803" w:rsidP="00F83B3A">
      <w:pPr>
        <w:pStyle w:val="Heading2"/>
      </w:pPr>
      <w:r>
        <w:t>Cohe</w:t>
      </w:r>
      <w:r w:rsidR="3B0EFFE4">
        <w:t>rence</w:t>
      </w:r>
    </w:p>
    <w:tbl>
      <w:tblPr>
        <w:tblStyle w:val="TableGridLight"/>
        <w:tblW w:w="10835" w:type="dxa"/>
        <w:jc w:val="center"/>
        <w:tblLook w:val="04A0" w:firstRow="1" w:lastRow="0" w:firstColumn="1" w:lastColumn="0" w:noHBand="0" w:noVBand="1"/>
      </w:tblPr>
      <w:tblGrid>
        <w:gridCol w:w="10835"/>
      </w:tblGrid>
      <w:tr w:rsidR="00853064" w:rsidRPr="005226C6" w14:paraId="4A3DA507" w14:textId="77777777" w:rsidTr="76B6B464">
        <w:trPr>
          <w:trHeight w:val="332"/>
          <w:jc w:val="center"/>
        </w:trPr>
        <w:tc>
          <w:tcPr>
            <w:tcW w:w="10835" w:type="dxa"/>
            <w:shd w:val="clear" w:color="auto" w:fill="DBE5F1" w:themeFill="accent1" w:themeFillTint="33"/>
            <w:vAlign w:val="center"/>
          </w:tcPr>
          <w:p w14:paraId="2C1F5CF3" w14:textId="493C0193" w:rsidR="00853064" w:rsidRPr="00853064" w:rsidRDefault="00853064" w:rsidP="00853064">
            <w:pPr>
              <w:spacing w:after="0" w:line="240" w:lineRule="auto"/>
              <w:rPr>
                <w:rFonts w:ascii="Calibri" w:eastAsia="Times New Roman" w:hAnsi="Calibri" w:cs="Calibri"/>
              </w:rPr>
            </w:pPr>
            <w:r w:rsidRPr="72A3090E">
              <w:rPr>
                <w:rFonts w:ascii="Calibri" w:eastAsia="Times New Roman" w:hAnsi="Calibri" w:cs="Calibri"/>
              </w:rPr>
              <w:t xml:space="preserve">The Key Strategies are intended to be drivers that will improve current results in schools </w:t>
            </w:r>
            <w:r w:rsidR="00887009" w:rsidRPr="72A3090E">
              <w:rPr>
                <w:rFonts w:ascii="Calibri" w:eastAsia="Times New Roman" w:hAnsi="Calibri" w:cs="Calibri"/>
              </w:rPr>
              <w:t xml:space="preserve">that are in the CSI, ATSI, and TSI support models, rather than everything </w:t>
            </w:r>
            <w:r w:rsidR="0004066F" w:rsidRPr="72A3090E">
              <w:rPr>
                <w:rFonts w:ascii="Calibri" w:eastAsia="Times New Roman" w:hAnsi="Calibri" w:cs="Calibri"/>
              </w:rPr>
              <w:t xml:space="preserve">a school is doing to support instruction.  </w:t>
            </w:r>
            <w:r w:rsidR="00FD1DE5" w:rsidRPr="72A3090E">
              <w:rPr>
                <w:rFonts w:ascii="Calibri" w:eastAsia="Times New Roman" w:hAnsi="Calibri" w:cs="Calibri"/>
              </w:rPr>
              <w:t xml:space="preserve">In consideration of this, </w:t>
            </w:r>
            <w:r w:rsidR="000563F7">
              <w:rPr>
                <w:rFonts w:ascii="Calibri" w:eastAsia="Times New Roman" w:hAnsi="Calibri" w:cs="Calibri"/>
              </w:rPr>
              <w:t xml:space="preserve">what is the district’s plan to </w:t>
            </w:r>
            <w:r w:rsidR="00FD1DE5" w:rsidRPr="72A3090E">
              <w:rPr>
                <w:rFonts w:ascii="Calibri" w:eastAsia="Times New Roman" w:hAnsi="Calibri" w:cs="Calibri"/>
              </w:rPr>
              <w:t xml:space="preserve">ensure </w:t>
            </w:r>
            <w:r w:rsidR="00FD1DE5" w:rsidRPr="000563F7">
              <w:rPr>
                <w:rFonts w:ascii="Calibri" w:eastAsia="Times New Roman" w:hAnsi="Calibri" w:cs="Calibri"/>
                <w:b/>
                <w:bCs/>
              </w:rPr>
              <w:t>cohe</w:t>
            </w:r>
            <w:r w:rsidR="005E69E9" w:rsidRPr="000563F7">
              <w:rPr>
                <w:rFonts w:ascii="Calibri" w:eastAsia="Times New Roman" w:hAnsi="Calibri" w:cs="Calibri"/>
                <w:b/>
                <w:bCs/>
              </w:rPr>
              <w:t>rence</w:t>
            </w:r>
            <w:r w:rsidR="005E69E9" w:rsidRPr="72A3090E">
              <w:rPr>
                <w:rFonts w:ascii="Calibri" w:eastAsia="Times New Roman" w:hAnsi="Calibri" w:cs="Calibri"/>
              </w:rPr>
              <w:t xml:space="preserve"> </w:t>
            </w:r>
            <w:r w:rsidR="000563F7">
              <w:rPr>
                <w:rFonts w:ascii="Calibri" w:eastAsia="Times New Roman" w:hAnsi="Calibri" w:cs="Calibri"/>
              </w:rPr>
              <w:t xml:space="preserve">in the upcoming year </w:t>
            </w:r>
            <w:r w:rsidR="00A72BE9" w:rsidRPr="72A3090E">
              <w:rPr>
                <w:rFonts w:ascii="Calibri" w:eastAsia="Times New Roman" w:hAnsi="Calibri" w:cs="Calibri"/>
              </w:rPr>
              <w:t xml:space="preserve">so that its support of the Key Strategies above </w:t>
            </w:r>
            <w:r w:rsidR="00DC606B" w:rsidRPr="72A3090E">
              <w:rPr>
                <w:rFonts w:ascii="Calibri" w:eastAsia="Times New Roman" w:hAnsi="Calibri" w:cs="Calibri"/>
              </w:rPr>
              <w:t>is</w:t>
            </w:r>
            <w:r w:rsidR="00A72BE9" w:rsidRPr="72A3090E">
              <w:rPr>
                <w:rFonts w:ascii="Calibri" w:eastAsia="Times New Roman" w:hAnsi="Calibri" w:cs="Calibri"/>
              </w:rPr>
              <w:t xml:space="preserve"> aligned to </w:t>
            </w:r>
            <w:r w:rsidR="000B2D3D" w:rsidRPr="72A3090E">
              <w:rPr>
                <w:rFonts w:ascii="Calibri" w:eastAsia="Times New Roman" w:hAnsi="Calibri" w:cs="Calibri"/>
              </w:rPr>
              <w:t xml:space="preserve">its own districtwide vision for </w:t>
            </w:r>
            <w:r w:rsidR="003D5F21" w:rsidRPr="72A3090E">
              <w:rPr>
                <w:rFonts w:ascii="Calibri" w:eastAsia="Times New Roman" w:hAnsi="Calibri" w:cs="Calibri"/>
              </w:rPr>
              <w:t>instruction?</w:t>
            </w:r>
            <w:r w:rsidR="000B2D3D" w:rsidRPr="72A3090E">
              <w:rPr>
                <w:rFonts w:ascii="Calibri" w:eastAsia="Times New Roman" w:hAnsi="Calibri" w:cs="Calibri"/>
              </w:rPr>
              <w:t xml:space="preserve"> </w:t>
            </w:r>
          </w:p>
        </w:tc>
      </w:tr>
      <w:tr w:rsidR="00B83E64" w:rsidRPr="00486D20" w14:paraId="2394BE2E" w14:textId="77777777" w:rsidTr="76B6B464">
        <w:trPr>
          <w:trHeight w:val="323"/>
          <w:jc w:val="center"/>
        </w:trPr>
        <w:tc>
          <w:tcPr>
            <w:tcW w:w="10835" w:type="dxa"/>
            <w:vAlign w:val="center"/>
          </w:tcPr>
          <w:p w14:paraId="66F6C29C" w14:textId="626B6D68" w:rsidR="00B83E64" w:rsidRPr="00486D20" w:rsidRDefault="02092312" w:rsidP="76B6B464">
            <w:pPr>
              <w:spacing w:after="0" w:line="240" w:lineRule="auto"/>
              <w:jc w:val="both"/>
              <w:textAlignment w:val="baseline"/>
              <w:rPr>
                <w:rFonts w:eastAsia="Times New Roman"/>
                <w:sz w:val="24"/>
                <w:szCs w:val="24"/>
              </w:rPr>
            </w:pPr>
            <w:r w:rsidRPr="76B6B464">
              <w:rPr>
                <w:rFonts w:eastAsia="Times New Roman"/>
                <w:sz w:val="24"/>
                <w:szCs w:val="24"/>
              </w:rPr>
              <w:t xml:space="preserve">KCSD </w:t>
            </w:r>
            <w:r w:rsidR="6D9B7F80" w:rsidRPr="76B6B464">
              <w:rPr>
                <w:rFonts w:eastAsia="Times New Roman"/>
                <w:sz w:val="24"/>
                <w:szCs w:val="24"/>
              </w:rPr>
              <w:t xml:space="preserve">admin team </w:t>
            </w:r>
            <w:r w:rsidRPr="76B6B464">
              <w:rPr>
                <w:rFonts w:eastAsia="Times New Roman"/>
                <w:sz w:val="24"/>
                <w:szCs w:val="24"/>
              </w:rPr>
              <w:t xml:space="preserve">will regularly communicate with </w:t>
            </w:r>
            <w:r w:rsidR="11EB3EE4" w:rsidRPr="76B6B464">
              <w:rPr>
                <w:rFonts w:eastAsia="Times New Roman"/>
                <w:sz w:val="24"/>
                <w:szCs w:val="24"/>
              </w:rPr>
              <w:t>stakeholders about</w:t>
            </w:r>
            <w:r w:rsidRPr="76B6B464">
              <w:rPr>
                <w:rFonts w:eastAsia="Times New Roman"/>
                <w:sz w:val="24"/>
                <w:szCs w:val="24"/>
              </w:rPr>
              <w:t xml:space="preserve"> our shared and unified v</w:t>
            </w:r>
            <w:r w:rsidR="14BFA0FC" w:rsidRPr="76B6B464">
              <w:rPr>
                <w:rFonts w:eastAsia="Times New Roman"/>
                <w:sz w:val="24"/>
                <w:szCs w:val="24"/>
              </w:rPr>
              <w:t xml:space="preserve">ision for instructional improvement that focuses on successful student outcomes. We will develop and </w:t>
            </w:r>
            <w:r w:rsidR="4FF81811" w:rsidRPr="76B6B464">
              <w:rPr>
                <w:rFonts w:eastAsia="Times New Roman"/>
                <w:sz w:val="24"/>
                <w:szCs w:val="24"/>
              </w:rPr>
              <w:t>implement standardized walkthrough tools and protocols for walkthroughs that focus on specific instructional strategies such as Tier 1 instruction</w:t>
            </w:r>
            <w:r w:rsidR="6364F7B5" w:rsidRPr="76B6B464">
              <w:rPr>
                <w:rFonts w:eastAsia="Times New Roman"/>
                <w:sz w:val="24"/>
                <w:szCs w:val="24"/>
              </w:rPr>
              <w:t xml:space="preserve"> and</w:t>
            </w:r>
            <w:r w:rsidR="4FF81811" w:rsidRPr="76B6B464">
              <w:rPr>
                <w:rFonts w:eastAsia="Times New Roman"/>
                <w:sz w:val="24"/>
                <w:szCs w:val="24"/>
              </w:rPr>
              <w:t xml:space="preserve"> MTSS implementation</w:t>
            </w:r>
            <w:r w:rsidR="3A281741" w:rsidRPr="76B6B464">
              <w:rPr>
                <w:rFonts w:eastAsia="Times New Roman"/>
                <w:sz w:val="24"/>
                <w:szCs w:val="24"/>
              </w:rPr>
              <w:t>. We will establish structured feedback processes</w:t>
            </w:r>
            <w:r w:rsidR="1E40C3B7" w:rsidRPr="76B6B464">
              <w:rPr>
                <w:rFonts w:eastAsia="Times New Roman"/>
                <w:sz w:val="24"/>
                <w:szCs w:val="24"/>
              </w:rPr>
              <w:t xml:space="preserve"> and data review</w:t>
            </w:r>
            <w:r w:rsidR="3A281741" w:rsidRPr="76B6B464">
              <w:rPr>
                <w:rFonts w:eastAsia="Times New Roman"/>
                <w:sz w:val="24"/>
                <w:szCs w:val="24"/>
              </w:rPr>
              <w:t xml:space="preserve"> that foster actionable insights for educators, guiding </w:t>
            </w:r>
            <w:r w:rsidR="60F9FD39" w:rsidRPr="76B6B464">
              <w:rPr>
                <w:rFonts w:eastAsia="Times New Roman"/>
                <w:sz w:val="24"/>
                <w:szCs w:val="24"/>
              </w:rPr>
              <w:t>professional</w:t>
            </w:r>
            <w:r w:rsidR="6B6E7DBA" w:rsidRPr="76B6B464">
              <w:rPr>
                <w:rFonts w:eastAsia="Times New Roman"/>
                <w:sz w:val="24"/>
                <w:szCs w:val="24"/>
              </w:rPr>
              <w:t xml:space="preserve"> development,</w:t>
            </w:r>
            <w:r w:rsidR="60F9FD39" w:rsidRPr="76B6B464">
              <w:rPr>
                <w:rFonts w:eastAsia="Times New Roman"/>
                <w:sz w:val="24"/>
                <w:szCs w:val="24"/>
              </w:rPr>
              <w:t xml:space="preserve"> growth and instructional improvement. </w:t>
            </w:r>
            <w:r w:rsidR="0A8CE97B" w:rsidRPr="76B6B464">
              <w:rPr>
                <w:rFonts w:eastAsia="Times New Roman"/>
                <w:sz w:val="24"/>
                <w:szCs w:val="24"/>
              </w:rPr>
              <w:t>The KCSD</w:t>
            </w:r>
            <w:r w:rsidR="60F9FD39" w:rsidRPr="76B6B464">
              <w:rPr>
                <w:rFonts w:eastAsia="Times New Roman"/>
                <w:sz w:val="24"/>
                <w:szCs w:val="24"/>
              </w:rPr>
              <w:t xml:space="preserve"> </w:t>
            </w:r>
            <w:r w:rsidR="700E56EC" w:rsidRPr="76B6B464">
              <w:rPr>
                <w:rFonts w:eastAsia="Times New Roman"/>
                <w:sz w:val="24"/>
                <w:szCs w:val="24"/>
              </w:rPr>
              <w:t>admin team will imple</w:t>
            </w:r>
            <w:r w:rsidR="210EAA9B" w:rsidRPr="76B6B464">
              <w:rPr>
                <w:rFonts w:eastAsia="Times New Roman"/>
                <w:sz w:val="24"/>
                <w:szCs w:val="24"/>
              </w:rPr>
              <w:t>ment a system for monitoring progress a</w:t>
            </w:r>
            <w:r w:rsidR="6595B42D" w:rsidRPr="76B6B464">
              <w:rPr>
                <w:rFonts w:eastAsia="Times New Roman"/>
                <w:sz w:val="24"/>
                <w:szCs w:val="24"/>
              </w:rPr>
              <w:t xml:space="preserve">ligned with our collective vision, using data points such as student performance, teacher feedback, and family engagement metrics to adjust strategies as needed. </w:t>
            </w:r>
            <w:r w:rsidR="7515EDD4" w:rsidRPr="76B6B464">
              <w:rPr>
                <w:rFonts w:eastAsia="Times New Roman"/>
                <w:sz w:val="24"/>
                <w:szCs w:val="24"/>
              </w:rPr>
              <w:t xml:space="preserve">The KCSd administrative team will continuously monitor intents versus outcomes to identify and </w:t>
            </w:r>
            <w:r w:rsidR="6662FB6F" w:rsidRPr="76B6B464">
              <w:rPr>
                <w:rFonts w:eastAsia="Times New Roman"/>
                <w:sz w:val="24"/>
                <w:szCs w:val="24"/>
              </w:rPr>
              <w:t>recommend</w:t>
            </w:r>
            <w:r w:rsidR="7515EDD4" w:rsidRPr="76B6B464">
              <w:rPr>
                <w:rFonts w:eastAsia="Times New Roman"/>
                <w:sz w:val="24"/>
                <w:szCs w:val="24"/>
              </w:rPr>
              <w:t xml:space="preserve"> shifts</w:t>
            </w:r>
            <w:r w:rsidR="747D7808" w:rsidRPr="76B6B464">
              <w:rPr>
                <w:rFonts w:eastAsia="Times New Roman"/>
                <w:sz w:val="24"/>
                <w:szCs w:val="24"/>
              </w:rPr>
              <w:t>,</w:t>
            </w:r>
            <w:r w:rsidR="073CED07" w:rsidRPr="76B6B464">
              <w:rPr>
                <w:rFonts w:eastAsia="Times New Roman"/>
                <w:sz w:val="24"/>
                <w:szCs w:val="24"/>
              </w:rPr>
              <w:t xml:space="preserve"> practices and/or expenditures.</w:t>
            </w:r>
          </w:p>
        </w:tc>
      </w:tr>
    </w:tbl>
    <w:p w14:paraId="3B5E4112" w14:textId="77777777" w:rsidR="000A04BC" w:rsidRDefault="000A04BC" w:rsidP="007C1A40"/>
    <w:p w14:paraId="70FFFA7A" w14:textId="479D2545" w:rsidR="002F14A2" w:rsidRDefault="00F93AAC" w:rsidP="002F14A2">
      <w:pPr>
        <w:pStyle w:val="Heading2"/>
      </w:pPr>
      <w:r>
        <w:t xml:space="preserve">Equitable </w:t>
      </w:r>
      <w:r w:rsidR="00532A51">
        <w:t>Distribution</w:t>
      </w:r>
      <w:r w:rsidR="00EC13BB">
        <w:t xml:space="preserve"> of Resource</w:t>
      </w:r>
      <w:r w:rsidR="00C60801">
        <w:t>s</w:t>
      </w:r>
    </w:p>
    <w:tbl>
      <w:tblPr>
        <w:tblStyle w:val="TableGridLight"/>
        <w:tblW w:w="10811" w:type="dxa"/>
        <w:jc w:val="center"/>
        <w:tblLook w:val="04A0" w:firstRow="1" w:lastRow="0" w:firstColumn="1" w:lastColumn="0" w:noHBand="0" w:noVBand="1"/>
      </w:tblPr>
      <w:tblGrid>
        <w:gridCol w:w="10811"/>
      </w:tblGrid>
      <w:tr w:rsidR="002F14A2" w:rsidRPr="005226C6" w14:paraId="51B8FB16" w14:textId="77777777" w:rsidTr="76B6B464">
        <w:trPr>
          <w:trHeight w:val="663"/>
          <w:jc w:val="center"/>
        </w:trPr>
        <w:tc>
          <w:tcPr>
            <w:tcW w:w="10811" w:type="dxa"/>
            <w:shd w:val="clear" w:color="auto" w:fill="DBE5F1" w:themeFill="accent1" w:themeFillTint="33"/>
            <w:vAlign w:val="center"/>
          </w:tcPr>
          <w:p w14:paraId="27390672" w14:textId="5A14DCC0" w:rsidR="002F14A2" w:rsidRPr="00853064" w:rsidRDefault="00865935" w:rsidP="006D5ADC">
            <w:pPr>
              <w:spacing w:after="0" w:line="240" w:lineRule="auto"/>
              <w:rPr>
                <w:rFonts w:ascii="Calibri" w:eastAsia="Times New Roman" w:hAnsi="Calibri" w:cs="Calibri"/>
              </w:rPr>
            </w:pPr>
            <w:r>
              <w:rPr>
                <w:rFonts w:ascii="Calibri" w:eastAsia="Times New Roman" w:hAnsi="Calibri" w:cs="Calibri"/>
              </w:rPr>
              <w:t xml:space="preserve">What is the district’s plan to review resource allocation </w:t>
            </w:r>
            <w:r w:rsidR="005010B3">
              <w:rPr>
                <w:rFonts w:ascii="Calibri" w:eastAsia="Times New Roman" w:hAnsi="Calibri" w:cs="Calibri"/>
              </w:rPr>
              <w:t xml:space="preserve">in the upcoming year </w:t>
            </w:r>
            <w:r>
              <w:rPr>
                <w:rFonts w:ascii="Calibri" w:eastAsia="Times New Roman" w:hAnsi="Calibri" w:cs="Calibri"/>
              </w:rPr>
              <w:t xml:space="preserve">to </w:t>
            </w:r>
            <w:r w:rsidR="00046200">
              <w:rPr>
                <w:rFonts w:ascii="Calibri" w:eastAsia="Times New Roman" w:hAnsi="Calibri" w:cs="Calibri"/>
              </w:rPr>
              <w:t xml:space="preserve">ensure equitable distribution </w:t>
            </w:r>
            <w:r w:rsidR="00C108CF">
              <w:rPr>
                <w:rFonts w:ascii="Calibri" w:eastAsia="Times New Roman" w:hAnsi="Calibri" w:cs="Calibri"/>
              </w:rPr>
              <w:t xml:space="preserve">based on the needs of </w:t>
            </w:r>
            <w:r w:rsidR="000342EB">
              <w:rPr>
                <w:rFonts w:ascii="Calibri" w:eastAsia="Times New Roman" w:hAnsi="Calibri" w:cs="Calibri"/>
              </w:rPr>
              <w:t xml:space="preserve">its </w:t>
            </w:r>
            <w:r w:rsidR="00C108CF">
              <w:rPr>
                <w:rFonts w:ascii="Calibri" w:eastAsia="Times New Roman" w:hAnsi="Calibri" w:cs="Calibri"/>
              </w:rPr>
              <w:t>school</w:t>
            </w:r>
            <w:r w:rsidR="000342EB">
              <w:rPr>
                <w:rFonts w:ascii="Calibri" w:eastAsia="Times New Roman" w:hAnsi="Calibri" w:cs="Calibri"/>
              </w:rPr>
              <w:t>s</w:t>
            </w:r>
            <w:r w:rsidR="00C108CF">
              <w:rPr>
                <w:rFonts w:ascii="Calibri" w:eastAsia="Times New Roman" w:hAnsi="Calibri" w:cs="Calibri"/>
              </w:rPr>
              <w:t>?</w:t>
            </w:r>
          </w:p>
        </w:tc>
      </w:tr>
      <w:tr w:rsidR="002F14A2" w:rsidRPr="00486D20" w14:paraId="55D7E3C4" w14:textId="77777777" w:rsidTr="76B6B464">
        <w:trPr>
          <w:trHeight w:val="1025"/>
          <w:jc w:val="center"/>
        </w:trPr>
        <w:tc>
          <w:tcPr>
            <w:tcW w:w="10811" w:type="dxa"/>
            <w:vAlign w:val="center"/>
          </w:tcPr>
          <w:p w14:paraId="40855342" w14:textId="4138E745" w:rsidR="002F14A2" w:rsidRPr="00486D20" w:rsidRDefault="6E739011" w:rsidP="76B6B464">
            <w:pPr>
              <w:spacing w:after="0" w:line="240" w:lineRule="auto"/>
              <w:jc w:val="both"/>
              <w:textAlignment w:val="baseline"/>
              <w:rPr>
                <w:rFonts w:eastAsia="Times New Roman"/>
                <w:b/>
                <w:bCs/>
                <w:sz w:val="24"/>
                <w:szCs w:val="24"/>
              </w:rPr>
            </w:pPr>
            <w:r w:rsidRPr="76B6B464">
              <w:rPr>
                <w:rFonts w:eastAsia="Times New Roman"/>
                <w:sz w:val="24"/>
                <w:szCs w:val="24"/>
              </w:rPr>
              <w:t xml:space="preserve">The KCSD admin team </w:t>
            </w:r>
            <w:r w:rsidR="3ECE4D3F" w:rsidRPr="76B6B464">
              <w:rPr>
                <w:rFonts w:eastAsia="Times New Roman"/>
                <w:sz w:val="24"/>
                <w:szCs w:val="24"/>
              </w:rPr>
              <w:t>will focus on progress monitoring intent compared with outcomes when implementing the key strategies</w:t>
            </w:r>
            <w:r w:rsidR="1F00B354" w:rsidRPr="76B6B464">
              <w:rPr>
                <w:rFonts w:eastAsia="Times New Roman"/>
                <w:sz w:val="24"/>
                <w:szCs w:val="24"/>
              </w:rPr>
              <w:t>. Continuous feedback loops will include surveys, data analysis, and feedback sessions with stakeholders to assess progress. The team will c</w:t>
            </w:r>
            <w:r w:rsidR="0B8593B2" w:rsidRPr="76B6B464">
              <w:rPr>
                <w:rFonts w:eastAsia="Times New Roman"/>
                <w:sz w:val="24"/>
                <w:szCs w:val="24"/>
              </w:rPr>
              <w:t>ollaboratively analyze performance data to understand how resources are supporting a return on investme</w:t>
            </w:r>
            <w:r w:rsidR="74547E55" w:rsidRPr="76B6B464">
              <w:rPr>
                <w:rFonts w:eastAsia="Times New Roman"/>
                <w:sz w:val="24"/>
                <w:szCs w:val="24"/>
              </w:rPr>
              <w:t>nts and to pinpoint areas that may require additional support. By engaging with parents, community members, and other stakeholders to gather inpu</w:t>
            </w:r>
            <w:r w:rsidR="763B51AF" w:rsidRPr="76B6B464">
              <w:rPr>
                <w:rFonts w:eastAsia="Times New Roman"/>
                <w:sz w:val="24"/>
                <w:szCs w:val="24"/>
              </w:rPr>
              <w:t xml:space="preserve">t on progress, we will ensure the </w:t>
            </w:r>
            <w:r w:rsidR="77CFDE79" w:rsidRPr="76B6B464">
              <w:rPr>
                <w:rFonts w:eastAsia="Times New Roman"/>
                <w:sz w:val="24"/>
                <w:szCs w:val="24"/>
              </w:rPr>
              <w:t xml:space="preserve">inclusion of </w:t>
            </w:r>
            <w:r w:rsidR="763B51AF" w:rsidRPr="76B6B464">
              <w:rPr>
                <w:rFonts w:eastAsia="Times New Roman"/>
                <w:sz w:val="24"/>
                <w:szCs w:val="24"/>
              </w:rPr>
              <w:t>perspectives of stakeholders who are directly impacted</w:t>
            </w:r>
            <w:r w:rsidR="716350E9" w:rsidRPr="76B6B464">
              <w:rPr>
                <w:rFonts w:eastAsia="Times New Roman"/>
                <w:sz w:val="24"/>
                <w:szCs w:val="24"/>
              </w:rPr>
              <w:t>. The district will also continue to work collaboratively with building leaders</w:t>
            </w:r>
            <w:r w:rsidR="763B51AF" w:rsidRPr="76B6B464">
              <w:rPr>
                <w:rFonts w:eastAsia="Times New Roman"/>
                <w:sz w:val="24"/>
                <w:szCs w:val="24"/>
              </w:rPr>
              <w:t xml:space="preserve"> </w:t>
            </w:r>
            <w:r w:rsidR="24B486B6" w:rsidRPr="76B6B464">
              <w:rPr>
                <w:rFonts w:eastAsia="Times New Roman"/>
                <w:sz w:val="24"/>
                <w:szCs w:val="24"/>
              </w:rPr>
              <w:t xml:space="preserve">on </w:t>
            </w:r>
            <w:r w:rsidR="24B486B6" w:rsidRPr="76B6B464">
              <w:rPr>
                <w:rFonts w:eastAsia="Times New Roman"/>
                <w:b/>
                <w:bCs/>
                <w:sz w:val="24"/>
                <w:szCs w:val="24"/>
              </w:rPr>
              <w:t xml:space="preserve">equitable resource management and effective practices for utilizing allocated resources. This will enhance our collective capacity to address the needs of </w:t>
            </w:r>
            <w:r w:rsidR="5DD32AB3" w:rsidRPr="76B6B464">
              <w:rPr>
                <w:rFonts w:eastAsia="Times New Roman"/>
                <w:b/>
                <w:bCs/>
                <w:sz w:val="24"/>
                <w:szCs w:val="24"/>
              </w:rPr>
              <w:t xml:space="preserve">students with optimal proficiency. </w:t>
            </w:r>
          </w:p>
        </w:tc>
      </w:tr>
      <w:tr w:rsidR="002F14A2" w:rsidRPr="00486D20" w14:paraId="655AB780" w14:textId="77777777" w:rsidTr="76B6B464">
        <w:trPr>
          <w:trHeight w:val="645"/>
          <w:jc w:val="center"/>
        </w:trPr>
        <w:tc>
          <w:tcPr>
            <w:tcW w:w="10811" w:type="dxa"/>
            <w:shd w:val="clear" w:color="auto" w:fill="DBE5F1" w:themeFill="accent1" w:themeFillTint="33"/>
            <w:vAlign w:val="center"/>
          </w:tcPr>
          <w:p w14:paraId="5649B968" w14:textId="62E3D56D" w:rsidR="002F14A2" w:rsidRPr="00486D20" w:rsidRDefault="00FD53F1" w:rsidP="00F97732">
            <w:pPr>
              <w:spacing w:after="0" w:line="240" w:lineRule="auto"/>
              <w:textAlignment w:val="baseline"/>
              <w:rPr>
                <w:rFonts w:eastAsia="Times New Roman" w:cstheme="minorHAnsi"/>
                <w:b/>
                <w:bCs/>
                <w:sz w:val="24"/>
                <w:szCs w:val="24"/>
              </w:rPr>
            </w:pPr>
            <w:r>
              <w:rPr>
                <w:rFonts w:ascii="Calibri" w:eastAsia="Times New Roman" w:hAnsi="Calibri" w:cs="Calibri"/>
              </w:rPr>
              <w:t xml:space="preserve">What is the district’s </w:t>
            </w:r>
            <w:r w:rsidR="004C0D58">
              <w:rPr>
                <w:rFonts w:ascii="Calibri" w:eastAsia="Times New Roman" w:hAnsi="Calibri" w:cs="Calibri"/>
              </w:rPr>
              <w:t>plan</w:t>
            </w:r>
            <w:r w:rsidR="00280187">
              <w:rPr>
                <w:rFonts w:ascii="Calibri" w:eastAsia="Times New Roman" w:hAnsi="Calibri" w:cs="Calibri"/>
              </w:rPr>
              <w:t xml:space="preserve"> in the upcoming year</w:t>
            </w:r>
            <w:r w:rsidR="004C0D58">
              <w:rPr>
                <w:rFonts w:ascii="Calibri" w:eastAsia="Times New Roman" w:hAnsi="Calibri" w:cs="Calibri"/>
              </w:rPr>
              <w:t xml:space="preserve"> to ensure that </w:t>
            </w:r>
            <w:r w:rsidR="00A30898">
              <w:rPr>
                <w:rFonts w:ascii="Calibri" w:eastAsia="Times New Roman" w:hAnsi="Calibri" w:cs="Calibri"/>
              </w:rPr>
              <w:t xml:space="preserve">students </w:t>
            </w:r>
            <w:r w:rsidR="00EC7FC5">
              <w:rPr>
                <w:rFonts w:ascii="Calibri" w:eastAsia="Times New Roman" w:hAnsi="Calibri" w:cs="Calibri"/>
              </w:rPr>
              <w:t>in schools</w:t>
            </w:r>
            <w:r w:rsidR="00FA78FE">
              <w:rPr>
                <w:rFonts w:ascii="Calibri" w:eastAsia="Times New Roman" w:hAnsi="Calibri" w:cs="Calibri"/>
              </w:rPr>
              <w:t xml:space="preserve"> identified for </w:t>
            </w:r>
            <w:r w:rsidR="004F68BF">
              <w:rPr>
                <w:rFonts w:ascii="Calibri" w:eastAsia="Times New Roman" w:hAnsi="Calibri" w:cs="Calibri"/>
              </w:rPr>
              <w:t>CSI/ATSI/TSI</w:t>
            </w:r>
            <w:r w:rsidR="00FA78FE">
              <w:rPr>
                <w:rFonts w:ascii="Calibri" w:eastAsia="Times New Roman" w:hAnsi="Calibri" w:cs="Calibri"/>
              </w:rPr>
              <w:t xml:space="preserve"> have </w:t>
            </w:r>
            <w:r w:rsidR="00F97732">
              <w:rPr>
                <w:rFonts w:ascii="Calibri" w:eastAsia="Times New Roman" w:hAnsi="Calibri" w:cs="Calibri"/>
              </w:rPr>
              <w:t xml:space="preserve">at least as much </w:t>
            </w:r>
            <w:r w:rsidR="00F97732" w:rsidRPr="00F97732">
              <w:rPr>
                <w:rFonts w:ascii="Calibri" w:eastAsia="Times New Roman" w:hAnsi="Calibri" w:cs="Calibri"/>
              </w:rPr>
              <w:t>access to strong teachers as their peers</w:t>
            </w:r>
            <w:r w:rsidR="00F97732">
              <w:rPr>
                <w:rFonts w:ascii="Calibri" w:eastAsia="Times New Roman" w:hAnsi="Calibri" w:cs="Calibri"/>
              </w:rPr>
              <w:t xml:space="preserve"> </w:t>
            </w:r>
            <w:r w:rsidR="006D2DDF">
              <w:rPr>
                <w:rFonts w:ascii="Calibri" w:eastAsia="Times New Roman" w:hAnsi="Calibri" w:cs="Calibri"/>
              </w:rPr>
              <w:t>in</w:t>
            </w:r>
            <w:r w:rsidR="00F97732" w:rsidRPr="00F97732">
              <w:rPr>
                <w:rFonts w:ascii="Calibri" w:eastAsia="Times New Roman" w:hAnsi="Calibri" w:cs="Calibri"/>
              </w:rPr>
              <w:t xml:space="preserve"> </w:t>
            </w:r>
            <w:r w:rsidR="00D21AB3">
              <w:rPr>
                <w:rFonts w:ascii="Calibri" w:eastAsia="Times New Roman" w:hAnsi="Calibri" w:cs="Calibri"/>
              </w:rPr>
              <w:t xml:space="preserve">schools identified </w:t>
            </w:r>
            <w:r w:rsidR="008744E2">
              <w:rPr>
                <w:rFonts w:ascii="Calibri" w:eastAsia="Times New Roman" w:hAnsi="Calibri" w:cs="Calibri"/>
              </w:rPr>
              <w:t xml:space="preserve">for </w:t>
            </w:r>
            <w:r w:rsidR="004F68BF">
              <w:rPr>
                <w:rFonts w:ascii="Calibri" w:eastAsia="Times New Roman" w:hAnsi="Calibri" w:cs="Calibri"/>
              </w:rPr>
              <w:t xml:space="preserve">LSI? </w:t>
            </w:r>
          </w:p>
        </w:tc>
      </w:tr>
      <w:tr w:rsidR="002F14A2" w:rsidRPr="00486D20" w14:paraId="507A6D29" w14:textId="77777777" w:rsidTr="76B6B464">
        <w:trPr>
          <w:trHeight w:val="1241"/>
          <w:jc w:val="center"/>
        </w:trPr>
        <w:tc>
          <w:tcPr>
            <w:tcW w:w="10811" w:type="dxa"/>
            <w:vAlign w:val="center"/>
          </w:tcPr>
          <w:p w14:paraId="643E98D7" w14:textId="310738D1" w:rsidR="002F14A2" w:rsidRPr="00486D20" w:rsidRDefault="2C4B3A78" w:rsidP="76B6B464">
            <w:pPr>
              <w:spacing w:after="0" w:line="240" w:lineRule="auto"/>
              <w:textAlignment w:val="baseline"/>
              <w:rPr>
                <w:rFonts w:eastAsia="Times New Roman"/>
                <w:b/>
                <w:bCs/>
                <w:sz w:val="24"/>
                <w:szCs w:val="24"/>
              </w:rPr>
            </w:pPr>
            <w:r w:rsidRPr="76B6B464">
              <w:rPr>
                <w:rFonts w:eastAsia="Times New Roman"/>
                <w:b/>
                <w:bCs/>
                <w:sz w:val="24"/>
                <w:szCs w:val="24"/>
              </w:rPr>
              <w:t xml:space="preserve">The District will continue to actively recruit highly qualified teachers in areas of need. </w:t>
            </w:r>
            <w:r w:rsidR="4669CDB4" w:rsidRPr="76B6B464">
              <w:rPr>
                <w:rFonts w:eastAsia="Times New Roman"/>
                <w:b/>
                <w:bCs/>
                <w:sz w:val="24"/>
                <w:szCs w:val="24"/>
              </w:rPr>
              <w:t>T</w:t>
            </w:r>
            <w:r w:rsidRPr="76B6B464">
              <w:rPr>
                <w:rFonts w:eastAsia="Times New Roman"/>
                <w:b/>
                <w:bCs/>
                <w:sz w:val="24"/>
                <w:szCs w:val="24"/>
              </w:rPr>
              <w:t xml:space="preserve">he </w:t>
            </w:r>
            <w:r w:rsidR="63017386" w:rsidRPr="76B6B464">
              <w:rPr>
                <w:rFonts w:eastAsia="Times New Roman"/>
                <w:b/>
                <w:bCs/>
                <w:sz w:val="24"/>
                <w:szCs w:val="24"/>
              </w:rPr>
              <w:t xml:space="preserve">District will provide ongoing professional development tailored to the unique challenges faced by schools requiring additional support in order to focus </w:t>
            </w:r>
            <w:r w:rsidR="1D0F6B38" w:rsidRPr="76B6B464">
              <w:rPr>
                <w:rFonts w:eastAsia="Times New Roman"/>
                <w:b/>
                <w:bCs/>
                <w:sz w:val="24"/>
                <w:szCs w:val="24"/>
              </w:rPr>
              <w:t>high yield</w:t>
            </w:r>
            <w:r w:rsidR="63017386" w:rsidRPr="76B6B464">
              <w:rPr>
                <w:rFonts w:eastAsia="Times New Roman"/>
                <w:b/>
                <w:bCs/>
                <w:sz w:val="24"/>
                <w:szCs w:val="24"/>
              </w:rPr>
              <w:t xml:space="preserve"> instructional strategies</w:t>
            </w:r>
            <w:r w:rsidR="2065E07C" w:rsidRPr="76B6B464">
              <w:rPr>
                <w:rFonts w:eastAsia="Times New Roman"/>
                <w:b/>
                <w:bCs/>
                <w:sz w:val="24"/>
                <w:szCs w:val="24"/>
              </w:rPr>
              <w:t xml:space="preserve">. </w:t>
            </w:r>
            <w:r w:rsidR="4206C340" w:rsidRPr="76B6B464">
              <w:rPr>
                <w:rFonts w:eastAsia="Times New Roman"/>
                <w:b/>
                <w:bCs/>
                <w:sz w:val="24"/>
                <w:szCs w:val="24"/>
              </w:rPr>
              <w:t>The District will foster a system for continuous monitoring of teacher school performance</w:t>
            </w:r>
            <w:r w:rsidR="644EFA3D" w:rsidRPr="76B6B464">
              <w:rPr>
                <w:rFonts w:eastAsia="Times New Roman"/>
                <w:b/>
                <w:bCs/>
                <w:sz w:val="24"/>
                <w:szCs w:val="24"/>
              </w:rPr>
              <w:t xml:space="preserve"> and collaboration by</w:t>
            </w:r>
            <w:r w:rsidR="4206C340" w:rsidRPr="76B6B464">
              <w:rPr>
                <w:rFonts w:eastAsia="Times New Roman"/>
                <w:b/>
                <w:bCs/>
                <w:sz w:val="24"/>
                <w:szCs w:val="24"/>
              </w:rPr>
              <w:t xml:space="preserve"> provid</w:t>
            </w:r>
            <w:r w:rsidR="468AA8F7" w:rsidRPr="76B6B464">
              <w:rPr>
                <w:rFonts w:eastAsia="Times New Roman"/>
                <w:b/>
                <w:bCs/>
                <w:sz w:val="24"/>
                <w:szCs w:val="24"/>
              </w:rPr>
              <w:t>ing</w:t>
            </w:r>
            <w:r w:rsidR="4206C340" w:rsidRPr="76B6B464">
              <w:rPr>
                <w:rFonts w:eastAsia="Times New Roman"/>
                <w:b/>
                <w:bCs/>
                <w:sz w:val="24"/>
                <w:szCs w:val="24"/>
              </w:rPr>
              <w:t xml:space="preserve"> dedicated time for teachers </w:t>
            </w:r>
            <w:r w:rsidR="44D05D5E" w:rsidRPr="76B6B464">
              <w:rPr>
                <w:rFonts w:eastAsia="Times New Roman"/>
                <w:b/>
                <w:bCs/>
                <w:sz w:val="24"/>
                <w:szCs w:val="24"/>
              </w:rPr>
              <w:t xml:space="preserve">to collaborate, share best practices, peer to peer observations, and effective </w:t>
            </w:r>
            <w:r w:rsidR="5184FCCE" w:rsidRPr="76B6B464">
              <w:rPr>
                <w:rFonts w:eastAsia="Times New Roman"/>
                <w:b/>
                <w:bCs/>
                <w:sz w:val="24"/>
                <w:szCs w:val="24"/>
              </w:rPr>
              <w:t xml:space="preserve">teaching </w:t>
            </w:r>
            <w:r w:rsidR="44D05D5E" w:rsidRPr="76B6B464">
              <w:rPr>
                <w:rFonts w:eastAsia="Times New Roman"/>
                <w:b/>
                <w:bCs/>
                <w:sz w:val="24"/>
                <w:szCs w:val="24"/>
              </w:rPr>
              <w:t xml:space="preserve">strategies. </w:t>
            </w:r>
            <w:r w:rsidR="4206C340" w:rsidRPr="76B6B464">
              <w:rPr>
                <w:rFonts w:eastAsia="Times New Roman"/>
                <w:b/>
                <w:bCs/>
                <w:sz w:val="24"/>
                <w:szCs w:val="24"/>
              </w:rPr>
              <w:t xml:space="preserve"> </w:t>
            </w:r>
          </w:p>
        </w:tc>
      </w:tr>
    </w:tbl>
    <w:p w14:paraId="15C1C055" w14:textId="2910377C" w:rsidR="002F14A2" w:rsidRDefault="002F14A2" w:rsidP="007C1A40">
      <w:pPr>
        <w:sectPr w:rsidR="002F14A2" w:rsidSect="00265E8B">
          <w:headerReference w:type="default" r:id="rId12"/>
          <w:footerReference w:type="default" r:id="rId13"/>
          <w:type w:val="continuous"/>
          <w:pgSz w:w="12240" w:h="15840"/>
          <w:pgMar w:top="720" w:right="720" w:bottom="720" w:left="720" w:header="720" w:footer="720" w:gutter="0"/>
          <w:cols w:space="720"/>
          <w:docGrid w:linePitch="360"/>
        </w:sectPr>
      </w:pPr>
    </w:p>
    <w:p w14:paraId="0A4A9A89" w14:textId="77777777" w:rsidR="000A04BC" w:rsidRDefault="000A04BC" w:rsidP="000A04BC">
      <w:pPr>
        <w:pStyle w:val="Heading1"/>
      </w:pPr>
      <w:r>
        <w:t>Stakeholder Participation</w:t>
      </w:r>
    </w:p>
    <w:p w14:paraId="6B1736D5" w14:textId="77777777" w:rsidR="000A04BC" w:rsidRDefault="000A04BC" w:rsidP="000A04BC">
      <w:pPr>
        <w:pStyle w:val="Heading2"/>
      </w:pPr>
      <w:r>
        <w:t>Background</w:t>
      </w:r>
    </w:p>
    <w:p w14:paraId="749F8B01" w14:textId="77777777" w:rsidR="000A04BC" w:rsidRDefault="000A04BC" w:rsidP="000A04BC">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27A4887F" w14:textId="77777777" w:rsidR="000A04BC" w:rsidRDefault="000A04BC" w:rsidP="000A04BC">
      <w:pPr>
        <w:pStyle w:val="Heading2"/>
      </w:pPr>
      <w:r>
        <w:t>Team Members</w:t>
      </w:r>
    </w:p>
    <w:p w14:paraId="6E152F99" w14:textId="77777777" w:rsidR="000A04BC" w:rsidRDefault="000A04BC" w:rsidP="000A04BC">
      <w:r>
        <w:t xml:space="preserve">Use the space below to identify the members of the DCIP team, their role (e.g. principal, teacher, parent), and, when applicable, the school the individual represents. </w:t>
      </w:r>
    </w:p>
    <w:tbl>
      <w:tblPr>
        <w:tblStyle w:val="PlainTable1"/>
        <w:tblW w:w="0" w:type="auto"/>
        <w:jc w:val="center"/>
        <w:tblLook w:val="04A0" w:firstRow="1" w:lastRow="0" w:firstColumn="1" w:lastColumn="0" w:noHBand="0" w:noVBand="1"/>
      </w:tblPr>
      <w:tblGrid>
        <w:gridCol w:w="5291"/>
        <w:gridCol w:w="2174"/>
        <w:gridCol w:w="2605"/>
      </w:tblGrid>
      <w:tr w:rsidR="000A04BC" w14:paraId="25536A88" w14:textId="77777777" w:rsidTr="76B6B464">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3DCFFB04" w14:textId="77777777" w:rsidR="000A04BC" w:rsidRPr="007467F9" w:rsidRDefault="000A04BC" w:rsidP="00681E3C">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6EDD9ACC"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468875DA"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7C1DFBD7"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0A04BC" w14:paraId="44F93C77" w14:textId="77777777" w:rsidTr="76B6B464">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0C2AADF7" w14:textId="6405E57B" w:rsidR="000A04BC" w:rsidRPr="00011F28" w:rsidRDefault="0BB4F756" w:rsidP="76B6B464">
            <w:pPr>
              <w:rPr>
                <w:b w:val="0"/>
                <w:bCs w:val="0"/>
                <w:color w:val="000000" w:themeColor="text1"/>
              </w:rPr>
            </w:pPr>
            <w:r w:rsidRPr="76B6B464">
              <w:rPr>
                <w:b w:val="0"/>
                <w:bCs w:val="0"/>
                <w:color w:val="000000" w:themeColor="text1"/>
              </w:rPr>
              <w:t>Dr. Paul J. Padalino</w:t>
            </w:r>
          </w:p>
        </w:tc>
        <w:tc>
          <w:tcPr>
            <w:tcW w:w="2174" w:type="dxa"/>
          </w:tcPr>
          <w:p w14:paraId="5C6085F1" w14:textId="15B20F1E"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Superintendent</w:t>
            </w:r>
          </w:p>
        </w:tc>
        <w:tc>
          <w:tcPr>
            <w:tcW w:w="2605" w:type="dxa"/>
          </w:tcPr>
          <w:p w14:paraId="7DFF44A4" w14:textId="14CA9349"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6FDA5855"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89188DC" w14:textId="064B0205" w:rsidR="000A04BC" w:rsidRPr="00011F28" w:rsidRDefault="0BB4F756" w:rsidP="76B6B464">
            <w:pPr>
              <w:rPr>
                <w:b w:val="0"/>
                <w:bCs w:val="0"/>
                <w:color w:val="000000" w:themeColor="text1"/>
              </w:rPr>
            </w:pPr>
            <w:r w:rsidRPr="76B6B464">
              <w:rPr>
                <w:b w:val="0"/>
                <w:bCs w:val="0"/>
                <w:color w:val="000000" w:themeColor="text1"/>
              </w:rPr>
              <w:t>Reinhardt, Kirk</w:t>
            </w:r>
          </w:p>
        </w:tc>
        <w:tc>
          <w:tcPr>
            <w:tcW w:w="2174" w:type="dxa"/>
          </w:tcPr>
          <w:p w14:paraId="723C1B6A" w14:textId="3CCFB763"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Deputy Superintendent</w:t>
            </w:r>
          </w:p>
        </w:tc>
        <w:tc>
          <w:tcPr>
            <w:tcW w:w="2605" w:type="dxa"/>
          </w:tcPr>
          <w:p w14:paraId="06F493E4" w14:textId="7BB16FC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77BEF540"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7BB229" w14:textId="2A7A96FB" w:rsidR="000A04BC" w:rsidRPr="00011F28" w:rsidRDefault="0BB4F756" w:rsidP="76B6B464">
            <w:pPr>
              <w:rPr>
                <w:b w:val="0"/>
                <w:bCs w:val="0"/>
                <w:color w:val="000000" w:themeColor="text1"/>
              </w:rPr>
            </w:pPr>
            <w:r w:rsidRPr="76B6B464">
              <w:rPr>
                <w:b w:val="0"/>
                <w:bCs w:val="0"/>
                <w:color w:val="000000" w:themeColor="text1"/>
              </w:rPr>
              <w:t>Oliveto, Alissa</w:t>
            </w:r>
          </w:p>
        </w:tc>
        <w:tc>
          <w:tcPr>
            <w:tcW w:w="2174" w:type="dxa"/>
          </w:tcPr>
          <w:p w14:paraId="726E9D57" w14:textId="167C00C4"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CIA &amp; D</w:t>
            </w:r>
          </w:p>
        </w:tc>
        <w:tc>
          <w:tcPr>
            <w:tcW w:w="2605" w:type="dxa"/>
          </w:tcPr>
          <w:p w14:paraId="189719A1" w14:textId="6CF1993D"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10E58D85"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3D38831" w14:textId="5B46E0ED" w:rsidR="000A04BC" w:rsidRPr="00011F28" w:rsidRDefault="0BB4F756" w:rsidP="76B6B464">
            <w:pPr>
              <w:rPr>
                <w:b w:val="0"/>
                <w:bCs w:val="0"/>
                <w:color w:val="000000" w:themeColor="text1"/>
              </w:rPr>
            </w:pPr>
            <w:r w:rsidRPr="76B6B464">
              <w:rPr>
                <w:b w:val="0"/>
                <w:bCs w:val="0"/>
                <w:color w:val="000000" w:themeColor="text1"/>
              </w:rPr>
              <w:t>Felicello, Stacia</w:t>
            </w:r>
          </w:p>
        </w:tc>
        <w:tc>
          <w:tcPr>
            <w:tcW w:w="2174" w:type="dxa"/>
          </w:tcPr>
          <w:p w14:paraId="151CA807" w14:textId="0166293E"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Elementary &amp; PPS</w:t>
            </w:r>
          </w:p>
        </w:tc>
        <w:tc>
          <w:tcPr>
            <w:tcW w:w="2605" w:type="dxa"/>
          </w:tcPr>
          <w:p w14:paraId="0766E180" w14:textId="226A3D4A"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129DA9D4"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172ECA0" w14:textId="3613C07D" w:rsidR="000A04BC" w:rsidRPr="00011F28" w:rsidRDefault="0BB4F756" w:rsidP="76B6B464">
            <w:pPr>
              <w:rPr>
                <w:b w:val="0"/>
                <w:bCs w:val="0"/>
                <w:color w:val="000000" w:themeColor="text1"/>
              </w:rPr>
            </w:pPr>
            <w:r w:rsidRPr="76B6B464">
              <w:rPr>
                <w:b w:val="0"/>
                <w:bCs w:val="0"/>
                <w:color w:val="000000" w:themeColor="text1"/>
              </w:rPr>
              <w:t>Williams, Lynnette</w:t>
            </w:r>
          </w:p>
        </w:tc>
        <w:tc>
          <w:tcPr>
            <w:tcW w:w="2174" w:type="dxa"/>
          </w:tcPr>
          <w:p w14:paraId="40EC90A3" w14:textId="47CD4F33"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Secondary &amp; PPS</w:t>
            </w:r>
          </w:p>
        </w:tc>
        <w:tc>
          <w:tcPr>
            <w:tcW w:w="2605" w:type="dxa"/>
          </w:tcPr>
          <w:p w14:paraId="4E75A73D" w14:textId="53CE40A1"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2AF388C2"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4588D540" w14:textId="2A22913A" w:rsidR="000A04BC" w:rsidRPr="00011F28" w:rsidRDefault="0BB4F756" w:rsidP="76B6B464">
            <w:pPr>
              <w:rPr>
                <w:b w:val="0"/>
                <w:bCs w:val="0"/>
                <w:color w:val="000000" w:themeColor="text1"/>
              </w:rPr>
            </w:pPr>
            <w:r w:rsidRPr="76B6B464">
              <w:rPr>
                <w:b w:val="0"/>
                <w:bCs w:val="0"/>
                <w:color w:val="000000" w:themeColor="text1"/>
              </w:rPr>
              <w:t>Long, Joyce</w:t>
            </w:r>
          </w:p>
        </w:tc>
        <w:tc>
          <w:tcPr>
            <w:tcW w:w="2174" w:type="dxa"/>
          </w:tcPr>
          <w:p w14:paraId="2D69CAAC" w14:textId="7D6BAAD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Special Services</w:t>
            </w:r>
          </w:p>
        </w:tc>
        <w:tc>
          <w:tcPr>
            <w:tcW w:w="2605" w:type="dxa"/>
          </w:tcPr>
          <w:p w14:paraId="4E90FAD4" w14:textId="520002DB"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76C7ED33"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BD249F9" w14:textId="43F1358B" w:rsidR="000A04BC" w:rsidRPr="00011F28" w:rsidRDefault="0BB4F756" w:rsidP="76B6B464">
            <w:pPr>
              <w:rPr>
                <w:b w:val="0"/>
                <w:bCs w:val="0"/>
                <w:color w:val="000000" w:themeColor="text1"/>
              </w:rPr>
            </w:pPr>
            <w:r w:rsidRPr="76B6B464">
              <w:rPr>
                <w:b w:val="0"/>
                <w:bCs w:val="0"/>
                <w:color w:val="000000" w:themeColor="text1"/>
              </w:rPr>
              <w:t>Carbon, Sharifa</w:t>
            </w:r>
          </w:p>
        </w:tc>
        <w:tc>
          <w:tcPr>
            <w:tcW w:w="2174" w:type="dxa"/>
          </w:tcPr>
          <w:p w14:paraId="2D6CCAF2" w14:textId="15A4C3A1"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Business</w:t>
            </w:r>
          </w:p>
        </w:tc>
        <w:tc>
          <w:tcPr>
            <w:tcW w:w="2605" w:type="dxa"/>
          </w:tcPr>
          <w:p w14:paraId="41B2788F" w14:textId="3C83B5DD"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638C296C"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EE3A2E7" w14:textId="6E16272D" w:rsidR="000A04BC" w:rsidRPr="00011F28" w:rsidRDefault="0BB4F756" w:rsidP="76B6B464">
            <w:pPr>
              <w:rPr>
                <w:b w:val="0"/>
                <w:bCs w:val="0"/>
                <w:color w:val="000000" w:themeColor="text1"/>
              </w:rPr>
            </w:pPr>
            <w:r w:rsidRPr="76B6B464">
              <w:rPr>
                <w:b w:val="0"/>
                <w:bCs w:val="0"/>
                <w:color w:val="000000" w:themeColor="text1"/>
              </w:rPr>
              <w:t>Bonville, Mary Beth</w:t>
            </w:r>
          </w:p>
        </w:tc>
        <w:tc>
          <w:tcPr>
            <w:tcW w:w="2174" w:type="dxa"/>
          </w:tcPr>
          <w:p w14:paraId="2DED6EFB" w14:textId="221DD8F2"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HR &amp; Communications</w:t>
            </w:r>
          </w:p>
        </w:tc>
        <w:tc>
          <w:tcPr>
            <w:tcW w:w="2605" w:type="dxa"/>
          </w:tcPr>
          <w:p w14:paraId="08C75ECA" w14:textId="13C12E50"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563AA356"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31DFD5D" w14:textId="3FDB2367" w:rsidR="000A04BC" w:rsidRPr="00011F28" w:rsidRDefault="0BB4F756" w:rsidP="76B6B464">
            <w:pPr>
              <w:rPr>
                <w:b w:val="0"/>
                <w:bCs w:val="0"/>
                <w:color w:val="000000" w:themeColor="text1"/>
              </w:rPr>
            </w:pPr>
            <w:r w:rsidRPr="76B6B464">
              <w:rPr>
                <w:b w:val="0"/>
                <w:bCs w:val="0"/>
                <w:color w:val="000000" w:themeColor="text1"/>
              </w:rPr>
              <w:t>Anderson, Marie</w:t>
            </w:r>
          </w:p>
        </w:tc>
        <w:tc>
          <w:tcPr>
            <w:tcW w:w="2174" w:type="dxa"/>
          </w:tcPr>
          <w:p w14:paraId="008D8632" w14:textId="7B730D22"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President</w:t>
            </w:r>
          </w:p>
        </w:tc>
        <w:tc>
          <w:tcPr>
            <w:tcW w:w="2605" w:type="dxa"/>
          </w:tcPr>
          <w:p w14:paraId="5061E27D" w14:textId="45FD0F5E"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05764D4E"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8FBF3" w14:textId="49453D74" w:rsidR="000A04BC" w:rsidRPr="00011F28" w:rsidRDefault="0BB4F756" w:rsidP="76B6B464">
            <w:pPr>
              <w:rPr>
                <w:b w:val="0"/>
                <w:bCs w:val="0"/>
                <w:color w:val="000000" w:themeColor="text1"/>
              </w:rPr>
            </w:pPr>
            <w:r w:rsidRPr="76B6B464">
              <w:rPr>
                <w:b w:val="0"/>
                <w:bCs w:val="0"/>
                <w:color w:val="000000" w:themeColor="text1"/>
              </w:rPr>
              <w:t>Beesmer, Jennifer</w:t>
            </w:r>
          </w:p>
        </w:tc>
        <w:tc>
          <w:tcPr>
            <w:tcW w:w="2174" w:type="dxa"/>
          </w:tcPr>
          <w:p w14:paraId="62066DB8" w14:textId="2ADB033A"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Teacher</w:t>
            </w:r>
          </w:p>
        </w:tc>
        <w:tc>
          <w:tcPr>
            <w:tcW w:w="2605" w:type="dxa"/>
          </w:tcPr>
          <w:p w14:paraId="2BAC20E2" w14:textId="3A1CC8E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Robert Graves</w:t>
            </w:r>
          </w:p>
        </w:tc>
      </w:tr>
      <w:tr w:rsidR="000A04BC" w14:paraId="14BC9B0F"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805C97" w14:textId="3F999A27" w:rsidR="000A04BC" w:rsidRPr="00011F28" w:rsidRDefault="0BB4F756" w:rsidP="76B6B464">
            <w:pPr>
              <w:rPr>
                <w:b w:val="0"/>
                <w:bCs w:val="0"/>
                <w:color w:val="000000" w:themeColor="text1"/>
              </w:rPr>
            </w:pPr>
            <w:r w:rsidRPr="76B6B464">
              <w:rPr>
                <w:b w:val="0"/>
                <w:bCs w:val="0"/>
                <w:color w:val="000000" w:themeColor="text1"/>
              </w:rPr>
              <w:t>Berrios, Laurie</w:t>
            </w:r>
          </w:p>
        </w:tc>
        <w:tc>
          <w:tcPr>
            <w:tcW w:w="2174" w:type="dxa"/>
          </w:tcPr>
          <w:p w14:paraId="256CC9A0" w14:textId="17B9025F"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597FBE83" w14:textId="13C2796B"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000A04BC" w14:paraId="75ECF3B2"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53E68" w14:textId="433697ED" w:rsidR="000A04BC" w:rsidRPr="00011F28" w:rsidRDefault="0BB4F756" w:rsidP="76B6B464">
            <w:pPr>
              <w:rPr>
                <w:b w:val="0"/>
                <w:bCs w:val="0"/>
                <w:color w:val="000000" w:themeColor="text1"/>
              </w:rPr>
            </w:pPr>
            <w:r w:rsidRPr="76B6B464">
              <w:rPr>
                <w:b w:val="0"/>
                <w:bCs w:val="0"/>
                <w:color w:val="000000" w:themeColor="text1"/>
              </w:rPr>
              <w:t>Brown,</w:t>
            </w:r>
            <w:r w:rsidR="0C51E91E" w:rsidRPr="76B6B464">
              <w:rPr>
                <w:b w:val="0"/>
                <w:bCs w:val="0"/>
                <w:color w:val="000000" w:themeColor="text1"/>
              </w:rPr>
              <w:t xml:space="preserve"> </w:t>
            </w:r>
            <w:r w:rsidRPr="76B6B464">
              <w:rPr>
                <w:b w:val="0"/>
                <w:bCs w:val="0"/>
                <w:color w:val="000000" w:themeColor="text1"/>
              </w:rPr>
              <w:t>Erica</w:t>
            </w:r>
          </w:p>
        </w:tc>
        <w:tc>
          <w:tcPr>
            <w:tcW w:w="2174" w:type="dxa"/>
          </w:tcPr>
          <w:p w14:paraId="5287D8D9" w14:textId="08718028"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4096D818" w14:textId="7CDE651E"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5D33B195"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8EF86E0" w14:textId="3EB19681" w:rsidR="0BB4F756" w:rsidRDefault="0BB4F756" w:rsidP="76B6B464">
            <w:pPr>
              <w:rPr>
                <w:b w:val="0"/>
                <w:bCs w:val="0"/>
                <w:color w:val="000000" w:themeColor="text1"/>
              </w:rPr>
            </w:pPr>
            <w:r w:rsidRPr="76B6B464">
              <w:rPr>
                <w:b w:val="0"/>
                <w:bCs w:val="0"/>
                <w:color w:val="000000" w:themeColor="text1"/>
              </w:rPr>
              <w:t>Clemente, Jodi</w:t>
            </w:r>
          </w:p>
        </w:tc>
        <w:tc>
          <w:tcPr>
            <w:tcW w:w="2174" w:type="dxa"/>
          </w:tcPr>
          <w:p w14:paraId="55843BD1" w14:textId="646ADDBB" w:rsidR="0BB4F756"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Teaching Assistant</w:t>
            </w:r>
          </w:p>
        </w:tc>
        <w:tc>
          <w:tcPr>
            <w:tcW w:w="2605" w:type="dxa"/>
          </w:tcPr>
          <w:p w14:paraId="21B03405" w14:textId="7A6D38E9" w:rsidR="0BB4F756"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Chambers</w:t>
            </w:r>
          </w:p>
        </w:tc>
      </w:tr>
      <w:tr w:rsidR="76B6B464" w14:paraId="55C84D1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31031FB" w14:textId="70519CBA" w:rsidR="0BB4F756" w:rsidRDefault="0BB4F756" w:rsidP="76B6B464">
            <w:pPr>
              <w:rPr>
                <w:b w:val="0"/>
                <w:bCs w:val="0"/>
                <w:color w:val="000000" w:themeColor="text1"/>
              </w:rPr>
            </w:pPr>
            <w:r w:rsidRPr="76B6B464">
              <w:rPr>
                <w:b w:val="0"/>
                <w:bCs w:val="0"/>
                <w:color w:val="000000" w:themeColor="text1"/>
              </w:rPr>
              <w:t>Cordel, Malia</w:t>
            </w:r>
          </w:p>
        </w:tc>
        <w:tc>
          <w:tcPr>
            <w:tcW w:w="2174" w:type="dxa"/>
          </w:tcPr>
          <w:p w14:paraId="150FA0D7" w14:textId="697CAB49" w:rsidR="0BB4F756"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tc>
        <w:tc>
          <w:tcPr>
            <w:tcW w:w="2605" w:type="dxa"/>
          </w:tcPr>
          <w:p w14:paraId="082C1D32" w14:textId="4D677B2A"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423A57A8"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47F59C1" w14:textId="4B1F9DA6" w:rsidR="469FA08A" w:rsidRDefault="469FA08A" w:rsidP="76B6B464">
            <w:pPr>
              <w:rPr>
                <w:b w:val="0"/>
                <w:bCs w:val="0"/>
                <w:color w:val="000000" w:themeColor="text1"/>
              </w:rPr>
            </w:pPr>
            <w:r w:rsidRPr="76B6B464">
              <w:rPr>
                <w:b w:val="0"/>
                <w:bCs w:val="0"/>
                <w:color w:val="000000" w:themeColor="text1"/>
              </w:rPr>
              <w:t>Creft, Stevie</w:t>
            </w:r>
          </w:p>
        </w:tc>
        <w:tc>
          <w:tcPr>
            <w:tcW w:w="2174" w:type="dxa"/>
          </w:tcPr>
          <w:p w14:paraId="152A99B7" w14:textId="361EC2C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for MST</w:t>
            </w:r>
          </w:p>
        </w:tc>
        <w:tc>
          <w:tcPr>
            <w:tcW w:w="2605" w:type="dxa"/>
          </w:tcPr>
          <w:p w14:paraId="23D8DC68" w14:textId="7AAFB5A8"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1C7A277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B0F2EAE" w14:textId="41EAA8C6" w:rsidR="469FA08A" w:rsidRDefault="469FA08A" w:rsidP="76B6B464">
            <w:pPr>
              <w:rPr>
                <w:b w:val="0"/>
                <w:bCs w:val="0"/>
                <w:color w:val="000000" w:themeColor="text1"/>
              </w:rPr>
            </w:pPr>
            <w:r w:rsidRPr="76B6B464">
              <w:rPr>
                <w:b w:val="0"/>
                <w:bCs w:val="0"/>
                <w:color w:val="000000" w:themeColor="text1"/>
              </w:rPr>
              <w:t>Cu</w:t>
            </w:r>
            <w:r w:rsidR="5A8D41FA" w:rsidRPr="76B6B464">
              <w:rPr>
                <w:b w:val="0"/>
                <w:bCs w:val="0"/>
                <w:color w:val="000000" w:themeColor="text1"/>
              </w:rPr>
              <w:t>tr</w:t>
            </w:r>
            <w:r w:rsidRPr="76B6B464">
              <w:rPr>
                <w:b w:val="0"/>
                <w:bCs w:val="0"/>
                <w:color w:val="000000" w:themeColor="text1"/>
              </w:rPr>
              <w:t>one, Alexandra</w:t>
            </w:r>
          </w:p>
        </w:tc>
        <w:tc>
          <w:tcPr>
            <w:tcW w:w="2174" w:type="dxa"/>
          </w:tcPr>
          <w:p w14:paraId="40F678D6" w14:textId="79FFB43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Specialized Instructional support Personnel</w:t>
            </w:r>
          </w:p>
        </w:tc>
        <w:tc>
          <w:tcPr>
            <w:tcW w:w="2605" w:type="dxa"/>
          </w:tcPr>
          <w:p w14:paraId="05DA4CCA" w14:textId="093A0CCD"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Edson</w:t>
            </w:r>
          </w:p>
        </w:tc>
      </w:tr>
      <w:tr w:rsidR="76B6B464" w14:paraId="0D8FB48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E90AD5E" w14:textId="0DFCA86C" w:rsidR="469FA08A" w:rsidRDefault="469FA08A" w:rsidP="76B6B464">
            <w:pPr>
              <w:rPr>
                <w:b w:val="0"/>
                <w:bCs w:val="0"/>
                <w:color w:val="000000" w:themeColor="text1"/>
              </w:rPr>
            </w:pPr>
            <w:r w:rsidRPr="76B6B464">
              <w:rPr>
                <w:b w:val="0"/>
                <w:bCs w:val="0"/>
                <w:color w:val="000000" w:themeColor="text1"/>
              </w:rPr>
              <w:t>Dallies, Susan</w:t>
            </w:r>
          </w:p>
        </w:tc>
        <w:tc>
          <w:tcPr>
            <w:tcW w:w="2174" w:type="dxa"/>
          </w:tcPr>
          <w:p w14:paraId="4A4D264A" w14:textId="34BB1810"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6FAF9342" w14:textId="70DD20B5"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2C7BECA4"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00A56FD" w14:textId="25B5C069" w:rsidR="469FA08A" w:rsidRDefault="469FA08A" w:rsidP="76B6B464">
            <w:pPr>
              <w:rPr>
                <w:b w:val="0"/>
                <w:bCs w:val="0"/>
                <w:color w:val="000000" w:themeColor="text1"/>
              </w:rPr>
            </w:pPr>
            <w:r w:rsidRPr="76B6B464">
              <w:rPr>
                <w:b w:val="0"/>
                <w:bCs w:val="0"/>
                <w:color w:val="000000" w:themeColor="text1"/>
              </w:rPr>
              <w:t>Daniels, Jason</w:t>
            </w:r>
          </w:p>
        </w:tc>
        <w:tc>
          <w:tcPr>
            <w:tcW w:w="2174" w:type="dxa"/>
          </w:tcPr>
          <w:p w14:paraId="576923FC" w14:textId="397C214D"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6C83F717" w14:textId="7E0CE2A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1F293B70" w14:textId="38AB785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JFK</w:t>
            </w:r>
          </w:p>
        </w:tc>
      </w:tr>
      <w:tr w:rsidR="76B6B464" w14:paraId="67AF58C0"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861CD2F" w14:textId="6282F730" w:rsidR="469FA08A" w:rsidRDefault="469FA08A" w:rsidP="76B6B464">
            <w:pPr>
              <w:rPr>
                <w:b w:val="0"/>
                <w:bCs w:val="0"/>
                <w:color w:val="000000" w:themeColor="text1"/>
              </w:rPr>
            </w:pPr>
            <w:r w:rsidRPr="76B6B464">
              <w:rPr>
                <w:b w:val="0"/>
                <w:bCs w:val="0"/>
                <w:color w:val="000000" w:themeColor="text1"/>
              </w:rPr>
              <w:t>Fischer, Yanna</w:t>
            </w:r>
          </w:p>
        </w:tc>
        <w:tc>
          <w:tcPr>
            <w:tcW w:w="2174" w:type="dxa"/>
          </w:tcPr>
          <w:p w14:paraId="6A112476" w14:textId="697CAB49"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4F9093EE" w14:textId="0401E7DC"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54F28992" w14:textId="523E698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19F5430F"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1334AB7" w14:textId="7E555B20" w:rsidR="469FA08A" w:rsidRDefault="469FA08A" w:rsidP="76B6B464">
            <w:pPr>
              <w:rPr>
                <w:b w:val="0"/>
                <w:bCs w:val="0"/>
                <w:color w:val="000000" w:themeColor="text1"/>
              </w:rPr>
            </w:pPr>
            <w:r w:rsidRPr="76B6B464">
              <w:rPr>
                <w:b w:val="0"/>
                <w:bCs w:val="0"/>
                <w:color w:val="000000" w:themeColor="text1"/>
              </w:rPr>
              <w:t>Fitzpatrick, Anthony</w:t>
            </w:r>
          </w:p>
        </w:tc>
        <w:tc>
          <w:tcPr>
            <w:tcW w:w="2174" w:type="dxa"/>
          </w:tcPr>
          <w:p w14:paraId="5D186DC0" w14:textId="3AD749C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Trustee</w:t>
            </w:r>
          </w:p>
        </w:tc>
        <w:tc>
          <w:tcPr>
            <w:tcW w:w="2605" w:type="dxa"/>
          </w:tcPr>
          <w:p w14:paraId="6617696F" w14:textId="78503B4C"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21AD49E7"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133C0C9" w14:textId="25E02843" w:rsidR="469FA08A" w:rsidRDefault="469FA08A" w:rsidP="76B6B464">
            <w:pPr>
              <w:rPr>
                <w:b w:val="0"/>
                <w:bCs w:val="0"/>
                <w:color w:val="000000" w:themeColor="text1"/>
              </w:rPr>
            </w:pPr>
            <w:r w:rsidRPr="76B6B464">
              <w:rPr>
                <w:b w:val="0"/>
                <w:bCs w:val="0"/>
                <w:color w:val="000000" w:themeColor="text1"/>
              </w:rPr>
              <w:t>Gribbin, Jennifer</w:t>
            </w:r>
          </w:p>
        </w:tc>
        <w:tc>
          <w:tcPr>
            <w:tcW w:w="2174" w:type="dxa"/>
          </w:tcPr>
          <w:p w14:paraId="133B9576" w14:textId="4B362A0D"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ENL &amp; World Language</w:t>
            </w:r>
          </w:p>
        </w:tc>
        <w:tc>
          <w:tcPr>
            <w:tcW w:w="2605" w:type="dxa"/>
          </w:tcPr>
          <w:p w14:paraId="293E8C0E" w14:textId="6BD8F438"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3F032995"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9F8E6B2" w14:textId="770976CF" w:rsidR="469FA08A" w:rsidRDefault="469FA08A" w:rsidP="76B6B464">
            <w:pPr>
              <w:rPr>
                <w:b w:val="0"/>
                <w:bCs w:val="0"/>
                <w:color w:val="000000" w:themeColor="text1"/>
              </w:rPr>
            </w:pPr>
            <w:r w:rsidRPr="76B6B464">
              <w:rPr>
                <w:b w:val="0"/>
                <w:bCs w:val="0"/>
                <w:color w:val="000000" w:themeColor="text1"/>
              </w:rPr>
              <w:t>Heddleson, Heather</w:t>
            </w:r>
          </w:p>
        </w:tc>
        <w:tc>
          <w:tcPr>
            <w:tcW w:w="2174" w:type="dxa"/>
          </w:tcPr>
          <w:p w14:paraId="5E81B86E" w14:textId="697CAB4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784C4E79" w14:textId="74847B8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6C15C924" w14:textId="24A3DAC6"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w:t>
            </w:r>
          </w:p>
        </w:tc>
      </w:tr>
      <w:tr w:rsidR="76B6B464" w14:paraId="6DCB93A4"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5AFC3DF" w14:textId="1DF3470A" w:rsidR="469FA08A" w:rsidRDefault="469FA08A" w:rsidP="76B6B464">
            <w:pPr>
              <w:rPr>
                <w:b w:val="0"/>
                <w:bCs w:val="0"/>
                <w:color w:val="000000" w:themeColor="text1"/>
              </w:rPr>
            </w:pPr>
            <w:r w:rsidRPr="76B6B464">
              <w:rPr>
                <w:b w:val="0"/>
                <w:bCs w:val="0"/>
                <w:color w:val="000000" w:themeColor="text1"/>
              </w:rPr>
              <w:t>Heredia, Shellian</w:t>
            </w:r>
          </w:p>
        </w:tc>
        <w:tc>
          <w:tcPr>
            <w:tcW w:w="2174" w:type="dxa"/>
          </w:tcPr>
          <w:p w14:paraId="0CE25B9C" w14:textId="0EC239FF"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Other School Leaders</w:t>
            </w:r>
          </w:p>
        </w:tc>
        <w:tc>
          <w:tcPr>
            <w:tcW w:w="2605" w:type="dxa"/>
          </w:tcPr>
          <w:p w14:paraId="60063BB0" w14:textId="13556ADE"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JWB</w:t>
            </w:r>
          </w:p>
        </w:tc>
      </w:tr>
      <w:tr w:rsidR="76B6B464" w14:paraId="61491860"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0CC7E80" w14:textId="7AB3C739" w:rsidR="469FA08A" w:rsidRDefault="469FA08A" w:rsidP="76B6B464">
            <w:pPr>
              <w:rPr>
                <w:b w:val="0"/>
                <w:bCs w:val="0"/>
                <w:color w:val="000000" w:themeColor="text1"/>
              </w:rPr>
            </w:pPr>
            <w:r w:rsidRPr="76B6B464">
              <w:rPr>
                <w:b w:val="0"/>
                <w:bCs w:val="0"/>
                <w:color w:val="000000" w:themeColor="text1"/>
              </w:rPr>
              <w:t>Hilgart, Erin</w:t>
            </w:r>
          </w:p>
        </w:tc>
        <w:tc>
          <w:tcPr>
            <w:tcW w:w="2174" w:type="dxa"/>
          </w:tcPr>
          <w:p w14:paraId="7DC42E31" w14:textId="697CAB4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412CBF67" w14:textId="4FA3CA19"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799B5538" w14:textId="4D331C9F"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5E5893C6"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6A3442E" w14:textId="57308FAF" w:rsidR="469FA08A" w:rsidRDefault="469FA08A" w:rsidP="76B6B464">
            <w:pPr>
              <w:rPr>
                <w:b w:val="0"/>
                <w:bCs w:val="0"/>
                <w:color w:val="000000" w:themeColor="text1"/>
              </w:rPr>
            </w:pPr>
            <w:r w:rsidRPr="76B6B464">
              <w:rPr>
                <w:b w:val="0"/>
                <w:bCs w:val="0"/>
                <w:color w:val="000000" w:themeColor="text1"/>
              </w:rPr>
              <w:t>Jacobowitz, Robin</w:t>
            </w:r>
          </w:p>
        </w:tc>
        <w:tc>
          <w:tcPr>
            <w:tcW w:w="2174" w:type="dxa"/>
          </w:tcPr>
          <w:p w14:paraId="60392965" w14:textId="3065D97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Professor SUNY New Paltz</w:t>
            </w:r>
          </w:p>
        </w:tc>
        <w:tc>
          <w:tcPr>
            <w:tcW w:w="2605" w:type="dxa"/>
          </w:tcPr>
          <w:p w14:paraId="417FFF6F" w14:textId="173D045A"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Member/Higher Ed</w:t>
            </w:r>
          </w:p>
        </w:tc>
      </w:tr>
      <w:tr w:rsidR="76B6B464" w14:paraId="0F201C7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35AAA4B" w14:textId="16964592" w:rsidR="469FA08A" w:rsidRDefault="469FA08A" w:rsidP="76B6B464">
            <w:pPr>
              <w:rPr>
                <w:b w:val="0"/>
                <w:bCs w:val="0"/>
                <w:color w:val="000000" w:themeColor="text1"/>
              </w:rPr>
            </w:pPr>
            <w:r w:rsidRPr="76B6B464">
              <w:rPr>
                <w:b w:val="0"/>
                <w:bCs w:val="0"/>
                <w:color w:val="000000" w:themeColor="text1"/>
              </w:rPr>
              <w:t>Jiorg, Benny</w:t>
            </w:r>
          </w:p>
        </w:tc>
        <w:tc>
          <w:tcPr>
            <w:tcW w:w="2174" w:type="dxa"/>
          </w:tcPr>
          <w:p w14:paraId="7DC7D1F7" w14:textId="34708533"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Student</w:t>
            </w:r>
          </w:p>
        </w:tc>
        <w:tc>
          <w:tcPr>
            <w:tcW w:w="2605" w:type="dxa"/>
          </w:tcPr>
          <w:p w14:paraId="796CF3B8" w14:textId="4FB9068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32352A9F"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AD6CE1D" w14:textId="2A49EF9B" w:rsidR="689B09D4" w:rsidRDefault="689B09D4" w:rsidP="76B6B464">
            <w:pPr>
              <w:rPr>
                <w:b w:val="0"/>
                <w:bCs w:val="0"/>
                <w:color w:val="000000" w:themeColor="text1"/>
              </w:rPr>
            </w:pPr>
            <w:r w:rsidRPr="76B6B464">
              <w:rPr>
                <w:b w:val="0"/>
                <w:bCs w:val="0"/>
                <w:color w:val="000000" w:themeColor="text1"/>
              </w:rPr>
              <w:t>Kearns, Stephanie</w:t>
            </w:r>
          </w:p>
        </w:tc>
        <w:tc>
          <w:tcPr>
            <w:tcW w:w="2174" w:type="dxa"/>
          </w:tcPr>
          <w:p w14:paraId="59BAFCDA" w14:textId="531D1B76"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 BOE Trustee (7/9/25)</w:t>
            </w:r>
          </w:p>
          <w:p w14:paraId="74F595EA" w14:textId="1DC6481C"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10C1AC5C" w14:textId="1B12412A"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Crosby/Miller</w:t>
            </w:r>
          </w:p>
        </w:tc>
      </w:tr>
      <w:tr w:rsidR="76B6B464" w14:paraId="06AAFC8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B6A4D0E" w14:textId="73A7D67D" w:rsidR="689B09D4" w:rsidRDefault="689B09D4" w:rsidP="76B6B464">
            <w:pPr>
              <w:rPr>
                <w:b w:val="0"/>
                <w:bCs w:val="0"/>
                <w:color w:val="000000" w:themeColor="text1"/>
              </w:rPr>
            </w:pPr>
            <w:r w:rsidRPr="76B6B464">
              <w:rPr>
                <w:b w:val="0"/>
                <w:bCs w:val="0"/>
                <w:color w:val="000000" w:themeColor="text1"/>
              </w:rPr>
              <w:t>Lebowitz, Rebecca</w:t>
            </w:r>
          </w:p>
        </w:tc>
        <w:tc>
          <w:tcPr>
            <w:tcW w:w="2174" w:type="dxa"/>
          </w:tcPr>
          <w:p w14:paraId="631EB1B3" w14:textId="7C9E1A2A"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523E14B3" w14:textId="79916D37"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7B03F88E"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85002D4" w14:textId="77384F22" w:rsidR="689B09D4" w:rsidRDefault="689B09D4" w:rsidP="76B6B464">
            <w:pPr>
              <w:rPr>
                <w:b w:val="0"/>
                <w:bCs w:val="0"/>
                <w:color w:val="000000" w:themeColor="text1"/>
              </w:rPr>
            </w:pPr>
            <w:r w:rsidRPr="76B6B464">
              <w:rPr>
                <w:b w:val="0"/>
                <w:bCs w:val="0"/>
                <w:color w:val="000000" w:themeColor="text1"/>
              </w:rPr>
              <w:t>LoBianco, Wanda</w:t>
            </w:r>
          </w:p>
        </w:tc>
        <w:tc>
          <w:tcPr>
            <w:tcW w:w="2174" w:type="dxa"/>
          </w:tcPr>
          <w:p w14:paraId="106619EA" w14:textId="3886B270"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227A7434" w14:textId="78806B20"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3E98556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2E9EABA" w14:textId="20271390" w:rsidR="689B09D4" w:rsidRDefault="689B09D4" w:rsidP="76B6B464">
            <w:pPr>
              <w:rPr>
                <w:b w:val="0"/>
                <w:bCs w:val="0"/>
                <w:color w:val="000000" w:themeColor="text1"/>
              </w:rPr>
            </w:pPr>
            <w:r w:rsidRPr="76B6B464">
              <w:rPr>
                <w:b w:val="0"/>
                <w:bCs w:val="0"/>
                <w:color w:val="000000" w:themeColor="text1"/>
              </w:rPr>
              <w:t>Lowell, Kathleen</w:t>
            </w:r>
          </w:p>
        </w:tc>
        <w:tc>
          <w:tcPr>
            <w:tcW w:w="2174" w:type="dxa"/>
          </w:tcPr>
          <w:p w14:paraId="71225A3E" w14:textId="02CA095C"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321FDCE5" w14:textId="0EEF19E7"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Edson</w:t>
            </w:r>
          </w:p>
        </w:tc>
      </w:tr>
      <w:tr w:rsidR="76B6B464" w14:paraId="02CB58D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F26953A" w14:textId="126CBEE0" w:rsidR="689B09D4" w:rsidRDefault="689B09D4" w:rsidP="76B6B464">
            <w:pPr>
              <w:rPr>
                <w:b w:val="0"/>
                <w:bCs w:val="0"/>
                <w:color w:val="000000" w:themeColor="text1"/>
              </w:rPr>
            </w:pPr>
            <w:r w:rsidRPr="76B6B464">
              <w:rPr>
                <w:b w:val="0"/>
                <w:bCs w:val="0"/>
                <w:color w:val="000000" w:themeColor="text1"/>
              </w:rPr>
              <w:t>Mann, Jacqueline</w:t>
            </w:r>
          </w:p>
        </w:tc>
        <w:tc>
          <w:tcPr>
            <w:tcW w:w="2174" w:type="dxa"/>
          </w:tcPr>
          <w:p w14:paraId="35AB38B9" w14:textId="5E2FC3B2"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Instructional Coach</w:t>
            </w:r>
          </w:p>
        </w:tc>
        <w:tc>
          <w:tcPr>
            <w:tcW w:w="2605" w:type="dxa"/>
          </w:tcPr>
          <w:p w14:paraId="081D8274" w14:textId="2F775F82"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09B7C22D"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727E93F" w14:textId="33ACB32C" w:rsidR="689B09D4" w:rsidRDefault="689B09D4" w:rsidP="76B6B464">
            <w:pPr>
              <w:rPr>
                <w:b w:val="0"/>
                <w:bCs w:val="0"/>
                <w:color w:val="000000" w:themeColor="text1"/>
              </w:rPr>
            </w:pPr>
            <w:r w:rsidRPr="76B6B464">
              <w:rPr>
                <w:b w:val="0"/>
                <w:bCs w:val="0"/>
                <w:color w:val="000000" w:themeColor="text1"/>
              </w:rPr>
              <w:t>Medenbach, Jenna</w:t>
            </w:r>
          </w:p>
        </w:tc>
        <w:tc>
          <w:tcPr>
            <w:tcW w:w="2174" w:type="dxa"/>
          </w:tcPr>
          <w:p w14:paraId="405563F1" w14:textId="7EDF6A12"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093D4DDA" w14:textId="701BC8D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6545C37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48232B0" w14:textId="699C651F" w:rsidR="689B09D4" w:rsidRDefault="689B09D4" w:rsidP="76B6B464">
            <w:pPr>
              <w:rPr>
                <w:b w:val="0"/>
                <w:bCs w:val="0"/>
                <w:color w:val="000000" w:themeColor="text1"/>
              </w:rPr>
            </w:pPr>
            <w:r w:rsidRPr="76B6B464">
              <w:rPr>
                <w:b w:val="0"/>
                <w:bCs w:val="0"/>
                <w:color w:val="000000" w:themeColor="text1"/>
              </w:rPr>
              <w:t>Nelson, Erin</w:t>
            </w:r>
          </w:p>
        </w:tc>
        <w:tc>
          <w:tcPr>
            <w:tcW w:w="2174" w:type="dxa"/>
          </w:tcPr>
          <w:p w14:paraId="790320E8" w14:textId="5F4ACD56"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6571A4D2" w14:textId="154E1B47"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Myer</w:t>
            </w:r>
          </w:p>
        </w:tc>
      </w:tr>
      <w:tr w:rsidR="76B6B464" w14:paraId="7AC3B3F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A0014E1" w14:textId="5831A6A3" w:rsidR="6AC56550" w:rsidRDefault="6AC56550" w:rsidP="76B6B464">
            <w:pPr>
              <w:rPr>
                <w:b w:val="0"/>
                <w:bCs w:val="0"/>
                <w:color w:val="000000" w:themeColor="text1"/>
              </w:rPr>
            </w:pPr>
            <w:r w:rsidRPr="76B6B464">
              <w:rPr>
                <w:b w:val="0"/>
                <w:bCs w:val="0"/>
                <w:color w:val="000000" w:themeColor="text1"/>
              </w:rPr>
              <w:t>Schwimmer, Edith</w:t>
            </w:r>
          </w:p>
        </w:tc>
        <w:tc>
          <w:tcPr>
            <w:tcW w:w="2174" w:type="dxa"/>
          </w:tcPr>
          <w:p w14:paraId="5A272683" w14:textId="5166124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Social Worker</w:t>
            </w:r>
          </w:p>
        </w:tc>
        <w:tc>
          <w:tcPr>
            <w:tcW w:w="2605" w:type="dxa"/>
          </w:tcPr>
          <w:p w14:paraId="4C8B0691" w14:textId="36FFD49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21573528"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3D7C7CD" w14:textId="1D34D644" w:rsidR="6AC56550" w:rsidRDefault="6AC56550" w:rsidP="76B6B464">
            <w:pPr>
              <w:rPr>
                <w:b w:val="0"/>
                <w:bCs w:val="0"/>
                <w:color w:val="000000" w:themeColor="text1"/>
              </w:rPr>
            </w:pPr>
            <w:r w:rsidRPr="76B6B464">
              <w:rPr>
                <w:b w:val="0"/>
                <w:bCs w:val="0"/>
                <w:color w:val="000000" w:themeColor="text1"/>
              </w:rPr>
              <w:t>Shannon, Monae</w:t>
            </w:r>
          </w:p>
        </w:tc>
        <w:tc>
          <w:tcPr>
            <w:tcW w:w="2174" w:type="dxa"/>
          </w:tcPr>
          <w:p w14:paraId="6B273ED4" w14:textId="59E8BD4F"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Teacher</w:t>
            </w:r>
          </w:p>
        </w:tc>
        <w:tc>
          <w:tcPr>
            <w:tcW w:w="2605" w:type="dxa"/>
          </w:tcPr>
          <w:p w14:paraId="3AB0F151" w14:textId="3F9066A9"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74BF404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C9AFC42" w14:textId="6C7029A7" w:rsidR="6AC56550" w:rsidRDefault="6AC56550" w:rsidP="76B6B464">
            <w:pPr>
              <w:rPr>
                <w:b w:val="0"/>
                <w:bCs w:val="0"/>
                <w:color w:val="000000" w:themeColor="text1"/>
              </w:rPr>
            </w:pPr>
            <w:r w:rsidRPr="76B6B464">
              <w:rPr>
                <w:b w:val="0"/>
                <w:bCs w:val="0"/>
                <w:color w:val="000000" w:themeColor="text1"/>
              </w:rPr>
              <w:t>Sheber, Andrew</w:t>
            </w:r>
          </w:p>
        </w:tc>
        <w:tc>
          <w:tcPr>
            <w:tcW w:w="2174" w:type="dxa"/>
          </w:tcPr>
          <w:p w14:paraId="7BBDBE0F" w14:textId="1E243838"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69BA8AAE" w14:textId="0B974459"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465006AE"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730DC8F" w14:textId="37CAF540" w:rsidR="6AC56550" w:rsidRDefault="6AC56550" w:rsidP="76B6B464">
            <w:pPr>
              <w:rPr>
                <w:b w:val="0"/>
                <w:bCs w:val="0"/>
                <w:color w:val="000000" w:themeColor="text1"/>
              </w:rPr>
            </w:pPr>
            <w:r w:rsidRPr="76B6B464">
              <w:rPr>
                <w:b w:val="0"/>
                <w:bCs w:val="0"/>
                <w:color w:val="000000" w:themeColor="text1"/>
              </w:rPr>
              <w:t>Spicer, Steven</w:t>
            </w:r>
          </w:p>
        </w:tc>
        <w:tc>
          <w:tcPr>
            <w:tcW w:w="2174" w:type="dxa"/>
          </w:tcPr>
          <w:p w14:paraId="67F25BF0" w14:textId="6A63DD26"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Trustee</w:t>
            </w:r>
          </w:p>
        </w:tc>
        <w:tc>
          <w:tcPr>
            <w:tcW w:w="2605" w:type="dxa"/>
          </w:tcPr>
          <w:p w14:paraId="6CF79D98" w14:textId="152F9934"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1791FE3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6BAAC9F" w14:textId="22913616" w:rsidR="6AC56550" w:rsidRDefault="6AC56550" w:rsidP="76B6B464">
            <w:pPr>
              <w:rPr>
                <w:b w:val="0"/>
                <w:bCs w:val="0"/>
                <w:color w:val="000000" w:themeColor="text1"/>
              </w:rPr>
            </w:pPr>
            <w:r w:rsidRPr="76B6B464">
              <w:rPr>
                <w:b w:val="0"/>
                <w:bCs w:val="0"/>
                <w:color w:val="000000" w:themeColor="text1"/>
              </w:rPr>
              <w:t>Stein, Chris</w:t>
            </w:r>
          </w:p>
        </w:tc>
        <w:tc>
          <w:tcPr>
            <w:tcW w:w="2174" w:type="dxa"/>
          </w:tcPr>
          <w:p w14:paraId="1E9ED7F0" w14:textId="7FAC1512"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Title I School</w:t>
            </w:r>
          </w:p>
        </w:tc>
        <w:tc>
          <w:tcPr>
            <w:tcW w:w="2605" w:type="dxa"/>
          </w:tcPr>
          <w:p w14:paraId="318EA4F8" w14:textId="3B9242EF"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w:t>
            </w:r>
          </w:p>
        </w:tc>
      </w:tr>
      <w:tr w:rsidR="76B6B464" w14:paraId="06F4212A"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983ECD1" w14:textId="7A7A7BC5" w:rsidR="6AC56550" w:rsidRDefault="6AC56550" w:rsidP="76B6B464">
            <w:pPr>
              <w:rPr>
                <w:b w:val="0"/>
                <w:bCs w:val="0"/>
                <w:color w:val="000000" w:themeColor="text1"/>
              </w:rPr>
            </w:pPr>
            <w:r w:rsidRPr="76B6B464">
              <w:rPr>
                <w:b w:val="0"/>
                <w:bCs w:val="0"/>
                <w:color w:val="000000" w:themeColor="text1"/>
              </w:rPr>
              <w:t>VanKleeck, Bonnie</w:t>
            </w:r>
          </w:p>
        </w:tc>
        <w:tc>
          <w:tcPr>
            <w:tcW w:w="2174" w:type="dxa"/>
          </w:tcPr>
          <w:p w14:paraId="2118CA16" w14:textId="1CD8C937"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Special Education Teacher/ KTF President</w:t>
            </w:r>
          </w:p>
        </w:tc>
        <w:tc>
          <w:tcPr>
            <w:tcW w:w="2605" w:type="dxa"/>
          </w:tcPr>
          <w:p w14:paraId="3003BB3E" w14:textId="5EA69887"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Chambers/ KCSD</w:t>
            </w:r>
          </w:p>
        </w:tc>
      </w:tr>
      <w:tr w:rsidR="76B6B464" w14:paraId="0D6EC2EE"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07D647A" w14:textId="22EE7119" w:rsidR="6AC56550" w:rsidRDefault="6AC56550" w:rsidP="76B6B464">
            <w:pPr>
              <w:rPr>
                <w:b w:val="0"/>
                <w:bCs w:val="0"/>
                <w:color w:val="000000" w:themeColor="text1"/>
              </w:rPr>
            </w:pPr>
            <w:r w:rsidRPr="76B6B464">
              <w:rPr>
                <w:b w:val="0"/>
                <w:bCs w:val="0"/>
                <w:color w:val="000000" w:themeColor="text1"/>
              </w:rPr>
              <w:t>Holbrook, Sarah</w:t>
            </w:r>
          </w:p>
        </w:tc>
        <w:tc>
          <w:tcPr>
            <w:tcW w:w="2174" w:type="dxa"/>
          </w:tcPr>
          <w:p w14:paraId="6F9BFB88" w14:textId="1148265C"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Humanities</w:t>
            </w:r>
          </w:p>
        </w:tc>
        <w:tc>
          <w:tcPr>
            <w:tcW w:w="2605" w:type="dxa"/>
          </w:tcPr>
          <w:p w14:paraId="7167BD22" w14:textId="685615F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659DDA9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3F69051" w14:textId="36BF3DED" w:rsidR="6AC56550" w:rsidRDefault="6AC56550" w:rsidP="76B6B464">
            <w:pPr>
              <w:rPr>
                <w:b w:val="0"/>
                <w:bCs w:val="0"/>
                <w:color w:val="000000" w:themeColor="text1"/>
              </w:rPr>
            </w:pPr>
            <w:r w:rsidRPr="76B6B464">
              <w:rPr>
                <w:b w:val="0"/>
                <w:bCs w:val="0"/>
                <w:color w:val="000000" w:themeColor="text1"/>
              </w:rPr>
              <w:t>Warner, Ninette</w:t>
            </w:r>
          </w:p>
        </w:tc>
        <w:tc>
          <w:tcPr>
            <w:tcW w:w="2174" w:type="dxa"/>
          </w:tcPr>
          <w:p w14:paraId="407DF256" w14:textId="4AB416DB"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Cornell Cooperative Extension</w:t>
            </w:r>
          </w:p>
        </w:tc>
        <w:tc>
          <w:tcPr>
            <w:tcW w:w="2605" w:type="dxa"/>
          </w:tcPr>
          <w:p w14:paraId="3B982197" w14:textId="6F3C4336"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Partner</w:t>
            </w:r>
          </w:p>
        </w:tc>
      </w:tr>
      <w:tr w:rsidR="76B6B464" w14:paraId="0655225D"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BAFED41" w14:textId="6DE17B61" w:rsidR="6AC56550" w:rsidRDefault="6AC56550" w:rsidP="76B6B464">
            <w:pPr>
              <w:rPr>
                <w:b w:val="0"/>
                <w:bCs w:val="0"/>
                <w:color w:val="000000" w:themeColor="text1"/>
              </w:rPr>
            </w:pPr>
            <w:r w:rsidRPr="76B6B464">
              <w:rPr>
                <w:b w:val="0"/>
                <w:bCs w:val="0"/>
                <w:color w:val="000000" w:themeColor="text1"/>
              </w:rPr>
              <w:t>Whalen, Daniel</w:t>
            </w:r>
          </w:p>
        </w:tc>
        <w:tc>
          <w:tcPr>
            <w:tcW w:w="2174" w:type="dxa"/>
          </w:tcPr>
          <w:p w14:paraId="6F771A41" w14:textId="76E1567B"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Boy’s &amp; Girl’s Club</w:t>
            </w:r>
          </w:p>
        </w:tc>
        <w:tc>
          <w:tcPr>
            <w:tcW w:w="2605" w:type="dxa"/>
          </w:tcPr>
          <w:p w14:paraId="5C285147" w14:textId="46B0F2D5"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Partner</w:t>
            </w:r>
          </w:p>
        </w:tc>
      </w:tr>
      <w:tr w:rsidR="76B6B464" w14:paraId="2F43387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CBD1E64" w14:textId="4EF89706" w:rsidR="6AC56550" w:rsidRDefault="6AC56550" w:rsidP="76B6B464">
            <w:pPr>
              <w:rPr>
                <w:b w:val="0"/>
                <w:bCs w:val="0"/>
                <w:color w:val="000000" w:themeColor="text1"/>
              </w:rPr>
            </w:pPr>
            <w:r w:rsidRPr="76B6B464">
              <w:rPr>
                <w:b w:val="0"/>
                <w:bCs w:val="0"/>
                <w:color w:val="000000" w:themeColor="text1"/>
              </w:rPr>
              <w:t>Woodworth, Rose</w:t>
            </w:r>
          </w:p>
        </w:tc>
        <w:tc>
          <w:tcPr>
            <w:tcW w:w="2174" w:type="dxa"/>
          </w:tcPr>
          <w:p w14:paraId="4522D727" w14:textId="087B936B"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tc>
        <w:tc>
          <w:tcPr>
            <w:tcW w:w="2605" w:type="dxa"/>
          </w:tcPr>
          <w:p w14:paraId="15FFACCF" w14:textId="57841DC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2A4321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3E9DEF8" w14:textId="42D05BC2" w:rsidR="6AC56550" w:rsidRDefault="6AC56550" w:rsidP="76B6B464">
            <w:pPr>
              <w:rPr>
                <w:b w:val="0"/>
                <w:bCs w:val="0"/>
                <w:color w:val="000000" w:themeColor="text1"/>
              </w:rPr>
            </w:pPr>
            <w:r w:rsidRPr="76B6B464">
              <w:rPr>
                <w:b w:val="0"/>
                <w:bCs w:val="0"/>
                <w:color w:val="000000" w:themeColor="text1"/>
              </w:rPr>
              <w:t>Diedhou, Kristen</w:t>
            </w:r>
          </w:p>
        </w:tc>
        <w:tc>
          <w:tcPr>
            <w:tcW w:w="2174" w:type="dxa"/>
          </w:tcPr>
          <w:p w14:paraId="23657255" w14:textId="1F3FF813"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Instructional Coach</w:t>
            </w:r>
          </w:p>
        </w:tc>
        <w:tc>
          <w:tcPr>
            <w:tcW w:w="2605" w:type="dxa"/>
          </w:tcPr>
          <w:p w14:paraId="0BA15EBD" w14:textId="0FE5EDD5"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JWB</w:t>
            </w:r>
          </w:p>
        </w:tc>
      </w:tr>
      <w:tr w:rsidR="76B6B464" w14:paraId="2AF7286C"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0B697A0" w14:textId="2054C05F" w:rsidR="76B6B464" w:rsidRDefault="76B6B464" w:rsidP="76B6B464">
            <w:pPr>
              <w:rPr>
                <w:b w:val="0"/>
                <w:bCs w:val="0"/>
                <w:color w:val="000000" w:themeColor="text1"/>
              </w:rPr>
            </w:pPr>
          </w:p>
        </w:tc>
        <w:tc>
          <w:tcPr>
            <w:tcW w:w="2174" w:type="dxa"/>
          </w:tcPr>
          <w:p w14:paraId="300A3321" w14:textId="6B3122B6"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4D7A1F10" w14:textId="7E44073A"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43CE1272"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11DB21B" w14:textId="5DB0F45D" w:rsidR="76B6B464" w:rsidRDefault="76B6B464" w:rsidP="76B6B464">
            <w:pPr>
              <w:rPr>
                <w:b w:val="0"/>
                <w:bCs w:val="0"/>
                <w:color w:val="000000" w:themeColor="text1"/>
              </w:rPr>
            </w:pPr>
          </w:p>
        </w:tc>
        <w:tc>
          <w:tcPr>
            <w:tcW w:w="2174" w:type="dxa"/>
          </w:tcPr>
          <w:p w14:paraId="35F92759" w14:textId="77AAF60C"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21FA44EA" w14:textId="0452AC0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5CE57C91"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1B61B94B" w14:textId="00DC8644" w:rsidR="76B6B464" w:rsidRDefault="76B6B464" w:rsidP="76B6B464">
            <w:pPr>
              <w:rPr>
                <w:b w:val="0"/>
                <w:bCs w:val="0"/>
                <w:color w:val="000000" w:themeColor="text1"/>
              </w:rPr>
            </w:pPr>
          </w:p>
        </w:tc>
        <w:tc>
          <w:tcPr>
            <w:tcW w:w="2174" w:type="dxa"/>
          </w:tcPr>
          <w:p w14:paraId="4DDF6C82" w14:textId="5C14F03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5C93E650" w14:textId="1FC6DED8"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263300E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7198B23" w14:textId="48227F8D" w:rsidR="76B6B464" w:rsidRDefault="76B6B464" w:rsidP="76B6B464">
            <w:pPr>
              <w:rPr>
                <w:b w:val="0"/>
                <w:bCs w:val="0"/>
                <w:color w:val="000000" w:themeColor="text1"/>
              </w:rPr>
            </w:pPr>
          </w:p>
        </w:tc>
        <w:tc>
          <w:tcPr>
            <w:tcW w:w="2174" w:type="dxa"/>
          </w:tcPr>
          <w:p w14:paraId="59EA2E32" w14:textId="6FD1537D"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5DA3A447" w14:textId="362007F5"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327C97EA"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F1C5FCF" w14:textId="548EB30B" w:rsidR="76B6B464" w:rsidRDefault="76B6B464" w:rsidP="76B6B464">
            <w:pPr>
              <w:rPr>
                <w:b w:val="0"/>
                <w:bCs w:val="0"/>
                <w:color w:val="000000" w:themeColor="text1"/>
              </w:rPr>
            </w:pPr>
          </w:p>
        </w:tc>
        <w:tc>
          <w:tcPr>
            <w:tcW w:w="2174" w:type="dxa"/>
          </w:tcPr>
          <w:p w14:paraId="5D15664A" w14:textId="3593DC88"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0D9A79E9" w14:textId="0493F68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1964220"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126E0CE7" w14:textId="7C44BA17" w:rsidR="76B6B464" w:rsidRDefault="76B6B464" w:rsidP="76B6B464">
            <w:pPr>
              <w:rPr>
                <w:b w:val="0"/>
                <w:bCs w:val="0"/>
                <w:color w:val="000000" w:themeColor="text1"/>
              </w:rPr>
            </w:pPr>
          </w:p>
        </w:tc>
        <w:tc>
          <w:tcPr>
            <w:tcW w:w="2174" w:type="dxa"/>
          </w:tcPr>
          <w:p w14:paraId="2C9786C4" w14:textId="6738DBF3"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545852DE" w14:textId="1F0A382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26F940EC"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37E397C" w14:textId="2C168D1E" w:rsidR="76B6B464" w:rsidRDefault="76B6B464" w:rsidP="76B6B464">
            <w:pPr>
              <w:rPr>
                <w:b w:val="0"/>
                <w:bCs w:val="0"/>
                <w:color w:val="000000" w:themeColor="text1"/>
              </w:rPr>
            </w:pPr>
          </w:p>
        </w:tc>
        <w:tc>
          <w:tcPr>
            <w:tcW w:w="2174" w:type="dxa"/>
          </w:tcPr>
          <w:p w14:paraId="3E143EC8" w14:textId="4E308745"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6D70B625" w14:textId="6497BC70"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489A4E6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CB6CFCB" w14:textId="0777170D" w:rsidR="76B6B464" w:rsidRDefault="76B6B464" w:rsidP="76B6B464">
            <w:pPr>
              <w:jc w:val="center"/>
              <w:rPr>
                <w:color w:val="000000" w:themeColor="text1"/>
              </w:rPr>
            </w:pPr>
          </w:p>
        </w:tc>
        <w:tc>
          <w:tcPr>
            <w:tcW w:w="2174" w:type="dxa"/>
          </w:tcPr>
          <w:p w14:paraId="3CE28735" w14:textId="1D9C8801"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2D5D2B01" w14:textId="28FCF36A"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1B9214B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35C1CC9" w14:textId="7D7AD663" w:rsidR="76B6B464" w:rsidRDefault="76B6B464" w:rsidP="76B6B464">
            <w:pPr>
              <w:jc w:val="center"/>
              <w:rPr>
                <w:color w:val="000000" w:themeColor="text1"/>
              </w:rPr>
            </w:pPr>
          </w:p>
        </w:tc>
        <w:tc>
          <w:tcPr>
            <w:tcW w:w="2174" w:type="dxa"/>
          </w:tcPr>
          <w:p w14:paraId="2D403D76" w14:textId="57A79820"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0C33A7DE" w14:textId="6C2464AA"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50AEA7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4CA3911" w14:textId="1F8156F7" w:rsidR="76B6B464" w:rsidRDefault="76B6B464" w:rsidP="76B6B464">
            <w:pPr>
              <w:jc w:val="center"/>
              <w:rPr>
                <w:color w:val="000000" w:themeColor="text1"/>
              </w:rPr>
            </w:pPr>
          </w:p>
        </w:tc>
        <w:tc>
          <w:tcPr>
            <w:tcW w:w="2174" w:type="dxa"/>
          </w:tcPr>
          <w:p w14:paraId="1905C998" w14:textId="33911DC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62640598" w14:textId="490F2F63"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bl>
    <w:p w14:paraId="1E4DF1D8" w14:textId="77777777" w:rsidR="000A04BC" w:rsidRPr="00841B24" w:rsidRDefault="000A04BC" w:rsidP="000A04BC">
      <w:pPr>
        <w:sectPr w:rsidR="000A04BC" w:rsidRPr="00841B24" w:rsidSect="000A04BC">
          <w:headerReference w:type="default" r:id="rId14"/>
          <w:footerReference w:type="default" r:id="rId15"/>
          <w:pgSz w:w="12240" w:h="15840"/>
          <w:pgMar w:top="1080" w:right="1080" w:bottom="1080" w:left="1080" w:header="720" w:footer="720" w:gutter="0"/>
          <w:cols w:space="720"/>
          <w:docGrid w:linePitch="360"/>
        </w:sectPr>
      </w:pPr>
    </w:p>
    <w:p w14:paraId="2F43C0D0" w14:textId="77777777" w:rsidR="000A04BC" w:rsidRDefault="000A04BC" w:rsidP="000A04BC">
      <w:pPr>
        <w:pStyle w:val="Heading2"/>
      </w:pPr>
      <w:r>
        <w:t>Meeting Dates</w:t>
      </w:r>
    </w:p>
    <w:p w14:paraId="5548C121" w14:textId="77777777" w:rsidR="000A04BC" w:rsidRDefault="000A04BC" w:rsidP="000A04BC">
      <w:pPr>
        <w:ind w:left="360"/>
      </w:pPr>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4827"/>
        <w:gridCol w:w="5158"/>
      </w:tblGrid>
      <w:tr w:rsidR="000A04BC" w14:paraId="26B8B30E" w14:textId="77777777" w:rsidTr="76B6B464">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4827" w:type="dxa"/>
            <w:shd w:val="clear" w:color="auto" w:fill="1F497D" w:themeFill="text2"/>
          </w:tcPr>
          <w:p w14:paraId="6325F976" w14:textId="77777777" w:rsidR="000A04BC" w:rsidRPr="007467F9" w:rsidRDefault="000A04BC" w:rsidP="00681E3C">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158" w:type="dxa"/>
            <w:shd w:val="clear" w:color="auto" w:fill="1F497D" w:themeFill="text2"/>
          </w:tcPr>
          <w:p w14:paraId="42E001FA"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0A04BC" w14:paraId="5B363680"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16B9F4C2" w14:textId="28FBBAAA" w:rsidR="000A04BC" w:rsidRPr="005C178C" w:rsidRDefault="298EDD17" w:rsidP="00681E3C">
            <w:pPr>
              <w:jc w:val="center"/>
              <w:rPr>
                <w:b w:val="0"/>
                <w:bCs w:val="0"/>
                <w:color w:val="000000" w:themeColor="text1"/>
              </w:rPr>
            </w:pPr>
            <w:r w:rsidRPr="5381533F">
              <w:rPr>
                <w:b w:val="0"/>
                <w:bCs w:val="0"/>
                <w:color w:val="000000" w:themeColor="text1"/>
              </w:rPr>
              <w:t>June 26, 2025</w:t>
            </w:r>
          </w:p>
        </w:tc>
        <w:tc>
          <w:tcPr>
            <w:tcW w:w="5158" w:type="dxa"/>
          </w:tcPr>
          <w:p w14:paraId="76EF73B1" w14:textId="5A0A43B2" w:rsidR="000A04BC" w:rsidRPr="005C178C" w:rsidRDefault="298EDD17" w:rsidP="00681E3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5381533F">
              <w:rPr>
                <w:color w:val="000000" w:themeColor="text1"/>
              </w:rPr>
              <w:t>KHS Library</w:t>
            </w:r>
          </w:p>
        </w:tc>
      </w:tr>
      <w:tr w:rsidR="000A04BC" w14:paraId="039858E0" w14:textId="77777777" w:rsidTr="76B6B464">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49D5A73D" w14:textId="4B703088" w:rsidR="000A04BC" w:rsidRPr="005C178C" w:rsidRDefault="7AF2C64E" w:rsidP="00681E3C">
            <w:pPr>
              <w:jc w:val="center"/>
              <w:rPr>
                <w:b w:val="0"/>
                <w:bCs w:val="0"/>
                <w:color w:val="000000" w:themeColor="text1"/>
              </w:rPr>
            </w:pPr>
            <w:r w:rsidRPr="76B6B464">
              <w:rPr>
                <w:b w:val="0"/>
                <w:bCs w:val="0"/>
                <w:color w:val="000000" w:themeColor="text1"/>
              </w:rPr>
              <w:t>November 20, 2025</w:t>
            </w:r>
          </w:p>
        </w:tc>
        <w:tc>
          <w:tcPr>
            <w:tcW w:w="5158" w:type="dxa"/>
          </w:tcPr>
          <w:p w14:paraId="247DA7BA" w14:textId="1EE9D705" w:rsidR="000A04BC" w:rsidRPr="005C178C" w:rsidRDefault="7AF2C64E" w:rsidP="00681E3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6B6B464">
              <w:rPr>
                <w:color w:val="000000" w:themeColor="text1"/>
              </w:rPr>
              <w:t>KHS Library</w:t>
            </w:r>
          </w:p>
        </w:tc>
      </w:tr>
      <w:tr w:rsidR="000A04BC" w14:paraId="293BFA6D"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69635BD" w14:textId="3C8133DB" w:rsidR="000A04BC" w:rsidRPr="005C178C" w:rsidRDefault="7AF2C64E" w:rsidP="00681E3C">
            <w:pPr>
              <w:jc w:val="center"/>
              <w:rPr>
                <w:b w:val="0"/>
                <w:bCs w:val="0"/>
                <w:color w:val="000000" w:themeColor="text1"/>
              </w:rPr>
            </w:pPr>
            <w:r w:rsidRPr="76B6B464">
              <w:rPr>
                <w:b w:val="0"/>
                <w:bCs w:val="0"/>
                <w:color w:val="000000" w:themeColor="text1"/>
              </w:rPr>
              <w:t>February 24, 2026</w:t>
            </w:r>
          </w:p>
        </w:tc>
        <w:tc>
          <w:tcPr>
            <w:tcW w:w="5158" w:type="dxa"/>
          </w:tcPr>
          <w:p w14:paraId="4B983527" w14:textId="2785BEFA" w:rsidR="000A04BC" w:rsidRPr="005C178C" w:rsidRDefault="7AF2C64E" w:rsidP="76B6B464">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76B6B464">
              <w:rPr>
                <w:color w:val="000000" w:themeColor="text1"/>
              </w:rPr>
              <w:t>KHS Library</w:t>
            </w:r>
          </w:p>
        </w:tc>
      </w:tr>
      <w:tr w:rsidR="000A04BC" w14:paraId="235B8EB7" w14:textId="77777777" w:rsidTr="76B6B464">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D02F897" w14:textId="6CA54DF7" w:rsidR="000A04BC" w:rsidRPr="005C178C" w:rsidRDefault="7AF2C64E" w:rsidP="00681E3C">
            <w:pPr>
              <w:jc w:val="center"/>
              <w:rPr>
                <w:b w:val="0"/>
                <w:bCs w:val="0"/>
                <w:color w:val="000000" w:themeColor="text1"/>
              </w:rPr>
            </w:pPr>
            <w:r w:rsidRPr="76B6B464">
              <w:rPr>
                <w:b w:val="0"/>
                <w:bCs w:val="0"/>
                <w:color w:val="000000" w:themeColor="text1"/>
              </w:rPr>
              <w:t>June 30, 2026</w:t>
            </w:r>
          </w:p>
        </w:tc>
        <w:tc>
          <w:tcPr>
            <w:tcW w:w="5158" w:type="dxa"/>
          </w:tcPr>
          <w:p w14:paraId="7607C69E" w14:textId="34F52035" w:rsidR="000A04BC" w:rsidRPr="005C178C" w:rsidRDefault="7AF2C64E" w:rsidP="76B6B464">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6B6B464">
              <w:rPr>
                <w:color w:val="000000" w:themeColor="text1"/>
              </w:rPr>
              <w:t>KHS Library</w:t>
            </w:r>
          </w:p>
        </w:tc>
      </w:tr>
      <w:tr w:rsidR="000A04BC" w14:paraId="47761C9F"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A7ECAF1" w14:textId="77777777" w:rsidR="000A04BC" w:rsidRPr="005C178C" w:rsidRDefault="000A04BC" w:rsidP="00681E3C">
            <w:pPr>
              <w:jc w:val="center"/>
              <w:rPr>
                <w:bCs w:val="0"/>
                <w:color w:val="000000" w:themeColor="text1"/>
              </w:rPr>
            </w:pPr>
          </w:p>
        </w:tc>
        <w:tc>
          <w:tcPr>
            <w:tcW w:w="5158" w:type="dxa"/>
          </w:tcPr>
          <w:p w14:paraId="3D3C2577" w14:textId="77777777" w:rsidR="000A04BC" w:rsidRPr="005C178C" w:rsidRDefault="000A04BC" w:rsidP="00681E3C">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3BBD6912" w:rsidR="007C1A40" w:rsidRDefault="007C1A40" w:rsidP="00F83B3A">
      <w:pPr>
        <w:pStyle w:val="Heading2"/>
      </w:pPr>
      <w:r>
        <w:t xml:space="preserve">Districts with </w:t>
      </w:r>
      <w:r w:rsidR="00FE6AC8">
        <w:t>Sc</w:t>
      </w:r>
      <w:r>
        <w:t xml:space="preserve">hools </w:t>
      </w:r>
      <w:r w:rsidR="00FE6AC8">
        <w:t xml:space="preserve">Identified for TSI/ATSI Support </w:t>
      </w:r>
      <w:r>
        <w:t xml:space="preserve">Only </w:t>
      </w:r>
    </w:p>
    <w:p w14:paraId="3581154C" w14:textId="77777777" w:rsidR="007C1A40" w:rsidRDefault="007C1A40" w:rsidP="00D84A73">
      <w:pPr>
        <w:ind w:left="450" w:hanging="90"/>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2886"/>
        <w:gridCol w:w="7216"/>
      </w:tblGrid>
      <w:tr w:rsidR="007467F9" w14:paraId="3280D8B2" w14:textId="77777777" w:rsidTr="00D84A73">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86" w:type="dxa"/>
            <w:shd w:val="clear" w:color="auto" w:fill="1F497D" w:themeFill="text2"/>
          </w:tcPr>
          <w:p w14:paraId="341AD89B" w14:textId="77777777" w:rsidR="007C1A40" w:rsidRPr="007467F9" w:rsidRDefault="007C1A40" w:rsidP="00D84A73">
            <w:pPr>
              <w:ind w:left="450" w:hanging="90"/>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216" w:type="dxa"/>
            <w:shd w:val="clear" w:color="auto" w:fill="1F497D" w:themeFill="text2"/>
          </w:tcPr>
          <w:p w14:paraId="04F47D8A" w14:textId="69F14345" w:rsidR="007C1A40" w:rsidRPr="007467F9" w:rsidRDefault="007C1A40" w:rsidP="00D84A73">
            <w:pPr>
              <w:ind w:left="450" w:hanging="90"/>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1405FC09"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216" w:type="dxa"/>
          </w:tcPr>
          <w:p w14:paraId="44A290CE"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D84A73">
        <w:trPr>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4C9CA56E"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216" w:type="dxa"/>
          </w:tcPr>
          <w:p w14:paraId="308339D7" w14:textId="77777777" w:rsidR="007C1A40" w:rsidRPr="005C178C" w:rsidRDefault="007C1A40" w:rsidP="00D84A73">
            <w:pPr>
              <w:ind w:left="450" w:hanging="90"/>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2689EDBF"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216" w:type="dxa"/>
          </w:tcPr>
          <w:p w14:paraId="14729287"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D84A73">
      <w:pPr>
        <w:ind w:left="450" w:hanging="90"/>
        <w:sectPr w:rsidR="007C1A40" w:rsidRPr="00841B24" w:rsidSect="000A04BC">
          <w:headerReference w:type="default" r:id="rId16"/>
          <w:footerReference w:type="default" r:id="rId17"/>
          <w:pgSz w:w="12240" w:h="15840"/>
          <w:pgMar w:top="720" w:right="720" w:bottom="720" w:left="720" w:header="720" w:footer="720" w:gutter="0"/>
          <w:cols w:space="720"/>
          <w:docGrid w:linePitch="360"/>
        </w:sectPr>
      </w:pPr>
    </w:p>
    <w:p w14:paraId="65DD66A4" w14:textId="77777777" w:rsidR="00D84A73" w:rsidRDefault="00D84A73" w:rsidP="009A74D0">
      <w:pPr>
        <w:pStyle w:val="Heading1"/>
        <w:sectPr w:rsidR="00D84A73" w:rsidSect="00265E8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720" w:right="720" w:bottom="720" w:left="720" w:header="720" w:footer="720" w:gutter="0"/>
          <w:cols w:space="720"/>
          <w:docGrid w:linePitch="360"/>
        </w:sectPr>
      </w:pPr>
    </w:p>
    <w:p w14:paraId="448D9A94" w14:textId="77777777" w:rsidR="007C1A40" w:rsidRDefault="007C1A40" w:rsidP="009A74D0">
      <w:pPr>
        <w:pStyle w:val="Heading1"/>
      </w:pPr>
      <w:r>
        <w:t>Submission Assurances</w:t>
      </w:r>
    </w:p>
    <w:p w14:paraId="6859B986" w14:textId="77777777" w:rsidR="005C70A6" w:rsidRDefault="007C1A40" w:rsidP="00F83B3A">
      <w:pPr>
        <w:pStyle w:val="Heading2"/>
      </w:pPr>
      <w:r w:rsidRPr="00087716">
        <w:t>Directions</w:t>
      </w:r>
    </w:p>
    <w:p w14:paraId="076FF4F7" w14:textId="66F88D83" w:rsidR="007C1A40" w:rsidRDefault="007C1A40" w:rsidP="00D84A73">
      <w:pPr>
        <w:ind w:left="450" w:right="270"/>
      </w:pPr>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Pr="00AD6FBA">
        <w:rPr>
          <w:rFonts w:ascii="MS Gothic" w:eastAsia="MS Gothic"/>
        </w:rPr>
      </w:r>
      <w:r w:rsidRPr="00AD6FBA">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19DEEF58" w:rsidR="007C1A40" w:rsidRPr="00C47D6B" w:rsidRDefault="007C1A40" w:rsidP="0A9BD333">
      <w:pPr>
        <w:pStyle w:val="ListParagraph"/>
        <w:numPr>
          <w:ilvl w:val="0"/>
          <w:numId w:val="8"/>
        </w:numPr>
        <w:spacing w:after="360"/>
        <w:ind w:right="27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sidR="172FC002">
        <w:rPr>
          <w:rFonts w:ascii="MS Gothic" w:eastAsia="MS Gothic"/>
        </w:rPr>
        <w:t xml:space="preserve"> </w:t>
      </w:r>
      <w:r w:rsidR="20C445E9" w:rsidRPr="0A9BD333">
        <w:rPr>
          <w:rFonts w:ascii="Calibri" w:eastAsia="Calibri" w:hAnsi="Calibri" w:cs="Calibri"/>
        </w:rPr>
        <w:t>The DCIP will be posted on the district’s website and easily accessible when navigating the website</w:t>
      </w:r>
      <w:r w:rsidR="20C445E9" w:rsidRPr="0A9BD333">
        <w:rPr>
          <w:rFonts w:ascii="Calibri" w:eastAsia="Calibri" w:hAnsi="Calibri" w:cs="Calibri"/>
          <w:color w:val="000000" w:themeColor="text1"/>
        </w:rPr>
        <w:t>.</w:t>
      </w:r>
    </w:p>
    <w:p w14:paraId="082ECB7F"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Meaningful time for collaboration will be used to review and analyze data in order to inform and improve district policies, procedures, and instructional practices</w:t>
      </w:r>
      <w:r w:rsidRPr="00E01A44">
        <w:rPr>
          <w:rFonts w:eastAsia="Times New Roman" w:cstheme="minorHAnsi"/>
          <w:color w:val="000000"/>
        </w:rPr>
        <w:t>.</w:t>
      </w:r>
    </w:p>
    <w:p w14:paraId="17D338AD" w14:textId="77777777" w:rsidR="007C1A40" w:rsidRDefault="007C1A40" w:rsidP="00F83B3A">
      <w:pPr>
        <w:pStyle w:val="Heading2"/>
      </w:pPr>
      <w:r>
        <w:t>Submission Instructions</w:t>
      </w:r>
    </w:p>
    <w:p w14:paraId="2263B806" w14:textId="1490519F" w:rsidR="007C1A40" w:rsidRDefault="007C1A40" w:rsidP="00551F0A">
      <w:pPr>
        <w:spacing w:after="120"/>
        <w:ind w:right="270"/>
      </w:pPr>
      <w:r>
        <w:rPr>
          <w:b/>
          <w:bCs/>
        </w:rPr>
        <w:t xml:space="preserve">All Districts: </w:t>
      </w:r>
      <w:r>
        <w:t>Submit t</w:t>
      </w:r>
      <w:r w:rsidR="00551F0A">
        <w:t xml:space="preserve">his document to </w:t>
      </w:r>
      <w:hyperlink r:id="rId24" w:history="1">
        <w:r w:rsidRPr="007E34F5">
          <w:rPr>
            <w:rStyle w:val="Hyperlink"/>
          </w:rPr>
          <w:t>DCIP@nysed.gov</w:t>
        </w:r>
      </w:hyperlink>
      <w:r>
        <w:t xml:space="preserve"> </w:t>
      </w:r>
      <w:r w:rsidR="00DA2A96">
        <w:t xml:space="preserve">by </w:t>
      </w:r>
      <w:r w:rsidR="0045708D">
        <w:t>July 1</w:t>
      </w:r>
      <w:r w:rsidR="00DA2A96">
        <w:t xml:space="preserve">, </w:t>
      </w:r>
      <w:r w:rsidR="00497AA7">
        <w:t>2025</w:t>
      </w:r>
      <w:r w:rsidR="00551F0A">
        <w:t xml:space="preserve">.  </w:t>
      </w:r>
    </w:p>
    <w:p w14:paraId="0BEDD9A2" w14:textId="32453CEC" w:rsidR="00CF4AF2" w:rsidRPr="00CF4AF2" w:rsidRDefault="007C1A40" w:rsidP="00D84A73">
      <w:pPr>
        <w:spacing w:after="120"/>
        <w:ind w:right="27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D84A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AD63" w14:textId="77777777" w:rsidR="00A90723" w:rsidRDefault="00A90723" w:rsidP="00531B52">
      <w:r>
        <w:separator/>
      </w:r>
    </w:p>
  </w:endnote>
  <w:endnote w:type="continuationSeparator" w:id="0">
    <w:p w14:paraId="76F78A7B" w14:textId="77777777" w:rsidR="00A90723" w:rsidRDefault="00A90723" w:rsidP="00531B52">
      <w:r>
        <w:continuationSeparator/>
      </w:r>
    </w:p>
  </w:endnote>
  <w:endnote w:type="continuationNotice" w:id="1">
    <w:p w14:paraId="3EB54B97" w14:textId="77777777" w:rsidR="00A90723" w:rsidRDefault="00A90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5317BD" w14:paraId="66F020EE" w14:textId="77777777" w:rsidTr="3F5317BD">
      <w:trPr>
        <w:trHeight w:val="300"/>
      </w:trPr>
      <w:tc>
        <w:tcPr>
          <w:tcW w:w="3600" w:type="dxa"/>
        </w:tcPr>
        <w:p w14:paraId="19505645" w14:textId="0C5FC9E8" w:rsidR="3F5317BD" w:rsidRDefault="3F5317BD" w:rsidP="3F5317BD">
          <w:pPr>
            <w:pStyle w:val="Header"/>
            <w:ind w:left="-115"/>
          </w:pPr>
        </w:p>
      </w:tc>
      <w:tc>
        <w:tcPr>
          <w:tcW w:w="3600" w:type="dxa"/>
        </w:tcPr>
        <w:p w14:paraId="40F42B12" w14:textId="1D33A731" w:rsidR="3F5317BD" w:rsidRDefault="3F5317BD" w:rsidP="3F5317BD">
          <w:pPr>
            <w:pStyle w:val="Header"/>
            <w:jc w:val="center"/>
          </w:pPr>
        </w:p>
      </w:tc>
      <w:tc>
        <w:tcPr>
          <w:tcW w:w="3600" w:type="dxa"/>
        </w:tcPr>
        <w:p w14:paraId="72C25356" w14:textId="2A5FC638" w:rsidR="3F5317BD" w:rsidRDefault="3F5317BD" w:rsidP="3F5317BD">
          <w:pPr>
            <w:pStyle w:val="Header"/>
            <w:ind w:right="-115"/>
            <w:jc w:val="right"/>
          </w:pPr>
        </w:p>
      </w:tc>
    </w:tr>
  </w:tbl>
  <w:p w14:paraId="403371D1" w14:textId="40A5FE05" w:rsidR="3F5317BD" w:rsidRDefault="3F5317BD" w:rsidP="3F53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F5317BD" w14:paraId="7FBB64A9" w14:textId="77777777" w:rsidTr="3F5317BD">
      <w:trPr>
        <w:trHeight w:val="300"/>
      </w:trPr>
      <w:tc>
        <w:tcPr>
          <w:tcW w:w="3360" w:type="dxa"/>
        </w:tcPr>
        <w:p w14:paraId="24BFAB21" w14:textId="4DA8EE2D" w:rsidR="3F5317BD" w:rsidRDefault="3F5317BD" w:rsidP="3F5317BD">
          <w:pPr>
            <w:pStyle w:val="Header"/>
            <w:ind w:left="-115"/>
          </w:pPr>
        </w:p>
      </w:tc>
      <w:tc>
        <w:tcPr>
          <w:tcW w:w="3360" w:type="dxa"/>
        </w:tcPr>
        <w:p w14:paraId="3C80D923" w14:textId="66DF9375" w:rsidR="3F5317BD" w:rsidRDefault="3F5317BD" w:rsidP="3F5317BD">
          <w:pPr>
            <w:pStyle w:val="Header"/>
            <w:jc w:val="center"/>
          </w:pPr>
        </w:p>
      </w:tc>
      <w:tc>
        <w:tcPr>
          <w:tcW w:w="3360" w:type="dxa"/>
        </w:tcPr>
        <w:p w14:paraId="1D5890AD" w14:textId="4468B2EA" w:rsidR="3F5317BD" w:rsidRDefault="3F5317BD" w:rsidP="3F5317BD">
          <w:pPr>
            <w:pStyle w:val="Header"/>
            <w:ind w:right="-115"/>
            <w:jc w:val="right"/>
          </w:pPr>
        </w:p>
      </w:tc>
    </w:tr>
  </w:tbl>
  <w:p w14:paraId="325CE080" w14:textId="6A8411DD" w:rsidR="3F5317BD" w:rsidRDefault="3F5317BD" w:rsidP="3F53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5317BD" w14:paraId="5266C83A" w14:textId="77777777" w:rsidTr="3F5317BD">
      <w:trPr>
        <w:trHeight w:val="300"/>
      </w:trPr>
      <w:tc>
        <w:tcPr>
          <w:tcW w:w="3600" w:type="dxa"/>
        </w:tcPr>
        <w:p w14:paraId="164360C4" w14:textId="5D585033" w:rsidR="3F5317BD" w:rsidRDefault="3F5317BD" w:rsidP="3F5317BD">
          <w:pPr>
            <w:pStyle w:val="Header"/>
            <w:ind w:left="-115"/>
          </w:pPr>
        </w:p>
      </w:tc>
      <w:tc>
        <w:tcPr>
          <w:tcW w:w="3600" w:type="dxa"/>
        </w:tcPr>
        <w:p w14:paraId="11169C81" w14:textId="2A4E9E6E" w:rsidR="3F5317BD" w:rsidRDefault="3F5317BD" w:rsidP="3F5317BD">
          <w:pPr>
            <w:pStyle w:val="Header"/>
            <w:jc w:val="center"/>
          </w:pPr>
        </w:p>
      </w:tc>
      <w:tc>
        <w:tcPr>
          <w:tcW w:w="3600" w:type="dxa"/>
        </w:tcPr>
        <w:p w14:paraId="7E78670B" w14:textId="72B03CBA" w:rsidR="3F5317BD" w:rsidRDefault="3F5317BD" w:rsidP="3F5317BD">
          <w:pPr>
            <w:pStyle w:val="Header"/>
            <w:ind w:right="-115"/>
            <w:jc w:val="right"/>
          </w:pPr>
        </w:p>
      </w:tc>
    </w:tr>
  </w:tbl>
  <w:p w14:paraId="3CA4D040" w14:textId="7B7CA853" w:rsidR="3F5317BD" w:rsidRDefault="3F5317BD" w:rsidP="3F5317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FF42" w14:textId="77777777" w:rsidR="001D4E6A" w:rsidRDefault="001D4E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523B" w14:textId="77777777" w:rsidR="001D4E6A" w:rsidRDefault="001D4E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8C57" w14:textId="77777777" w:rsidR="00A90723" w:rsidRDefault="00A90723" w:rsidP="00531B52">
      <w:r>
        <w:separator/>
      </w:r>
    </w:p>
  </w:footnote>
  <w:footnote w:type="continuationSeparator" w:id="0">
    <w:p w14:paraId="79D32B0B" w14:textId="77777777" w:rsidR="00A90723" w:rsidRDefault="00A90723" w:rsidP="00531B52">
      <w:r>
        <w:continuationSeparator/>
      </w:r>
    </w:p>
  </w:footnote>
  <w:footnote w:type="continuationNotice" w:id="1">
    <w:p w14:paraId="3FCCF94F" w14:textId="77777777" w:rsidR="00A90723" w:rsidRDefault="00A90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FAF6" w14:textId="77777777" w:rsidR="005259BB" w:rsidRDefault="00F057E7" w:rsidP="0011643F">
    <w:pPr>
      <w:pStyle w:val="Header"/>
      <w:jc w:val="center"/>
    </w:pPr>
    <w:r>
      <w:t>DCIP</w:t>
    </w:r>
    <w:r w:rsidR="004E5442">
      <w:t>: District-Level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93A" w14:textId="045B48B1" w:rsidR="00681E3C" w:rsidRDefault="00681E3C" w:rsidP="0011643F">
    <w:pPr>
      <w:pStyle w:val="Header"/>
      <w:jc w:val="center"/>
    </w:pPr>
    <w:r>
      <w:t>Our Team’s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7A6" w14:textId="36E93406" w:rsidR="000A04BC" w:rsidRDefault="000A04BC" w:rsidP="0011643F">
    <w:pPr>
      <w:pStyle w:val="Header"/>
      <w:jc w:val="center"/>
    </w:pPr>
    <w:r>
      <w:t>Our Team’s Process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CCCB" w14:textId="77777777" w:rsidR="001D4E6A" w:rsidRDefault="001D4E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619" w14:textId="71DD261D" w:rsidR="001D4E6A" w:rsidRDefault="00DA2A96" w:rsidP="00DA2A96">
    <w:pPr>
      <w:pStyle w:val="Header"/>
      <w:jc w:val="center"/>
    </w:pPr>
    <w:r>
      <w:t>Submission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EC67" w14:textId="77777777" w:rsidR="001D4E6A" w:rsidRDefault="001D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4694B"/>
    <w:multiLevelType w:val="hybridMultilevel"/>
    <w:tmpl w:val="2594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1644">
    <w:abstractNumId w:val="1"/>
  </w:num>
  <w:num w:numId="2" w16cid:durableId="1525945045">
    <w:abstractNumId w:val="7"/>
  </w:num>
  <w:num w:numId="3" w16cid:durableId="409274111">
    <w:abstractNumId w:val="4"/>
  </w:num>
  <w:num w:numId="4" w16cid:durableId="1588229467">
    <w:abstractNumId w:val="3"/>
  </w:num>
  <w:num w:numId="5" w16cid:durableId="581646193">
    <w:abstractNumId w:val="0"/>
  </w:num>
  <w:num w:numId="6" w16cid:durableId="1552306575">
    <w:abstractNumId w:val="2"/>
  </w:num>
  <w:num w:numId="7" w16cid:durableId="2036156513">
    <w:abstractNumId w:val="8"/>
  </w:num>
  <w:num w:numId="8" w16cid:durableId="1114666350">
    <w:abstractNumId w:val="6"/>
  </w:num>
  <w:num w:numId="9" w16cid:durableId="791364038">
    <w:abstractNumId w:val="9"/>
  </w:num>
  <w:num w:numId="10" w16cid:durableId="613483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qgUAsLpGgiwAAAA="/>
  </w:docVars>
  <w:rsids>
    <w:rsidRoot w:val="005222E8"/>
    <w:rsid w:val="00002056"/>
    <w:rsid w:val="000079A9"/>
    <w:rsid w:val="00015FEA"/>
    <w:rsid w:val="0002032D"/>
    <w:rsid w:val="00021AF5"/>
    <w:rsid w:val="000342EB"/>
    <w:rsid w:val="0004066F"/>
    <w:rsid w:val="00046200"/>
    <w:rsid w:val="000501B7"/>
    <w:rsid w:val="00054CE7"/>
    <w:rsid w:val="000563F7"/>
    <w:rsid w:val="00061AC0"/>
    <w:rsid w:val="00066E63"/>
    <w:rsid w:val="0007017A"/>
    <w:rsid w:val="000707CB"/>
    <w:rsid w:val="00075BDB"/>
    <w:rsid w:val="00076B09"/>
    <w:rsid w:val="00091B45"/>
    <w:rsid w:val="000962D3"/>
    <w:rsid w:val="000A04BC"/>
    <w:rsid w:val="000A41CE"/>
    <w:rsid w:val="000B2D3D"/>
    <w:rsid w:val="000C39B4"/>
    <w:rsid w:val="000C433B"/>
    <w:rsid w:val="000C7E16"/>
    <w:rsid w:val="000D1E3F"/>
    <w:rsid w:val="000D1F93"/>
    <w:rsid w:val="000D2043"/>
    <w:rsid w:val="000D5C5C"/>
    <w:rsid w:val="000D7FD3"/>
    <w:rsid w:val="000F4EE3"/>
    <w:rsid w:val="000F58ED"/>
    <w:rsid w:val="00113CE8"/>
    <w:rsid w:val="0011643F"/>
    <w:rsid w:val="00125B8A"/>
    <w:rsid w:val="001441CD"/>
    <w:rsid w:val="00151912"/>
    <w:rsid w:val="00161D05"/>
    <w:rsid w:val="00165DC8"/>
    <w:rsid w:val="001675EB"/>
    <w:rsid w:val="00173647"/>
    <w:rsid w:val="00180FCD"/>
    <w:rsid w:val="0018454C"/>
    <w:rsid w:val="0019008F"/>
    <w:rsid w:val="00192CC7"/>
    <w:rsid w:val="00193946"/>
    <w:rsid w:val="001A17A8"/>
    <w:rsid w:val="001A24F6"/>
    <w:rsid w:val="001A7F1D"/>
    <w:rsid w:val="001C0753"/>
    <w:rsid w:val="001D4D05"/>
    <w:rsid w:val="001D4E6A"/>
    <w:rsid w:val="001D6027"/>
    <w:rsid w:val="001E38C8"/>
    <w:rsid w:val="001E7A9E"/>
    <w:rsid w:val="001F7A94"/>
    <w:rsid w:val="002015BC"/>
    <w:rsid w:val="00205A7E"/>
    <w:rsid w:val="00205C83"/>
    <w:rsid w:val="002123AE"/>
    <w:rsid w:val="002270B7"/>
    <w:rsid w:val="002314C2"/>
    <w:rsid w:val="00231781"/>
    <w:rsid w:val="0023183B"/>
    <w:rsid w:val="00233CBA"/>
    <w:rsid w:val="002350AC"/>
    <w:rsid w:val="00235F22"/>
    <w:rsid w:val="00245E5D"/>
    <w:rsid w:val="0025740B"/>
    <w:rsid w:val="00265E8B"/>
    <w:rsid w:val="00266120"/>
    <w:rsid w:val="0027650A"/>
    <w:rsid w:val="00280187"/>
    <w:rsid w:val="0028086C"/>
    <w:rsid w:val="00281D3F"/>
    <w:rsid w:val="002873E0"/>
    <w:rsid w:val="002A448A"/>
    <w:rsid w:val="002A603A"/>
    <w:rsid w:val="002B0C59"/>
    <w:rsid w:val="002B490A"/>
    <w:rsid w:val="002C0A80"/>
    <w:rsid w:val="002C1C26"/>
    <w:rsid w:val="002C7F91"/>
    <w:rsid w:val="002D0473"/>
    <w:rsid w:val="002E4F69"/>
    <w:rsid w:val="002E51EC"/>
    <w:rsid w:val="002E5664"/>
    <w:rsid w:val="002E6ACE"/>
    <w:rsid w:val="002F14A2"/>
    <w:rsid w:val="003013F1"/>
    <w:rsid w:val="00313763"/>
    <w:rsid w:val="00322794"/>
    <w:rsid w:val="003312A6"/>
    <w:rsid w:val="00331BED"/>
    <w:rsid w:val="00345871"/>
    <w:rsid w:val="00347DBA"/>
    <w:rsid w:val="00357826"/>
    <w:rsid w:val="0037067C"/>
    <w:rsid w:val="00386CFF"/>
    <w:rsid w:val="003A0DCA"/>
    <w:rsid w:val="003A5347"/>
    <w:rsid w:val="003C1FA8"/>
    <w:rsid w:val="003D0411"/>
    <w:rsid w:val="003D1B56"/>
    <w:rsid w:val="003D3D13"/>
    <w:rsid w:val="003D5F21"/>
    <w:rsid w:val="003F643F"/>
    <w:rsid w:val="003F6936"/>
    <w:rsid w:val="0040363B"/>
    <w:rsid w:val="004041D5"/>
    <w:rsid w:val="0041334E"/>
    <w:rsid w:val="00426A91"/>
    <w:rsid w:val="004425FC"/>
    <w:rsid w:val="004437BB"/>
    <w:rsid w:val="00447946"/>
    <w:rsid w:val="0045708D"/>
    <w:rsid w:val="00464581"/>
    <w:rsid w:val="00464E14"/>
    <w:rsid w:val="00471446"/>
    <w:rsid w:val="0047709B"/>
    <w:rsid w:val="00486D20"/>
    <w:rsid w:val="0049251D"/>
    <w:rsid w:val="00497AA7"/>
    <w:rsid w:val="004B03E3"/>
    <w:rsid w:val="004B0CE5"/>
    <w:rsid w:val="004C0D58"/>
    <w:rsid w:val="004C6A20"/>
    <w:rsid w:val="004D18FA"/>
    <w:rsid w:val="004D2BF2"/>
    <w:rsid w:val="004D59F9"/>
    <w:rsid w:val="004E071F"/>
    <w:rsid w:val="004E2C17"/>
    <w:rsid w:val="004E5442"/>
    <w:rsid w:val="004E6FE2"/>
    <w:rsid w:val="004F0D25"/>
    <w:rsid w:val="004F371C"/>
    <w:rsid w:val="004F68BF"/>
    <w:rsid w:val="005010B3"/>
    <w:rsid w:val="005057CD"/>
    <w:rsid w:val="00510ACD"/>
    <w:rsid w:val="005111C0"/>
    <w:rsid w:val="00520959"/>
    <w:rsid w:val="0052097B"/>
    <w:rsid w:val="005222E8"/>
    <w:rsid w:val="005226C6"/>
    <w:rsid w:val="005259BB"/>
    <w:rsid w:val="00527F81"/>
    <w:rsid w:val="00531B52"/>
    <w:rsid w:val="00532A51"/>
    <w:rsid w:val="00532E53"/>
    <w:rsid w:val="005403B8"/>
    <w:rsid w:val="0054090D"/>
    <w:rsid w:val="00545887"/>
    <w:rsid w:val="0054690A"/>
    <w:rsid w:val="00551F0A"/>
    <w:rsid w:val="00570D14"/>
    <w:rsid w:val="00583195"/>
    <w:rsid w:val="00592CE8"/>
    <w:rsid w:val="005A1BFB"/>
    <w:rsid w:val="005A5CB5"/>
    <w:rsid w:val="005B0AE7"/>
    <w:rsid w:val="005C0CEF"/>
    <w:rsid w:val="005C102F"/>
    <w:rsid w:val="005C70A6"/>
    <w:rsid w:val="005C747E"/>
    <w:rsid w:val="005C7BE4"/>
    <w:rsid w:val="005E69E9"/>
    <w:rsid w:val="00602F7C"/>
    <w:rsid w:val="006130D0"/>
    <w:rsid w:val="006235B8"/>
    <w:rsid w:val="0062599E"/>
    <w:rsid w:val="00626DCF"/>
    <w:rsid w:val="00626F87"/>
    <w:rsid w:val="006428D0"/>
    <w:rsid w:val="00644C2B"/>
    <w:rsid w:val="00653BD8"/>
    <w:rsid w:val="00657F66"/>
    <w:rsid w:val="00660ABB"/>
    <w:rsid w:val="006648CA"/>
    <w:rsid w:val="0068107D"/>
    <w:rsid w:val="00681E3C"/>
    <w:rsid w:val="006A256F"/>
    <w:rsid w:val="006A5C52"/>
    <w:rsid w:val="006B2E00"/>
    <w:rsid w:val="006B51E5"/>
    <w:rsid w:val="006C183D"/>
    <w:rsid w:val="006C2C41"/>
    <w:rsid w:val="006C30C6"/>
    <w:rsid w:val="006D2DDF"/>
    <w:rsid w:val="006D5ADC"/>
    <w:rsid w:val="006E795F"/>
    <w:rsid w:val="006F2F90"/>
    <w:rsid w:val="00707D7A"/>
    <w:rsid w:val="00714146"/>
    <w:rsid w:val="00716E34"/>
    <w:rsid w:val="00745C89"/>
    <w:rsid w:val="007467F9"/>
    <w:rsid w:val="007478C2"/>
    <w:rsid w:val="00760718"/>
    <w:rsid w:val="0076777C"/>
    <w:rsid w:val="00776EF3"/>
    <w:rsid w:val="007A2F68"/>
    <w:rsid w:val="007C040F"/>
    <w:rsid w:val="007C1A40"/>
    <w:rsid w:val="007D1D3D"/>
    <w:rsid w:val="007E46C2"/>
    <w:rsid w:val="00800ECA"/>
    <w:rsid w:val="00802448"/>
    <w:rsid w:val="00812BD9"/>
    <w:rsid w:val="008210A7"/>
    <w:rsid w:val="00836231"/>
    <w:rsid w:val="008449B9"/>
    <w:rsid w:val="00853064"/>
    <w:rsid w:val="00855A32"/>
    <w:rsid w:val="008561FC"/>
    <w:rsid w:val="00862ADB"/>
    <w:rsid w:val="00862CCD"/>
    <w:rsid w:val="008641E7"/>
    <w:rsid w:val="00865935"/>
    <w:rsid w:val="008744E2"/>
    <w:rsid w:val="00874914"/>
    <w:rsid w:val="00874B84"/>
    <w:rsid w:val="00874FBA"/>
    <w:rsid w:val="00887009"/>
    <w:rsid w:val="00887404"/>
    <w:rsid w:val="008B2B1F"/>
    <w:rsid w:val="008B54B6"/>
    <w:rsid w:val="008B604F"/>
    <w:rsid w:val="008D0ED4"/>
    <w:rsid w:val="008E04CC"/>
    <w:rsid w:val="008E0CD9"/>
    <w:rsid w:val="008E0F85"/>
    <w:rsid w:val="008F1BAB"/>
    <w:rsid w:val="008F2DD2"/>
    <w:rsid w:val="008F369A"/>
    <w:rsid w:val="00900E50"/>
    <w:rsid w:val="00900FBB"/>
    <w:rsid w:val="00920D37"/>
    <w:rsid w:val="00922B4F"/>
    <w:rsid w:val="00924093"/>
    <w:rsid w:val="0092716F"/>
    <w:rsid w:val="00927E54"/>
    <w:rsid w:val="0094651F"/>
    <w:rsid w:val="00947539"/>
    <w:rsid w:val="009478F6"/>
    <w:rsid w:val="00950B56"/>
    <w:rsid w:val="009537ED"/>
    <w:rsid w:val="00954B3D"/>
    <w:rsid w:val="00970D88"/>
    <w:rsid w:val="00975150"/>
    <w:rsid w:val="0097534D"/>
    <w:rsid w:val="0099097C"/>
    <w:rsid w:val="0099583B"/>
    <w:rsid w:val="0099766C"/>
    <w:rsid w:val="009A3DA4"/>
    <w:rsid w:val="009A4CAF"/>
    <w:rsid w:val="009A74D0"/>
    <w:rsid w:val="009B4098"/>
    <w:rsid w:val="009B62AD"/>
    <w:rsid w:val="009B6AB8"/>
    <w:rsid w:val="009C0E53"/>
    <w:rsid w:val="009C29AB"/>
    <w:rsid w:val="009C558B"/>
    <w:rsid w:val="009D1877"/>
    <w:rsid w:val="009D1A8B"/>
    <w:rsid w:val="009E38B3"/>
    <w:rsid w:val="009E5A10"/>
    <w:rsid w:val="009E7A8E"/>
    <w:rsid w:val="00A06D36"/>
    <w:rsid w:val="00A171DA"/>
    <w:rsid w:val="00A229C2"/>
    <w:rsid w:val="00A24DD1"/>
    <w:rsid w:val="00A30898"/>
    <w:rsid w:val="00A403AE"/>
    <w:rsid w:val="00A57788"/>
    <w:rsid w:val="00A67523"/>
    <w:rsid w:val="00A72BE9"/>
    <w:rsid w:val="00A750A8"/>
    <w:rsid w:val="00A75239"/>
    <w:rsid w:val="00A90723"/>
    <w:rsid w:val="00AA0383"/>
    <w:rsid w:val="00AA5F92"/>
    <w:rsid w:val="00AA7F98"/>
    <w:rsid w:val="00AB0BB2"/>
    <w:rsid w:val="00AB7FE6"/>
    <w:rsid w:val="00AD6573"/>
    <w:rsid w:val="00AE3823"/>
    <w:rsid w:val="00AE441C"/>
    <w:rsid w:val="00AF3252"/>
    <w:rsid w:val="00AF3265"/>
    <w:rsid w:val="00AF6D06"/>
    <w:rsid w:val="00B20F8C"/>
    <w:rsid w:val="00B26316"/>
    <w:rsid w:val="00B45597"/>
    <w:rsid w:val="00B458DE"/>
    <w:rsid w:val="00B51078"/>
    <w:rsid w:val="00B52B3E"/>
    <w:rsid w:val="00B61C3B"/>
    <w:rsid w:val="00B7692B"/>
    <w:rsid w:val="00B83878"/>
    <w:rsid w:val="00B83E64"/>
    <w:rsid w:val="00B93A6E"/>
    <w:rsid w:val="00BA7D75"/>
    <w:rsid w:val="00BB6FAD"/>
    <w:rsid w:val="00BC3226"/>
    <w:rsid w:val="00BC599C"/>
    <w:rsid w:val="00BD4685"/>
    <w:rsid w:val="00BE0C0B"/>
    <w:rsid w:val="00BE37DC"/>
    <w:rsid w:val="00BE5DCB"/>
    <w:rsid w:val="00BF0A72"/>
    <w:rsid w:val="00C06D09"/>
    <w:rsid w:val="00C1054D"/>
    <w:rsid w:val="00C108CF"/>
    <w:rsid w:val="00C230FA"/>
    <w:rsid w:val="00C34440"/>
    <w:rsid w:val="00C569E2"/>
    <w:rsid w:val="00C60801"/>
    <w:rsid w:val="00C62E7D"/>
    <w:rsid w:val="00C64714"/>
    <w:rsid w:val="00C6724C"/>
    <w:rsid w:val="00C73C2B"/>
    <w:rsid w:val="00C74EFF"/>
    <w:rsid w:val="00C87BE2"/>
    <w:rsid w:val="00C90110"/>
    <w:rsid w:val="00C90FD5"/>
    <w:rsid w:val="00CB01FB"/>
    <w:rsid w:val="00CB361B"/>
    <w:rsid w:val="00CB6E86"/>
    <w:rsid w:val="00CC123F"/>
    <w:rsid w:val="00CC7342"/>
    <w:rsid w:val="00CD5B13"/>
    <w:rsid w:val="00CE659D"/>
    <w:rsid w:val="00CF4AF2"/>
    <w:rsid w:val="00D03291"/>
    <w:rsid w:val="00D21AB3"/>
    <w:rsid w:val="00D24A48"/>
    <w:rsid w:val="00D25D2D"/>
    <w:rsid w:val="00D26BFE"/>
    <w:rsid w:val="00D3267B"/>
    <w:rsid w:val="00D35FCF"/>
    <w:rsid w:val="00D40575"/>
    <w:rsid w:val="00D66BF8"/>
    <w:rsid w:val="00D71FF3"/>
    <w:rsid w:val="00D763C1"/>
    <w:rsid w:val="00D84A73"/>
    <w:rsid w:val="00D96CE3"/>
    <w:rsid w:val="00DA13F1"/>
    <w:rsid w:val="00DA1D17"/>
    <w:rsid w:val="00DA2A96"/>
    <w:rsid w:val="00DB41CA"/>
    <w:rsid w:val="00DB51C9"/>
    <w:rsid w:val="00DB5448"/>
    <w:rsid w:val="00DC4D9E"/>
    <w:rsid w:val="00DC5CAD"/>
    <w:rsid w:val="00DC606B"/>
    <w:rsid w:val="00DD3D80"/>
    <w:rsid w:val="00DE27F2"/>
    <w:rsid w:val="00DE5B6E"/>
    <w:rsid w:val="00DF0D0C"/>
    <w:rsid w:val="00DF27CF"/>
    <w:rsid w:val="00DF5D08"/>
    <w:rsid w:val="00DF6F12"/>
    <w:rsid w:val="00E04EF2"/>
    <w:rsid w:val="00E2007E"/>
    <w:rsid w:val="00E367ED"/>
    <w:rsid w:val="00E41710"/>
    <w:rsid w:val="00E41ADC"/>
    <w:rsid w:val="00E508DB"/>
    <w:rsid w:val="00E5699F"/>
    <w:rsid w:val="00E62294"/>
    <w:rsid w:val="00E646EC"/>
    <w:rsid w:val="00E754B5"/>
    <w:rsid w:val="00E800D3"/>
    <w:rsid w:val="00E84BD6"/>
    <w:rsid w:val="00EA18B8"/>
    <w:rsid w:val="00EB2474"/>
    <w:rsid w:val="00EB3677"/>
    <w:rsid w:val="00EC13BB"/>
    <w:rsid w:val="00EC52E9"/>
    <w:rsid w:val="00EC677F"/>
    <w:rsid w:val="00EC7FC5"/>
    <w:rsid w:val="00EE4FE0"/>
    <w:rsid w:val="00EF0B4A"/>
    <w:rsid w:val="00EF51D3"/>
    <w:rsid w:val="00F057E7"/>
    <w:rsid w:val="00F14D4D"/>
    <w:rsid w:val="00F22690"/>
    <w:rsid w:val="00F262BB"/>
    <w:rsid w:val="00F287FC"/>
    <w:rsid w:val="00F410BA"/>
    <w:rsid w:val="00F42433"/>
    <w:rsid w:val="00F665AF"/>
    <w:rsid w:val="00F70556"/>
    <w:rsid w:val="00F71A0E"/>
    <w:rsid w:val="00F82843"/>
    <w:rsid w:val="00F835A5"/>
    <w:rsid w:val="00F83B3A"/>
    <w:rsid w:val="00F85C16"/>
    <w:rsid w:val="00F91619"/>
    <w:rsid w:val="00F93AAC"/>
    <w:rsid w:val="00F951D7"/>
    <w:rsid w:val="00F97732"/>
    <w:rsid w:val="00FA2594"/>
    <w:rsid w:val="00FA78FE"/>
    <w:rsid w:val="00FB650B"/>
    <w:rsid w:val="00FC36FF"/>
    <w:rsid w:val="00FC5C9E"/>
    <w:rsid w:val="00FC714E"/>
    <w:rsid w:val="00FD07E2"/>
    <w:rsid w:val="00FD17A5"/>
    <w:rsid w:val="00FD1DE5"/>
    <w:rsid w:val="00FD2BBA"/>
    <w:rsid w:val="00FD41AD"/>
    <w:rsid w:val="00FD53F1"/>
    <w:rsid w:val="00FE099E"/>
    <w:rsid w:val="00FE3DDB"/>
    <w:rsid w:val="00FE3E75"/>
    <w:rsid w:val="00FE6AC8"/>
    <w:rsid w:val="00FF663D"/>
    <w:rsid w:val="02092312"/>
    <w:rsid w:val="034B68EE"/>
    <w:rsid w:val="041B50FD"/>
    <w:rsid w:val="041CB9BD"/>
    <w:rsid w:val="044D2757"/>
    <w:rsid w:val="045BBB19"/>
    <w:rsid w:val="052B9208"/>
    <w:rsid w:val="0579FE5A"/>
    <w:rsid w:val="073CED07"/>
    <w:rsid w:val="076F8F29"/>
    <w:rsid w:val="07B43C45"/>
    <w:rsid w:val="081DB208"/>
    <w:rsid w:val="097460C2"/>
    <w:rsid w:val="09FB6064"/>
    <w:rsid w:val="0A8CE97B"/>
    <w:rsid w:val="0A9BD333"/>
    <w:rsid w:val="0ABC894A"/>
    <w:rsid w:val="0B3EF803"/>
    <w:rsid w:val="0B54781C"/>
    <w:rsid w:val="0B6FDAB7"/>
    <w:rsid w:val="0B8593B2"/>
    <w:rsid w:val="0BB4F756"/>
    <w:rsid w:val="0C51E91E"/>
    <w:rsid w:val="0D18E22A"/>
    <w:rsid w:val="0DB9F737"/>
    <w:rsid w:val="0E300580"/>
    <w:rsid w:val="0EEA2A48"/>
    <w:rsid w:val="0F8E7BCD"/>
    <w:rsid w:val="10DC922B"/>
    <w:rsid w:val="11EB3EE4"/>
    <w:rsid w:val="13A34BDB"/>
    <w:rsid w:val="14446A63"/>
    <w:rsid w:val="14A58EDC"/>
    <w:rsid w:val="14BFA0FC"/>
    <w:rsid w:val="156B5BFC"/>
    <w:rsid w:val="15882123"/>
    <w:rsid w:val="166394B0"/>
    <w:rsid w:val="172FC002"/>
    <w:rsid w:val="17345B6A"/>
    <w:rsid w:val="1752FD8B"/>
    <w:rsid w:val="17963DCD"/>
    <w:rsid w:val="17D7C5C4"/>
    <w:rsid w:val="1845BF84"/>
    <w:rsid w:val="18D989DF"/>
    <w:rsid w:val="19E04AAC"/>
    <w:rsid w:val="1A4A00F0"/>
    <w:rsid w:val="1A4FEBA0"/>
    <w:rsid w:val="1A65424D"/>
    <w:rsid w:val="1AF7A983"/>
    <w:rsid w:val="1C158D04"/>
    <w:rsid w:val="1CBF0F40"/>
    <w:rsid w:val="1D0F6B38"/>
    <w:rsid w:val="1D947309"/>
    <w:rsid w:val="1E40C3B7"/>
    <w:rsid w:val="1E876B51"/>
    <w:rsid w:val="1EC999F9"/>
    <w:rsid w:val="1F00B354"/>
    <w:rsid w:val="200FDAAD"/>
    <w:rsid w:val="201A3BA1"/>
    <w:rsid w:val="2065E07C"/>
    <w:rsid w:val="20C445E9"/>
    <w:rsid w:val="210EAA9B"/>
    <w:rsid w:val="2264AD2F"/>
    <w:rsid w:val="227BE1A6"/>
    <w:rsid w:val="2307A0D1"/>
    <w:rsid w:val="23B77317"/>
    <w:rsid w:val="24B486B6"/>
    <w:rsid w:val="2646A710"/>
    <w:rsid w:val="287CDF36"/>
    <w:rsid w:val="28C0F7FA"/>
    <w:rsid w:val="28C78852"/>
    <w:rsid w:val="296CE77B"/>
    <w:rsid w:val="298EDD17"/>
    <w:rsid w:val="2AF8AF11"/>
    <w:rsid w:val="2B425290"/>
    <w:rsid w:val="2B5EA68C"/>
    <w:rsid w:val="2C295E12"/>
    <w:rsid w:val="2C35F4B9"/>
    <w:rsid w:val="2C4B3A78"/>
    <w:rsid w:val="2D2B5E6A"/>
    <w:rsid w:val="2D4DACAD"/>
    <w:rsid w:val="2D6DAD31"/>
    <w:rsid w:val="2D9E20F3"/>
    <w:rsid w:val="2FAB8D94"/>
    <w:rsid w:val="32A2DF10"/>
    <w:rsid w:val="32CD338F"/>
    <w:rsid w:val="33B66462"/>
    <w:rsid w:val="3452B425"/>
    <w:rsid w:val="34690D40"/>
    <w:rsid w:val="3481CC9B"/>
    <w:rsid w:val="3576BC11"/>
    <w:rsid w:val="37136D8B"/>
    <w:rsid w:val="372A5675"/>
    <w:rsid w:val="3988014C"/>
    <w:rsid w:val="39EAB515"/>
    <w:rsid w:val="39EB32A5"/>
    <w:rsid w:val="3A281741"/>
    <w:rsid w:val="3A7E6357"/>
    <w:rsid w:val="3AF6FF00"/>
    <w:rsid w:val="3B0EFFE4"/>
    <w:rsid w:val="3B9E1980"/>
    <w:rsid w:val="3CA12E5D"/>
    <w:rsid w:val="3CB8A647"/>
    <w:rsid w:val="3D005958"/>
    <w:rsid w:val="3DBAC906"/>
    <w:rsid w:val="3E53EBD5"/>
    <w:rsid w:val="3ECE4D3F"/>
    <w:rsid w:val="3F5317BD"/>
    <w:rsid w:val="408DF40C"/>
    <w:rsid w:val="40C226E8"/>
    <w:rsid w:val="41FA1209"/>
    <w:rsid w:val="4206C340"/>
    <w:rsid w:val="42C97567"/>
    <w:rsid w:val="42DD6A41"/>
    <w:rsid w:val="4331E0B0"/>
    <w:rsid w:val="44D05D5E"/>
    <w:rsid w:val="45215153"/>
    <w:rsid w:val="4536E4E0"/>
    <w:rsid w:val="465E3209"/>
    <w:rsid w:val="4669CDB4"/>
    <w:rsid w:val="468AA8F7"/>
    <w:rsid w:val="469FA08A"/>
    <w:rsid w:val="46BD7449"/>
    <w:rsid w:val="46E80A4C"/>
    <w:rsid w:val="47619FB9"/>
    <w:rsid w:val="47A51C7A"/>
    <w:rsid w:val="47FABCF8"/>
    <w:rsid w:val="4893635B"/>
    <w:rsid w:val="48D16874"/>
    <w:rsid w:val="4983C6CF"/>
    <w:rsid w:val="4A01036B"/>
    <w:rsid w:val="4A0834B7"/>
    <w:rsid w:val="4A35AD06"/>
    <w:rsid w:val="4AAD2D9B"/>
    <w:rsid w:val="4B22E7D2"/>
    <w:rsid w:val="4C1D9AE2"/>
    <w:rsid w:val="4CB924B7"/>
    <w:rsid w:val="4CD66B11"/>
    <w:rsid w:val="4D06986F"/>
    <w:rsid w:val="4D06DFBC"/>
    <w:rsid w:val="4D19F88A"/>
    <w:rsid w:val="4D9A1516"/>
    <w:rsid w:val="4DF63A96"/>
    <w:rsid w:val="4E3DAB48"/>
    <w:rsid w:val="4FB06674"/>
    <w:rsid w:val="4FF81811"/>
    <w:rsid w:val="500D10B0"/>
    <w:rsid w:val="5184FCCE"/>
    <w:rsid w:val="525F4EBB"/>
    <w:rsid w:val="528509FD"/>
    <w:rsid w:val="5381533F"/>
    <w:rsid w:val="540203B0"/>
    <w:rsid w:val="564EDD14"/>
    <w:rsid w:val="5665D027"/>
    <w:rsid w:val="575DA2C3"/>
    <w:rsid w:val="58819222"/>
    <w:rsid w:val="59830533"/>
    <w:rsid w:val="59D6FB12"/>
    <w:rsid w:val="5A8D41FA"/>
    <w:rsid w:val="5ABE8552"/>
    <w:rsid w:val="5C8AB464"/>
    <w:rsid w:val="5D134F4F"/>
    <w:rsid w:val="5D42045C"/>
    <w:rsid w:val="5D7822E3"/>
    <w:rsid w:val="5DD32AB3"/>
    <w:rsid w:val="5E152446"/>
    <w:rsid w:val="5EE437E7"/>
    <w:rsid w:val="5F539F09"/>
    <w:rsid w:val="5F6B4778"/>
    <w:rsid w:val="60F9FD39"/>
    <w:rsid w:val="63017386"/>
    <w:rsid w:val="6364F7B5"/>
    <w:rsid w:val="63BF9DAA"/>
    <w:rsid w:val="644EFA3D"/>
    <w:rsid w:val="648186E6"/>
    <w:rsid w:val="650F7EE5"/>
    <w:rsid w:val="655F8F9C"/>
    <w:rsid w:val="657D0DFD"/>
    <w:rsid w:val="6595B42D"/>
    <w:rsid w:val="6662FB6F"/>
    <w:rsid w:val="66A6C0F9"/>
    <w:rsid w:val="66BBE822"/>
    <w:rsid w:val="689B09D4"/>
    <w:rsid w:val="68DD68E5"/>
    <w:rsid w:val="69A7E432"/>
    <w:rsid w:val="69C087DD"/>
    <w:rsid w:val="69E64EC0"/>
    <w:rsid w:val="69E65981"/>
    <w:rsid w:val="6A6CE890"/>
    <w:rsid w:val="6AC56550"/>
    <w:rsid w:val="6AEAAF2C"/>
    <w:rsid w:val="6AF01EB1"/>
    <w:rsid w:val="6B215879"/>
    <w:rsid w:val="6B2A15C5"/>
    <w:rsid w:val="6B6E7DBA"/>
    <w:rsid w:val="6BD4F4E8"/>
    <w:rsid w:val="6BEA510E"/>
    <w:rsid w:val="6C0AE4A1"/>
    <w:rsid w:val="6CF9EE4A"/>
    <w:rsid w:val="6D9B7F80"/>
    <w:rsid w:val="6E739011"/>
    <w:rsid w:val="6EB5B6E3"/>
    <w:rsid w:val="700E56EC"/>
    <w:rsid w:val="705B9D04"/>
    <w:rsid w:val="70711D8C"/>
    <w:rsid w:val="70C3C2FB"/>
    <w:rsid w:val="712F5F60"/>
    <w:rsid w:val="71386F1E"/>
    <w:rsid w:val="716350E9"/>
    <w:rsid w:val="717D5ADD"/>
    <w:rsid w:val="72532A67"/>
    <w:rsid w:val="7269A8E1"/>
    <w:rsid w:val="729D14F5"/>
    <w:rsid w:val="72A3090E"/>
    <w:rsid w:val="72B0D590"/>
    <w:rsid w:val="72EA109C"/>
    <w:rsid w:val="73C8218C"/>
    <w:rsid w:val="74547E55"/>
    <w:rsid w:val="747D7808"/>
    <w:rsid w:val="751451D5"/>
    <w:rsid w:val="7515EDD4"/>
    <w:rsid w:val="7587F1C0"/>
    <w:rsid w:val="75B25EAD"/>
    <w:rsid w:val="763B51AF"/>
    <w:rsid w:val="76423C2B"/>
    <w:rsid w:val="769B12C5"/>
    <w:rsid w:val="76B6B464"/>
    <w:rsid w:val="77CAE5A1"/>
    <w:rsid w:val="77CFDE79"/>
    <w:rsid w:val="7A4F4FFF"/>
    <w:rsid w:val="7AF2C64E"/>
    <w:rsid w:val="7C12235D"/>
    <w:rsid w:val="7CFA22BD"/>
    <w:rsid w:val="7DB0AC69"/>
    <w:rsid w:val="7E832394"/>
    <w:rsid w:val="7F119FED"/>
    <w:rsid w:val="7F318E48"/>
    <w:rsid w:val="7F8B1406"/>
    <w:rsid w:val="7FC7CFC0"/>
    <w:rsid w:val="7FD60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31"/>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9A74D0"/>
    <w:pPr>
      <w:keepNext/>
      <w:keepLines/>
      <w:spacing w:before="240"/>
      <w:jc w:val="center"/>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F83B3A"/>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D0"/>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F83B3A"/>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4041D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D5"/>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CIP@nysed.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6DAB7D035BC449032674508A2C965" ma:contentTypeVersion="7" ma:contentTypeDescription="Create a new document." ma:contentTypeScope="" ma:versionID="02e069e6192c8745bcd9f58a29927800">
  <xsd:schema xmlns:xsd="http://www.w3.org/2001/XMLSchema" xmlns:xs="http://www.w3.org/2001/XMLSchema" xmlns:p="http://schemas.microsoft.com/office/2006/metadata/properties" xmlns:ns2="af6b3eea-2bfb-4273-9fe1-ca53282244ec" xmlns:ns3="836ed382-3083-4d2d-bf80-616b5cef1e32" targetNamespace="http://schemas.microsoft.com/office/2006/metadata/properties" ma:root="true" ma:fieldsID="d8ffd930d06d5ddbcaad0a607b791a91" ns2:_="" ns3:_="">
    <xsd:import namespace="af6b3eea-2bfb-4273-9fe1-ca53282244ec"/>
    <xsd:import namespace="836ed382-3083-4d2d-bf80-616b5cef1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b3eea-2bfb-4273-9fe1-ca5328224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ed382-3083-4d2d-bf80-616b5cef1e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D1790-C28B-46AF-827A-628DD312E301}">
  <ds:schemaRefs>
    <ds:schemaRef ds:uri="http://schemas.microsoft.com/sharepoint/v3/contenttype/forms"/>
  </ds:schemaRefs>
</ds:datastoreItem>
</file>

<file path=customXml/itemProps2.xml><?xml version="1.0" encoding="utf-8"?>
<ds:datastoreItem xmlns:ds="http://schemas.openxmlformats.org/officeDocument/2006/customXml" ds:itemID="{B6F295B3-D59F-4C0F-99B0-42CE541746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0C9FBD-E879-49AA-8410-904F50CAE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b3eea-2bfb-4273-9fe1-ca53282244ec"/>
    <ds:schemaRef ds:uri="836ed382-3083-4d2d-bf80-616b5cef1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11077</Characters>
  <Application>Microsoft Office Word</Application>
  <DocSecurity>4</DocSecurity>
  <Lines>92</Lines>
  <Paragraphs>25</Paragraphs>
  <ScaleCrop>false</ScaleCrop>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Shana Barnes</cp:lastModifiedBy>
  <cp:revision>2</cp:revision>
  <dcterms:created xsi:type="dcterms:W3CDTF">2025-07-22T19:17:00Z</dcterms:created>
  <dcterms:modified xsi:type="dcterms:W3CDTF">2025-08-12T15:52:00Z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0x0101008406DAB7D035BC449032674508A2C965</vt:lpwstr>
  </property>
  <property fmtid="{D5CDD505-2E9C-101B-9397-08002B2CF9AE}" pid="3" name="MediaServiceImageTags">
    <vt:lpwstr/>
  </property>
</Properties>
</file>