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drawing>
          <wp:inline distB="0" distT="0" distL="0" distR="0">
            <wp:extent cx="3721395" cy="945492"/>
            <wp:effectExtent b="0" l="0" r="0" t="0"/>
            <wp:docPr descr="New York State Education Department Logo" id="1258140887" name="image1.png"/>
            <a:graphic>
              <a:graphicData uri="http://schemas.openxmlformats.org/drawingml/2006/picture">
                <pic:pic>
                  <pic:nvPicPr>
                    <pic:cNvPr descr="New York State Education Department Logo" id="0" name="image1.png"/>
                    <pic:cNvPicPr preferRelativeResize="0"/>
                  </pic:nvPicPr>
                  <pic:blipFill>
                    <a:blip r:embed="rId7"/>
                    <a:srcRect b="0" l="0" r="0" t="0"/>
                    <a:stretch>
                      <a:fillRect/>
                    </a:stretch>
                  </pic:blipFill>
                  <pic:spPr>
                    <a:xfrm>
                      <a:off x="0" y="0"/>
                      <a:ext cx="3721395" cy="94549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jc w:val="center"/>
        <w:rPr>
          <w:b w:val="1"/>
          <w:sz w:val="64"/>
          <w:szCs w:val="64"/>
        </w:rPr>
      </w:pPr>
      <w:r w:rsidDel="00000000" w:rsidR="00000000" w:rsidRPr="00000000">
        <w:rPr>
          <w:rtl w:val="0"/>
        </w:rPr>
      </w:r>
    </w:p>
    <w:p w:rsidR="00000000" w:rsidDel="00000000" w:rsidP="00000000" w:rsidRDefault="00000000" w:rsidRPr="00000000" w14:paraId="00000004">
      <w:pPr>
        <w:pStyle w:val="Title"/>
        <w:jc w:val="center"/>
        <w:rPr>
          <w:b w:val="1"/>
          <w:sz w:val="64"/>
          <w:szCs w:val="64"/>
        </w:rPr>
      </w:pPr>
      <w:r w:rsidDel="00000000" w:rsidR="00000000" w:rsidRPr="00000000">
        <w:rPr>
          <w:b w:val="1"/>
          <w:sz w:val="64"/>
          <w:szCs w:val="64"/>
          <w:rtl w:val="0"/>
        </w:rPr>
        <w:t xml:space="preserve">School Comprehensive Education Plan</w:t>
      </w:r>
    </w:p>
    <w:p w:rsidR="00000000" w:rsidDel="00000000" w:rsidP="00000000" w:rsidRDefault="00000000" w:rsidRPr="00000000" w14:paraId="00000005">
      <w:pPr>
        <w:pStyle w:val="Title"/>
        <w:jc w:val="center"/>
        <w:rPr>
          <w:sz w:val="60"/>
          <w:szCs w:val="60"/>
        </w:rPr>
      </w:pPr>
      <w:r w:rsidDel="00000000" w:rsidR="00000000" w:rsidRPr="00000000">
        <w:rPr>
          <w:sz w:val="60"/>
          <w:szCs w:val="60"/>
          <w:rtl w:val="0"/>
        </w:rPr>
        <w:t xml:space="preserve">2025-26</w:t>
      </w:r>
    </w:p>
    <w:tbl>
      <w:tblPr>
        <w:tblStyle w:val="Table1"/>
        <w:tblpPr w:leftFromText="180" w:rightFromText="180" w:topFromText="0" w:bottomFromText="0" w:vertAnchor="text" w:horzAnchor="text" w:tblpX="0" w:tblpY="279"/>
        <w:tblW w:w="1060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050"/>
        <w:gridCol w:w="4155"/>
        <w:gridCol w:w="2400"/>
        <w:tblGridChange w:id="0">
          <w:tblGrid>
            <w:gridCol w:w="4050"/>
            <w:gridCol w:w="4155"/>
            <w:gridCol w:w="2400"/>
          </w:tblGrid>
        </w:tblGridChange>
      </w:tblGrid>
      <w:tr>
        <w:trPr>
          <w:cantSplit w:val="0"/>
          <w:trHeight w:val="312" w:hRule="atLeast"/>
          <w:tblHeader w:val="0"/>
        </w:trPr>
        <w:tc>
          <w:tcPr>
            <w:shd w:fill="acb9ca" w:val="clear"/>
            <w:vAlign w:val="center"/>
          </w:tcPr>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District</w:t>
            </w:r>
          </w:p>
        </w:tc>
        <w:tc>
          <w:tcPr>
            <w:shd w:fill="acb9ca" w:val="clear"/>
            <w:vAlign w:val="center"/>
          </w:tcPr>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School Name</w:t>
            </w:r>
          </w:p>
        </w:tc>
        <w:tc>
          <w:tcPr>
            <w:shd w:fill="acb9ca" w:val="clear"/>
            <w:vAlign w:val="center"/>
          </w:tcPr>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Grades Served</w:t>
            </w:r>
          </w:p>
        </w:tc>
      </w:tr>
      <w:tr>
        <w:trPr>
          <w:cantSplit w:val="0"/>
          <w:trHeight w:val="781" w:hRule="atLeast"/>
          <w:tblHeader w:val="0"/>
        </w:trPr>
        <w:tc>
          <w:tcPr>
            <w:shd w:fill="ffffff" w:val="clear"/>
            <w:vAlign w:val="center"/>
          </w:tcPr>
          <w:p w:rsidR="00000000" w:rsidDel="00000000" w:rsidP="00000000" w:rsidRDefault="00000000" w:rsidRPr="00000000" w14:paraId="00000009">
            <w:pPr>
              <w:jc w:val="center"/>
              <w:rPr>
                <w:b w:val="0"/>
                <w:sz w:val="36"/>
                <w:szCs w:val="36"/>
              </w:rPr>
            </w:pPr>
            <w:r w:rsidDel="00000000" w:rsidR="00000000" w:rsidRPr="00000000">
              <w:rPr>
                <w:b w:val="0"/>
                <w:sz w:val="36"/>
                <w:szCs w:val="36"/>
                <w:rtl w:val="0"/>
              </w:rPr>
              <w:t xml:space="preserve">Kingston City School District </w:t>
            </w:r>
          </w:p>
        </w:tc>
        <w:tc>
          <w:tcPr>
            <w:shd w:fill="ffffff" w:val="clear"/>
            <w:vAlign w:val="center"/>
          </w:tcPr>
          <w:p w:rsidR="00000000" w:rsidDel="00000000" w:rsidP="00000000" w:rsidRDefault="00000000" w:rsidRPr="00000000" w14:paraId="0000000A">
            <w:pPr>
              <w:jc w:val="center"/>
              <w:rPr>
                <w:sz w:val="36"/>
                <w:szCs w:val="36"/>
              </w:rPr>
            </w:pPr>
            <w:r w:rsidDel="00000000" w:rsidR="00000000" w:rsidRPr="00000000">
              <w:rPr>
                <w:sz w:val="36"/>
                <w:szCs w:val="36"/>
                <w:rtl w:val="0"/>
              </w:rPr>
              <w:t xml:space="preserve">George Washington Elementary</w:t>
            </w:r>
          </w:p>
        </w:tc>
        <w:tc>
          <w:tcPr>
            <w:shd w:fill="ffffff" w:val="clear"/>
            <w:vAlign w:val="center"/>
          </w:tcPr>
          <w:p w:rsidR="00000000" w:rsidDel="00000000" w:rsidP="00000000" w:rsidRDefault="00000000" w:rsidRPr="00000000" w14:paraId="0000000B">
            <w:pPr>
              <w:jc w:val="center"/>
              <w:rPr>
                <w:sz w:val="36"/>
                <w:szCs w:val="36"/>
              </w:rPr>
            </w:pPr>
            <w:r w:rsidDel="00000000" w:rsidR="00000000" w:rsidRPr="00000000">
              <w:rPr>
                <w:sz w:val="36"/>
                <w:szCs w:val="36"/>
                <w:rtl w:val="0"/>
              </w:rPr>
              <w:t xml:space="preserve">UPK3 - 4th</w:t>
            </w:r>
          </w:p>
          <w:p w:rsidR="00000000" w:rsidDel="00000000" w:rsidP="00000000" w:rsidRDefault="00000000" w:rsidRPr="00000000" w14:paraId="0000000C">
            <w:pPr>
              <w:jc w:val="center"/>
              <w:rPr>
                <w:sz w:val="36"/>
                <w:szCs w:val="36"/>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tabs>
          <w:tab w:val="left" w:leader="none" w:pos="6061"/>
        </w:tabs>
        <w:rPr/>
      </w:pPr>
      <w:r w:rsidDel="00000000" w:rsidR="00000000" w:rsidRPr="00000000">
        <w:rPr>
          <w:rtl w:val="0"/>
        </w:rPr>
      </w:r>
    </w:p>
    <w:tbl>
      <w:tblPr>
        <w:tblStyle w:val="Table2"/>
        <w:tblpPr w:leftFromText="180" w:rightFromText="180" w:topFromText="0" w:bottomFromText="0" w:vertAnchor="text" w:horzAnchor="text" w:tblpX="338.0000000000001" w:tblpY="0"/>
        <w:tblW w:w="972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9720"/>
        <w:tblGridChange w:id="0">
          <w:tblGrid>
            <w:gridCol w:w="9720"/>
          </w:tblGrid>
        </w:tblGridChange>
      </w:tblGrid>
      <w:tr>
        <w:trPr>
          <w:cantSplit w:val="0"/>
          <w:trHeight w:val="227" w:hRule="atLeast"/>
          <w:tblHeader w:val="0"/>
        </w:trPr>
        <w:tc>
          <w:tcPr>
            <w:shd w:fill="acb9ca" w:val="clear"/>
            <w:vAlign w:val="center"/>
          </w:tcPr>
          <w:p w:rsidR="00000000" w:rsidDel="00000000" w:rsidP="00000000" w:rsidRDefault="00000000" w:rsidRPr="00000000" w14:paraId="0000000F">
            <w:pPr>
              <w:jc w:val="center"/>
              <w:rPr>
                <w:sz w:val="28"/>
                <w:szCs w:val="28"/>
              </w:rPr>
            </w:pPr>
            <w:r w:rsidDel="00000000" w:rsidR="00000000" w:rsidRPr="00000000">
              <w:rPr>
                <w:sz w:val="28"/>
                <w:szCs w:val="28"/>
                <w:rtl w:val="0"/>
              </w:rPr>
              <w:t xml:space="preserve">Collaboratively Developed By:</w:t>
            </w:r>
          </w:p>
        </w:tc>
      </w:tr>
      <w:tr>
        <w:trPr>
          <w:cantSplit w:val="0"/>
          <w:trHeight w:val="2128" w:hRule="atLeast"/>
          <w:tblHeader w:val="0"/>
        </w:trPr>
        <w:tc>
          <w:tcPr>
            <w:shd w:fill="ffffff" w:val="clear"/>
          </w:tcPr>
          <w:p w:rsidR="00000000" w:rsidDel="00000000" w:rsidP="00000000" w:rsidRDefault="00000000" w:rsidRPr="00000000" w14:paraId="00000010">
            <w:pPr>
              <w:rPr>
                <w:color w:val="a50021"/>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sz w:val="24"/>
                <w:szCs w:val="24"/>
                <w:rtl w:val="0"/>
              </w:rPr>
              <w:t xml:space="preserve">George Washington Elementary School </w:t>
            </w:r>
            <w:r w:rsidDel="00000000" w:rsidR="00000000" w:rsidRPr="00000000">
              <w:rPr>
                <w:rFonts w:ascii="Calibri" w:cs="Calibri" w:eastAsia="Calibri" w:hAnsi="Calibri"/>
                <w:sz w:val="24"/>
                <w:szCs w:val="24"/>
                <w:rtl w:val="0"/>
              </w:rPr>
              <w:t xml:space="preserve"> SCEP Development Team</w:t>
            </w:r>
          </w:p>
          <w:p w:rsidR="00000000" w:rsidDel="00000000" w:rsidP="00000000" w:rsidRDefault="00000000" w:rsidRPr="00000000" w14:paraId="00000012">
            <w:pPr>
              <w:rPr>
                <w:sz w:val="24"/>
                <w:szCs w:val="24"/>
              </w:rPr>
            </w:pPr>
            <w:r w:rsidDel="00000000" w:rsidR="00000000" w:rsidRPr="00000000">
              <w:rPr>
                <w:rtl w:val="0"/>
              </w:rPr>
            </w:r>
          </w:p>
          <w:sdt>
            <w:sdtPr>
              <w:lock w:val="contentLocked"/>
              <w:tag w:val="goog_rdk_0"/>
            </w:sdtPr>
            <w:sdtContent>
              <w:tbl>
                <w:tblPr>
                  <w:tblStyle w:val="Table3"/>
                  <w:tblW w:w="9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60"/>
                  <w:gridCol w:w="4760"/>
                  <w:tblGridChange w:id="0">
                    <w:tblGrid>
                      <w:gridCol w:w="4760"/>
                      <w:gridCol w:w="47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Wanda Lobianco</w:t>
                      </w:r>
                    </w:p>
                    <w:p w:rsidR="00000000" w:rsidDel="00000000" w:rsidP="00000000" w:rsidRDefault="00000000" w:rsidRPr="00000000" w14:paraId="0000001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Kira Tutko</w:t>
                      </w:r>
                    </w:p>
                    <w:p w:rsidR="00000000" w:rsidDel="00000000" w:rsidP="00000000" w:rsidRDefault="00000000" w:rsidRPr="00000000" w14:paraId="0000001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Brian Owen</w:t>
                      </w:r>
                    </w:p>
                    <w:p w:rsidR="00000000" w:rsidDel="00000000" w:rsidP="00000000" w:rsidRDefault="00000000" w:rsidRPr="00000000" w14:paraId="0000001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Mike Pettit</w:t>
                      </w:r>
                    </w:p>
                    <w:p w:rsidR="00000000" w:rsidDel="00000000" w:rsidP="00000000" w:rsidRDefault="00000000" w:rsidRPr="00000000" w14:paraId="0000001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Krista Villielm</w:t>
                      </w:r>
                    </w:p>
                    <w:p w:rsidR="00000000" w:rsidDel="00000000" w:rsidP="00000000" w:rsidRDefault="00000000" w:rsidRPr="00000000" w14:paraId="0000001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Carly Hayes</w:t>
                      </w:r>
                    </w:p>
                    <w:p w:rsidR="00000000" w:rsidDel="00000000" w:rsidP="00000000" w:rsidRDefault="00000000" w:rsidRPr="00000000" w14:paraId="0000001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Lindsay Nadler</w:t>
                      </w:r>
                    </w:p>
                    <w:p w:rsidR="00000000" w:rsidDel="00000000" w:rsidP="00000000" w:rsidRDefault="00000000" w:rsidRPr="00000000" w14:paraId="0000001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Lisa Hopper</w:t>
                      </w:r>
                    </w:p>
                    <w:p w:rsidR="00000000" w:rsidDel="00000000" w:rsidP="00000000" w:rsidRDefault="00000000" w:rsidRPr="00000000" w14:paraId="0000001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Erin Borden</w:t>
                      </w:r>
                    </w:p>
                    <w:p w:rsidR="00000000" w:rsidDel="00000000" w:rsidP="00000000" w:rsidRDefault="00000000" w:rsidRPr="00000000" w14:paraId="0000001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Samantha North</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Chritine Klippel</w:t>
                      </w:r>
                    </w:p>
                    <w:p w:rsidR="00000000" w:rsidDel="00000000" w:rsidP="00000000" w:rsidRDefault="00000000" w:rsidRPr="00000000" w14:paraId="0000001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Irene Suarez</w:t>
                      </w:r>
                    </w:p>
                    <w:p w:rsidR="00000000" w:rsidDel="00000000" w:rsidP="00000000" w:rsidRDefault="00000000" w:rsidRPr="00000000" w14:paraId="0000001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Sharon Huppert</w:t>
                      </w:r>
                    </w:p>
                    <w:p w:rsidR="00000000" w:rsidDel="00000000" w:rsidP="00000000" w:rsidRDefault="00000000" w:rsidRPr="00000000" w14:paraId="0000002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Lisa Graziano</w:t>
                      </w:r>
                    </w:p>
                    <w:p w:rsidR="00000000" w:rsidDel="00000000" w:rsidP="00000000" w:rsidRDefault="00000000" w:rsidRPr="00000000" w14:paraId="0000002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Dana Diacovo</w:t>
                      </w:r>
                    </w:p>
                    <w:p w:rsidR="00000000" w:rsidDel="00000000" w:rsidP="00000000" w:rsidRDefault="00000000" w:rsidRPr="00000000" w14:paraId="0000002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Destiny Dugan</w:t>
                      </w:r>
                    </w:p>
                    <w:p w:rsidR="00000000" w:rsidDel="00000000" w:rsidP="00000000" w:rsidRDefault="00000000" w:rsidRPr="00000000" w14:paraId="0000002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Carol Matthews-Kinnin</w:t>
                      </w:r>
                    </w:p>
                    <w:p w:rsidR="00000000" w:rsidDel="00000000" w:rsidP="00000000" w:rsidRDefault="00000000" w:rsidRPr="00000000" w14:paraId="0000002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Bloniva Aristide</w:t>
                      </w:r>
                    </w:p>
                    <w:p w:rsidR="00000000" w:rsidDel="00000000" w:rsidP="00000000" w:rsidRDefault="00000000" w:rsidRPr="00000000" w14:paraId="0000002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Emily Katz</w:t>
                      </w:r>
                    </w:p>
                    <w:p w:rsidR="00000000" w:rsidDel="00000000" w:rsidP="00000000" w:rsidRDefault="00000000" w:rsidRPr="00000000" w14:paraId="0000002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Britta Riley</w:t>
                      </w:r>
                    </w:p>
                    <w:p w:rsidR="00000000" w:rsidDel="00000000" w:rsidP="00000000" w:rsidRDefault="00000000" w:rsidRPr="00000000" w14:paraId="00000027">
                      <w:pPr>
                        <w:numPr>
                          <w:ilvl w:val="0"/>
                          <w:numId w:val="18"/>
                        </w:numPr>
                        <w:spacing w:after="0" w:line="240" w:lineRule="auto"/>
                        <w:ind w:left="720" w:hanging="360"/>
                        <w:rPr>
                          <w:color w:val="0d0d0d"/>
                          <w:sz w:val="24"/>
                          <w:szCs w:val="24"/>
                          <w:u w:val="none"/>
                        </w:rPr>
                      </w:pPr>
                      <w:r w:rsidDel="00000000" w:rsidR="00000000" w:rsidRPr="00000000">
                        <w:rPr>
                          <w:color w:val="0d0d0d"/>
                          <w:sz w:val="24"/>
                          <w:szCs w:val="24"/>
                          <w:rtl w:val="0"/>
                        </w:rPr>
                        <w:t xml:space="preserve">Lyndsay Von Miller</w:t>
                      </w:r>
                    </w:p>
                    <w:p w:rsidR="00000000" w:rsidDel="00000000" w:rsidP="00000000" w:rsidRDefault="00000000" w:rsidRPr="00000000" w14:paraId="00000028">
                      <w:pPr>
                        <w:numPr>
                          <w:ilvl w:val="0"/>
                          <w:numId w:val="18"/>
                        </w:numPr>
                        <w:spacing w:after="0" w:line="240" w:lineRule="auto"/>
                        <w:ind w:left="720" w:hanging="360"/>
                        <w:rPr>
                          <w:color w:val="0d0d0d"/>
                          <w:sz w:val="24"/>
                          <w:szCs w:val="24"/>
                          <w:u w:val="none"/>
                        </w:rPr>
                      </w:pPr>
                      <w:r w:rsidDel="00000000" w:rsidR="00000000" w:rsidRPr="00000000">
                        <w:rPr>
                          <w:color w:val="0d0d0d"/>
                          <w:sz w:val="24"/>
                          <w:szCs w:val="24"/>
                          <w:rtl w:val="0"/>
                        </w:rPr>
                        <w:t xml:space="preserve">Leigha Butler</w:t>
                      </w:r>
                    </w:p>
                  </w:tc>
                </w:tr>
              </w:tbl>
            </w:sdtContent>
          </w:sdt>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jc w:val="center"/>
              <w:rPr>
                <w:i w:val="1"/>
                <w:sz w:val="24"/>
                <w:szCs w:val="24"/>
              </w:rPr>
            </w:pPr>
            <w:r w:rsidDel="00000000" w:rsidR="00000000" w:rsidRPr="00000000">
              <w:rPr>
                <w:i w:val="1"/>
                <w:sz w:val="24"/>
                <w:szCs w:val="24"/>
                <w:rtl w:val="0"/>
              </w:rPr>
              <w:t xml:space="preserve">And in partnership with the staff, students, and families of George Washington Elementary School .</w:t>
            </w:r>
          </w:p>
        </w:tc>
      </w:tr>
    </w:tbl>
    <w:p w:rsidR="00000000" w:rsidDel="00000000" w:rsidP="00000000" w:rsidRDefault="00000000" w:rsidRPr="00000000" w14:paraId="0000002B">
      <w:pPr>
        <w:tabs>
          <w:tab w:val="left" w:leader="none" w:pos="6061"/>
        </w:tabs>
        <w:rPr/>
        <w:sectPr>
          <w:headerReference r:id="rId8" w:type="default"/>
          <w:footerReference r:id="rId9" w:type="default"/>
          <w:pgSz w:h="15840" w:w="12240" w:orient="portrait"/>
          <w:pgMar w:bottom="1080" w:top="1080" w:left="1080" w:right="1080" w:header="720" w:footer="720"/>
          <w:pgNumType w:start="1"/>
        </w:sectPr>
      </w:pP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rtl w:val="0"/>
        </w:rPr>
        <w:t xml:space="preserve">Guidance for Teams</w:t>
      </w:r>
    </w:p>
    <w:p w:rsidR="00000000" w:rsidDel="00000000" w:rsidP="00000000" w:rsidRDefault="00000000" w:rsidRPr="00000000" w14:paraId="0000002D">
      <w:pPr>
        <w:pStyle w:val="Heading2"/>
        <w:rPr/>
      </w:pPr>
      <w:r w:rsidDel="00000000" w:rsidR="00000000" w:rsidRPr="00000000">
        <w:rPr>
          <w:rtl w:val="0"/>
        </w:rPr>
        <w:t xml:space="preserve">Navigating the Plan</w:t>
      </w:r>
    </w:p>
    <w:p w:rsidR="00000000" w:rsidDel="00000000" w:rsidP="00000000" w:rsidRDefault="00000000" w:rsidRPr="00000000" w14:paraId="0000002E">
      <w:pPr>
        <w:jc w:val="both"/>
        <w:rPr/>
      </w:pPr>
      <w:r w:rsidDel="00000000" w:rsidR="00000000" w:rsidRPr="00000000">
        <w:rPr>
          <w:rtl w:val="0"/>
        </w:rPr>
        <w:t xml:space="preserve">You can expand or collapse any section of the plan by clicking the triangle next to the blue headings. Additionally, you can move through sections using the Navigation Pane in Microsoft Word.</w:t>
      </w:r>
    </w:p>
    <w:p w:rsidR="00000000" w:rsidDel="00000000" w:rsidP="00000000" w:rsidRDefault="00000000" w:rsidRPr="00000000" w14:paraId="0000002F">
      <w:pPr>
        <w:pStyle w:val="Heading2"/>
        <w:spacing w:after="160" w:lineRule="auto"/>
        <w:rPr/>
      </w:pPr>
      <w:r w:rsidDel="00000000" w:rsidR="00000000" w:rsidRPr="00000000">
        <w:rPr>
          <w:rtl w:val="0"/>
        </w:rPr>
        <w:t xml:space="preserve">Before Writing the Plan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working on this document, school teams should have:</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Completed the Five-Part Needs Assessment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consists of:</w:t>
      </w:r>
    </w:p>
    <w:p w:rsidR="00000000" w:rsidDel="00000000" w:rsidP="00000000" w:rsidRDefault="00000000" w:rsidRPr="00000000" w14:paraId="0000003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76" w:lineRule="auto"/>
        <w:ind w:left="1440" w:right="0" w:hanging="360"/>
        <w:jc w:val="both"/>
        <w:rPr>
          <w:rFonts w:ascii="Calibri" w:cs="Calibri" w:eastAsia="Calibri" w:hAnsi="Calibri"/>
          <w:b w:val="0"/>
          <w:i w:val="1"/>
          <w:smallCaps w:val="0"/>
          <w:strike w:val="0"/>
          <w:color w:val="000000"/>
          <w:sz w:val="18"/>
          <w:szCs w:val="18"/>
          <w:u w:val="none"/>
          <w:shd w:fill="auto" w:val="clear"/>
          <w:vertAlign w:val="baseline"/>
        </w:rPr>
      </w:pP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1: Analyze: Data Variation Identification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76"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2: Analyze: Data Variation Share and Explore</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76"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3: Analyze: Survey Data</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76"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4: Listen: Student Interviews</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120" w:before="0" w:line="276" w:lineRule="auto"/>
        <w:ind w:left="1440" w:right="0" w:hanging="360"/>
        <w:jc w:val="both"/>
        <w:rPr/>
      </w:pP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5: Envision: Reflect and Synthesize</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 with their NYSED/District/BOCES liaison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Activity 1: Analyze Data Variation Identification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Activity 5: Envision: Reflect, Synthesize, and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identifying the Key Strategies and before writing the implementation plan.</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4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 with their district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share ensure alignment and coherence between the school’s improvement vision and the district’s vision.</w:t>
      </w:r>
    </w:p>
    <w:p w:rsidR="00000000" w:rsidDel="00000000" w:rsidP="00000000" w:rsidRDefault="00000000" w:rsidRPr="00000000" w14:paraId="0000003B">
      <w:pPr>
        <w:pStyle w:val="Heading2"/>
        <w:spacing w:before="240" w:lineRule="auto"/>
        <w:rPr/>
      </w:pPr>
      <w:r w:rsidDel="00000000" w:rsidR="00000000" w:rsidRPr="00000000">
        <w:rPr>
          <w:rtl w:val="0"/>
        </w:rPr>
        <w:t xml:space="preserve">Key Strategies</w:t>
      </w:r>
    </w:p>
    <w:p w:rsidR="00000000" w:rsidDel="00000000" w:rsidP="00000000" w:rsidRDefault="00000000" w:rsidRPr="00000000" w14:paraId="0000003C">
      <w:pPr>
        <w:jc w:val="both"/>
        <w:rPr/>
      </w:pPr>
      <w:r w:rsidDel="00000000" w:rsidR="00000000" w:rsidRPr="00000000">
        <w:rPr>
          <w:rtl w:val="0"/>
        </w:rPr>
        <w:t xml:space="preserve">Schools must identify the evidence-based, high-impact levers, known as “Key Strategies,” they believe will improve current outcomes.  Each Key Strategy should represent a change in the upcoming year compared to previous years.  The Key Strategy should fall into one of the following categories:</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Something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school; or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existing strategy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being expanded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reach a wider audience; or</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existing strategy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being refined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adjusted from previous years.</w:t>
      </w:r>
    </w:p>
    <w:p w:rsidR="00000000" w:rsidDel="00000000" w:rsidP="00000000" w:rsidRDefault="00000000" w:rsidRPr="00000000" w14:paraId="00000040">
      <w:pPr>
        <w:spacing w:after="0" w:line="240" w:lineRule="auto"/>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To ensure effective implementation, school teams must be strategic in selecting the number of approaches they plan to use to improve outcomes, avoiding the temptation to implement too many initiatives.  To assist this process, NYSED has provided the following guidance:</w:t>
      </w:r>
    </w:p>
    <w:p w:rsidR="00000000" w:rsidDel="00000000" w:rsidP="00000000" w:rsidRDefault="00000000" w:rsidRPr="00000000" w14:paraId="000000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 least 1 Instructional Key Strategy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must be identified.</w:t>
      </w:r>
    </w:p>
    <w:p w:rsidR="00000000" w:rsidDel="00000000" w:rsidP="00000000" w:rsidRDefault="00000000" w:rsidRPr="00000000" w14:paraId="0000004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Non-Instructional Key Strategies are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Total number of Key Strategies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(Instructional and Non-Instructional combined) must be between 2 and 5.</w:t>
      </w:r>
    </w:p>
    <w:p w:rsidR="00000000" w:rsidDel="00000000" w:rsidP="00000000" w:rsidRDefault="00000000" w:rsidRPr="00000000" w14:paraId="000000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Non-Instructional Key Strategies should not outnumber Instructional Key Strategies. </w:t>
      </w:r>
    </w:p>
    <w:p w:rsidR="00000000" w:rsidDel="00000000" w:rsidP="00000000" w:rsidRDefault="00000000" w:rsidRPr="00000000" w14:paraId="00000046">
      <w:pPr>
        <w:jc w:val="both"/>
        <w:rPr/>
      </w:pPr>
      <w:r w:rsidDel="00000000" w:rsidR="00000000" w:rsidRPr="00000000">
        <w:rPr>
          <w:rtl w:val="0"/>
        </w:rPr>
        <w:t xml:space="preserve">These Key Strategies should be aligned with the data reviewed and student interviews from the needs assessment. Teams must also explain the rationale for each Key Strategy selected on the provided template.</w:t>
      </w:r>
    </w:p>
    <w:p w:rsidR="00000000" w:rsidDel="00000000" w:rsidP="00000000" w:rsidRDefault="00000000" w:rsidRPr="00000000" w14:paraId="00000047">
      <w:pPr>
        <w:jc w:val="both"/>
        <w:rPr/>
      </w:pPr>
      <w:r w:rsidDel="00000000" w:rsidR="00000000" w:rsidRPr="00000000">
        <w:rPr>
          <w:rtl w:val="0"/>
        </w:rPr>
        <w:t xml:space="preserve">Schools may find Hattie’s </w:t>
      </w:r>
      <w:hyperlink r:id="rId15">
        <w:r w:rsidDel="00000000" w:rsidR="00000000" w:rsidRPr="00000000">
          <w:rPr>
            <w:color w:val="0563c1"/>
            <w:u w:val="single"/>
            <w:rtl w:val="0"/>
          </w:rPr>
          <w:t xml:space="preserve">High Impact Teaching Strategies</w:t>
        </w:r>
      </w:hyperlink>
      <w:r w:rsidDel="00000000" w:rsidR="00000000" w:rsidRPr="00000000">
        <w:rPr>
          <w:rtl w:val="0"/>
        </w:rPr>
        <w:t xml:space="preserve"> and the resources gathered at </w:t>
      </w:r>
      <w:hyperlink r:id="rId16">
        <w:r w:rsidDel="00000000" w:rsidR="00000000" w:rsidRPr="00000000">
          <w:rPr>
            <w:color w:val="0563c1"/>
            <w:u w:val="single"/>
            <w:rtl w:val="0"/>
          </w:rPr>
          <w:t xml:space="preserve">Visible Learning</w:t>
        </w:r>
      </w:hyperlink>
      <w:r w:rsidDel="00000000" w:rsidR="00000000" w:rsidRPr="00000000">
        <w:rPr>
          <w:rtl w:val="0"/>
        </w:rPr>
        <w:t xml:space="preserve">, especially the Teaching Strategies, to be helpful resources when considering Key Strategies.  The </w:t>
      </w:r>
      <w:hyperlink r:id="rId17">
        <w:r w:rsidDel="00000000" w:rsidR="00000000" w:rsidRPr="00000000">
          <w:rPr>
            <w:color w:val="0563c1"/>
            <w:u w:val="single"/>
            <w:rtl w:val="0"/>
          </w:rPr>
          <w:t xml:space="preserve">Diagnostic Tool for School and District Effectiveness (DTSDE) Framework</w:t>
        </w:r>
      </w:hyperlink>
      <w:r w:rsidDel="00000000" w:rsidR="00000000" w:rsidRPr="00000000">
        <w:rPr>
          <w:rtl w:val="0"/>
        </w:rPr>
        <w:t xml:space="preserve"> and </w:t>
      </w:r>
      <w:hyperlink r:id="rId18">
        <w:r w:rsidDel="00000000" w:rsidR="00000000" w:rsidRPr="00000000">
          <w:rPr>
            <w:color w:val="0563c1"/>
            <w:u w:val="single"/>
            <w:rtl w:val="0"/>
          </w:rPr>
          <w:t xml:space="preserve">Phases of Implementation</w:t>
        </w:r>
      </w:hyperlink>
      <w:r w:rsidDel="00000000" w:rsidR="00000000" w:rsidRPr="00000000">
        <w:rPr>
          <w:rtl w:val="0"/>
        </w:rPr>
        <w:t xml:space="preserve"> may also be useful when considering different options to pursue.</w:t>
      </w:r>
    </w:p>
    <w:p w:rsidR="00000000" w:rsidDel="00000000" w:rsidP="00000000" w:rsidRDefault="00000000" w:rsidRPr="00000000" w14:paraId="00000048">
      <w:pPr>
        <w:pStyle w:val="Heading2"/>
        <w:rPr/>
      </w:pPr>
      <w:r w:rsidDel="00000000" w:rsidR="00000000" w:rsidRPr="00000000">
        <w:rPr>
          <w:rtl w:val="0"/>
        </w:rPr>
        <w:t xml:space="preserve">Key Strategy Implementation</w:t>
      </w:r>
    </w:p>
    <w:p w:rsidR="00000000" w:rsidDel="00000000" w:rsidP="00000000" w:rsidRDefault="00000000" w:rsidRPr="00000000" w14:paraId="00000049">
      <w:pPr>
        <w:jc w:val="both"/>
        <w:rPr/>
      </w:pPr>
      <w:r w:rsidDel="00000000" w:rsidR="00000000" w:rsidRPr="00000000">
        <w:rPr>
          <w:rtl w:val="0"/>
        </w:rPr>
        <w:t xml:space="preserve">For each Key Strategy, the school team needs to outline its implementation plan for the upcoming year.</w:t>
      </w:r>
    </w:p>
    <w:p w:rsidR="00000000" w:rsidDel="00000000" w:rsidP="00000000" w:rsidRDefault="00000000" w:rsidRPr="00000000" w14:paraId="0000004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new strategies, the plan should detail how the strategy will be introduced and rolled out.</w:t>
      </w:r>
    </w:p>
    <w:p w:rsidR="00000000" w:rsidDel="00000000" w:rsidP="00000000" w:rsidRDefault="00000000" w:rsidRPr="00000000" w14:paraId="0000004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expanded strategies, the plan should explain how the expansion will occur.</w:t>
      </w:r>
    </w:p>
    <w:p w:rsidR="00000000" w:rsidDel="00000000" w:rsidP="00000000" w:rsidRDefault="00000000" w:rsidRPr="00000000" w14:paraId="0000004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refined strategies, the plan should highlight how this year’s approach differs from previous years. </w:t>
      </w:r>
    </w:p>
    <w:p w:rsidR="00000000" w:rsidDel="00000000" w:rsidP="00000000" w:rsidRDefault="00000000" w:rsidRPr="00000000" w14:paraId="0000004D">
      <w:pPr>
        <w:jc w:val="both"/>
        <w:rPr/>
      </w:pPr>
      <w:r w:rsidDel="00000000" w:rsidR="00000000" w:rsidRPr="00000000">
        <w:rPr>
          <w:rtl w:val="0"/>
        </w:rPr>
        <w:t xml:space="preserve">Each plan should include</w:t>
      </w:r>
      <w:r w:rsidDel="00000000" w:rsidR="00000000" w:rsidRPr="00000000">
        <w:rPr>
          <w:b w:val="1"/>
          <w:rtl w:val="0"/>
        </w:rPr>
        <w:t xml:space="preserve"> a sequence of activities that build upon one another. </w:t>
      </w:r>
      <w:r w:rsidDel="00000000" w:rsidR="00000000" w:rsidRPr="00000000">
        <w:rPr>
          <w:rtl w:val="0"/>
        </w:rPr>
        <w:t xml:space="preserve">In the column to the right of each activity, include </w:t>
      </w:r>
      <w:r w:rsidDel="00000000" w:rsidR="00000000" w:rsidRPr="00000000">
        <w:rPr>
          <w:b w:val="1"/>
          <w:rtl w:val="0"/>
        </w:rPr>
        <w:t xml:space="preserve">the target date for implementation.</w:t>
      </w:r>
      <w:r w:rsidDel="00000000" w:rsidR="00000000" w:rsidRPr="00000000">
        <w:rPr>
          <w:rtl w:val="0"/>
        </w:rPr>
        <w:t xml:space="preserve">  This will help the team track progress during the 2025-26 school year.  </w:t>
      </w:r>
    </w:p>
    <w:p w:rsidR="00000000" w:rsidDel="00000000" w:rsidP="00000000" w:rsidRDefault="00000000" w:rsidRPr="00000000" w14:paraId="0000004E">
      <w:pPr>
        <w:pStyle w:val="Heading2"/>
        <w:spacing w:before="240" w:lineRule="auto"/>
        <w:rPr/>
      </w:pPr>
      <w:r w:rsidDel="00000000" w:rsidR="00000000" w:rsidRPr="00000000">
        <w:rPr>
          <w:rtl w:val="0"/>
        </w:rPr>
        <w:t xml:space="preserve">Key Strategy Progress Monitoring</w:t>
      </w:r>
    </w:p>
    <w:p w:rsidR="00000000" w:rsidDel="00000000" w:rsidP="00000000" w:rsidRDefault="00000000" w:rsidRPr="00000000" w14:paraId="0000004F">
      <w:pPr>
        <w:jc w:val="both"/>
        <w:rPr/>
      </w:pPr>
      <w:r w:rsidDel="00000000" w:rsidR="00000000" w:rsidRPr="00000000">
        <w:rPr>
          <w:rtl w:val="0"/>
        </w:rPr>
        <w:t xml:space="preserve">After identifying their Key Strategies, school teams should set success criteria and benchmarks to evaluate progress throughout the year.</w:t>
      </w:r>
    </w:p>
    <w:p w:rsidR="00000000" w:rsidDel="00000000" w:rsidP="00000000" w:rsidRDefault="00000000" w:rsidRPr="00000000" w14:paraId="00000050">
      <w:pPr>
        <w:jc w:val="both"/>
        <w:rPr/>
      </w:pPr>
      <w:r w:rsidDel="00000000" w:rsidR="00000000" w:rsidRPr="00000000">
        <w:rPr>
          <w:rtl w:val="0"/>
        </w:rPr>
        <w:t xml:space="preserve">Each Key Strategy must include at least one Early Progress Milestone to provide early feedback on the strategy’s success. The data, which could be implementation data and/or outcome data, should directly align with the Key Strategy.</w:t>
      </w:r>
    </w:p>
    <w:p w:rsidR="00000000" w:rsidDel="00000000" w:rsidP="00000000" w:rsidRDefault="00000000" w:rsidRPr="00000000" w14:paraId="00000051">
      <w:pPr>
        <w:jc w:val="both"/>
        <w:rPr/>
      </w:pPr>
      <w:r w:rsidDel="00000000" w:rsidR="00000000" w:rsidRPr="00000000">
        <w:rPr>
          <w:rtl w:val="0"/>
        </w:rPr>
        <w:t xml:space="preserve">Each Key Strategy must include at least one outcome-based Mid-Year Benchmark and End-of-The-Year target that is directly related to the strategy.  </w:t>
      </w:r>
    </w:p>
    <w:p w:rsidR="00000000" w:rsidDel="00000000" w:rsidP="00000000" w:rsidRDefault="00000000" w:rsidRPr="00000000" w14:paraId="00000052">
      <w:pPr>
        <w:pStyle w:val="Heading2"/>
        <w:spacing w:before="240" w:lineRule="auto"/>
        <w:rPr/>
      </w:pPr>
      <w:r w:rsidDel="00000000" w:rsidR="00000000" w:rsidRPr="00000000">
        <w:rPr>
          <w:rtl w:val="0"/>
        </w:rPr>
        <w:t xml:space="preserve">Performance Targets</w:t>
      </w:r>
    </w:p>
    <w:p w:rsidR="00000000" w:rsidDel="00000000" w:rsidP="00000000" w:rsidRDefault="00000000" w:rsidRPr="00000000" w14:paraId="00000053">
      <w:pPr>
        <w:jc w:val="both"/>
        <w:rPr/>
      </w:pPr>
      <w:r w:rsidDel="00000000" w:rsidR="00000000" w:rsidRPr="00000000">
        <w:rPr>
          <w:rtl w:val="0"/>
        </w:rPr>
        <w:t xml:space="preserve">In addition to setting Mid-Year Benchmarks and End-of-Year targets for each Key Strategy, the plan must also establish overall Performance Targets that reflect the anticipated improvement from the combined impact of all strategies. While the Key Strategy Progress Monitoring will track data specific to each individual strategy, the Performance Targets serve as broader indicators of overall school improvement.</w:t>
      </w:r>
    </w:p>
    <w:p w:rsidR="00000000" w:rsidDel="00000000" w:rsidP="00000000" w:rsidRDefault="00000000" w:rsidRPr="00000000" w14:paraId="00000054">
      <w:pPr>
        <w:pStyle w:val="Heading2"/>
        <w:spacing w:before="240" w:lineRule="auto"/>
        <w:rPr/>
      </w:pPr>
      <w:r w:rsidDel="00000000" w:rsidR="00000000" w:rsidRPr="00000000">
        <w:rPr>
          <w:rtl w:val="0"/>
        </w:rPr>
        <w:t xml:space="preserve">Ongoing Monitoring</w:t>
      </w:r>
    </w:p>
    <w:p w:rsidR="00000000" w:rsidDel="00000000" w:rsidP="00000000" w:rsidRDefault="00000000" w:rsidRPr="00000000" w14:paraId="00000055">
      <w:pPr>
        <w:jc w:val="both"/>
        <w:rPr/>
      </w:pPr>
      <w:r w:rsidDel="00000000" w:rsidR="00000000" w:rsidRPr="00000000">
        <w:rPr>
          <w:rtl w:val="0"/>
        </w:rPr>
        <w:t xml:space="preserve">The plan template allows school teams to revisit and update their plan throughout the year. A designated section tracks progress for each Key Strategy and for the Performance Targets, allowing teams to record outcome data or evidence alongside original targets. This section should remain blank when first writing the plan and will be updated throughout the year as the team assesses the success of the plan.</w:t>
      </w:r>
    </w:p>
    <w:p w:rsidR="00000000" w:rsidDel="00000000" w:rsidP="00000000" w:rsidRDefault="00000000" w:rsidRPr="00000000" w14:paraId="00000056">
      <w:pPr>
        <w:pStyle w:val="Heading2"/>
        <w:rPr/>
      </w:pPr>
      <w:r w:rsidDel="00000000" w:rsidR="00000000" w:rsidRPr="00000000">
        <w:rPr>
          <w:rtl w:val="0"/>
        </w:rPr>
        <w:t xml:space="preserve">SCEP Rubric</w:t>
      </w:r>
    </w:p>
    <w:p w:rsidR="00000000" w:rsidDel="00000000" w:rsidP="00000000" w:rsidRDefault="00000000" w:rsidRPr="00000000" w14:paraId="00000057">
      <w:pPr>
        <w:spacing w:after="120" w:lineRule="auto"/>
        <w:jc w:val="both"/>
        <w:rPr/>
      </w:pPr>
      <w:r w:rsidDel="00000000" w:rsidR="00000000" w:rsidRPr="00000000">
        <w:rPr>
          <w:rtl w:val="0"/>
        </w:rPr>
        <w:t xml:space="preserve">NYSED has created </w:t>
      </w:r>
      <w:hyperlink r:id="rId19">
        <w:r w:rsidDel="00000000" w:rsidR="00000000" w:rsidRPr="00000000">
          <w:rPr>
            <w:color w:val="0563c1"/>
            <w:u w:val="single"/>
            <w:rtl w:val="0"/>
          </w:rPr>
          <w:t xml:space="preserve">the SCEP Rubric</w:t>
        </w:r>
      </w:hyperlink>
      <w:r w:rsidDel="00000000" w:rsidR="00000000" w:rsidRPr="00000000">
        <w:rPr>
          <w:rtl w:val="0"/>
        </w:rPr>
        <w:t xml:space="preserve"> to help teams identify areas for improvement in their plan.  The rubric can be a valuable reference tool while writing the plan.  After completing the initial draft, schools should self-assess using the rubric before finalizing their plan. </w:t>
      </w:r>
    </w:p>
    <w:p w:rsidR="00000000" w:rsidDel="00000000" w:rsidP="00000000" w:rsidRDefault="00000000" w:rsidRPr="00000000" w14:paraId="00000058">
      <w:pPr>
        <w:pStyle w:val="Heading2"/>
        <w:rPr/>
      </w:pPr>
      <w:r w:rsidDel="00000000" w:rsidR="00000000" w:rsidRPr="00000000">
        <w:rPr>
          <w:rtl w:val="0"/>
        </w:rPr>
        <w:t xml:space="preserve">Resources for Team</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Assembling Your Improvement Planning Team</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Calibri" w:cs="Calibri" w:eastAsia="Calibri" w:hAnsi="Calibri"/>
          <w:b w:val="0"/>
          <w:i w:val="0"/>
          <w:smallCaps w:val="0"/>
          <w:strike w:val="0"/>
          <w:color w:val="222222"/>
          <w:sz w:val="22"/>
          <w:szCs w:val="22"/>
          <w:u w:val="none"/>
          <w:shd w:fill="auto" w:val="clear"/>
          <w:vertAlign w:val="baseline"/>
        </w:rPr>
        <w:sectPr>
          <w:headerReference r:id="rId21" w:type="default"/>
          <w:footerReference r:id="rId22" w:type="default"/>
          <w:type w:val="nextPage"/>
          <w:pgSz w:h="15840" w:w="12240" w:orient="portrait"/>
          <w:pgMar w:bottom="1080" w:top="1080" w:left="1080" w:right="108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NYSED Improvement Planning website: </w:t>
      </w:r>
      <w:hyperlink r:id="rId2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http://www.nysed.gov/accountability/improvement-planning</w:t>
        </w:r>
      </w:hyperlink>
      <w:r w:rsidDel="00000000" w:rsidR="00000000" w:rsidRPr="00000000">
        <w:rPr>
          <w:rtl w:val="0"/>
        </w:rPr>
      </w:r>
    </w:p>
    <w:p w:rsidR="00000000" w:rsidDel="00000000" w:rsidP="00000000" w:rsidRDefault="00000000" w:rsidRPr="00000000" w14:paraId="0000005B">
      <w:pPr>
        <w:pStyle w:val="Heading1"/>
        <w:tabs>
          <w:tab w:val="center" w:leader="none" w:pos="6840"/>
        </w:tabs>
        <w:rPr/>
      </w:pPr>
      <w:r w:rsidDel="00000000" w:rsidR="00000000" w:rsidRPr="00000000">
        <w:rPr>
          <w:rtl w:val="0"/>
        </w:rPr>
        <w:t xml:space="preserve">Evidence-Based Intervention</w:t>
        <w:tab/>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40" w:right="0" w:firstLine="0"/>
        <w:jc w:val="both"/>
        <w:rPr>
          <w:rFonts w:ascii="Calibri" w:cs="Calibri" w:eastAsia="Calibri" w:hAnsi="Calibri"/>
          <w:b w:val="0"/>
          <w:i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key strategies pursued by schools should be rooted in evidence.  All schools in the CSI, ATSI, and TSI support models must implement at least one evidence-based intervention that meets the criteria of a Tier 1, Tier 2, or Tier 3 evidence-based intervention under ESSA. More information can be found at:</w:t>
      </w:r>
      <w:hyperlink r:id="rId2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http://www.nysed.gov/accountability/evidence-based-interventions</w:t>
        </w:r>
      </w:hyperlink>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teams should indicate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evidence-based interventions that meet the federal definition that will be pursued next year by placing an “X” in the corresponding box below.  Schools that adopt the State-Supported Evidence-Based Intervention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under the parameters outlined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 </w:t>
      </w:r>
      <w:hyperlink r:id="rId2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https://www.nysed.gov/accountability/state-supported-evidence-based-strategies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fulfil the evidence-based intervention requirement.</w:t>
      </w:r>
    </w:p>
    <w:tbl>
      <w:tblPr>
        <w:tblStyle w:val="Table4"/>
        <w:tblW w:w="9347.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7374"/>
        <w:gridCol w:w="1973"/>
        <w:tblGridChange w:id="0">
          <w:tblGrid>
            <w:gridCol w:w="7374"/>
            <w:gridCol w:w="1973"/>
          </w:tblGrid>
        </w:tblGridChange>
      </w:tblGrid>
      <w:tr>
        <w:trPr>
          <w:cantSplit w:val="0"/>
          <w:trHeight w:val="663" w:hRule="atLeast"/>
          <w:tblHeader w:val="0"/>
        </w:trPr>
        <w:tc>
          <w:tcPr>
            <w:shd w:fill="1f3864" w:val="clear"/>
            <w:vAlign w:val="center"/>
          </w:tcPr>
          <w:p w:rsidR="00000000" w:rsidDel="00000000" w:rsidP="00000000" w:rsidRDefault="00000000" w:rsidRPr="00000000" w14:paraId="0000005E">
            <w:pPr>
              <w:ind w:left="360" w:firstLine="0"/>
              <w:jc w:val="center"/>
              <w:rPr/>
            </w:pPr>
            <w:r w:rsidDel="00000000" w:rsidR="00000000" w:rsidRPr="00000000">
              <w:rPr>
                <w:rtl w:val="0"/>
              </w:rPr>
              <w:t xml:space="preserve">State-Supported Evidence-Based Interventions</w:t>
            </w:r>
          </w:p>
        </w:tc>
        <w:tc>
          <w:tcPr>
            <w:shd w:fill="1f3864" w:val="clear"/>
            <w:vAlign w:val="center"/>
          </w:tcPr>
          <w:p w:rsidR="00000000" w:rsidDel="00000000" w:rsidP="00000000" w:rsidRDefault="00000000" w:rsidRPr="00000000" w14:paraId="0000005F">
            <w:pPr>
              <w:ind w:hanging="20"/>
              <w:jc w:val="center"/>
              <w:rPr>
                <w:sz w:val="18"/>
                <w:szCs w:val="18"/>
              </w:rPr>
            </w:pPr>
            <w:r w:rsidDel="00000000" w:rsidR="00000000" w:rsidRPr="00000000">
              <w:rPr>
                <w:sz w:val="18"/>
                <w:szCs w:val="18"/>
                <w:rtl w:val="0"/>
              </w:rPr>
              <w:t xml:space="preserve">Mark “X” if the school will implement this in 25-26</w:t>
            </w:r>
          </w:p>
        </w:tc>
      </w:tr>
      <w:tr>
        <w:trPr>
          <w:cantSplit w:val="0"/>
          <w:trHeight w:val="476" w:hRule="atLeast"/>
          <w:tblHeader w:val="0"/>
        </w:trPr>
        <w:tc>
          <w:tcPr/>
          <w:p w:rsidR="00000000" w:rsidDel="00000000" w:rsidP="00000000" w:rsidRDefault="00000000" w:rsidRPr="00000000" w14:paraId="00000060">
            <w:pPr>
              <w:ind w:left="360" w:firstLine="0"/>
              <w:rPr>
                <w:b w:val="0"/>
                <w:sz w:val="24"/>
                <w:szCs w:val="24"/>
              </w:rPr>
            </w:pPr>
            <w:hyperlink r:id="rId26">
              <w:r w:rsidDel="00000000" w:rsidR="00000000" w:rsidRPr="00000000">
                <w:rPr>
                  <w:b w:val="0"/>
                  <w:color w:val="0563c1"/>
                  <w:sz w:val="24"/>
                  <w:szCs w:val="24"/>
                  <w:u w:val="single"/>
                  <w:rtl w:val="0"/>
                </w:rPr>
                <w:t xml:space="preserve">Align High School and College Courses to Increase Post-Secondary Transition Outcomes</w:t>
              </w:r>
            </w:hyperlink>
            <w:r w:rsidDel="00000000" w:rsidR="00000000" w:rsidRPr="00000000">
              <w:rPr>
                <w:rtl w:val="0"/>
              </w:rPr>
            </w:r>
          </w:p>
        </w:tc>
        <w:tc>
          <w:tcPr/>
          <w:p w:rsidR="00000000" w:rsidDel="00000000" w:rsidP="00000000" w:rsidRDefault="00000000" w:rsidRPr="00000000" w14:paraId="00000061">
            <w:pPr>
              <w:ind w:left="360" w:firstLine="0"/>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62">
            <w:pPr>
              <w:ind w:left="360" w:firstLine="0"/>
              <w:rPr>
                <w:b w:val="0"/>
                <w:sz w:val="24"/>
                <w:szCs w:val="24"/>
              </w:rPr>
            </w:pPr>
            <w:hyperlink r:id="rId27">
              <w:r w:rsidDel="00000000" w:rsidR="00000000" w:rsidRPr="00000000">
                <w:rPr>
                  <w:b w:val="0"/>
                  <w:color w:val="0563c1"/>
                  <w:sz w:val="24"/>
                  <w:szCs w:val="24"/>
                  <w:u w:val="single"/>
                  <w:rtl w:val="0"/>
                </w:rPr>
                <w:t xml:space="preserve">Community Schools</w:t>
              </w:r>
            </w:hyperlink>
            <w:r w:rsidDel="00000000" w:rsidR="00000000" w:rsidRPr="00000000">
              <w:rPr>
                <w:rtl w:val="0"/>
              </w:rPr>
            </w:r>
          </w:p>
        </w:tc>
        <w:tc>
          <w:tcPr/>
          <w:p w:rsidR="00000000" w:rsidDel="00000000" w:rsidP="00000000" w:rsidRDefault="00000000" w:rsidRPr="00000000" w14:paraId="00000063">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4">
            <w:pPr>
              <w:ind w:left="360" w:firstLine="0"/>
              <w:rPr>
                <w:b w:val="0"/>
                <w:sz w:val="24"/>
                <w:szCs w:val="24"/>
              </w:rPr>
            </w:pPr>
            <w:hyperlink r:id="rId28">
              <w:r w:rsidDel="00000000" w:rsidR="00000000" w:rsidRPr="00000000">
                <w:rPr>
                  <w:b w:val="0"/>
                  <w:color w:val="0563c1"/>
                  <w:sz w:val="24"/>
                  <w:szCs w:val="24"/>
                  <w:u w:val="single"/>
                  <w:rtl w:val="0"/>
                </w:rPr>
                <w:t xml:space="preserve">Elementary School Looping</w:t>
              </w:r>
            </w:hyperlink>
            <w:r w:rsidDel="00000000" w:rsidR="00000000" w:rsidRPr="00000000">
              <w:rPr>
                <w:rtl w:val="0"/>
              </w:rPr>
            </w:r>
          </w:p>
        </w:tc>
        <w:tc>
          <w:tcPr/>
          <w:p w:rsidR="00000000" w:rsidDel="00000000" w:rsidP="00000000" w:rsidRDefault="00000000" w:rsidRPr="00000000" w14:paraId="00000065">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6">
            <w:pPr>
              <w:ind w:left="360" w:firstLine="0"/>
              <w:rPr>
                <w:b w:val="0"/>
                <w:sz w:val="24"/>
                <w:szCs w:val="24"/>
              </w:rPr>
            </w:pPr>
            <w:hyperlink r:id="rId29">
              <w:r w:rsidDel="00000000" w:rsidR="00000000" w:rsidRPr="00000000">
                <w:rPr>
                  <w:b w:val="0"/>
                  <w:color w:val="0563c1"/>
                  <w:sz w:val="24"/>
                  <w:szCs w:val="24"/>
                  <w:u w:val="single"/>
                  <w:rtl w:val="0"/>
                </w:rPr>
                <w:t xml:space="preserve">Establish an Early Warning Intervention and Monitoring System</w:t>
              </w:r>
            </w:hyperlink>
            <w:r w:rsidDel="00000000" w:rsidR="00000000" w:rsidRPr="00000000">
              <w:rPr>
                <w:rtl w:val="0"/>
              </w:rPr>
            </w:r>
          </w:p>
        </w:tc>
        <w:tc>
          <w:tcPr/>
          <w:p w:rsidR="00000000" w:rsidDel="00000000" w:rsidP="00000000" w:rsidRDefault="00000000" w:rsidRPr="00000000" w14:paraId="00000067">
            <w:pPr>
              <w:ind w:left="360" w:firstLine="0"/>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68">
            <w:pPr>
              <w:ind w:left="360" w:firstLine="0"/>
              <w:rPr>
                <w:b w:val="0"/>
                <w:sz w:val="24"/>
                <w:szCs w:val="24"/>
              </w:rPr>
            </w:pPr>
            <w:hyperlink r:id="rId30">
              <w:r w:rsidDel="00000000" w:rsidR="00000000" w:rsidRPr="00000000">
                <w:rPr>
                  <w:b w:val="0"/>
                  <w:color w:val="0563c1"/>
                  <w:sz w:val="24"/>
                  <w:szCs w:val="24"/>
                  <w:u w:val="single"/>
                  <w:rtl w:val="0"/>
                </w:rPr>
                <w:t xml:space="preserve">Evidence-Based Instructional Methods</w:t>
              </w:r>
            </w:hyperlink>
            <w:r w:rsidDel="00000000" w:rsidR="00000000" w:rsidRPr="00000000">
              <w:rPr>
                <w:rtl w:val="0"/>
              </w:rPr>
            </w:r>
          </w:p>
        </w:tc>
        <w:tc>
          <w:tcPr/>
          <w:p w:rsidR="00000000" w:rsidDel="00000000" w:rsidP="00000000" w:rsidRDefault="00000000" w:rsidRPr="00000000" w14:paraId="00000069">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A">
            <w:pPr>
              <w:ind w:left="360" w:firstLine="0"/>
              <w:rPr>
                <w:b w:val="0"/>
                <w:sz w:val="24"/>
                <w:szCs w:val="24"/>
              </w:rPr>
            </w:pPr>
            <w:hyperlink r:id="rId31">
              <w:r w:rsidDel="00000000" w:rsidR="00000000" w:rsidRPr="00000000">
                <w:rPr>
                  <w:b w:val="0"/>
                  <w:color w:val="0563c1"/>
                  <w:sz w:val="24"/>
                  <w:szCs w:val="24"/>
                  <w:u w:val="single"/>
                  <w:rtl w:val="0"/>
                </w:rPr>
                <w:t xml:space="preserve">Expanding access to high-quality Out-of-School-Time programs</w:t>
              </w:r>
            </w:hyperlink>
            <w:r w:rsidDel="00000000" w:rsidR="00000000" w:rsidRPr="00000000">
              <w:rPr>
                <w:rtl w:val="0"/>
              </w:rPr>
            </w:r>
          </w:p>
        </w:tc>
        <w:tc>
          <w:tcPr/>
          <w:p w:rsidR="00000000" w:rsidDel="00000000" w:rsidP="00000000" w:rsidRDefault="00000000" w:rsidRPr="00000000" w14:paraId="0000006B">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C">
            <w:pPr>
              <w:ind w:left="360" w:firstLine="0"/>
              <w:rPr>
                <w:b w:val="0"/>
                <w:sz w:val="24"/>
                <w:szCs w:val="24"/>
                <w:highlight w:val="yellow"/>
              </w:rPr>
            </w:pPr>
            <w:hyperlink r:id="rId32">
              <w:r w:rsidDel="00000000" w:rsidR="00000000" w:rsidRPr="00000000">
                <w:rPr>
                  <w:b w:val="0"/>
                  <w:color w:val="0563c1"/>
                  <w:sz w:val="24"/>
                  <w:szCs w:val="24"/>
                  <w:highlight w:val="yellow"/>
                  <w:u w:val="single"/>
                  <w:rtl w:val="0"/>
                </w:rPr>
                <w:t xml:space="preserve">High-Quality Instructional Materials</w:t>
              </w:r>
            </w:hyperlink>
            <w:r w:rsidDel="00000000" w:rsidR="00000000" w:rsidRPr="00000000">
              <w:rPr>
                <w:rtl w:val="0"/>
              </w:rPr>
            </w:r>
          </w:p>
        </w:tc>
        <w:tc>
          <w:tcPr/>
          <w:p w:rsidR="00000000" w:rsidDel="00000000" w:rsidP="00000000" w:rsidRDefault="00000000" w:rsidRPr="00000000" w14:paraId="0000006D">
            <w:pPr>
              <w:ind w:left="360" w:firstLine="0"/>
              <w:rPr>
                <w:highlight w:val="yellow"/>
              </w:rPr>
            </w:pPr>
            <w:r w:rsidDel="00000000" w:rsidR="00000000" w:rsidRPr="00000000">
              <w:rPr>
                <w:highlight w:val="yellow"/>
                <w:rtl w:val="0"/>
              </w:rPr>
              <w:t xml:space="preserve">X</w:t>
            </w:r>
          </w:p>
        </w:tc>
      </w:tr>
      <w:tr>
        <w:trPr>
          <w:cantSplit w:val="0"/>
          <w:trHeight w:val="371" w:hRule="atLeast"/>
          <w:tblHeader w:val="0"/>
        </w:trPr>
        <w:tc>
          <w:tcPr/>
          <w:p w:rsidR="00000000" w:rsidDel="00000000" w:rsidP="00000000" w:rsidRDefault="00000000" w:rsidRPr="00000000" w14:paraId="0000006E">
            <w:pPr>
              <w:ind w:left="360" w:firstLine="0"/>
              <w:rPr>
                <w:b w:val="0"/>
                <w:sz w:val="24"/>
                <w:szCs w:val="24"/>
              </w:rPr>
            </w:pPr>
            <w:hyperlink r:id="rId33">
              <w:r w:rsidDel="00000000" w:rsidR="00000000" w:rsidRPr="00000000">
                <w:rPr>
                  <w:b w:val="0"/>
                  <w:color w:val="0563c1"/>
                  <w:sz w:val="24"/>
                  <w:szCs w:val="24"/>
                  <w:u w:val="single"/>
                  <w:rtl w:val="0"/>
                </w:rPr>
                <w:t xml:space="preserve">High-Quality Tutoring</w:t>
              </w:r>
            </w:hyperlink>
            <w:r w:rsidDel="00000000" w:rsidR="00000000" w:rsidRPr="00000000">
              <w:rPr>
                <w:rtl w:val="0"/>
              </w:rPr>
            </w:r>
          </w:p>
        </w:tc>
        <w:tc>
          <w:tcPr/>
          <w:p w:rsidR="00000000" w:rsidDel="00000000" w:rsidP="00000000" w:rsidRDefault="00000000" w:rsidRPr="00000000" w14:paraId="0000006F">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0">
            <w:pPr>
              <w:ind w:left="360" w:firstLine="0"/>
              <w:rPr>
                <w:b w:val="0"/>
                <w:sz w:val="24"/>
                <w:szCs w:val="24"/>
              </w:rPr>
            </w:pPr>
            <w:hyperlink r:id="rId34">
              <w:r w:rsidDel="00000000" w:rsidR="00000000" w:rsidRPr="00000000">
                <w:rPr>
                  <w:b w:val="0"/>
                  <w:color w:val="0563c1"/>
                  <w:sz w:val="24"/>
                  <w:szCs w:val="24"/>
                  <w:u w:val="single"/>
                  <w:rtl w:val="0"/>
                </w:rPr>
                <w:t xml:space="preserve">Incoming Student Induction Programs and Summer Bridge Programs</w:t>
              </w:r>
            </w:hyperlink>
            <w:r w:rsidDel="00000000" w:rsidR="00000000" w:rsidRPr="00000000">
              <w:rPr>
                <w:rtl w:val="0"/>
              </w:rPr>
            </w:r>
          </w:p>
        </w:tc>
        <w:tc>
          <w:tcPr/>
          <w:p w:rsidR="00000000" w:rsidDel="00000000" w:rsidP="00000000" w:rsidRDefault="00000000" w:rsidRPr="00000000" w14:paraId="00000071">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2">
            <w:pPr>
              <w:ind w:left="360" w:firstLine="0"/>
              <w:rPr>
                <w:b w:val="0"/>
                <w:sz w:val="24"/>
                <w:szCs w:val="24"/>
              </w:rPr>
            </w:pPr>
            <w:hyperlink r:id="rId35">
              <w:r w:rsidDel="00000000" w:rsidR="00000000" w:rsidRPr="00000000">
                <w:rPr>
                  <w:b w:val="0"/>
                  <w:color w:val="0563c1"/>
                  <w:sz w:val="24"/>
                  <w:szCs w:val="24"/>
                  <w:u w:val="single"/>
                  <w:rtl w:val="0"/>
                </w:rPr>
                <w:t xml:space="preserve">Instructional Coaching</w:t>
              </w:r>
            </w:hyperlink>
            <w:r w:rsidDel="00000000" w:rsidR="00000000" w:rsidRPr="00000000">
              <w:rPr>
                <w:rtl w:val="0"/>
              </w:rPr>
            </w:r>
          </w:p>
        </w:tc>
        <w:tc>
          <w:tcPr/>
          <w:p w:rsidR="00000000" w:rsidDel="00000000" w:rsidP="00000000" w:rsidRDefault="00000000" w:rsidRPr="00000000" w14:paraId="00000073">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4">
            <w:pPr>
              <w:ind w:left="360" w:firstLine="0"/>
              <w:rPr>
                <w:b w:val="0"/>
                <w:sz w:val="24"/>
                <w:szCs w:val="24"/>
              </w:rPr>
            </w:pPr>
            <w:hyperlink r:id="rId36">
              <w:r w:rsidDel="00000000" w:rsidR="00000000" w:rsidRPr="00000000">
                <w:rPr>
                  <w:b w:val="0"/>
                  <w:color w:val="0563c1"/>
                  <w:sz w:val="24"/>
                  <w:szCs w:val="24"/>
                  <w:u w:val="single"/>
                  <w:rtl w:val="0"/>
                </w:rPr>
                <w:t xml:space="preserve">Middle School Flexible Scheduling</w:t>
              </w:r>
            </w:hyperlink>
            <w:r w:rsidDel="00000000" w:rsidR="00000000" w:rsidRPr="00000000">
              <w:rPr>
                <w:rtl w:val="0"/>
              </w:rPr>
            </w:r>
          </w:p>
        </w:tc>
        <w:tc>
          <w:tcPr/>
          <w:p w:rsidR="00000000" w:rsidDel="00000000" w:rsidP="00000000" w:rsidRDefault="00000000" w:rsidRPr="00000000" w14:paraId="00000075">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6">
            <w:pPr>
              <w:ind w:left="360" w:firstLine="0"/>
              <w:rPr>
                <w:b w:val="0"/>
                <w:sz w:val="24"/>
                <w:szCs w:val="24"/>
              </w:rPr>
            </w:pPr>
            <w:hyperlink r:id="rId37">
              <w:r w:rsidDel="00000000" w:rsidR="00000000" w:rsidRPr="00000000">
                <w:rPr>
                  <w:b w:val="0"/>
                  <w:color w:val="0563c1"/>
                  <w:sz w:val="24"/>
                  <w:szCs w:val="24"/>
                  <w:u w:val="single"/>
                  <w:rtl w:val="0"/>
                </w:rPr>
                <w:t xml:space="preserve">Multi-Tiered System of Supports – Integrated (MTSS-I)</w:t>
              </w:r>
            </w:hyperlink>
            <w:r w:rsidDel="00000000" w:rsidR="00000000" w:rsidRPr="00000000">
              <w:rPr>
                <w:rtl w:val="0"/>
              </w:rPr>
            </w:r>
          </w:p>
        </w:tc>
        <w:tc>
          <w:tcPr/>
          <w:p w:rsidR="00000000" w:rsidDel="00000000" w:rsidP="00000000" w:rsidRDefault="00000000" w:rsidRPr="00000000" w14:paraId="00000077">
            <w:pPr>
              <w:ind w:left="360" w:firstLine="0"/>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78">
            <w:pPr>
              <w:ind w:left="360" w:firstLine="0"/>
              <w:rPr>
                <w:b w:val="0"/>
                <w:sz w:val="24"/>
                <w:szCs w:val="24"/>
              </w:rPr>
            </w:pPr>
            <w:hyperlink r:id="rId38">
              <w:r w:rsidDel="00000000" w:rsidR="00000000" w:rsidRPr="00000000">
                <w:rPr>
                  <w:b w:val="0"/>
                  <w:color w:val="0563c1"/>
                  <w:sz w:val="24"/>
                  <w:szCs w:val="24"/>
                  <w:u w:val="single"/>
                  <w:rtl w:val="0"/>
                </w:rPr>
                <w:t xml:space="preserve">Ongoing Job-Embedded Professional Development</w:t>
              </w:r>
            </w:hyperlink>
            <w:r w:rsidDel="00000000" w:rsidR="00000000" w:rsidRPr="00000000">
              <w:rPr>
                <w:rtl w:val="0"/>
              </w:rPr>
            </w:r>
          </w:p>
        </w:tc>
        <w:tc>
          <w:tcPr/>
          <w:p w:rsidR="00000000" w:rsidDel="00000000" w:rsidP="00000000" w:rsidRDefault="00000000" w:rsidRPr="00000000" w14:paraId="00000079">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A">
            <w:pPr>
              <w:ind w:left="360" w:firstLine="0"/>
              <w:rPr>
                <w:b w:val="0"/>
                <w:sz w:val="24"/>
                <w:szCs w:val="24"/>
              </w:rPr>
            </w:pPr>
            <w:hyperlink r:id="rId39">
              <w:r w:rsidDel="00000000" w:rsidR="00000000" w:rsidRPr="00000000">
                <w:rPr>
                  <w:b w:val="0"/>
                  <w:color w:val="0563c1"/>
                  <w:sz w:val="24"/>
                  <w:szCs w:val="24"/>
                  <w:u w:val="single"/>
                  <w:rtl w:val="0"/>
                </w:rPr>
                <w:t xml:space="preserve">Principal Leadership Development</w:t>
              </w:r>
            </w:hyperlink>
            <w:r w:rsidDel="00000000" w:rsidR="00000000" w:rsidRPr="00000000">
              <w:rPr>
                <w:rtl w:val="0"/>
              </w:rPr>
            </w:r>
          </w:p>
        </w:tc>
        <w:tc>
          <w:tcPr/>
          <w:p w:rsidR="00000000" w:rsidDel="00000000" w:rsidP="00000000" w:rsidRDefault="00000000" w:rsidRPr="00000000" w14:paraId="0000007B">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C">
            <w:pPr>
              <w:ind w:left="360" w:firstLine="0"/>
              <w:rPr>
                <w:b w:val="0"/>
                <w:sz w:val="24"/>
                <w:szCs w:val="24"/>
              </w:rPr>
            </w:pPr>
            <w:hyperlink r:id="rId40">
              <w:r w:rsidDel="00000000" w:rsidR="00000000" w:rsidRPr="00000000">
                <w:rPr>
                  <w:b w:val="0"/>
                  <w:color w:val="0563c1"/>
                  <w:sz w:val="24"/>
                  <w:szCs w:val="24"/>
                  <w:u w:val="single"/>
                  <w:rtl w:val="0"/>
                </w:rPr>
                <w:t xml:space="preserve">Professional Learning Communities</w:t>
              </w:r>
            </w:hyperlink>
            <w:r w:rsidDel="00000000" w:rsidR="00000000" w:rsidRPr="00000000">
              <w:rPr>
                <w:rtl w:val="0"/>
              </w:rPr>
            </w:r>
          </w:p>
        </w:tc>
        <w:tc>
          <w:tcPr/>
          <w:p w:rsidR="00000000" w:rsidDel="00000000" w:rsidP="00000000" w:rsidRDefault="00000000" w:rsidRPr="00000000" w14:paraId="0000007D">
            <w:pPr>
              <w:ind w:left="360" w:firstLine="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E">
            <w:pPr>
              <w:ind w:left="360" w:firstLine="0"/>
              <w:rPr>
                <w:b w:val="0"/>
                <w:sz w:val="24"/>
                <w:szCs w:val="24"/>
              </w:rPr>
            </w:pPr>
            <w:hyperlink r:id="rId41">
              <w:r w:rsidDel="00000000" w:rsidR="00000000" w:rsidRPr="00000000">
                <w:rPr>
                  <w:b w:val="0"/>
                  <w:color w:val="0563c1"/>
                  <w:sz w:val="24"/>
                  <w:szCs w:val="24"/>
                  <w:u w:val="single"/>
                  <w:rtl w:val="0"/>
                </w:rPr>
                <w:t xml:space="preserve">Restorative Practices</w:t>
              </w:r>
            </w:hyperlink>
            <w:r w:rsidDel="00000000" w:rsidR="00000000" w:rsidRPr="00000000">
              <w:rPr>
                <w:rtl w:val="0"/>
              </w:rPr>
            </w:r>
          </w:p>
        </w:tc>
        <w:tc>
          <w:tcPr/>
          <w:p w:rsidR="00000000" w:rsidDel="00000000" w:rsidP="00000000" w:rsidRDefault="00000000" w:rsidRPr="00000000" w14:paraId="0000007F">
            <w:pPr>
              <w:ind w:left="360" w:firstLine="0"/>
              <w:rPr/>
            </w:pP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tbl>
      <w:tblPr>
        <w:tblStyle w:val="Table5"/>
        <w:tblW w:w="9446.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46"/>
        <w:tblGridChange w:id="0">
          <w:tblGrid>
            <w:gridCol w:w="9446"/>
          </w:tblGrid>
        </w:tblGridChange>
      </w:tblGrid>
      <w:tr>
        <w:trPr>
          <w:cantSplit w:val="0"/>
          <w:trHeight w:val="618" w:hRule="atLeast"/>
          <w:tblHeader w:val="0"/>
        </w:trPr>
        <w:tc>
          <w:tcPr>
            <w:shd w:fill="d9e2f3" w:val="clear"/>
          </w:tcPr>
          <w:p w:rsidR="00000000" w:rsidDel="00000000" w:rsidP="00000000" w:rsidRDefault="00000000" w:rsidRPr="00000000" w14:paraId="00000081">
            <w:pPr>
              <w:rPr>
                <w:b w:val="1"/>
              </w:rPr>
            </w:pPr>
            <w:r w:rsidDel="00000000" w:rsidR="00000000" w:rsidRPr="00000000">
              <w:rPr>
                <w:b w:val="1"/>
                <w:rtl w:val="0"/>
              </w:rPr>
              <w:t xml:space="preserve"> Other</w:t>
            </w:r>
            <w:r w:rsidDel="00000000" w:rsidR="00000000" w:rsidRPr="00000000">
              <w:rPr>
                <w:i w:val="1"/>
                <w:rtl w:val="0"/>
              </w:rPr>
              <w:t xml:space="preserve"> (required if no State-Supported Evidence-Based Intervention is identified above): </w:t>
            </w:r>
            <w:r w:rsidDel="00000000" w:rsidR="00000000" w:rsidRPr="00000000">
              <w:rPr>
                <w:b w:val="1"/>
                <w:rtl w:val="0"/>
              </w:rPr>
              <w:t xml:space="preserve"> </w:t>
            </w:r>
            <w:r w:rsidDel="00000000" w:rsidR="00000000" w:rsidRPr="00000000">
              <w:rPr>
                <w:rtl w:val="0"/>
              </w:rPr>
              <w:t xml:space="preserve">Identify and describe a School-Identified Intervention that meets the criteria of a Tier 1, Tier 2, or Tier 3 Evidence-Based Intervention.  Please also indicate the Clearinghouse, Evidence Review, or research that indicates the intervention qualifies as a Tier 1, Tier 2, or Tier 3 Evidence-Based Intervention.</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pStyle w:val="Heading1"/>
        <w:rPr/>
        <w:sectPr>
          <w:headerReference r:id="rId42"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084">
      <w:pPr>
        <w:pStyle w:val="Heading1"/>
        <w:rPr/>
      </w:pPr>
      <w:r w:rsidDel="00000000" w:rsidR="00000000" w:rsidRPr="00000000">
        <w:rPr>
          <w:rtl w:val="0"/>
        </w:rPr>
        <w:t xml:space="preserve">Learning as a Team</w:t>
      </w:r>
    </w:p>
    <w:p w:rsidR="00000000" w:rsidDel="00000000" w:rsidP="00000000" w:rsidRDefault="00000000" w:rsidRPr="00000000" w14:paraId="00000085">
      <w:pPr>
        <w:pStyle w:val="Heading2"/>
        <w:rPr/>
      </w:pPr>
      <w:r w:rsidDel="00000000" w:rsidR="00000000" w:rsidRPr="00000000">
        <w:rPr>
          <w:rtl w:val="0"/>
        </w:rPr>
        <w:t xml:space="preserve">Directions</w:t>
      </w:r>
    </w:p>
    <w:p w:rsidR="00000000" w:rsidDel="00000000" w:rsidP="00000000" w:rsidRDefault="00000000" w:rsidRPr="00000000" w14:paraId="00000086">
      <w:pPr>
        <w:rPr/>
      </w:pPr>
      <w:r w:rsidDel="00000000" w:rsidR="00000000" w:rsidRPr="00000000">
        <w:rPr>
          <w:rtl w:val="0"/>
        </w:rPr>
        <w:t xml:space="preserve">Teams should complete the reflective prompt below. </w:t>
      </w:r>
    </w:p>
    <w:p w:rsidR="00000000" w:rsidDel="00000000" w:rsidP="00000000" w:rsidRDefault="00000000" w:rsidRPr="00000000" w14:paraId="00000087">
      <w:pPr>
        <w:pStyle w:val="Heading3"/>
        <w:rPr/>
      </w:pPr>
      <w:r w:rsidDel="00000000" w:rsidR="00000000" w:rsidRPr="00000000">
        <w:rPr>
          <w:rtl w:val="0"/>
        </w:rPr>
        <w:t xml:space="preserve">Student Interviews</w:t>
      </w:r>
    </w:p>
    <w:tbl>
      <w:tblPr>
        <w:tblStyle w:val="Table6"/>
        <w:tblW w:w="10098.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10098"/>
        <w:tblGridChange w:id="0">
          <w:tblGrid>
            <w:gridCol w:w="10098"/>
          </w:tblGrid>
        </w:tblGridChange>
      </w:tblGrid>
      <w:tr>
        <w:trPr>
          <w:cantSplit w:val="0"/>
          <w:trHeight w:val="478" w:hRule="atLeast"/>
          <w:tblHeader w:val="0"/>
        </w:trPr>
        <w:tc>
          <w:tcPr>
            <w:tcBorders>
              <w:bottom w:color="000000" w:space="0" w:sz="8" w:val="single"/>
            </w:tcBorders>
            <w:shd w:fill="e7e6e6" w:val="clear"/>
          </w:tcPr>
          <w:p w:rsidR="00000000" w:rsidDel="00000000" w:rsidP="00000000" w:rsidRDefault="00000000" w:rsidRPr="00000000" w14:paraId="00000088">
            <w:pPr>
              <w:rPr>
                <w:color w:val="000000"/>
              </w:rPr>
            </w:pPr>
            <w:r w:rsidDel="00000000" w:rsidR="00000000" w:rsidRPr="00000000">
              <w:rPr>
                <w:color w:val="000000"/>
                <w:rtl w:val="0"/>
              </w:rPr>
              <w:t xml:space="preserve">Describe how the Student Interview process informed the team’s plan</w:t>
            </w:r>
          </w:p>
        </w:tc>
      </w:tr>
      <w:tr>
        <w:trPr>
          <w:cantSplit w:val="0"/>
          <w:trHeight w:val="1834" w:hRule="atLeast"/>
          <w:tblHeader w:val="0"/>
        </w:trPr>
        <w:tc>
          <w:tcPr>
            <w:tcBorders>
              <w:top w:color="000000" w:space="0" w:sz="8" w:val="single"/>
              <w:left w:color="8eaadb" w:space="0" w:sz="8" w:val="single"/>
              <w:bottom w:color="a5a5a5" w:space="0" w:sz="8" w:val="single"/>
              <w:right w:color="000000" w:space="0" w:sz="8" w:val="single"/>
            </w:tcBorders>
          </w:tcPr>
          <w:p w:rsidR="00000000" w:rsidDel="00000000" w:rsidP="00000000" w:rsidRDefault="00000000" w:rsidRPr="00000000" w14:paraId="00000089">
            <w:pPr>
              <w:spacing w:line="276" w:lineRule="auto"/>
              <w:rPr>
                <w:b w:val="0"/>
                <w:color w:val="ed7d31"/>
              </w:rPr>
            </w:pPr>
            <w:r w:rsidDel="00000000" w:rsidR="00000000" w:rsidRPr="00000000">
              <w:rPr>
                <w:b w:val="0"/>
                <w:sz w:val="23"/>
                <w:szCs w:val="23"/>
                <w:rtl w:val="0"/>
              </w:rPr>
              <w:t xml:space="preserve">The student interviews were held with students in grade 3-4. Students were provided a list of topics to choose from for the focus groups. The students were interviewed by the George Washington Elementary School BLT team.</w:t>
            </w: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sz w:val="28"/>
          <w:szCs w:val="28"/>
        </w:rPr>
      </w:pPr>
      <w:r w:rsidDel="00000000" w:rsidR="00000000" w:rsidRPr="00000000">
        <w:rPr>
          <w:b w:val="1"/>
          <w:sz w:val="28"/>
          <w:szCs w:val="28"/>
          <w:rtl w:val="0"/>
        </w:rPr>
        <w:t xml:space="preserve">Schools in the ATSI and TSI model only</w:t>
      </w:r>
    </w:p>
    <w:p w:rsidR="00000000" w:rsidDel="00000000" w:rsidP="00000000" w:rsidRDefault="00000000" w:rsidRPr="00000000" w14:paraId="0000008C">
      <w:pPr>
        <w:pStyle w:val="Heading3"/>
        <w:rPr/>
      </w:pPr>
      <w:r w:rsidDel="00000000" w:rsidR="00000000" w:rsidRPr="00000000">
        <w:rPr>
          <w:rtl w:val="0"/>
        </w:rPr>
        <w:t xml:space="preserve">Subgroup Spotlight</w:t>
      </w:r>
    </w:p>
    <w:tbl>
      <w:tblPr>
        <w:tblStyle w:val="Table7"/>
        <w:tblW w:w="10111.0" w:type="dxa"/>
        <w:jc w:val="left"/>
        <w:tblBorders>
          <w:top w:color="8eaadb" w:space="0" w:sz="4" w:val="single"/>
          <w:left w:color="8eaadb" w:space="0" w:sz="4" w:val="single"/>
          <w:bottom w:color="a5a5a5" w:space="0" w:sz="4" w:val="single"/>
          <w:right w:color="8eaadb" w:space="0" w:sz="4" w:val="single"/>
          <w:insideH w:color="a5a5a5" w:space="0" w:sz="4" w:val="single"/>
          <w:insideV w:color="a5a5a5" w:space="0" w:sz="4" w:val="single"/>
        </w:tblBorders>
        <w:tblLayout w:type="fixed"/>
        <w:tblLook w:val="04A0"/>
      </w:tblPr>
      <w:tblGrid>
        <w:gridCol w:w="10111"/>
        <w:tblGridChange w:id="0">
          <w:tblGrid>
            <w:gridCol w:w="10111"/>
          </w:tblGrid>
        </w:tblGridChange>
      </w:tblGrid>
      <w:tr>
        <w:trPr>
          <w:cantSplit w:val="0"/>
          <w:trHeight w:val="453" w:hRule="atLeast"/>
          <w:tblHeader w:val="0"/>
        </w:trPr>
        <w:tc>
          <w:tcPr>
            <w:tcBorders>
              <w:top w:color="8eaadb" w:space="0" w:sz="8" w:val="single"/>
              <w:left w:color="8eaadb" w:space="0" w:sz="8" w:val="single"/>
              <w:bottom w:color="000000" w:space="0" w:sz="8" w:val="single"/>
              <w:right w:color="000000" w:space="0" w:sz="8" w:val="single"/>
            </w:tcBorders>
            <w:shd w:fill="e7e6e6" w:val="clear"/>
          </w:tcPr>
          <w:p w:rsidR="00000000" w:rsidDel="00000000" w:rsidP="00000000" w:rsidRDefault="00000000" w:rsidRPr="00000000" w14:paraId="0000008D">
            <w:pPr>
              <w:rPr>
                <w:color w:val="000000"/>
              </w:rPr>
            </w:pPr>
            <w:r w:rsidDel="00000000" w:rsidR="00000000" w:rsidRPr="00000000">
              <w:rPr>
                <w:color w:val="000000"/>
                <w:rtl w:val="0"/>
              </w:rPr>
              <w:t xml:space="preserve">Describe how the team has determined that the strategies within this plan are likely to result in improved subgroup performance for the subgroup(s) for which the school has been identified.</w:t>
            </w:r>
          </w:p>
        </w:tc>
      </w:tr>
      <w:tr>
        <w:trPr>
          <w:cantSplit w:val="0"/>
          <w:trHeight w:val="1736" w:hRule="atLeast"/>
          <w:tblHeader w:val="0"/>
        </w:trPr>
        <w:tc>
          <w:tcPr>
            <w:tcBorders>
              <w:top w:color="000000" w:space="0" w:sz="8" w:val="single"/>
              <w:left w:color="8eaadb" w:space="0" w:sz="8" w:val="single"/>
              <w:bottom w:color="000000" w:space="0" w:sz="8" w:val="single"/>
              <w:right w:color="000000" w:space="0" w:sz="8" w:val="single"/>
            </w:tcBorders>
          </w:tcPr>
          <w:p w:rsidR="00000000" w:rsidDel="00000000" w:rsidP="00000000" w:rsidRDefault="00000000" w:rsidRPr="00000000" w14:paraId="0000008E">
            <w:pPr>
              <w:spacing w:line="276" w:lineRule="auto"/>
              <w:jc w:val="both"/>
              <w:rPr>
                <w:b w:val="0"/>
                <w:color w:val="ed7d31"/>
              </w:rPr>
            </w:pPr>
            <w:r w:rsidDel="00000000" w:rsidR="00000000" w:rsidRPr="00000000">
              <w:rPr>
                <w:b w:val="0"/>
                <w:sz w:val="24"/>
                <w:szCs w:val="24"/>
                <w:rtl w:val="0"/>
              </w:rPr>
              <w:t xml:space="preserve">The team has determined that the strategies outlined in this plan are likely to enhance subgroup performance by utilizing data from previous school years and incorporating feedback from students and parents. The plan prioritizes key areas identified through data analysis and emphasizes instructional strategies grounded in evidence. Furthermore, there is a deliberate focus on addressing the needs of our subgroups within the plan, ensuring that interventions and support are tailored to their specific requirements </w:t>
            </w:r>
            <w:r w:rsidDel="00000000" w:rsidR="00000000" w:rsidRPr="00000000">
              <w:rPr>
                <w:rtl w:val="0"/>
              </w:rPr>
            </w:r>
          </w:p>
        </w:tc>
      </w:tr>
    </w:tbl>
    <w:p w:rsidR="00000000" w:rsidDel="00000000" w:rsidP="00000000" w:rsidRDefault="00000000" w:rsidRPr="00000000" w14:paraId="0000008F">
      <w:pPr>
        <w:rPr/>
        <w:sectPr>
          <w:headerReference r:id="rId43"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090">
      <w:pPr>
        <w:pStyle w:val="Heading1"/>
        <w:rPr/>
      </w:pPr>
      <w:r w:rsidDel="00000000" w:rsidR="00000000" w:rsidRPr="00000000">
        <w:rPr>
          <w:rtl w:val="0"/>
        </w:rPr>
        <w:t xml:space="preserve">Instructional Key Strategies for Improvement</w:t>
      </w:r>
    </w:p>
    <w:p w:rsidR="00000000" w:rsidDel="00000000" w:rsidP="00000000" w:rsidRDefault="00000000" w:rsidRPr="00000000" w14:paraId="00000091">
      <w:pPr>
        <w:pStyle w:val="Heading2"/>
        <w:rPr/>
      </w:pPr>
      <w:r w:rsidDel="00000000" w:rsidR="00000000" w:rsidRPr="00000000">
        <w:rPr>
          <w:rtl w:val="0"/>
        </w:rPr>
        <w:t xml:space="preserve">Key Strategies</w:t>
      </w:r>
    </w:p>
    <w:p w:rsidR="00000000" w:rsidDel="00000000" w:rsidP="00000000" w:rsidRDefault="00000000" w:rsidRPr="00000000" w14:paraId="00000092">
      <w:pPr>
        <w:spacing w:after="0" w:lineRule="auto"/>
        <w:rPr>
          <w:i w:val="1"/>
          <w:color w:val="000000"/>
          <w:sz w:val="28"/>
          <w:szCs w:val="28"/>
        </w:rPr>
      </w:pPr>
      <w:r w:rsidDel="00000000" w:rsidR="00000000" w:rsidRPr="00000000">
        <w:rPr>
          <w:rFonts w:ascii="Gill Sans" w:cs="Gill Sans" w:eastAsia="Gill Sans" w:hAnsi="Gill Sans"/>
          <w:i w:val="1"/>
          <w:color w:val="000000"/>
          <w:sz w:val="28"/>
          <w:szCs w:val="28"/>
          <w:rtl w:val="0"/>
        </w:rPr>
        <w:t xml:space="preserve">(What are we doing? Why are we doing this?)</w:t>
      </w: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tl w:val="0"/>
        </w:rPr>
        <w:t xml:space="preserve">In column 1, input at least one, but no more than five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specify whether the strategy is something new, something being expanded, or something being refined.  In column 3, identify the data that indicates these strategies will be beneficial for the school.  For any Key Strategy that is not new, provide a 1-2 sentence summary of how the key strategy will be expanded or refined next year.</w:t>
      </w:r>
    </w:p>
    <w:tbl>
      <w:tblPr>
        <w:tblStyle w:val="Table8"/>
        <w:tblW w:w="1004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95"/>
        <w:gridCol w:w="1360"/>
        <w:gridCol w:w="5190"/>
        <w:tblGridChange w:id="0">
          <w:tblGrid>
            <w:gridCol w:w="3495"/>
            <w:gridCol w:w="1360"/>
            <w:gridCol w:w="5190"/>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094">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p w:rsidR="00000000" w:rsidDel="00000000" w:rsidP="00000000" w:rsidRDefault="00000000" w:rsidRPr="00000000" w14:paraId="00000095">
            <w:pPr>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(What are we doing?)</w:t>
            </w:r>
          </w:p>
        </w:tc>
        <w:tc>
          <w:tcPr>
            <w:shd w:fill="4472c4" w:val="clear"/>
            <w:vAlign w:val="center"/>
          </w:tcPr>
          <w:p w:rsidR="00000000" w:rsidDel="00000000" w:rsidP="00000000" w:rsidRDefault="00000000" w:rsidRPr="00000000" w14:paraId="00000096">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TO DOES THIS COMPARE TO EXISTING EFFORTS? </w:t>
            </w:r>
          </w:p>
        </w:tc>
        <w:tc>
          <w:tcPr>
            <w:shd w:fill="4472c4" w:val="clear"/>
          </w:tcPr>
          <w:p w:rsidR="00000000" w:rsidDel="00000000" w:rsidP="00000000" w:rsidRDefault="00000000" w:rsidRPr="00000000" w14:paraId="00000097">
            <w:pP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p>
          <w:p w:rsidR="00000000" w:rsidDel="00000000" w:rsidP="00000000" w:rsidRDefault="00000000" w:rsidRPr="00000000" w14:paraId="00000098">
            <w:pPr>
              <w:rPr>
                <w:rFonts w:ascii="Gill Sans" w:cs="Gill Sans" w:eastAsia="Gill Sans" w:hAnsi="Gill Sans"/>
                <w:color w:val="ffffff"/>
                <w:sz w:val="24"/>
                <w:szCs w:val="24"/>
              </w:rPr>
            </w:pP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 and will have a positive impact on students?  Use evidence.</w:t>
            </w:r>
          </w:p>
          <w:p w:rsidR="00000000" w:rsidDel="00000000" w:rsidP="00000000" w:rsidRDefault="00000000" w:rsidRPr="00000000" w14:paraId="00000099">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09A">
            <w:pPr>
              <w:rPr>
                <w:i w:val="1"/>
                <w:color w:val="ffffff"/>
                <w:sz w:val="20"/>
                <w:szCs w:val="20"/>
              </w:rPr>
            </w:pPr>
            <w:r w:rsidDel="00000000" w:rsidR="00000000" w:rsidRPr="00000000">
              <w:rPr>
                <w:rtl w:val="0"/>
              </w:rPr>
            </w:r>
          </w:p>
          <w:p w:rsidR="00000000" w:rsidDel="00000000" w:rsidP="00000000" w:rsidRDefault="00000000" w:rsidRPr="00000000" w14:paraId="0000009B">
            <w:pPr>
              <w:rPr>
                <w:i w:val="1"/>
                <w:color w:val="ffffff"/>
                <w:sz w:val="20"/>
                <w:szCs w:val="20"/>
              </w:rPr>
            </w:pPr>
            <w:r w:rsidDel="00000000" w:rsidR="00000000" w:rsidRPr="00000000">
              <w:rPr>
                <w:rFonts w:ascii="Calibri" w:cs="Calibri" w:eastAsia="Calibri" w:hAnsi="Calibri"/>
                <w:i w:val="1"/>
                <w:color w:val="ffffff"/>
                <w:sz w:val="20"/>
                <w:szCs w:val="20"/>
                <w:rtl w:val="0"/>
              </w:rPr>
              <w:t xml:space="preserve">Additionally, for any Key Strategy that does not represent something new, provide 1-2 sentences describing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Strength Tier I math Instruction </w:t>
            </w:r>
          </w:p>
          <w:p w:rsidR="00000000" w:rsidDel="00000000" w:rsidP="00000000" w:rsidRDefault="00000000" w:rsidRPr="00000000" w14:paraId="0000009F">
            <w:pPr>
              <w:spacing w:after="180" w:before="180" w:lineRule="auto"/>
              <w:ind w:right="-60"/>
              <w:jc w:val="both"/>
              <w:rPr>
                <w:b w:val="1"/>
                <w:i w:val="1"/>
              </w:rPr>
            </w:pPr>
            <w:r w:rsidDel="00000000" w:rsidR="00000000" w:rsidRPr="00000000">
              <w:rPr>
                <w:i w:val="1"/>
                <w:rtl w:val="0"/>
              </w:rPr>
              <w:t xml:space="preserve">W</w:t>
            </w:r>
            <w:r w:rsidDel="00000000" w:rsidR="00000000" w:rsidRPr="00000000">
              <w:rPr>
                <w:i w:val="1"/>
                <w:rtl w:val="0"/>
              </w:rPr>
              <w:t xml:space="preserve">ith the Tier 1 Math Curriculum, we will immerse students in mathematical thinking, analysis, vocabulary, problem-solving, and games to reinforce fluency and build confidence in their mathematical abilit</w:t>
            </w:r>
            <w:r w:rsidDel="00000000" w:rsidR="00000000" w:rsidRPr="00000000">
              <w:rPr>
                <w:i w:val="1"/>
                <w:rtl w:val="0"/>
              </w:rPr>
              <w:t xml:space="preserve">y.)</w:t>
            </w:r>
            <w:r w:rsidDel="00000000" w:rsidR="00000000" w:rsidRPr="00000000">
              <w:rPr>
                <w:rtl w:val="0"/>
              </w:rPr>
            </w:r>
          </w:p>
        </w:tc>
        <w:tc>
          <w:tcPr>
            <w:vAlign w:val="center"/>
          </w:tcPr>
          <w:p w:rsidR="00000000" w:rsidDel="00000000" w:rsidP="00000000" w:rsidRDefault="00000000" w:rsidRPr="00000000" w14:paraId="000000A0">
            <w:pPr>
              <w:ind w:firstLine="72"/>
              <w:rPr>
                <w:sz w:val="18"/>
                <w:szCs w:val="18"/>
                <w:highlight w:val="yellow"/>
              </w:rPr>
            </w:pPr>
            <w:r w:rsidDel="00000000" w:rsidR="00000000" w:rsidRPr="00000000">
              <w:rPr>
                <w:rFonts w:ascii="MS Gothic" w:cs="MS Gothic" w:eastAsia="MS Gothic" w:hAnsi="MS Gothic"/>
                <w:sz w:val="18"/>
                <w:szCs w:val="18"/>
                <w:highlight w:val="yellow"/>
                <w:rtl w:val="0"/>
              </w:rPr>
              <w:t xml:space="preserve">☐ XX</w:t>
            </w:r>
            <w:r w:rsidDel="00000000" w:rsidR="00000000" w:rsidRPr="00000000">
              <w:rPr>
                <w:sz w:val="18"/>
                <w:szCs w:val="18"/>
                <w:highlight w:val="yellow"/>
                <w:rtl w:val="0"/>
              </w:rPr>
              <w:t xml:space="preserve">NEW</w:t>
            </w:r>
          </w:p>
          <w:p w:rsidR="00000000" w:rsidDel="00000000" w:rsidP="00000000" w:rsidRDefault="00000000" w:rsidRPr="00000000" w14:paraId="000000A1">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A2">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A3">
            <w:pPr>
              <w:jc w:val="both"/>
              <w:rPr/>
            </w:pPr>
            <w:r w:rsidDel="00000000" w:rsidR="00000000" w:rsidRPr="00000000">
              <w:rPr>
                <w:rtl w:val="0"/>
              </w:rPr>
              <w:t xml:space="preserve">Based on the analysis of state assessment results, it became evident that students underperformed primarily due to gaps in foundational skills and it trended downward each year.   Many students struggled to complete exam questions successfully because they lacked the basic concepts and prerequisite knowledge required to access and solve the problems. This finding highlights the urgent need to reinforce essential skills through targeted instruction to build a stronger academic foundation and improve overall performance on future assessments.</w:t>
            </w:r>
          </w:p>
        </w:tc>
      </w:tr>
      <w:tr>
        <w:trPr>
          <w:cantSplit w:val="0"/>
          <w:trHeight w:val="431" w:hRule="atLeast"/>
          <w:tblHeader w:val="0"/>
        </w:trPr>
        <w:tc>
          <w:tcPr>
            <w:vAlign w:val="center"/>
          </w:tcPr>
          <w:p w:rsidR="00000000" w:rsidDel="00000000" w:rsidP="00000000" w:rsidRDefault="00000000" w:rsidRPr="00000000" w14:paraId="000000A4">
            <w:pPr>
              <w:rPr>
                <w:b w:val="1"/>
              </w:rPr>
            </w:pPr>
            <w:r w:rsidDel="00000000" w:rsidR="00000000" w:rsidRPr="00000000">
              <w:rPr>
                <w:b w:val="1"/>
                <w:rtl w:val="0"/>
              </w:rPr>
              <w:t xml:space="preserve">Vocabulary Programs</w:t>
            </w:r>
          </w:p>
          <w:p w:rsidR="00000000" w:rsidDel="00000000" w:rsidP="00000000" w:rsidRDefault="00000000" w:rsidRPr="00000000" w14:paraId="000000A5">
            <w:pPr>
              <w:rPr>
                <w:b w:val="1"/>
              </w:rPr>
            </w:pPr>
            <w:r w:rsidDel="00000000" w:rsidR="00000000" w:rsidRPr="00000000">
              <w:rPr>
                <w:rtl w:val="0"/>
              </w:rPr>
            </w:r>
          </w:p>
        </w:tc>
        <w:tc>
          <w:tcPr>
            <w:vAlign w:val="center"/>
          </w:tcPr>
          <w:p w:rsidR="00000000" w:rsidDel="00000000" w:rsidP="00000000" w:rsidRDefault="00000000" w:rsidRPr="00000000" w14:paraId="000000A6">
            <w:pPr>
              <w:ind w:firstLine="72"/>
              <w:rPr>
                <w:sz w:val="18"/>
                <w:szCs w:val="18"/>
                <w:highlight w:val="yellow"/>
              </w:rPr>
            </w:pPr>
            <w:r w:rsidDel="00000000" w:rsidR="00000000" w:rsidRPr="00000000">
              <w:rPr>
                <w:rFonts w:ascii="MS Gothic" w:cs="MS Gothic" w:eastAsia="MS Gothic" w:hAnsi="MS Gothic"/>
                <w:sz w:val="18"/>
                <w:szCs w:val="18"/>
                <w:highlight w:val="yellow"/>
                <w:rtl w:val="0"/>
              </w:rPr>
              <w:t xml:space="preserve">☐ XX </w:t>
            </w:r>
            <w:r w:rsidDel="00000000" w:rsidR="00000000" w:rsidRPr="00000000">
              <w:rPr>
                <w:sz w:val="18"/>
                <w:szCs w:val="18"/>
                <w:highlight w:val="yellow"/>
                <w:rtl w:val="0"/>
              </w:rPr>
              <w:t xml:space="preserve">NEW</w:t>
            </w:r>
          </w:p>
          <w:p w:rsidR="00000000" w:rsidDel="00000000" w:rsidP="00000000" w:rsidRDefault="00000000" w:rsidRPr="00000000" w14:paraId="000000A7">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A8">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A9">
            <w:pPr>
              <w:jc w:val="both"/>
              <w:rPr>
                <w:rFonts w:ascii="Calibri" w:cs="Calibri" w:eastAsia="Calibri" w:hAnsi="Calibri"/>
              </w:rPr>
            </w:pPr>
            <w:r w:rsidDel="00000000" w:rsidR="00000000" w:rsidRPr="00000000">
              <w:rPr>
                <w:rtl w:val="0"/>
              </w:rPr>
              <w:t xml:space="preserve">Based on the data review from the state assessment and the absence of a high-quality, research-based math and reading curriculum, it was determined that students have had limited exposure to consistent, explicit vocabulary instruction. As a result, many students lack the academic vocabulary necessary to comprehend the language used on the exam. This disconnect is especially evident among students who communicate using language structures that differ from those assessed, creating a barrier to accurately demonstrating their knowledge and skills</w:t>
            </w:r>
            <w:r w:rsidDel="00000000" w:rsidR="00000000" w:rsidRPr="00000000">
              <w:rPr>
                <w:rtl w:val="0"/>
              </w:rPr>
            </w:r>
          </w:p>
        </w:tc>
      </w:tr>
      <w:tr>
        <w:trPr>
          <w:cantSplit w:val="0"/>
          <w:trHeight w:val="431" w:hRule="atLeast"/>
          <w:tblHeader w:val="0"/>
        </w:trPr>
        <w:tc>
          <w:tcPr>
            <w:vAlign w:val="center"/>
          </w:tcPr>
          <w:p w:rsidR="00000000" w:rsidDel="00000000" w:rsidP="00000000" w:rsidRDefault="00000000" w:rsidRPr="00000000" w14:paraId="000000AA">
            <w:pPr>
              <w:rPr>
                <w:b w:val="1"/>
              </w:rPr>
            </w:pPr>
            <w:r w:rsidDel="00000000" w:rsidR="00000000" w:rsidRPr="00000000">
              <w:rPr>
                <w:b w:val="1"/>
                <w:rtl w:val="0"/>
              </w:rPr>
              <w:t xml:space="preserve">Writing Process</w:t>
            </w:r>
          </w:p>
        </w:tc>
        <w:tc>
          <w:tcPr>
            <w:vAlign w:val="center"/>
          </w:tcPr>
          <w:p w:rsidR="00000000" w:rsidDel="00000000" w:rsidP="00000000" w:rsidRDefault="00000000" w:rsidRPr="00000000" w14:paraId="000000AB">
            <w:pPr>
              <w:ind w:firstLine="72"/>
              <w:rPr>
                <w:sz w:val="18"/>
                <w:szCs w:val="18"/>
                <w:highlight w:val="yellow"/>
              </w:rPr>
            </w:pPr>
            <w:r w:rsidDel="00000000" w:rsidR="00000000" w:rsidRPr="00000000">
              <w:rPr>
                <w:rFonts w:ascii="MS Gothic" w:cs="MS Gothic" w:eastAsia="MS Gothic" w:hAnsi="MS Gothic"/>
                <w:sz w:val="18"/>
                <w:szCs w:val="18"/>
                <w:highlight w:val="yellow"/>
                <w:rtl w:val="0"/>
              </w:rPr>
              <w:t xml:space="preserve">☐ XX </w:t>
            </w:r>
            <w:r w:rsidDel="00000000" w:rsidR="00000000" w:rsidRPr="00000000">
              <w:rPr>
                <w:sz w:val="18"/>
                <w:szCs w:val="18"/>
                <w:highlight w:val="yellow"/>
                <w:rtl w:val="0"/>
              </w:rPr>
              <w:t xml:space="preserve">NEW</w:t>
            </w:r>
          </w:p>
          <w:p w:rsidR="00000000" w:rsidDel="00000000" w:rsidP="00000000" w:rsidRDefault="00000000" w:rsidRPr="00000000" w14:paraId="000000AC">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AD">
            <w:pPr>
              <w:ind w:firstLine="72"/>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AE">
            <w:pPr>
              <w:jc w:val="both"/>
              <w:rPr>
                <w:rFonts w:ascii="Calibri" w:cs="Calibri" w:eastAsia="Calibri" w:hAnsi="Calibri"/>
              </w:rPr>
            </w:pPr>
            <w:r w:rsidDel="00000000" w:rsidR="00000000" w:rsidRPr="00000000">
              <w:rPr>
                <w:rtl w:val="0"/>
              </w:rPr>
              <w:t xml:space="preserve">The state ELA data shows a decline over the past several years, which can largely be attributed to students' difficulty in responding effectively to the short and extended response questions on the assessment. Implementing a structured writing process will be essential in developing students’ writing skills and building the stamina needed to construct clear, coherent, and well-supported written responses</w:t>
            </w:r>
            <w:r w:rsidDel="00000000" w:rsidR="00000000" w:rsidRPr="00000000">
              <w:rPr>
                <w:rtl w:val="0"/>
              </w:rPr>
            </w:r>
          </w:p>
        </w:tc>
      </w:tr>
    </w:tbl>
    <w:p w:rsidR="00000000" w:rsidDel="00000000" w:rsidP="00000000" w:rsidRDefault="00000000" w:rsidRPr="00000000" w14:paraId="000000AF">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0">
      <w:pPr>
        <w:pStyle w:val="Heading2"/>
        <w:rPr/>
      </w:pPr>
      <w:r w:rsidDel="00000000" w:rsidR="00000000" w:rsidRPr="00000000">
        <w:rPr>
          <w:rtl w:val="0"/>
        </w:rPr>
        <w:t xml:space="preserve">Implementation </w:t>
      </w:r>
    </w:p>
    <w:p w:rsidR="00000000" w:rsidDel="00000000" w:rsidP="00000000" w:rsidRDefault="00000000" w:rsidRPr="00000000" w14:paraId="000000B1">
      <w:pPr>
        <w:spacing w:after="0" w:lineRule="auto"/>
        <w:rPr>
          <w:rFonts w:ascii="Gill Sans" w:cs="Gill Sans" w:eastAsia="Gill Sans" w:hAnsi="Gill Sans"/>
          <w:i w:val="1"/>
          <w:sz w:val="28"/>
          <w:szCs w:val="28"/>
        </w:rPr>
      </w:pPr>
      <w:r w:rsidDel="00000000" w:rsidR="00000000" w:rsidRPr="00000000">
        <w:rPr>
          <w:rFonts w:ascii="Gill Sans" w:cs="Gill Sans" w:eastAsia="Gill Sans" w:hAnsi="Gill Sans"/>
          <w:i w:val="1"/>
          <w:sz w:val="28"/>
          <w:szCs w:val="28"/>
          <w:rtl w:val="0"/>
        </w:rPr>
        <w:t xml:space="preserve">How will we do this?</w:t>
      </w:r>
    </w:p>
    <w:tbl>
      <w:tblPr>
        <w:tblStyle w:val="Table9"/>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1f3864" w:val="clear"/>
            <w:vAlign w:val="center"/>
          </w:tcPr>
          <w:p w:rsidR="00000000" w:rsidDel="00000000" w:rsidP="00000000" w:rsidRDefault="00000000" w:rsidRPr="00000000" w14:paraId="000000B2">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0B3">
            <w:pPr>
              <w:rPr>
                <w:b w:val="1"/>
              </w:rPr>
            </w:pPr>
            <w:r w:rsidDel="00000000" w:rsidR="00000000" w:rsidRPr="00000000">
              <w:rPr>
                <w:b w:val="1"/>
                <w:rtl w:val="0"/>
              </w:rPr>
              <w:t xml:space="preserve">Strengthen Tier I math Instruction </w:t>
            </w:r>
          </w:p>
          <w:p w:rsidR="00000000" w:rsidDel="00000000" w:rsidP="00000000" w:rsidRDefault="00000000" w:rsidRPr="00000000" w14:paraId="000000B4">
            <w:pPr>
              <w:spacing w:after="180" w:before="180" w:lineRule="auto"/>
              <w:ind w:right="-60"/>
              <w:jc w:val="both"/>
              <w:rPr>
                <w:b w:val="1"/>
              </w:rPr>
            </w:pPr>
            <w:r w:rsidDel="00000000" w:rsidR="00000000" w:rsidRPr="00000000">
              <w:rPr>
                <w:i w:val="1"/>
                <w:rtl w:val="0"/>
              </w:rPr>
              <w:t xml:space="preserve">With the Tier 1 Math Curriculum, we will immerse students in mathematical thinking, analysis, vocabulary, problem-solving, and games to reinforce fluency and build confidence in their mathematical ability.)</w:t>
            </w: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0"/>
        <w:tblW w:w="10047.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8635"/>
        <w:gridCol w:w="1412"/>
        <w:tblGridChange w:id="0">
          <w:tblGrid>
            <w:gridCol w:w="8635"/>
            <w:gridCol w:w="1412"/>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B6">
            <w:pPr>
              <w:jc w:val="center"/>
              <w:rPr>
                <w:rFonts w:ascii="Gill Sans" w:cs="Gill Sans" w:eastAsia="Gill Sans" w:hAnsi="Gill Sans"/>
                <w:color w:val="ffffff"/>
                <w:sz w:val="23"/>
                <w:szCs w:val="23"/>
              </w:rPr>
            </w:pPr>
            <w:bookmarkStart w:colFirst="0" w:colLast="0" w:name="_heading=h.su8n1n7oxnky" w:id="0"/>
            <w:bookmarkEnd w:id="0"/>
            <w:r w:rsidDel="00000000" w:rsidR="00000000" w:rsidRPr="00000000">
              <w:rPr>
                <w:rFonts w:ascii="Gill Sans" w:cs="Gill Sans" w:eastAsia="Gill Sans" w:hAnsi="Gill Sans"/>
                <w:color w:val="ffffff"/>
                <w:sz w:val="23"/>
                <w:szCs w:val="23"/>
                <w:rtl w:val="0"/>
              </w:rPr>
              <w:t xml:space="preserve">BEFORE THE 1</w:t>
            </w:r>
            <w:r w:rsidDel="00000000" w:rsidR="00000000" w:rsidRPr="00000000">
              <w:rPr>
                <w:rFonts w:ascii="Gill Sans" w:cs="Gill Sans" w:eastAsia="Gill Sans" w:hAnsi="Gill Sans"/>
                <w:color w:val="ffffff"/>
                <w:sz w:val="23"/>
                <w:szCs w:val="23"/>
                <w:vertAlign w:val="superscript"/>
                <w:rtl w:val="0"/>
              </w:rPr>
              <w:t xml:space="preserve">st</w:t>
            </w:r>
            <w:r w:rsidDel="00000000" w:rsidR="00000000" w:rsidRPr="00000000">
              <w:rPr>
                <w:rFonts w:ascii="Gill Sans" w:cs="Gill Sans" w:eastAsia="Gill Sans" w:hAnsi="Gill Sans"/>
                <w:color w:val="ffffff"/>
                <w:sz w:val="23"/>
                <w:szCs w:val="23"/>
                <w:rtl w:val="0"/>
              </w:rPr>
              <w:t xml:space="preserve"> DAY OF SCHOOL IMPLEMENTATION </w:t>
            </w:r>
            <w:r w:rsidDel="00000000" w:rsidR="00000000" w:rsidRPr="00000000">
              <w:rPr>
                <w:rFonts w:ascii="Gill Sans" w:cs="Gill Sans" w:eastAsia="Gill Sans" w:hAnsi="Gill Sans"/>
                <w:b w:val="0"/>
                <w:color w:val="ffffff"/>
                <w:sz w:val="18"/>
                <w:szCs w:val="18"/>
                <w:rtl w:val="0"/>
              </w:rPr>
              <w:t xml:space="preserve">What is our plan for preparing our school for success with this Key Strategy before the school year starts? What steps are involved?</w:t>
            </w:r>
            <w:r w:rsidDel="00000000" w:rsidR="00000000" w:rsidRPr="00000000">
              <w:rPr>
                <w:rtl w:val="0"/>
              </w:rPr>
            </w:r>
          </w:p>
        </w:tc>
        <w:tc>
          <w:tcPr>
            <w:shd w:fill="4472c4" w:val="clear"/>
            <w:vAlign w:val="center"/>
          </w:tcPr>
          <w:p w:rsidR="00000000" w:rsidDel="00000000" w:rsidP="00000000" w:rsidRDefault="00000000" w:rsidRPr="00000000" w14:paraId="000000B7">
            <w:pPr>
              <w:jc w:val="center"/>
              <w:rPr>
                <w:rFonts w:ascii="Gill Sans" w:cs="Gill Sans" w:eastAsia="Gill Sans" w:hAnsi="Gill Sans"/>
                <w:color w:val="ffffff"/>
              </w:rPr>
            </w:pPr>
            <w:r w:rsidDel="00000000" w:rsidR="00000000" w:rsidRPr="00000000">
              <w:rPr>
                <w:rFonts w:ascii="Gill Sans" w:cs="Gill Sans" w:eastAsia="Gill Sans" w:hAnsi="Gill Sans"/>
                <w:b w:val="0"/>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B8">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Identify a high quality math program to supplement  current math instruction </w:t>
            </w:r>
            <w:r w:rsidDel="00000000" w:rsidR="00000000" w:rsidRPr="00000000">
              <w:rPr>
                <w:rtl w:val="0"/>
              </w:rPr>
            </w:r>
          </w:p>
        </w:tc>
        <w:tc>
          <w:tcPr>
            <w:vAlign w:val="center"/>
          </w:tcPr>
          <w:p w:rsidR="00000000" w:rsidDel="00000000" w:rsidP="00000000" w:rsidRDefault="00000000" w:rsidRPr="00000000" w14:paraId="000000B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0BA">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Create a process to include  daily fact practice incorporated into the morning announcement</w:t>
            </w:r>
            <w:r w:rsidDel="00000000" w:rsidR="00000000" w:rsidRPr="00000000">
              <w:rPr>
                <w:rtl w:val="0"/>
              </w:rPr>
            </w:r>
          </w:p>
        </w:tc>
        <w:tc>
          <w:tcPr>
            <w:vAlign w:val="center"/>
          </w:tcPr>
          <w:p w:rsidR="00000000" w:rsidDel="00000000" w:rsidP="00000000" w:rsidRDefault="00000000" w:rsidRPr="00000000" w14:paraId="000000B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0BC">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Conduct weekly fluency checks aligned to specific grade levels and state standards </w:t>
            </w:r>
          </w:p>
        </w:tc>
        <w:tc>
          <w:tcPr>
            <w:vAlign w:val="center"/>
          </w:tcPr>
          <w:p w:rsidR="00000000" w:rsidDel="00000000" w:rsidP="00000000" w:rsidRDefault="00000000" w:rsidRPr="00000000" w14:paraId="000000B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0BE">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Create an incentive program for students based on IXL completion of lesson at 75% passing rate (school wide and Individual)</w:t>
            </w:r>
            <w:r w:rsidDel="00000000" w:rsidR="00000000" w:rsidRPr="00000000">
              <w:rPr>
                <w:rtl w:val="0"/>
              </w:rPr>
            </w:r>
          </w:p>
        </w:tc>
        <w:tc>
          <w:tcPr>
            <w:vAlign w:val="center"/>
          </w:tcPr>
          <w:p w:rsidR="00000000" w:rsidDel="00000000" w:rsidP="00000000" w:rsidRDefault="00000000" w:rsidRPr="00000000" w14:paraId="000000B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0C0">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Design what “Find Fact Friday” activity would look like</w:t>
            </w:r>
            <w:r w:rsidDel="00000000" w:rsidR="00000000" w:rsidRPr="00000000">
              <w:rPr>
                <w:rtl w:val="0"/>
              </w:rPr>
            </w:r>
          </w:p>
        </w:tc>
        <w:tc>
          <w:tcPr>
            <w:vAlign w:val="center"/>
          </w:tcPr>
          <w:p w:rsidR="00000000" w:rsidDel="00000000" w:rsidP="00000000" w:rsidRDefault="00000000" w:rsidRPr="00000000" w14:paraId="000000C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0C2">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0C3">
            <w:pPr>
              <w:rPr>
                <w:sz w:val="22"/>
                <w:szCs w:val="22"/>
              </w:rPr>
            </w:pP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0C4">
            <w:pPr>
              <w:jc w:val="center"/>
              <w:rPr>
                <w:rFonts w:ascii="Gill Sans" w:cs="Gill Sans" w:eastAsia="Gill Sans" w:hAnsi="Gill Sans"/>
                <w:b w:val="0"/>
                <w:color w:val="ffffff"/>
                <w:sz w:val="23"/>
                <w:szCs w:val="23"/>
              </w:rPr>
            </w:pPr>
            <w:r w:rsidDel="00000000" w:rsidR="00000000" w:rsidRPr="00000000">
              <w:rPr>
                <w:rFonts w:ascii="Gill Sans" w:cs="Gill Sans" w:eastAsia="Gill Sans" w:hAnsi="Gill Sans"/>
                <w:color w:val="ffffff"/>
                <w:sz w:val="23"/>
                <w:szCs w:val="23"/>
                <w:rtl w:val="0"/>
              </w:rPr>
              <w:t xml:space="preserve">FIRST HALF OF THE YEAR IMPLEMENTATION </w:t>
            </w:r>
            <w:r w:rsidDel="00000000" w:rsidR="00000000" w:rsidRPr="00000000">
              <w:rPr>
                <w:rtl w:val="0"/>
              </w:rPr>
            </w:r>
          </w:p>
          <w:p w:rsidR="00000000" w:rsidDel="00000000" w:rsidP="00000000" w:rsidRDefault="00000000" w:rsidRPr="00000000" w14:paraId="000000C5">
            <w:pPr>
              <w:rPr>
                <w:rFonts w:ascii="Calibri" w:cs="Calibri" w:eastAsia="Calibri" w:hAnsi="Calibri"/>
                <w:b w:val="0"/>
                <w:color w:val="ffffff"/>
              </w:rPr>
            </w:pPr>
            <w:r w:rsidDel="00000000" w:rsidR="00000000" w:rsidRPr="00000000">
              <w:rPr>
                <w:rFonts w:ascii="Gill Sans" w:cs="Gill Sans" w:eastAsia="Gill Sans" w:hAnsi="Gill Sans"/>
                <w:b w:val="0"/>
                <w:color w:val="ffffff"/>
                <w:sz w:val="18"/>
                <w:szCs w:val="18"/>
                <w:rtl w:val="0"/>
              </w:rPr>
              <w:t xml:space="preserve">What is our plan implementing this Key Strategy in the first half of the year? What steps are involved?</w:t>
            </w:r>
            <w:r w:rsidDel="00000000" w:rsidR="00000000" w:rsidRPr="00000000">
              <w:rPr>
                <w:rtl w:val="0"/>
              </w:rPr>
            </w:r>
          </w:p>
        </w:tc>
        <w:tc>
          <w:tcPr>
            <w:shd w:fill="4472c4" w:val="clear"/>
            <w:vAlign w:val="center"/>
          </w:tcPr>
          <w:p w:rsidR="00000000" w:rsidDel="00000000" w:rsidP="00000000" w:rsidRDefault="00000000" w:rsidRPr="00000000" w14:paraId="000000C6">
            <w:pPr>
              <w:jc w:val="center"/>
              <w:rPr>
                <w:color w:val="ffffff"/>
                <w:sz w:val="18"/>
                <w:szCs w:val="18"/>
              </w:rPr>
            </w:pPr>
            <w:r w:rsidDel="00000000" w:rsidR="00000000" w:rsidRPr="00000000">
              <w:rPr>
                <w:rFonts w:ascii="Gill Sans" w:cs="Gill Sans" w:eastAsia="Gill Sans" w:hAnsi="Gill Sans"/>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C7">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Implement a high quality math program to supplement  current math instruction </w:t>
            </w:r>
            <w:r w:rsidDel="00000000" w:rsidR="00000000" w:rsidRPr="00000000">
              <w:rPr>
                <w:rtl w:val="0"/>
              </w:rPr>
            </w:r>
          </w:p>
        </w:tc>
        <w:tc>
          <w:tcPr>
            <w:vAlign w:val="center"/>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11/2025</w:t>
            </w:r>
          </w:p>
        </w:tc>
      </w:tr>
      <w:tr>
        <w:trPr>
          <w:cantSplit w:val="0"/>
          <w:trHeight w:val="144" w:hRule="atLeast"/>
          <w:tblHeader w:val="0"/>
        </w:trPr>
        <w:tc>
          <w:tcPr/>
          <w:p w:rsidR="00000000" w:rsidDel="00000000" w:rsidP="00000000" w:rsidRDefault="00000000" w:rsidRPr="00000000" w14:paraId="000000C9">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Implement fact practices incorporated into the morning announcement</w:t>
            </w:r>
          </w:p>
        </w:tc>
        <w:tc>
          <w:tcPr>
            <w:vAlign w:val="center"/>
          </w:tcPr>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11/2025</w:t>
            </w:r>
          </w:p>
        </w:tc>
      </w:tr>
      <w:tr>
        <w:trPr>
          <w:cantSplit w:val="0"/>
          <w:trHeight w:val="144" w:hRule="atLeast"/>
          <w:tblHeader w:val="0"/>
        </w:trPr>
        <w:tc>
          <w:tcPr/>
          <w:p w:rsidR="00000000" w:rsidDel="00000000" w:rsidP="00000000" w:rsidRDefault="00000000" w:rsidRPr="00000000" w14:paraId="000000CB">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Begin  fluency checks aligned to specific grade levels and state standards </w:t>
            </w:r>
          </w:p>
        </w:tc>
        <w:tc>
          <w:tcPr>
            <w:vAlign w:val="center"/>
          </w:tcPr>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11/2025</w:t>
            </w:r>
          </w:p>
        </w:tc>
      </w:tr>
      <w:tr>
        <w:trPr>
          <w:cantSplit w:val="0"/>
          <w:trHeight w:val="144" w:hRule="atLeast"/>
          <w:tblHeader w:val="0"/>
        </w:trPr>
        <w:tc>
          <w:tcPr/>
          <w:p w:rsidR="00000000" w:rsidDel="00000000" w:rsidP="00000000" w:rsidRDefault="00000000" w:rsidRPr="00000000" w14:paraId="000000CD">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Begin incentive program for students based on I-Ready  completion of lesson at 75% passing rate (school wide and Individual)</w:t>
            </w:r>
          </w:p>
        </w:tc>
        <w:tc>
          <w:tcPr>
            <w:vAlign w:val="center"/>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11/2025</w:t>
            </w:r>
          </w:p>
        </w:tc>
      </w:tr>
      <w:tr>
        <w:trPr>
          <w:cantSplit w:val="0"/>
          <w:trHeight w:val="144" w:hRule="atLeast"/>
          <w:tblHeader w:val="0"/>
        </w:trPr>
        <w:tc>
          <w:tcPr/>
          <w:p w:rsidR="00000000" w:rsidDel="00000000" w:rsidP="00000000" w:rsidRDefault="00000000" w:rsidRPr="00000000" w14:paraId="000000CF">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Begin t “Find Fact Friday” activity </w:t>
            </w:r>
          </w:p>
        </w:tc>
        <w:tc>
          <w:tcPr>
            <w:vAlign w:val="center"/>
          </w:tcPr>
          <w:p w:rsidR="00000000" w:rsidDel="00000000" w:rsidP="00000000" w:rsidRDefault="00000000" w:rsidRPr="00000000" w14:paraId="000000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11/2025</w:t>
            </w:r>
          </w:p>
        </w:tc>
      </w:tr>
      <w:tr>
        <w:trPr>
          <w:cantSplit w:val="0"/>
          <w:trHeight w:val="144" w:hRule="atLeast"/>
          <w:tblHeader w:val="0"/>
        </w:trPr>
        <w:tc>
          <w:tcPr/>
          <w:p w:rsidR="00000000" w:rsidDel="00000000" w:rsidP="00000000" w:rsidRDefault="00000000" w:rsidRPr="00000000" w14:paraId="000000D1">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0D2">
            <w:pPr>
              <w:rPr>
                <w:sz w:val="22"/>
                <w:szCs w:val="22"/>
              </w:rPr>
            </w:pP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0D3">
            <w:pPr>
              <w:jc w:val="center"/>
              <w:rPr>
                <w:rFonts w:ascii="Gill Sans" w:cs="Gill Sans" w:eastAsia="Gill Sans" w:hAnsi="Gill Sans"/>
                <w:b w:val="0"/>
                <w:color w:val="ffffff"/>
                <w:sz w:val="23"/>
                <w:szCs w:val="23"/>
              </w:rPr>
            </w:pPr>
            <w:r w:rsidDel="00000000" w:rsidR="00000000" w:rsidRPr="00000000">
              <w:rPr>
                <w:rFonts w:ascii="Gill Sans" w:cs="Gill Sans" w:eastAsia="Gill Sans" w:hAnsi="Gill Sans"/>
                <w:color w:val="ffffff"/>
                <w:sz w:val="23"/>
                <w:szCs w:val="23"/>
                <w:rtl w:val="0"/>
              </w:rPr>
              <w:t xml:space="preserve">SECOND HALF OF THE YEAR IMPLEMENTATION </w:t>
            </w:r>
            <w:r w:rsidDel="00000000" w:rsidR="00000000" w:rsidRPr="00000000">
              <w:rPr>
                <w:rtl w:val="0"/>
              </w:rPr>
            </w:r>
          </w:p>
          <w:p w:rsidR="00000000" w:rsidDel="00000000" w:rsidP="00000000" w:rsidRDefault="00000000" w:rsidRPr="00000000" w14:paraId="000000D4">
            <w:pPr>
              <w:rPr>
                <w:rFonts w:ascii="Calibri" w:cs="Calibri" w:eastAsia="Calibri" w:hAnsi="Calibri"/>
                <w:b w:val="0"/>
                <w:color w:val="000000"/>
              </w:rPr>
            </w:pPr>
            <w:r w:rsidDel="00000000" w:rsidR="00000000" w:rsidRPr="00000000">
              <w:rPr>
                <w:rFonts w:ascii="Gill Sans" w:cs="Gill Sans" w:eastAsia="Gill Sans" w:hAnsi="Gill Sans"/>
                <w:b w:val="0"/>
                <w:color w:val="ffffff"/>
                <w:sz w:val="18"/>
                <w:szCs w:val="18"/>
                <w:rtl w:val="0"/>
              </w:rPr>
              <w:t xml:space="preserve">What is our plan implementing this Key Strategy in the second half of the year? What steps are involved?</w:t>
            </w:r>
            <w:r w:rsidDel="00000000" w:rsidR="00000000" w:rsidRPr="00000000">
              <w:rPr>
                <w:rtl w:val="0"/>
              </w:rPr>
            </w:r>
          </w:p>
        </w:tc>
        <w:tc>
          <w:tcPr>
            <w:shd w:fill="4472c4" w:val="clear"/>
            <w:vAlign w:val="center"/>
          </w:tcPr>
          <w:p w:rsidR="00000000" w:rsidDel="00000000" w:rsidP="00000000" w:rsidRDefault="00000000" w:rsidRPr="00000000" w14:paraId="000000D5">
            <w:pPr>
              <w:jc w:val="center"/>
              <w:rPr>
                <w:sz w:val="18"/>
                <w:szCs w:val="18"/>
              </w:rPr>
            </w:pPr>
            <w:r w:rsidDel="00000000" w:rsidR="00000000" w:rsidRPr="00000000">
              <w:rPr>
                <w:rFonts w:ascii="Gill Sans" w:cs="Gill Sans" w:eastAsia="Gill Sans" w:hAnsi="Gill Sans"/>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D6">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Monitor and assess the implementation of the high quality math program to supplement  current math instruction </w:t>
            </w:r>
            <w:r w:rsidDel="00000000" w:rsidR="00000000" w:rsidRPr="00000000">
              <w:rPr>
                <w:rtl w:val="0"/>
              </w:rPr>
            </w:r>
          </w:p>
        </w:tc>
        <w:tc>
          <w:tcPr>
            <w:vAlign w:val="center"/>
          </w:tcPr>
          <w:p w:rsidR="00000000" w:rsidDel="00000000" w:rsidP="00000000" w:rsidRDefault="00000000" w:rsidRPr="00000000" w14:paraId="000000D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2/2026</w:t>
            </w:r>
          </w:p>
        </w:tc>
      </w:tr>
      <w:tr>
        <w:trPr>
          <w:cantSplit w:val="0"/>
          <w:trHeight w:val="144" w:hRule="atLeast"/>
          <w:tblHeader w:val="0"/>
        </w:trPr>
        <w:tc>
          <w:tcPr/>
          <w:p w:rsidR="00000000" w:rsidDel="00000000" w:rsidP="00000000" w:rsidRDefault="00000000" w:rsidRPr="00000000" w14:paraId="000000D8">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Monitor and assess  daily fact practice incorporated into the morning announcement</w:t>
            </w:r>
          </w:p>
        </w:tc>
        <w:tc>
          <w:tcPr>
            <w:vAlign w:val="center"/>
          </w:tcPr>
          <w:p w:rsidR="00000000" w:rsidDel="00000000" w:rsidP="00000000" w:rsidRDefault="00000000" w:rsidRPr="00000000" w14:paraId="000000D9">
            <w:pPr>
              <w:rPr>
                <w:sz w:val="22"/>
                <w:szCs w:val="22"/>
              </w:rPr>
            </w:pPr>
            <w:r w:rsidDel="00000000" w:rsidR="00000000" w:rsidRPr="00000000">
              <w:rPr>
                <w:rFonts w:ascii="Calibri" w:cs="Calibri" w:eastAsia="Calibri" w:hAnsi="Calibri"/>
                <w:sz w:val="22"/>
                <w:szCs w:val="22"/>
                <w:rtl w:val="0"/>
              </w:rPr>
              <w:t xml:space="preserve">2/2026</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DA">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Monitor and assess the fluency checks aligned to specific grade levels and state standards </w:t>
            </w:r>
          </w:p>
        </w:tc>
        <w:tc>
          <w:tcPr>
            <w:vAlign w:val="center"/>
          </w:tcPr>
          <w:p w:rsidR="00000000" w:rsidDel="00000000" w:rsidP="00000000" w:rsidRDefault="00000000" w:rsidRPr="00000000" w14:paraId="000000DB">
            <w:pPr>
              <w:rPr>
                <w:sz w:val="22"/>
                <w:szCs w:val="22"/>
              </w:rPr>
            </w:pPr>
            <w:r w:rsidDel="00000000" w:rsidR="00000000" w:rsidRPr="00000000">
              <w:rPr>
                <w:rFonts w:ascii="Calibri" w:cs="Calibri" w:eastAsia="Calibri" w:hAnsi="Calibri"/>
                <w:sz w:val="22"/>
                <w:szCs w:val="22"/>
                <w:rtl w:val="0"/>
              </w:rPr>
              <w:t xml:space="preserve">2/2026</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DC">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Monitor and assess the incentive program for students based on IXL completion of lesson at 75% passing rate (school wide and Individual)</w:t>
            </w:r>
          </w:p>
        </w:tc>
        <w:tc>
          <w:tcPr>
            <w:vAlign w:val="center"/>
          </w:tcPr>
          <w:p w:rsidR="00000000" w:rsidDel="00000000" w:rsidP="00000000" w:rsidRDefault="00000000" w:rsidRPr="00000000" w14:paraId="000000DD">
            <w:pPr>
              <w:rPr>
                <w:sz w:val="22"/>
                <w:szCs w:val="22"/>
              </w:rPr>
            </w:pPr>
            <w:r w:rsidDel="00000000" w:rsidR="00000000" w:rsidRPr="00000000">
              <w:rPr>
                <w:rFonts w:ascii="Calibri" w:cs="Calibri" w:eastAsia="Calibri" w:hAnsi="Calibri"/>
                <w:sz w:val="22"/>
                <w:szCs w:val="22"/>
                <w:rtl w:val="0"/>
              </w:rPr>
              <w:t xml:space="preserve">2/2026</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DE">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Monitor and assess the “Find Fact Friday” activity </w:t>
            </w:r>
          </w:p>
        </w:tc>
        <w:tc>
          <w:tcPr>
            <w:vAlign w:val="center"/>
          </w:tcPr>
          <w:p w:rsidR="00000000" w:rsidDel="00000000" w:rsidP="00000000" w:rsidRDefault="00000000" w:rsidRPr="00000000" w14:paraId="000000DF">
            <w:pPr>
              <w:rPr>
                <w:sz w:val="22"/>
                <w:szCs w:val="22"/>
              </w:rPr>
            </w:pPr>
            <w:r w:rsidDel="00000000" w:rsidR="00000000" w:rsidRPr="00000000">
              <w:rPr>
                <w:rFonts w:ascii="Calibri" w:cs="Calibri" w:eastAsia="Calibri" w:hAnsi="Calibri"/>
                <w:sz w:val="22"/>
                <w:szCs w:val="22"/>
                <w:rtl w:val="0"/>
              </w:rPr>
              <w:t xml:space="preserve">2/2026</w:t>
            </w:r>
            <w:r w:rsidDel="00000000" w:rsidR="00000000" w:rsidRPr="00000000">
              <w:rPr>
                <w:rtl w:val="0"/>
              </w:rPr>
            </w:r>
          </w:p>
        </w:tc>
      </w:tr>
    </w:tbl>
    <w:p w:rsidR="00000000" w:rsidDel="00000000" w:rsidP="00000000" w:rsidRDefault="00000000" w:rsidRPr="00000000" w14:paraId="000000E0">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0E1">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0E2">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0E3">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0E4">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0E5">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0E6">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0E7">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0E8">
      <w:pPr>
        <w:pStyle w:val="Heading3"/>
        <w:rPr>
          <w:rFonts w:ascii="Gill Sans" w:cs="Gill Sans" w:eastAsia="Gill Sans" w:hAnsi="Gill Sans"/>
          <w:i w:val="1"/>
          <w:sz w:val="28"/>
          <w:szCs w:val="28"/>
        </w:rPr>
      </w:pPr>
      <w:bookmarkStart w:colFirst="0" w:colLast="0" w:name="_heading=h.crmwqo95cv52" w:id="1"/>
      <w:bookmarkEnd w:id="1"/>
      <w:r w:rsidDel="00000000" w:rsidR="00000000" w:rsidRPr="00000000">
        <w:rPr>
          <w:rtl w:val="0"/>
        </w:rPr>
        <w:t xml:space="preserve">Progress Monitoring</w:t>
      </w:r>
      <w:r w:rsidDel="00000000" w:rsidR="00000000" w:rsidRPr="00000000">
        <w:rPr>
          <w:rtl w:val="0"/>
        </w:rPr>
      </w:r>
    </w:p>
    <w:p w:rsidR="00000000" w:rsidDel="00000000" w:rsidP="00000000" w:rsidRDefault="00000000" w:rsidRPr="00000000" w14:paraId="000000E9">
      <w:pPr>
        <w:spacing w:after="0" w:lineRule="auto"/>
        <w:rPr>
          <w:rFonts w:ascii="Gill Sans" w:cs="Gill Sans" w:eastAsia="Gill Sans" w:hAnsi="Gill Sans"/>
          <w:i w:val="1"/>
          <w:sz w:val="28"/>
          <w:szCs w:val="28"/>
        </w:rPr>
      </w:pPr>
      <w:r w:rsidDel="00000000" w:rsidR="00000000" w:rsidRPr="00000000">
        <w:rPr>
          <w:rFonts w:ascii="Gill Sans" w:cs="Gill Sans" w:eastAsia="Gill Sans" w:hAnsi="Gill Sans"/>
          <w:i w:val="1"/>
          <w:sz w:val="28"/>
          <w:szCs w:val="28"/>
          <w:rtl w:val="0"/>
        </w:rPr>
        <w:t xml:space="preserve">How will we measure progress and impact for this Key Strategy?</w:t>
      </w:r>
    </w:p>
    <w:tbl>
      <w:tblPr>
        <w:tblStyle w:val="Table11"/>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0"/>
        </w:trPr>
        <w:tc>
          <w:tcPr/>
          <w:p w:rsidR="00000000" w:rsidDel="00000000" w:rsidP="00000000" w:rsidRDefault="00000000" w:rsidRPr="00000000" w14:paraId="000000EA">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0EB">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0EC">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0ED">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b w:val="1"/>
                <w:i w:val="1"/>
                <w:color w:val="002060"/>
                <w:sz w:val="22"/>
                <w:szCs w:val="22"/>
                <w:rtl w:val="0"/>
              </w:rPr>
              <w:t xml:space="preserve">. What are our next steps? </w:t>
            </w:r>
            <w:r w:rsidDel="00000000" w:rsidR="00000000" w:rsidRPr="00000000">
              <w:rPr>
                <w:rFonts w:ascii="Calibri" w:cs="Calibri" w:eastAsia="Calibri" w:hAnsi="Calibri"/>
                <w:i w:val="1"/>
                <w:color w:val="002060"/>
                <w:sz w:val="22"/>
                <w:szCs w:val="22"/>
                <w:rtl w:val="0"/>
              </w:rPr>
              <w:t xml:space="preserve">complete when reviewing data</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0EE">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Early Progress Milestones</w:t>
            </w:r>
          </w:p>
          <w:p w:rsidR="00000000" w:rsidDel="00000000" w:rsidP="00000000" w:rsidRDefault="00000000" w:rsidRPr="00000000" w14:paraId="000000EF">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 (12</w:t>
            </w:r>
            <w:r w:rsidDel="00000000" w:rsidR="00000000" w:rsidRPr="00000000">
              <w:rPr>
                <w:rFonts w:ascii="Gill Sans" w:cs="Gill Sans" w:eastAsia="Gill Sans" w:hAnsi="Gill Sans"/>
                <w:b w:val="1"/>
                <w:rtl w:val="0"/>
              </w:rPr>
              <w:t xml:space="preserve">/</w:t>
            </w:r>
            <w:r w:rsidDel="00000000" w:rsidR="00000000" w:rsidRPr="00000000">
              <w:rPr>
                <w:rFonts w:ascii="Gill Sans" w:cs="Gill Sans" w:eastAsia="Gill Sans" w:hAnsi="Gill Sans"/>
                <w:b w:val="1"/>
                <w:color w:val="000000"/>
                <w:rtl w:val="0"/>
              </w:rPr>
              <w:t xml:space="preserve">2025)</w:t>
            </w:r>
          </w:p>
          <w:p w:rsidR="00000000" w:rsidDel="00000000" w:rsidP="00000000" w:rsidRDefault="00000000" w:rsidRPr="00000000" w14:paraId="000000F0">
            <w:pPr>
              <w:rPr>
                <w:rFonts w:ascii="Gill Sans" w:cs="Gill Sans" w:eastAsia="Gill Sans" w:hAnsi="Gill Sans"/>
                <w:b w:val="1"/>
                <w:color w:val="000000"/>
              </w:rPr>
            </w:pPr>
            <w:r w:rsidDel="00000000" w:rsidR="00000000" w:rsidRPr="00000000">
              <w:rPr>
                <w:rFonts w:ascii="Gill Sans" w:cs="Gill Sans" w:eastAsia="Gill Sans" w:hAnsi="Gill Sans"/>
                <w:color w:val="000000"/>
                <w:sz w:val="18"/>
                <w:szCs w:val="18"/>
                <w:rtl w:val="0"/>
              </w:rPr>
              <w:t xml:space="preserve">(implementation/outcome data)</w:t>
            </w:r>
            <w:r w:rsidDel="00000000" w:rsidR="00000000" w:rsidRPr="00000000">
              <w:rPr>
                <w:rtl w:val="0"/>
              </w:rPr>
            </w:r>
          </w:p>
        </w:tc>
        <w:tc>
          <w:tcPr>
            <w:shd w:fill="auto" w:val="clear"/>
            <w:vAlign w:val="center"/>
          </w:tcPr>
          <w:p w:rsidR="00000000" w:rsidDel="00000000" w:rsidP="00000000" w:rsidRDefault="00000000" w:rsidRPr="00000000" w14:paraId="000000F1">
            <w:pPr>
              <w:jc w:val="center"/>
              <w:rPr>
                <w:rFonts w:ascii="Calibri" w:cs="Calibri" w:eastAsia="Calibri" w:hAnsi="Calibri"/>
                <w:b w:val="1"/>
                <w:color w:val="000000"/>
              </w:rPr>
            </w:pPr>
            <w:r w:rsidDel="00000000" w:rsidR="00000000" w:rsidRPr="00000000">
              <w:rPr>
                <w:rFonts w:ascii="Calibri" w:cs="Calibri" w:eastAsia="Calibri" w:hAnsi="Calibri"/>
                <w:b w:val="1"/>
                <w:rtl w:val="0"/>
              </w:rPr>
              <w:t xml:space="preserve">I-Ready</w:t>
            </w:r>
            <w:r w:rsidDel="00000000" w:rsidR="00000000" w:rsidRPr="00000000">
              <w:rPr>
                <w:rtl w:val="0"/>
              </w:rPr>
            </w:r>
          </w:p>
        </w:tc>
        <w:tc>
          <w:tcPr>
            <w:shd w:fill="auto" w:val="clear"/>
            <w:vAlign w:val="center"/>
          </w:tcPr>
          <w:p w:rsidR="00000000" w:rsidDel="00000000" w:rsidP="00000000" w:rsidRDefault="00000000" w:rsidRPr="00000000" w14:paraId="000000F2">
            <w:pPr>
              <w:rPr>
                <w:rFonts w:ascii="Calibri" w:cs="Calibri" w:eastAsia="Calibri" w:hAnsi="Calibri"/>
                <w:color w:val="000000"/>
              </w:rPr>
            </w:pPr>
            <w:r w:rsidDel="00000000" w:rsidR="00000000" w:rsidRPr="00000000">
              <w:rPr>
                <w:rFonts w:ascii="Calibri" w:cs="Calibri" w:eastAsia="Calibri" w:hAnsi="Calibri"/>
                <w:rtl w:val="0"/>
              </w:rPr>
              <w:t xml:space="preserve">50% of students show growth in number and operation skills on i-Ready Assessment</w:t>
            </w:r>
            <w:r w:rsidDel="00000000" w:rsidR="00000000" w:rsidRPr="00000000">
              <w:rPr>
                <w:rtl w:val="0"/>
              </w:rPr>
            </w:r>
          </w:p>
        </w:tc>
        <w:tc>
          <w:tcPr>
            <w:vAlign w:val="center"/>
          </w:tcPr>
          <w:p w:rsidR="00000000" w:rsidDel="00000000" w:rsidP="00000000" w:rsidRDefault="00000000" w:rsidRPr="00000000" w14:paraId="000000F3">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0F4">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p w:rsidR="00000000" w:rsidDel="00000000" w:rsidP="00000000" w:rsidRDefault="00000000" w:rsidRPr="00000000" w14:paraId="000000F5">
            <w:pPr>
              <w:rPr>
                <w:rFonts w:ascii="Gill Sans" w:cs="Gill Sans" w:eastAsia="Gill Sans" w:hAnsi="Gill Sans"/>
                <w:b w:val="1"/>
              </w:rPr>
            </w:pPr>
            <w:r w:rsidDel="00000000" w:rsidR="00000000" w:rsidRPr="00000000">
              <w:rPr>
                <w:rFonts w:ascii="Gill Sans" w:cs="Gill Sans" w:eastAsia="Gill Sans" w:hAnsi="Gill Sans"/>
                <w:b w:val="1"/>
                <w:rtl w:val="0"/>
              </w:rPr>
              <w:t xml:space="preserve">(3/2025)</w:t>
            </w:r>
          </w:p>
          <w:p w:rsidR="00000000" w:rsidDel="00000000" w:rsidP="00000000" w:rsidRDefault="00000000" w:rsidRPr="00000000" w14:paraId="000000F6">
            <w:pPr>
              <w:rPr>
                <w:rFonts w:ascii="Gill Sans" w:cs="Gill Sans" w:eastAsia="Gill Sans" w:hAnsi="Gill Sans"/>
                <w:b w:val="1"/>
                <w:color w:val="000000"/>
              </w:rPr>
            </w:pPr>
            <w:r w:rsidDel="00000000" w:rsidR="00000000" w:rsidRPr="00000000">
              <w:rPr>
                <w:rFonts w:ascii="Gill Sans" w:cs="Gill Sans" w:eastAsia="Gill Sans" w:hAnsi="Gill Sans"/>
                <w:color w:val="000000"/>
                <w:sz w:val="18"/>
                <w:szCs w:val="18"/>
                <w:rtl w:val="0"/>
              </w:rPr>
              <w:t xml:space="preserve">(outcome data)</w:t>
            </w:r>
            <w:r w:rsidDel="00000000" w:rsidR="00000000" w:rsidRPr="00000000">
              <w:rPr>
                <w:rtl w:val="0"/>
              </w:rPr>
            </w:r>
          </w:p>
        </w:tc>
        <w:tc>
          <w:tcPr>
            <w:shd w:fill="auto" w:val="clear"/>
            <w:vAlign w:val="center"/>
          </w:tcPr>
          <w:p w:rsidR="00000000" w:rsidDel="00000000" w:rsidP="00000000" w:rsidRDefault="00000000" w:rsidRPr="00000000" w14:paraId="000000F7">
            <w:pPr>
              <w:jc w:val="center"/>
              <w:rPr>
                <w:rFonts w:ascii="Calibri" w:cs="Calibri" w:eastAsia="Calibri" w:hAnsi="Calibri"/>
                <w:b w:val="1"/>
                <w:color w:val="000000"/>
              </w:rPr>
            </w:pPr>
            <w:r w:rsidDel="00000000" w:rsidR="00000000" w:rsidRPr="00000000">
              <w:rPr>
                <w:rFonts w:ascii="Calibri" w:cs="Calibri" w:eastAsia="Calibri" w:hAnsi="Calibri"/>
                <w:b w:val="1"/>
                <w:rtl w:val="0"/>
              </w:rPr>
              <w:t xml:space="preserve">I-Ready</w:t>
            </w:r>
            <w:r w:rsidDel="00000000" w:rsidR="00000000" w:rsidRPr="00000000">
              <w:rPr>
                <w:rtl w:val="0"/>
              </w:rPr>
            </w:r>
          </w:p>
        </w:tc>
        <w:tc>
          <w:tcPr>
            <w:shd w:fill="auto" w:val="clear"/>
            <w:vAlign w:val="center"/>
          </w:tcPr>
          <w:p w:rsidR="00000000" w:rsidDel="00000000" w:rsidP="00000000" w:rsidRDefault="00000000" w:rsidRPr="00000000" w14:paraId="000000F8">
            <w:pPr>
              <w:rPr>
                <w:rFonts w:ascii="Calibri" w:cs="Calibri" w:eastAsia="Calibri" w:hAnsi="Calibri"/>
                <w:color w:val="000000"/>
              </w:rPr>
            </w:pPr>
            <w:r w:rsidDel="00000000" w:rsidR="00000000" w:rsidRPr="00000000">
              <w:rPr>
                <w:rFonts w:ascii="Calibri" w:cs="Calibri" w:eastAsia="Calibri" w:hAnsi="Calibri"/>
                <w:rtl w:val="0"/>
              </w:rPr>
              <w:t xml:space="preserve">70% of students show growth number and operation  skills on i-Ready Assessment</w:t>
            </w:r>
            <w:r w:rsidDel="00000000" w:rsidR="00000000" w:rsidRPr="00000000">
              <w:rPr>
                <w:rtl w:val="0"/>
              </w:rPr>
            </w:r>
          </w:p>
        </w:tc>
        <w:tc>
          <w:tcPr>
            <w:vAlign w:val="center"/>
          </w:tcPr>
          <w:p w:rsidR="00000000" w:rsidDel="00000000" w:rsidP="00000000" w:rsidRDefault="00000000" w:rsidRPr="00000000" w14:paraId="000000F9">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0FA">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p w:rsidR="00000000" w:rsidDel="00000000" w:rsidP="00000000" w:rsidRDefault="00000000" w:rsidRPr="00000000" w14:paraId="000000FB">
            <w:pPr>
              <w:rPr>
                <w:rFonts w:ascii="Gill Sans" w:cs="Gill Sans" w:eastAsia="Gill Sans" w:hAnsi="Gill Sans"/>
                <w:b w:val="1"/>
              </w:rPr>
            </w:pPr>
            <w:r w:rsidDel="00000000" w:rsidR="00000000" w:rsidRPr="00000000">
              <w:rPr>
                <w:rFonts w:ascii="Gill Sans" w:cs="Gill Sans" w:eastAsia="Gill Sans" w:hAnsi="Gill Sans"/>
                <w:b w:val="1"/>
                <w:rtl w:val="0"/>
              </w:rPr>
              <w:t xml:space="preserve">(5/2025)</w:t>
            </w:r>
          </w:p>
          <w:p w:rsidR="00000000" w:rsidDel="00000000" w:rsidP="00000000" w:rsidRDefault="00000000" w:rsidRPr="00000000" w14:paraId="000000FC">
            <w:pPr>
              <w:rPr>
                <w:rFonts w:ascii="Gill Sans" w:cs="Gill Sans" w:eastAsia="Gill Sans" w:hAnsi="Gill Sans"/>
                <w:b w:val="1"/>
                <w:color w:val="000000"/>
              </w:rPr>
            </w:pPr>
            <w:r w:rsidDel="00000000" w:rsidR="00000000" w:rsidRPr="00000000">
              <w:rPr>
                <w:rFonts w:ascii="Gill Sans" w:cs="Gill Sans" w:eastAsia="Gill Sans" w:hAnsi="Gill Sans"/>
                <w:color w:val="000000"/>
                <w:sz w:val="18"/>
                <w:szCs w:val="18"/>
                <w:rtl w:val="0"/>
              </w:rPr>
              <w:t xml:space="preserve">(outcome data)</w:t>
            </w:r>
            <w:r w:rsidDel="00000000" w:rsidR="00000000" w:rsidRPr="00000000">
              <w:rPr>
                <w:rtl w:val="0"/>
              </w:rPr>
            </w:r>
          </w:p>
        </w:tc>
        <w:tc>
          <w:tcPr>
            <w:shd w:fill="auto" w:val="clear"/>
            <w:vAlign w:val="center"/>
          </w:tcPr>
          <w:p w:rsidR="00000000" w:rsidDel="00000000" w:rsidP="00000000" w:rsidRDefault="00000000" w:rsidRPr="00000000" w14:paraId="000000FD">
            <w:pPr>
              <w:jc w:val="center"/>
              <w:rPr>
                <w:rFonts w:ascii="Calibri" w:cs="Calibri" w:eastAsia="Calibri" w:hAnsi="Calibri"/>
                <w:b w:val="1"/>
                <w:color w:val="000000"/>
              </w:rPr>
            </w:pPr>
            <w:r w:rsidDel="00000000" w:rsidR="00000000" w:rsidRPr="00000000">
              <w:rPr>
                <w:rFonts w:ascii="Calibri" w:cs="Calibri" w:eastAsia="Calibri" w:hAnsi="Calibri"/>
                <w:b w:val="1"/>
                <w:rtl w:val="0"/>
              </w:rPr>
              <w:t xml:space="preserve">I-Ready</w:t>
            </w:r>
            <w:r w:rsidDel="00000000" w:rsidR="00000000" w:rsidRPr="00000000">
              <w:rPr>
                <w:rtl w:val="0"/>
              </w:rPr>
            </w:r>
          </w:p>
        </w:tc>
        <w:tc>
          <w:tcPr>
            <w:shd w:fill="auto" w:val="clear"/>
            <w:vAlign w:val="center"/>
          </w:tcPr>
          <w:p w:rsidR="00000000" w:rsidDel="00000000" w:rsidP="00000000" w:rsidRDefault="00000000" w:rsidRPr="00000000" w14:paraId="000000FE">
            <w:pPr>
              <w:rPr>
                <w:rFonts w:ascii="Calibri" w:cs="Calibri" w:eastAsia="Calibri" w:hAnsi="Calibri"/>
                <w:color w:val="000000"/>
              </w:rPr>
            </w:pPr>
            <w:r w:rsidDel="00000000" w:rsidR="00000000" w:rsidRPr="00000000">
              <w:rPr>
                <w:rFonts w:ascii="Calibri" w:cs="Calibri" w:eastAsia="Calibri" w:hAnsi="Calibri"/>
                <w:rtl w:val="0"/>
              </w:rPr>
              <w:t xml:space="preserve">85% of students show growth number and operation  skills on i-Ready Assessment</w:t>
            </w:r>
            <w:r w:rsidDel="00000000" w:rsidR="00000000" w:rsidRPr="00000000">
              <w:rPr>
                <w:rtl w:val="0"/>
              </w:rPr>
            </w:r>
          </w:p>
        </w:tc>
        <w:tc>
          <w:tcPr>
            <w:vAlign w:val="center"/>
          </w:tcPr>
          <w:p w:rsidR="00000000" w:rsidDel="00000000" w:rsidP="00000000" w:rsidRDefault="00000000" w:rsidRPr="00000000" w14:paraId="000000FF">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00">
      <w:pPr>
        <w:rPr>
          <w:color w:val="c00000"/>
        </w:rPr>
      </w:pPr>
      <w:r w:rsidDel="00000000" w:rsidR="00000000" w:rsidRPr="00000000">
        <w:rPr>
          <w:rtl w:val="0"/>
        </w:rPr>
      </w:r>
    </w:p>
    <w:tbl>
      <w:tblPr>
        <w:tblStyle w:val="Table12"/>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1f3864" w:val="clear"/>
            <w:vAlign w:val="center"/>
          </w:tcPr>
          <w:p w:rsidR="00000000" w:rsidDel="00000000" w:rsidP="00000000" w:rsidRDefault="00000000" w:rsidRPr="00000000" w14:paraId="00000101">
            <w:pPr>
              <w:rPr>
                <w:b w:val="1"/>
              </w:rPr>
            </w:pPr>
            <w:r w:rsidDel="00000000" w:rsidR="00000000" w:rsidRPr="00000000">
              <w:rPr>
                <w:b w:val="1"/>
                <w:color w:val="ffffff"/>
                <w:rtl w:val="0"/>
              </w:rPr>
              <w:t xml:space="preserve">KEY STRATEGY 2</w:t>
            </w:r>
            <w:r w:rsidDel="00000000" w:rsidR="00000000" w:rsidRPr="00000000">
              <w:rPr>
                <w:rtl w:val="0"/>
              </w:rPr>
            </w:r>
          </w:p>
        </w:tc>
        <w:tc>
          <w:tcPr/>
          <w:p w:rsidR="00000000" w:rsidDel="00000000" w:rsidP="00000000" w:rsidRDefault="00000000" w:rsidRPr="00000000" w14:paraId="00000102">
            <w:pPr>
              <w:rPr>
                <w:sz w:val="26"/>
                <w:szCs w:val="26"/>
              </w:rPr>
            </w:pPr>
            <w:r w:rsidDel="00000000" w:rsidR="00000000" w:rsidRPr="00000000">
              <w:rPr>
                <w:b w:val="1"/>
                <w:rtl w:val="0"/>
              </w:rPr>
              <w:t xml:space="preserve">Vocabulary Programs</w:t>
            </w: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3"/>
        <w:tblW w:w="10047.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8635"/>
        <w:gridCol w:w="1412"/>
        <w:tblGridChange w:id="0">
          <w:tblGrid>
            <w:gridCol w:w="8635"/>
            <w:gridCol w:w="1412"/>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04">
            <w:pPr>
              <w:jc w:val="center"/>
              <w:rPr>
                <w:rFonts w:ascii="Gill Sans" w:cs="Gill Sans" w:eastAsia="Gill Sans" w:hAnsi="Gill Sans"/>
                <w:color w:val="ffffff"/>
                <w:sz w:val="23"/>
                <w:szCs w:val="23"/>
              </w:rPr>
            </w:pPr>
            <w:r w:rsidDel="00000000" w:rsidR="00000000" w:rsidRPr="00000000">
              <w:rPr>
                <w:rFonts w:ascii="Gill Sans" w:cs="Gill Sans" w:eastAsia="Gill Sans" w:hAnsi="Gill Sans"/>
                <w:color w:val="ffffff"/>
                <w:sz w:val="23"/>
                <w:szCs w:val="23"/>
                <w:rtl w:val="0"/>
              </w:rPr>
              <w:t xml:space="preserve">BEFORE THE 1</w:t>
            </w:r>
            <w:r w:rsidDel="00000000" w:rsidR="00000000" w:rsidRPr="00000000">
              <w:rPr>
                <w:rFonts w:ascii="Gill Sans" w:cs="Gill Sans" w:eastAsia="Gill Sans" w:hAnsi="Gill Sans"/>
                <w:color w:val="ffffff"/>
                <w:sz w:val="23"/>
                <w:szCs w:val="23"/>
                <w:vertAlign w:val="superscript"/>
                <w:rtl w:val="0"/>
              </w:rPr>
              <w:t xml:space="preserve">st</w:t>
            </w:r>
            <w:r w:rsidDel="00000000" w:rsidR="00000000" w:rsidRPr="00000000">
              <w:rPr>
                <w:rFonts w:ascii="Gill Sans" w:cs="Gill Sans" w:eastAsia="Gill Sans" w:hAnsi="Gill Sans"/>
                <w:color w:val="ffffff"/>
                <w:sz w:val="23"/>
                <w:szCs w:val="23"/>
                <w:rtl w:val="0"/>
              </w:rPr>
              <w:t xml:space="preserve"> DAY OF SCHOOL IMPLEMENTATION </w:t>
            </w:r>
            <w:r w:rsidDel="00000000" w:rsidR="00000000" w:rsidRPr="00000000">
              <w:rPr>
                <w:rFonts w:ascii="Gill Sans" w:cs="Gill Sans" w:eastAsia="Gill Sans" w:hAnsi="Gill Sans"/>
                <w:b w:val="0"/>
                <w:color w:val="ffffff"/>
                <w:sz w:val="18"/>
                <w:szCs w:val="18"/>
                <w:rtl w:val="0"/>
              </w:rPr>
              <w:t xml:space="preserve">What is our plan for preparing our school for success with this Key Strategy before the school year starts? What steps are involved?</w:t>
            </w:r>
            <w:r w:rsidDel="00000000" w:rsidR="00000000" w:rsidRPr="00000000">
              <w:rPr>
                <w:rtl w:val="0"/>
              </w:rPr>
            </w:r>
          </w:p>
        </w:tc>
        <w:tc>
          <w:tcPr>
            <w:shd w:fill="4472c4" w:val="clear"/>
            <w:vAlign w:val="center"/>
          </w:tcPr>
          <w:p w:rsidR="00000000" w:rsidDel="00000000" w:rsidP="00000000" w:rsidRDefault="00000000" w:rsidRPr="00000000" w14:paraId="00000105">
            <w:pPr>
              <w:jc w:val="center"/>
              <w:rPr>
                <w:rFonts w:ascii="Gill Sans" w:cs="Gill Sans" w:eastAsia="Gill Sans" w:hAnsi="Gill Sans"/>
                <w:color w:val="ffffff"/>
              </w:rPr>
            </w:pPr>
            <w:r w:rsidDel="00000000" w:rsidR="00000000" w:rsidRPr="00000000">
              <w:rPr>
                <w:rFonts w:ascii="Gill Sans" w:cs="Gill Sans" w:eastAsia="Gill Sans" w:hAnsi="Gill Sans"/>
                <w:b w:val="0"/>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06">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Meet to discuss the vocabulary strategies and processes that will be used school wide for reading and Math that support ENL as well as all students. (Tiered vocabulary, 7-step vocabulary process, sentence frames)</w:t>
            </w:r>
            <w:r w:rsidDel="00000000" w:rsidR="00000000" w:rsidRPr="00000000">
              <w:rPr>
                <w:rtl w:val="0"/>
              </w:rPr>
            </w:r>
          </w:p>
        </w:tc>
        <w:tc>
          <w:tcPr>
            <w:vAlign w:val="center"/>
          </w:tcPr>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108">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Determine professional development dates to introduce and practice vocabulary strategies in context with the CKLA Reading and Math curriculum</w:t>
            </w:r>
            <w:r w:rsidDel="00000000" w:rsidR="00000000" w:rsidRPr="00000000">
              <w:rPr>
                <w:rtl w:val="0"/>
              </w:rPr>
            </w:r>
          </w:p>
        </w:tc>
        <w:tc>
          <w:tcPr>
            <w:vAlign w:val="center"/>
          </w:tcPr>
          <w:p w:rsidR="00000000" w:rsidDel="00000000" w:rsidP="00000000" w:rsidRDefault="00000000" w:rsidRPr="00000000" w14:paraId="000001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10A">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Teachers create anchor charts for vocabulary strategies </w:t>
            </w:r>
            <w:r w:rsidDel="00000000" w:rsidR="00000000" w:rsidRPr="00000000">
              <w:rPr>
                <w:rtl w:val="0"/>
              </w:rPr>
            </w:r>
          </w:p>
        </w:tc>
        <w:tc>
          <w:tcPr>
            <w:vAlign w:val="center"/>
          </w:tcPr>
          <w:p w:rsidR="00000000" w:rsidDel="00000000" w:rsidP="00000000" w:rsidRDefault="00000000" w:rsidRPr="00000000" w14:paraId="000001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10C">
            <w:pPr>
              <w:rPr>
                <w:rFonts w:ascii="Calibri" w:cs="Calibri" w:eastAsia="Calibri" w:hAnsi="Calibri"/>
                <w:b w:val="0"/>
                <w:color w:val="000000"/>
              </w:rPr>
            </w:pPr>
            <w:r w:rsidDel="00000000" w:rsidR="00000000" w:rsidRPr="00000000">
              <w:rPr>
                <w:rtl w:val="0"/>
              </w:rPr>
            </w:r>
          </w:p>
        </w:tc>
        <w:tc>
          <w:tcPr>
            <w:vAlign w:val="center"/>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10E">
            <w:pPr>
              <w:jc w:val="center"/>
              <w:rPr>
                <w:rFonts w:ascii="Gill Sans" w:cs="Gill Sans" w:eastAsia="Gill Sans" w:hAnsi="Gill Sans"/>
                <w:b w:val="0"/>
                <w:color w:val="ffffff"/>
                <w:sz w:val="23"/>
                <w:szCs w:val="23"/>
              </w:rPr>
            </w:pPr>
            <w:r w:rsidDel="00000000" w:rsidR="00000000" w:rsidRPr="00000000">
              <w:rPr>
                <w:rFonts w:ascii="Gill Sans" w:cs="Gill Sans" w:eastAsia="Gill Sans" w:hAnsi="Gill Sans"/>
                <w:color w:val="ffffff"/>
                <w:sz w:val="23"/>
                <w:szCs w:val="23"/>
                <w:rtl w:val="0"/>
              </w:rPr>
              <w:t xml:space="preserve">FIRST HALF OF THE YEAR IMPLEMENTATION </w:t>
            </w:r>
            <w:r w:rsidDel="00000000" w:rsidR="00000000" w:rsidRPr="00000000">
              <w:rPr>
                <w:rtl w:val="0"/>
              </w:rPr>
            </w:r>
          </w:p>
          <w:p w:rsidR="00000000" w:rsidDel="00000000" w:rsidP="00000000" w:rsidRDefault="00000000" w:rsidRPr="00000000" w14:paraId="0000010F">
            <w:pPr>
              <w:rPr>
                <w:rFonts w:ascii="Calibri" w:cs="Calibri" w:eastAsia="Calibri" w:hAnsi="Calibri"/>
                <w:b w:val="0"/>
                <w:color w:val="ffffff"/>
              </w:rPr>
            </w:pPr>
            <w:r w:rsidDel="00000000" w:rsidR="00000000" w:rsidRPr="00000000">
              <w:rPr>
                <w:rFonts w:ascii="Gill Sans" w:cs="Gill Sans" w:eastAsia="Gill Sans" w:hAnsi="Gill Sans"/>
                <w:b w:val="0"/>
                <w:color w:val="ffffff"/>
                <w:sz w:val="18"/>
                <w:szCs w:val="18"/>
                <w:rtl w:val="0"/>
              </w:rPr>
              <w:t xml:space="preserve">What is our plan implementing this Key Strategy in the first half of the year? What steps are involved?</w:t>
            </w:r>
            <w:r w:rsidDel="00000000" w:rsidR="00000000" w:rsidRPr="00000000">
              <w:rPr>
                <w:rtl w:val="0"/>
              </w:rPr>
            </w:r>
          </w:p>
        </w:tc>
        <w:tc>
          <w:tcPr>
            <w:shd w:fill="4472c4" w:val="clear"/>
            <w:vAlign w:val="center"/>
          </w:tcPr>
          <w:p w:rsidR="00000000" w:rsidDel="00000000" w:rsidP="00000000" w:rsidRDefault="00000000" w:rsidRPr="00000000" w14:paraId="00000110">
            <w:pPr>
              <w:jc w:val="center"/>
              <w:rPr>
                <w:color w:val="ffffff"/>
                <w:sz w:val="18"/>
                <w:szCs w:val="18"/>
              </w:rPr>
            </w:pPr>
            <w:r w:rsidDel="00000000" w:rsidR="00000000" w:rsidRPr="00000000">
              <w:rPr>
                <w:rFonts w:ascii="Gill Sans" w:cs="Gill Sans" w:eastAsia="Gill Sans" w:hAnsi="Gill Sans"/>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11">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Implement and monitor the use fo School wide vocabulary practices </w:t>
            </w:r>
            <w:r w:rsidDel="00000000" w:rsidR="00000000" w:rsidRPr="00000000">
              <w:rPr>
                <w:rtl w:val="0"/>
              </w:rPr>
            </w:r>
          </w:p>
        </w:tc>
        <w:tc>
          <w:tcPr>
            <w:vAlign w:val="center"/>
          </w:tcPr>
          <w:p w:rsidR="00000000" w:rsidDel="00000000" w:rsidP="00000000" w:rsidRDefault="00000000" w:rsidRPr="00000000" w14:paraId="000001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12/2025</w:t>
            </w:r>
          </w:p>
        </w:tc>
      </w:tr>
      <w:tr>
        <w:trPr>
          <w:cantSplit w:val="0"/>
          <w:trHeight w:val="144" w:hRule="atLeast"/>
          <w:tblHeader w:val="0"/>
        </w:trPr>
        <w:tc>
          <w:tcPr/>
          <w:p w:rsidR="00000000" w:rsidDel="00000000" w:rsidP="00000000" w:rsidRDefault="00000000" w:rsidRPr="00000000" w14:paraId="00000113">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114">
            <w:pPr>
              <w:rPr>
                <w:sz w:val="22"/>
                <w:szCs w:val="22"/>
              </w:rPr>
            </w:pP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115">
            <w:pPr>
              <w:jc w:val="center"/>
              <w:rPr>
                <w:rFonts w:ascii="Gill Sans" w:cs="Gill Sans" w:eastAsia="Gill Sans" w:hAnsi="Gill Sans"/>
                <w:b w:val="0"/>
                <w:color w:val="ffffff"/>
                <w:sz w:val="23"/>
                <w:szCs w:val="23"/>
              </w:rPr>
            </w:pPr>
            <w:r w:rsidDel="00000000" w:rsidR="00000000" w:rsidRPr="00000000">
              <w:rPr>
                <w:rFonts w:ascii="Gill Sans" w:cs="Gill Sans" w:eastAsia="Gill Sans" w:hAnsi="Gill Sans"/>
                <w:color w:val="ffffff"/>
                <w:sz w:val="23"/>
                <w:szCs w:val="23"/>
                <w:rtl w:val="0"/>
              </w:rPr>
              <w:t xml:space="preserve">SECOND HALF OF THE YEAR IMPLEMENTATION </w:t>
            </w:r>
            <w:r w:rsidDel="00000000" w:rsidR="00000000" w:rsidRPr="00000000">
              <w:rPr>
                <w:rtl w:val="0"/>
              </w:rPr>
            </w:r>
          </w:p>
          <w:p w:rsidR="00000000" w:rsidDel="00000000" w:rsidP="00000000" w:rsidRDefault="00000000" w:rsidRPr="00000000" w14:paraId="00000116">
            <w:pPr>
              <w:rPr>
                <w:rFonts w:ascii="Calibri" w:cs="Calibri" w:eastAsia="Calibri" w:hAnsi="Calibri"/>
                <w:b w:val="0"/>
                <w:color w:val="000000"/>
              </w:rPr>
            </w:pPr>
            <w:r w:rsidDel="00000000" w:rsidR="00000000" w:rsidRPr="00000000">
              <w:rPr>
                <w:rFonts w:ascii="Gill Sans" w:cs="Gill Sans" w:eastAsia="Gill Sans" w:hAnsi="Gill Sans"/>
                <w:b w:val="0"/>
                <w:color w:val="ffffff"/>
                <w:sz w:val="18"/>
                <w:szCs w:val="18"/>
                <w:rtl w:val="0"/>
              </w:rPr>
              <w:t xml:space="preserve">What is our plan implementing this Key Strategy in the second half of the year? What steps are involved?</w:t>
            </w:r>
            <w:r w:rsidDel="00000000" w:rsidR="00000000" w:rsidRPr="00000000">
              <w:rPr>
                <w:rtl w:val="0"/>
              </w:rPr>
            </w:r>
          </w:p>
        </w:tc>
        <w:tc>
          <w:tcPr>
            <w:shd w:fill="4472c4" w:val="clear"/>
            <w:vAlign w:val="center"/>
          </w:tcPr>
          <w:p w:rsidR="00000000" w:rsidDel="00000000" w:rsidP="00000000" w:rsidRDefault="00000000" w:rsidRPr="00000000" w14:paraId="00000117">
            <w:pPr>
              <w:jc w:val="center"/>
              <w:rPr>
                <w:sz w:val="18"/>
                <w:szCs w:val="18"/>
              </w:rPr>
            </w:pPr>
            <w:r w:rsidDel="00000000" w:rsidR="00000000" w:rsidRPr="00000000">
              <w:rPr>
                <w:rFonts w:ascii="Gill Sans" w:cs="Gill Sans" w:eastAsia="Gill Sans" w:hAnsi="Gill Sans"/>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18">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Monitor and assess the use of the school wide vocabulary practice </w:t>
            </w:r>
            <w:r w:rsidDel="00000000" w:rsidR="00000000" w:rsidRPr="00000000">
              <w:rPr>
                <w:rtl w:val="0"/>
              </w:rPr>
            </w:r>
          </w:p>
        </w:tc>
        <w:tc>
          <w:tcPr>
            <w:vAlign w:val="center"/>
          </w:tcPr>
          <w:p w:rsidR="00000000" w:rsidDel="00000000" w:rsidP="00000000" w:rsidRDefault="00000000" w:rsidRPr="00000000" w14:paraId="000001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2/2026</w:t>
            </w:r>
          </w:p>
        </w:tc>
      </w:tr>
      <w:tr>
        <w:trPr>
          <w:cantSplit w:val="0"/>
          <w:trHeight w:val="144" w:hRule="atLeast"/>
          <w:tblHeader w:val="0"/>
        </w:trPr>
        <w:tc>
          <w:tcPr/>
          <w:p w:rsidR="00000000" w:rsidDel="00000000" w:rsidP="00000000" w:rsidRDefault="00000000" w:rsidRPr="00000000" w14:paraId="0000011A">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Consider additional Professional learning  for vocabulary   strategies should be added to school wide vocabulary strategies </w:t>
            </w:r>
            <w:r w:rsidDel="00000000" w:rsidR="00000000" w:rsidRPr="00000000">
              <w:rPr>
                <w:rtl w:val="0"/>
              </w:rPr>
            </w:r>
          </w:p>
        </w:tc>
        <w:tc>
          <w:tcPr>
            <w:vAlign w:val="center"/>
          </w:tcPr>
          <w:p w:rsidR="00000000" w:rsidDel="00000000" w:rsidP="00000000" w:rsidRDefault="00000000" w:rsidRPr="00000000" w14:paraId="0000011B">
            <w:pPr>
              <w:rPr>
                <w:sz w:val="22"/>
                <w:szCs w:val="22"/>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1C">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11D">
            <w:pPr>
              <w:rPr>
                <w:sz w:val="22"/>
                <w:szCs w:val="22"/>
              </w:rPr>
            </w:pPr>
            <w:r w:rsidDel="00000000" w:rsidR="00000000" w:rsidRPr="00000000">
              <w:rPr>
                <w:rtl w:val="0"/>
              </w:rPr>
            </w:r>
          </w:p>
        </w:tc>
      </w:tr>
    </w:tbl>
    <w:p w:rsidR="00000000" w:rsidDel="00000000" w:rsidP="00000000" w:rsidRDefault="00000000" w:rsidRPr="00000000" w14:paraId="0000011E">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11F">
      <w:pPr>
        <w:pStyle w:val="Heading3"/>
        <w:rPr/>
      </w:pPr>
      <w:bookmarkStart w:colFirst="0" w:colLast="0" w:name="_heading=h.3pd5pxs6nfkr" w:id="2"/>
      <w:bookmarkEnd w:id="2"/>
      <w:r w:rsidDel="00000000" w:rsidR="00000000" w:rsidRPr="00000000">
        <w:rPr>
          <w:rtl w:val="0"/>
        </w:rPr>
        <w:t xml:space="preserve">Progress Monitoring</w:t>
      </w:r>
    </w:p>
    <w:p w:rsidR="00000000" w:rsidDel="00000000" w:rsidP="00000000" w:rsidRDefault="00000000" w:rsidRPr="00000000" w14:paraId="00000120">
      <w:pPr>
        <w:spacing w:after="0" w:lineRule="auto"/>
        <w:rPr>
          <w:rFonts w:ascii="Gill Sans" w:cs="Gill Sans" w:eastAsia="Gill Sans" w:hAnsi="Gill Sans"/>
          <w:i w:val="1"/>
          <w:sz w:val="28"/>
          <w:szCs w:val="28"/>
        </w:rPr>
      </w:pPr>
      <w:r w:rsidDel="00000000" w:rsidR="00000000" w:rsidRPr="00000000">
        <w:rPr>
          <w:rFonts w:ascii="Gill Sans" w:cs="Gill Sans" w:eastAsia="Gill Sans" w:hAnsi="Gill Sans"/>
          <w:i w:val="1"/>
          <w:sz w:val="28"/>
          <w:szCs w:val="28"/>
          <w:rtl w:val="0"/>
        </w:rPr>
        <w:t xml:space="preserve">How will we measure progress and impact for this Key Strategy?</w:t>
      </w:r>
    </w:p>
    <w:tbl>
      <w:tblPr>
        <w:tblStyle w:val="Table14"/>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0"/>
        </w:trPr>
        <w:tc>
          <w:tcPr/>
          <w:p w:rsidR="00000000" w:rsidDel="00000000" w:rsidP="00000000" w:rsidRDefault="00000000" w:rsidRPr="00000000" w14:paraId="00000121">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122">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123">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124">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b w:val="1"/>
                <w:i w:val="1"/>
                <w:color w:val="002060"/>
                <w:sz w:val="22"/>
                <w:szCs w:val="22"/>
                <w:rtl w:val="0"/>
              </w:rPr>
              <w:t xml:space="preserve">. What are our next steps? </w:t>
            </w:r>
            <w:r w:rsidDel="00000000" w:rsidR="00000000" w:rsidRPr="00000000">
              <w:rPr>
                <w:rFonts w:ascii="Calibri" w:cs="Calibri" w:eastAsia="Calibri" w:hAnsi="Calibri"/>
                <w:i w:val="1"/>
                <w:color w:val="002060"/>
                <w:sz w:val="22"/>
                <w:szCs w:val="22"/>
                <w:rtl w:val="0"/>
              </w:rPr>
              <w:t xml:space="preserve">complete when reviewing data</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25">
            <w:pPr>
              <w:rPr>
                <w:rFonts w:ascii="Gill Sans" w:cs="Gill Sans" w:eastAsia="Gill Sans" w:hAnsi="Gill Sans"/>
                <w:b w:val="1"/>
              </w:rPr>
            </w:pPr>
            <w:r w:rsidDel="00000000" w:rsidR="00000000" w:rsidRPr="00000000">
              <w:rPr>
                <w:rFonts w:ascii="Gill Sans" w:cs="Gill Sans" w:eastAsia="Gill Sans" w:hAnsi="Gill Sans"/>
                <w:b w:val="1"/>
                <w:rtl w:val="0"/>
              </w:rPr>
              <w:t xml:space="preserve">Early Progress Milestones</w:t>
            </w:r>
          </w:p>
          <w:p w:rsidR="00000000" w:rsidDel="00000000" w:rsidP="00000000" w:rsidRDefault="00000000" w:rsidRPr="00000000" w14:paraId="00000126">
            <w:pPr>
              <w:rPr>
                <w:rFonts w:ascii="Gill Sans" w:cs="Gill Sans" w:eastAsia="Gill Sans" w:hAnsi="Gill Sans"/>
                <w:b w:val="1"/>
              </w:rPr>
            </w:pPr>
            <w:r w:rsidDel="00000000" w:rsidR="00000000" w:rsidRPr="00000000">
              <w:rPr>
                <w:rFonts w:ascii="Gill Sans" w:cs="Gill Sans" w:eastAsia="Gill Sans" w:hAnsi="Gill Sans"/>
                <w:b w:val="1"/>
                <w:rtl w:val="0"/>
              </w:rPr>
              <w:t xml:space="preserve"> (12/2025)</w:t>
            </w:r>
          </w:p>
          <w:p w:rsidR="00000000" w:rsidDel="00000000" w:rsidP="00000000" w:rsidRDefault="00000000" w:rsidRPr="00000000" w14:paraId="00000127">
            <w:pPr>
              <w:rPr>
                <w:rFonts w:ascii="Gill Sans" w:cs="Gill Sans" w:eastAsia="Gill Sans" w:hAnsi="Gill Sans"/>
                <w:b w:val="1"/>
              </w:rPr>
            </w:pPr>
            <w:r w:rsidDel="00000000" w:rsidR="00000000" w:rsidRPr="00000000">
              <w:rPr>
                <w:rFonts w:ascii="Gill Sans" w:cs="Gill Sans" w:eastAsia="Gill Sans" w:hAnsi="Gill Sans"/>
                <w:sz w:val="18"/>
                <w:szCs w:val="18"/>
                <w:rtl w:val="0"/>
              </w:rPr>
              <w:t xml:space="preserve">(implementation/outcome data)</w:t>
            </w:r>
            <w:r w:rsidDel="00000000" w:rsidR="00000000" w:rsidRPr="00000000">
              <w:rPr>
                <w:rtl w:val="0"/>
              </w:rPr>
            </w:r>
          </w:p>
        </w:tc>
        <w:tc>
          <w:tcPr>
            <w:shd w:fill="auto" w:val="clear"/>
            <w:vAlign w:val="center"/>
          </w:tcPr>
          <w:p w:rsidR="00000000" w:rsidDel="00000000" w:rsidP="00000000" w:rsidRDefault="00000000" w:rsidRPr="00000000" w14:paraId="00000128">
            <w:pPr>
              <w:jc w:val="center"/>
              <w:rPr>
                <w:rFonts w:ascii="Calibri" w:cs="Calibri" w:eastAsia="Calibri" w:hAnsi="Calibri"/>
                <w:b w:val="1"/>
              </w:rPr>
            </w:pPr>
            <w:r w:rsidDel="00000000" w:rsidR="00000000" w:rsidRPr="00000000">
              <w:rPr>
                <w:rFonts w:ascii="Calibri" w:cs="Calibri" w:eastAsia="Calibri" w:hAnsi="Calibri"/>
                <w:b w:val="1"/>
                <w:rtl w:val="0"/>
              </w:rPr>
              <w:t xml:space="preserve">I-Ready</w:t>
            </w:r>
          </w:p>
        </w:tc>
        <w:tc>
          <w:tcPr>
            <w:shd w:fill="auto" w:val="clear"/>
            <w:vAlign w:val="center"/>
          </w:tcPr>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50% of students show growth in vocabulary skills on i-Ready Assessment</w:t>
            </w:r>
          </w:p>
        </w:tc>
        <w:tc>
          <w:tcPr>
            <w:vAlign w:val="center"/>
          </w:tcPr>
          <w:p w:rsidR="00000000" w:rsidDel="00000000" w:rsidP="00000000" w:rsidRDefault="00000000" w:rsidRPr="00000000" w14:paraId="0000012A">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2B">
            <w:pPr>
              <w:rPr>
                <w:rFonts w:ascii="Gill Sans" w:cs="Gill Sans" w:eastAsia="Gill Sans" w:hAnsi="Gill Sans"/>
                <w:b w:val="1"/>
              </w:rPr>
            </w:pPr>
            <w:r w:rsidDel="00000000" w:rsidR="00000000" w:rsidRPr="00000000">
              <w:rPr>
                <w:rFonts w:ascii="Gill Sans" w:cs="Gill Sans" w:eastAsia="Gill Sans" w:hAnsi="Gill Sans"/>
                <w:b w:val="1"/>
                <w:rtl w:val="0"/>
              </w:rPr>
              <w:t xml:space="preserve">Mid-Year Benchmark(s)</w:t>
            </w:r>
          </w:p>
          <w:p w:rsidR="00000000" w:rsidDel="00000000" w:rsidP="00000000" w:rsidRDefault="00000000" w:rsidRPr="00000000" w14:paraId="0000012C">
            <w:pPr>
              <w:rPr>
                <w:rFonts w:ascii="Gill Sans" w:cs="Gill Sans" w:eastAsia="Gill Sans" w:hAnsi="Gill Sans"/>
                <w:b w:val="1"/>
              </w:rPr>
            </w:pPr>
            <w:r w:rsidDel="00000000" w:rsidR="00000000" w:rsidRPr="00000000">
              <w:rPr>
                <w:rFonts w:ascii="Gill Sans" w:cs="Gill Sans" w:eastAsia="Gill Sans" w:hAnsi="Gill Sans"/>
                <w:b w:val="1"/>
                <w:rtl w:val="0"/>
              </w:rPr>
              <w:t xml:space="preserve">(3/2025)</w:t>
            </w:r>
          </w:p>
          <w:p w:rsidR="00000000" w:rsidDel="00000000" w:rsidP="00000000" w:rsidRDefault="00000000" w:rsidRPr="00000000" w14:paraId="0000012D">
            <w:pPr>
              <w:rPr>
                <w:rFonts w:ascii="Gill Sans" w:cs="Gill Sans" w:eastAsia="Gill Sans" w:hAnsi="Gill Sans"/>
                <w:b w:val="1"/>
              </w:rPr>
            </w:pPr>
            <w:r w:rsidDel="00000000" w:rsidR="00000000" w:rsidRPr="00000000">
              <w:rPr>
                <w:rFonts w:ascii="Gill Sans" w:cs="Gill Sans" w:eastAsia="Gill Sans" w:hAnsi="Gill Sans"/>
                <w:sz w:val="18"/>
                <w:szCs w:val="18"/>
                <w:rtl w:val="0"/>
              </w:rPr>
              <w:t xml:space="preserve">(outcome data)</w:t>
            </w:r>
            <w:r w:rsidDel="00000000" w:rsidR="00000000" w:rsidRPr="00000000">
              <w:rPr>
                <w:rtl w:val="0"/>
              </w:rPr>
            </w:r>
          </w:p>
        </w:tc>
        <w:tc>
          <w:tcPr>
            <w:shd w:fill="auto" w:val="clear"/>
            <w:vAlign w:val="center"/>
          </w:tcPr>
          <w:p w:rsidR="00000000" w:rsidDel="00000000" w:rsidP="00000000" w:rsidRDefault="00000000" w:rsidRPr="00000000" w14:paraId="0000012E">
            <w:pPr>
              <w:jc w:val="center"/>
              <w:rPr>
                <w:rFonts w:ascii="Calibri" w:cs="Calibri" w:eastAsia="Calibri" w:hAnsi="Calibri"/>
                <w:b w:val="1"/>
              </w:rPr>
            </w:pPr>
            <w:r w:rsidDel="00000000" w:rsidR="00000000" w:rsidRPr="00000000">
              <w:rPr>
                <w:rFonts w:ascii="Calibri" w:cs="Calibri" w:eastAsia="Calibri" w:hAnsi="Calibri"/>
                <w:b w:val="1"/>
                <w:rtl w:val="0"/>
              </w:rPr>
              <w:t xml:space="preserve">I-Ready</w:t>
            </w:r>
          </w:p>
        </w:tc>
        <w:tc>
          <w:tcPr>
            <w:shd w:fill="auto" w:val="clear"/>
            <w:vAlign w:val="center"/>
          </w:tcPr>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70% of students show growth vocabulary   skills on i-Ready Assessment</w:t>
            </w:r>
          </w:p>
        </w:tc>
        <w:tc>
          <w:tcPr>
            <w:vAlign w:val="center"/>
          </w:tcPr>
          <w:p w:rsidR="00000000" w:rsidDel="00000000" w:rsidP="00000000" w:rsidRDefault="00000000" w:rsidRPr="00000000" w14:paraId="00000130">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31">
            <w:pPr>
              <w:rPr>
                <w:rFonts w:ascii="Gill Sans" w:cs="Gill Sans" w:eastAsia="Gill Sans" w:hAnsi="Gill Sans"/>
                <w:b w:val="1"/>
              </w:rPr>
            </w:pPr>
            <w:r w:rsidDel="00000000" w:rsidR="00000000" w:rsidRPr="00000000">
              <w:rPr>
                <w:rFonts w:ascii="Gill Sans" w:cs="Gill Sans" w:eastAsia="Gill Sans" w:hAnsi="Gill Sans"/>
                <w:b w:val="1"/>
                <w:rtl w:val="0"/>
              </w:rPr>
              <w:t xml:space="preserve">End-of-the Year Targets</w:t>
            </w:r>
          </w:p>
          <w:p w:rsidR="00000000" w:rsidDel="00000000" w:rsidP="00000000" w:rsidRDefault="00000000" w:rsidRPr="00000000" w14:paraId="00000132">
            <w:pPr>
              <w:rPr>
                <w:rFonts w:ascii="Gill Sans" w:cs="Gill Sans" w:eastAsia="Gill Sans" w:hAnsi="Gill Sans"/>
                <w:b w:val="1"/>
              </w:rPr>
            </w:pPr>
            <w:r w:rsidDel="00000000" w:rsidR="00000000" w:rsidRPr="00000000">
              <w:rPr>
                <w:rFonts w:ascii="Gill Sans" w:cs="Gill Sans" w:eastAsia="Gill Sans" w:hAnsi="Gill Sans"/>
                <w:b w:val="1"/>
                <w:rtl w:val="0"/>
              </w:rPr>
              <w:t xml:space="preserve">(5/2025)</w:t>
            </w:r>
          </w:p>
          <w:p w:rsidR="00000000" w:rsidDel="00000000" w:rsidP="00000000" w:rsidRDefault="00000000" w:rsidRPr="00000000" w14:paraId="00000133">
            <w:pPr>
              <w:rPr>
                <w:rFonts w:ascii="Gill Sans" w:cs="Gill Sans" w:eastAsia="Gill Sans" w:hAnsi="Gill Sans"/>
                <w:b w:val="1"/>
              </w:rPr>
            </w:pPr>
            <w:r w:rsidDel="00000000" w:rsidR="00000000" w:rsidRPr="00000000">
              <w:rPr>
                <w:rFonts w:ascii="Gill Sans" w:cs="Gill Sans" w:eastAsia="Gill Sans" w:hAnsi="Gill Sans"/>
                <w:sz w:val="18"/>
                <w:szCs w:val="18"/>
                <w:rtl w:val="0"/>
              </w:rPr>
              <w:t xml:space="preserve">(outcome data)</w:t>
            </w:r>
            <w:r w:rsidDel="00000000" w:rsidR="00000000" w:rsidRPr="00000000">
              <w:rPr>
                <w:rtl w:val="0"/>
              </w:rPr>
            </w:r>
          </w:p>
        </w:tc>
        <w:tc>
          <w:tcPr>
            <w:shd w:fill="auto" w:val="clear"/>
            <w:vAlign w:val="center"/>
          </w:tcPr>
          <w:p w:rsidR="00000000" w:rsidDel="00000000" w:rsidP="00000000" w:rsidRDefault="00000000" w:rsidRPr="00000000" w14:paraId="00000134">
            <w:pPr>
              <w:jc w:val="center"/>
              <w:rPr>
                <w:rFonts w:ascii="Calibri" w:cs="Calibri" w:eastAsia="Calibri" w:hAnsi="Calibri"/>
                <w:b w:val="1"/>
              </w:rPr>
            </w:pPr>
            <w:r w:rsidDel="00000000" w:rsidR="00000000" w:rsidRPr="00000000">
              <w:rPr>
                <w:rFonts w:ascii="Calibri" w:cs="Calibri" w:eastAsia="Calibri" w:hAnsi="Calibri"/>
                <w:b w:val="1"/>
                <w:rtl w:val="0"/>
              </w:rPr>
              <w:t xml:space="preserve">I-Ready</w:t>
            </w:r>
          </w:p>
        </w:tc>
        <w:tc>
          <w:tcPr>
            <w:shd w:fill="auto" w:val="clear"/>
            <w:vAlign w:val="center"/>
          </w:tcPr>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85% of students show growth vocabulary   skills on i-Ready Assessment</w:t>
            </w:r>
          </w:p>
        </w:tc>
        <w:tc>
          <w:tcPr>
            <w:vAlign w:val="center"/>
          </w:tcPr>
          <w:p w:rsidR="00000000" w:rsidDel="00000000" w:rsidP="00000000" w:rsidRDefault="00000000" w:rsidRPr="00000000" w14:paraId="00000136">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37">
      <w:pPr>
        <w:rPr>
          <w:color w:val="c00000"/>
        </w:rPr>
      </w:pPr>
      <w:r w:rsidDel="00000000" w:rsidR="00000000" w:rsidRPr="00000000">
        <w:rPr>
          <w:rtl w:val="0"/>
        </w:rPr>
      </w:r>
    </w:p>
    <w:tbl>
      <w:tblPr>
        <w:tblStyle w:val="Table15"/>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1f3864" w:val="clear"/>
            <w:vAlign w:val="center"/>
          </w:tcPr>
          <w:p w:rsidR="00000000" w:rsidDel="00000000" w:rsidP="00000000" w:rsidRDefault="00000000" w:rsidRPr="00000000" w14:paraId="00000138">
            <w:pPr>
              <w:rPr>
                <w:b w:val="1"/>
              </w:rPr>
            </w:pPr>
            <w:r w:rsidDel="00000000" w:rsidR="00000000" w:rsidRPr="00000000">
              <w:rPr>
                <w:b w:val="1"/>
                <w:color w:val="ffffff"/>
                <w:rtl w:val="0"/>
              </w:rPr>
              <w:t xml:space="preserve">KEY STRATEGY 3</w:t>
            </w:r>
            <w:r w:rsidDel="00000000" w:rsidR="00000000" w:rsidRPr="00000000">
              <w:rPr>
                <w:rtl w:val="0"/>
              </w:rPr>
            </w:r>
          </w:p>
        </w:tc>
        <w:tc>
          <w:tcPr/>
          <w:p w:rsidR="00000000" w:rsidDel="00000000" w:rsidP="00000000" w:rsidRDefault="00000000" w:rsidRPr="00000000" w14:paraId="00000139">
            <w:pPr>
              <w:rPr>
                <w:sz w:val="26"/>
                <w:szCs w:val="26"/>
              </w:rPr>
            </w:pPr>
            <w:r w:rsidDel="00000000" w:rsidR="00000000" w:rsidRPr="00000000">
              <w:rPr>
                <w:b w:val="1"/>
                <w:rtl w:val="0"/>
              </w:rPr>
              <w:t xml:space="preserve">Writing Process</w:t>
            </w: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6"/>
        <w:tblW w:w="10047.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8635"/>
        <w:gridCol w:w="1412"/>
        <w:tblGridChange w:id="0">
          <w:tblGrid>
            <w:gridCol w:w="8635"/>
            <w:gridCol w:w="1412"/>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3B">
            <w:pPr>
              <w:jc w:val="center"/>
              <w:rPr>
                <w:rFonts w:ascii="Gill Sans" w:cs="Gill Sans" w:eastAsia="Gill Sans" w:hAnsi="Gill Sans"/>
                <w:color w:val="ffffff"/>
                <w:sz w:val="23"/>
                <w:szCs w:val="23"/>
              </w:rPr>
            </w:pPr>
            <w:r w:rsidDel="00000000" w:rsidR="00000000" w:rsidRPr="00000000">
              <w:rPr>
                <w:rFonts w:ascii="Gill Sans" w:cs="Gill Sans" w:eastAsia="Gill Sans" w:hAnsi="Gill Sans"/>
                <w:color w:val="ffffff"/>
                <w:sz w:val="23"/>
                <w:szCs w:val="23"/>
                <w:rtl w:val="0"/>
              </w:rPr>
              <w:t xml:space="preserve">BEFORE THE 1</w:t>
            </w:r>
            <w:r w:rsidDel="00000000" w:rsidR="00000000" w:rsidRPr="00000000">
              <w:rPr>
                <w:rFonts w:ascii="Gill Sans" w:cs="Gill Sans" w:eastAsia="Gill Sans" w:hAnsi="Gill Sans"/>
                <w:color w:val="ffffff"/>
                <w:sz w:val="23"/>
                <w:szCs w:val="23"/>
                <w:vertAlign w:val="superscript"/>
                <w:rtl w:val="0"/>
              </w:rPr>
              <w:t xml:space="preserve">st</w:t>
            </w:r>
            <w:r w:rsidDel="00000000" w:rsidR="00000000" w:rsidRPr="00000000">
              <w:rPr>
                <w:rFonts w:ascii="Gill Sans" w:cs="Gill Sans" w:eastAsia="Gill Sans" w:hAnsi="Gill Sans"/>
                <w:color w:val="ffffff"/>
                <w:sz w:val="23"/>
                <w:szCs w:val="23"/>
                <w:rtl w:val="0"/>
              </w:rPr>
              <w:t xml:space="preserve"> DAY OF SCHOOL IMPLEMENTATION </w:t>
            </w:r>
            <w:r w:rsidDel="00000000" w:rsidR="00000000" w:rsidRPr="00000000">
              <w:rPr>
                <w:rFonts w:ascii="Gill Sans" w:cs="Gill Sans" w:eastAsia="Gill Sans" w:hAnsi="Gill Sans"/>
                <w:b w:val="0"/>
                <w:color w:val="ffffff"/>
                <w:sz w:val="18"/>
                <w:szCs w:val="18"/>
                <w:rtl w:val="0"/>
              </w:rPr>
              <w:t xml:space="preserve">What is our plan for preparing our school for success with this Key Strategy before the school year starts? What steps are involved?</w:t>
            </w:r>
            <w:r w:rsidDel="00000000" w:rsidR="00000000" w:rsidRPr="00000000">
              <w:rPr>
                <w:rtl w:val="0"/>
              </w:rPr>
            </w:r>
          </w:p>
        </w:tc>
        <w:tc>
          <w:tcPr>
            <w:shd w:fill="4472c4" w:val="clear"/>
            <w:vAlign w:val="center"/>
          </w:tcPr>
          <w:p w:rsidR="00000000" w:rsidDel="00000000" w:rsidP="00000000" w:rsidRDefault="00000000" w:rsidRPr="00000000" w14:paraId="0000013C">
            <w:pPr>
              <w:jc w:val="center"/>
              <w:rPr>
                <w:rFonts w:ascii="Gill Sans" w:cs="Gill Sans" w:eastAsia="Gill Sans" w:hAnsi="Gill Sans"/>
                <w:color w:val="ffffff"/>
              </w:rPr>
            </w:pPr>
            <w:r w:rsidDel="00000000" w:rsidR="00000000" w:rsidRPr="00000000">
              <w:rPr>
                <w:rFonts w:ascii="Gill Sans" w:cs="Gill Sans" w:eastAsia="Gill Sans" w:hAnsi="Gill Sans"/>
                <w:b w:val="0"/>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3D">
            <w:pPr>
              <w:jc w:val="both"/>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Meet to collaboratively define the schoolwide writing process, ensuring alignment to grade-level standards. This process should include key stages such as prewriting, drafting, revising, publishing, and writing in response to text. Additionally, determine whether a consistent, schoolwide reading response strategy—such as RADD, RACE, or another evidence-based approach—will be adopted to support comprehension and written expression across all content areas</w:t>
            </w:r>
            <w:r w:rsidDel="00000000" w:rsidR="00000000" w:rsidRPr="00000000">
              <w:rPr>
                <w:rtl w:val="0"/>
              </w:rPr>
            </w:r>
          </w:p>
        </w:tc>
        <w:tc>
          <w:tcPr>
            <w:vAlign w:val="center"/>
          </w:tcPr>
          <w:p w:rsidR="00000000" w:rsidDel="00000000" w:rsidP="00000000" w:rsidRDefault="00000000" w:rsidRPr="00000000" w14:paraId="000001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13F">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Determine professional development dates to introduce writing process  context with the CKLA Reading, Math curriculum and grade level standards </w:t>
            </w:r>
          </w:p>
        </w:tc>
        <w:tc>
          <w:tcPr>
            <w:vAlign w:val="center"/>
          </w:tcPr>
          <w:p w:rsidR="00000000" w:rsidDel="00000000" w:rsidP="00000000" w:rsidRDefault="00000000" w:rsidRPr="00000000" w14:paraId="000001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141">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Teachers create anchor charts for writing strategies </w:t>
            </w:r>
          </w:p>
        </w:tc>
        <w:tc>
          <w:tcPr>
            <w:vAlign w:val="center"/>
          </w:tcPr>
          <w:p w:rsidR="00000000" w:rsidDel="00000000" w:rsidP="00000000" w:rsidRDefault="00000000" w:rsidRPr="00000000" w14:paraId="000001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143">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Review school schedule and determine if a dedicated writing block can be added. </w:t>
            </w:r>
            <w:r w:rsidDel="00000000" w:rsidR="00000000" w:rsidRPr="00000000">
              <w:rPr>
                <w:rtl w:val="0"/>
              </w:rPr>
            </w:r>
          </w:p>
        </w:tc>
        <w:tc>
          <w:tcPr>
            <w:vAlign w:val="center"/>
          </w:tcPr>
          <w:p w:rsidR="00000000" w:rsidDel="00000000" w:rsidP="00000000" w:rsidRDefault="00000000" w:rsidRPr="00000000" w14:paraId="000001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p w:rsidR="00000000" w:rsidDel="00000000" w:rsidP="00000000" w:rsidRDefault="00000000" w:rsidRPr="00000000" w14:paraId="00000145">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Creating writing rubrics that can be used for teacher and peer assessment of writing and data meeting analysis of work </w:t>
            </w:r>
            <w:r w:rsidDel="00000000" w:rsidR="00000000" w:rsidRPr="00000000">
              <w:rPr>
                <w:rtl w:val="0"/>
              </w:rPr>
            </w:r>
          </w:p>
        </w:tc>
        <w:tc>
          <w:tcPr>
            <w:vAlign w:val="center"/>
          </w:tcPr>
          <w:p w:rsidR="00000000" w:rsidDel="00000000" w:rsidP="00000000" w:rsidRDefault="00000000" w:rsidRPr="00000000" w14:paraId="000001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8/2025</w:t>
            </w:r>
          </w:p>
        </w:tc>
      </w:tr>
      <w:tr>
        <w:trPr>
          <w:cantSplit w:val="0"/>
          <w:trHeight w:val="144" w:hRule="atLeast"/>
          <w:tblHeader w:val="0"/>
        </w:trPr>
        <w:tc>
          <w:tcPr>
            <w:shd w:fill="4472c4" w:val="clear"/>
          </w:tcPr>
          <w:p w:rsidR="00000000" w:rsidDel="00000000" w:rsidP="00000000" w:rsidRDefault="00000000" w:rsidRPr="00000000" w14:paraId="00000147">
            <w:pPr>
              <w:jc w:val="center"/>
              <w:rPr>
                <w:rFonts w:ascii="Gill Sans" w:cs="Gill Sans" w:eastAsia="Gill Sans" w:hAnsi="Gill Sans"/>
                <w:b w:val="0"/>
                <w:color w:val="ffffff"/>
                <w:sz w:val="23"/>
                <w:szCs w:val="23"/>
              </w:rPr>
            </w:pPr>
            <w:r w:rsidDel="00000000" w:rsidR="00000000" w:rsidRPr="00000000">
              <w:rPr>
                <w:rFonts w:ascii="Gill Sans" w:cs="Gill Sans" w:eastAsia="Gill Sans" w:hAnsi="Gill Sans"/>
                <w:color w:val="ffffff"/>
                <w:sz w:val="23"/>
                <w:szCs w:val="23"/>
                <w:rtl w:val="0"/>
              </w:rPr>
              <w:t xml:space="preserve">FIRST HALF OF THE YEAR IMPLEMENTATION </w:t>
            </w:r>
            <w:r w:rsidDel="00000000" w:rsidR="00000000" w:rsidRPr="00000000">
              <w:rPr>
                <w:rtl w:val="0"/>
              </w:rPr>
            </w:r>
          </w:p>
          <w:p w:rsidR="00000000" w:rsidDel="00000000" w:rsidP="00000000" w:rsidRDefault="00000000" w:rsidRPr="00000000" w14:paraId="00000148">
            <w:pPr>
              <w:rPr>
                <w:rFonts w:ascii="Calibri" w:cs="Calibri" w:eastAsia="Calibri" w:hAnsi="Calibri"/>
                <w:b w:val="0"/>
                <w:color w:val="ffffff"/>
              </w:rPr>
            </w:pPr>
            <w:r w:rsidDel="00000000" w:rsidR="00000000" w:rsidRPr="00000000">
              <w:rPr>
                <w:rFonts w:ascii="Gill Sans" w:cs="Gill Sans" w:eastAsia="Gill Sans" w:hAnsi="Gill Sans"/>
                <w:b w:val="0"/>
                <w:color w:val="ffffff"/>
                <w:sz w:val="18"/>
                <w:szCs w:val="18"/>
                <w:rtl w:val="0"/>
              </w:rPr>
              <w:t xml:space="preserve">What is our plan to implement this Key Strategy in the first half of the year? What steps are involved?</w:t>
            </w:r>
            <w:r w:rsidDel="00000000" w:rsidR="00000000" w:rsidRPr="00000000">
              <w:rPr>
                <w:rtl w:val="0"/>
              </w:rPr>
            </w:r>
          </w:p>
        </w:tc>
        <w:tc>
          <w:tcPr>
            <w:shd w:fill="4472c4" w:val="clear"/>
            <w:vAlign w:val="center"/>
          </w:tcPr>
          <w:p w:rsidR="00000000" w:rsidDel="00000000" w:rsidP="00000000" w:rsidRDefault="00000000" w:rsidRPr="00000000" w14:paraId="00000149">
            <w:pPr>
              <w:jc w:val="center"/>
              <w:rPr>
                <w:color w:val="ffffff"/>
                <w:sz w:val="18"/>
                <w:szCs w:val="18"/>
              </w:rPr>
            </w:pPr>
            <w:r w:rsidDel="00000000" w:rsidR="00000000" w:rsidRPr="00000000">
              <w:rPr>
                <w:rFonts w:ascii="Gill Sans" w:cs="Gill Sans" w:eastAsia="Gill Sans" w:hAnsi="Gill Sans"/>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4A">
            <w:pPr>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Monitor and assess  schoolwide writing process, ensuring alignment to grade-level standards. </w:t>
            </w:r>
            <w:r w:rsidDel="00000000" w:rsidR="00000000" w:rsidRPr="00000000">
              <w:rPr>
                <w:rtl w:val="0"/>
              </w:rPr>
            </w:r>
          </w:p>
        </w:tc>
        <w:tc>
          <w:tcPr>
            <w:vAlign w:val="center"/>
          </w:tcPr>
          <w:p w:rsidR="00000000" w:rsidDel="00000000" w:rsidP="00000000" w:rsidRDefault="00000000" w:rsidRPr="00000000" w14:paraId="000001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2/2026</w:t>
            </w:r>
          </w:p>
        </w:tc>
      </w:tr>
      <w:tr>
        <w:trPr>
          <w:cantSplit w:val="0"/>
          <w:trHeight w:val="144" w:hRule="atLeast"/>
          <w:tblHeader w:val="0"/>
        </w:trPr>
        <w:tc>
          <w:tcPr/>
          <w:p w:rsidR="00000000" w:rsidDel="00000000" w:rsidP="00000000" w:rsidRDefault="00000000" w:rsidRPr="00000000" w14:paraId="0000014C">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Consider if additional professional development for the  writing process  context with the CKLA Reading, Math curriculum and grade level standards is required</w:t>
            </w:r>
          </w:p>
        </w:tc>
        <w:tc>
          <w:tcPr>
            <w:vAlign w:val="center"/>
          </w:tcPr>
          <w:p w:rsidR="00000000" w:rsidDel="00000000" w:rsidP="00000000" w:rsidRDefault="00000000" w:rsidRPr="00000000" w14:paraId="000001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2/2026</w:t>
            </w:r>
          </w:p>
        </w:tc>
      </w:tr>
      <w:tr>
        <w:trPr>
          <w:cantSplit w:val="0"/>
          <w:trHeight w:val="144" w:hRule="atLeast"/>
          <w:tblHeader w:val="0"/>
        </w:trPr>
        <w:tc>
          <w:tcPr/>
          <w:p w:rsidR="00000000" w:rsidDel="00000000" w:rsidP="00000000" w:rsidRDefault="00000000" w:rsidRPr="00000000" w14:paraId="0000014E">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Utilize writing rubrics that can be used for teacher and peer assessment of writing  and in data meeting </w:t>
            </w:r>
          </w:p>
        </w:tc>
        <w:tc>
          <w:tcPr>
            <w:vAlign w:val="center"/>
          </w:tcPr>
          <w:p w:rsidR="00000000" w:rsidDel="00000000" w:rsidP="00000000" w:rsidRDefault="00000000" w:rsidRPr="00000000" w14:paraId="0000014F">
            <w:pPr>
              <w:rPr>
                <w:rFonts w:ascii="Calibri" w:cs="Calibri" w:eastAsia="Calibri" w:hAnsi="Calibri"/>
                <w:sz w:val="22"/>
                <w:szCs w:val="22"/>
              </w:rPr>
            </w:pP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150">
            <w:pPr>
              <w:jc w:val="center"/>
              <w:rPr>
                <w:rFonts w:ascii="Gill Sans" w:cs="Gill Sans" w:eastAsia="Gill Sans" w:hAnsi="Gill Sans"/>
                <w:b w:val="0"/>
                <w:color w:val="ffffff"/>
                <w:sz w:val="23"/>
                <w:szCs w:val="23"/>
              </w:rPr>
            </w:pPr>
            <w:r w:rsidDel="00000000" w:rsidR="00000000" w:rsidRPr="00000000">
              <w:rPr>
                <w:rFonts w:ascii="Gill Sans" w:cs="Gill Sans" w:eastAsia="Gill Sans" w:hAnsi="Gill Sans"/>
                <w:color w:val="ffffff"/>
                <w:sz w:val="23"/>
                <w:szCs w:val="23"/>
                <w:rtl w:val="0"/>
              </w:rPr>
              <w:t xml:space="preserve">SECOND HALF OF THE YEAR IMPLEMENTATION </w:t>
            </w:r>
            <w:r w:rsidDel="00000000" w:rsidR="00000000" w:rsidRPr="00000000">
              <w:rPr>
                <w:rtl w:val="0"/>
              </w:rPr>
            </w:r>
          </w:p>
          <w:p w:rsidR="00000000" w:rsidDel="00000000" w:rsidP="00000000" w:rsidRDefault="00000000" w:rsidRPr="00000000" w14:paraId="00000151">
            <w:pPr>
              <w:rPr>
                <w:rFonts w:ascii="Calibri" w:cs="Calibri" w:eastAsia="Calibri" w:hAnsi="Calibri"/>
                <w:b w:val="0"/>
                <w:color w:val="000000"/>
              </w:rPr>
            </w:pPr>
            <w:r w:rsidDel="00000000" w:rsidR="00000000" w:rsidRPr="00000000">
              <w:rPr>
                <w:rFonts w:ascii="Gill Sans" w:cs="Gill Sans" w:eastAsia="Gill Sans" w:hAnsi="Gill Sans"/>
                <w:b w:val="0"/>
                <w:color w:val="ffffff"/>
                <w:sz w:val="18"/>
                <w:szCs w:val="18"/>
                <w:rtl w:val="0"/>
              </w:rPr>
              <w:t xml:space="preserve">What is our plan implementing this Key Strategy in the second half of the year? What steps are involved?</w:t>
            </w:r>
            <w:r w:rsidDel="00000000" w:rsidR="00000000" w:rsidRPr="00000000">
              <w:rPr>
                <w:rtl w:val="0"/>
              </w:rPr>
            </w:r>
          </w:p>
        </w:tc>
        <w:tc>
          <w:tcPr>
            <w:shd w:fill="4472c4" w:val="clear"/>
            <w:vAlign w:val="center"/>
          </w:tcPr>
          <w:p w:rsidR="00000000" w:rsidDel="00000000" w:rsidP="00000000" w:rsidRDefault="00000000" w:rsidRPr="00000000" w14:paraId="00000152">
            <w:pPr>
              <w:jc w:val="center"/>
              <w:rPr>
                <w:rFonts w:ascii="Calibri" w:cs="Calibri" w:eastAsia="Calibri" w:hAnsi="Calibri"/>
                <w:sz w:val="18"/>
                <w:szCs w:val="18"/>
              </w:rPr>
            </w:pPr>
            <w:r w:rsidDel="00000000" w:rsidR="00000000" w:rsidRPr="00000000">
              <w:rPr>
                <w:rFonts w:ascii="Calibri" w:cs="Calibri" w:eastAsia="Calibri" w:hAnsi="Calibri"/>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53">
            <w:pPr>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Implement  schoolwide writing process, ensuring alignment to grade-level standards. </w:t>
            </w:r>
            <w:r w:rsidDel="00000000" w:rsidR="00000000" w:rsidRPr="00000000">
              <w:rPr>
                <w:rtl w:val="0"/>
              </w:rPr>
            </w:r>
          </w:p>
        </w:tc>
        <w:tc>
          <w:tcPr>
            <w:vAlign w:val="center"/>
          </w:tcPr>
          <w:p w:rsidR="00000000" w:rsidDel="00000000" w:rsidP="00000000" w:rsidRDefault="00000000" w:rsidRPr="00000000" w14:paraId="00000154">
            <w:pPr>
              <w:rPr>
                <w:rFonts w:ascii="Calibri" w:cs="Calibri" w:eastAsia="Calibri" w:hAnsi="Calibri"/>
                <w:sz w:val="22"/>
                <w:szCs w:val="22"/>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55">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Implement professional development for the  writing process  context with the CKLA Reading, Math curriculum and grade level standards </w:t>
            </w:r>
          </w:p>
        </w:tc>
        <w:tc>
          <w:tcPr>
            <w:vAlign w:val="center"/>
          </w:tcPr>
          <w:p w:rsidR="00000000" w:rsidDel="00000000" w:rsidP="00000000" w:rsidRDefault="00000000" w:rsidRPr="00000000" w14:paraId="000001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2/2026</w:t>
            </w:r>
          </w:p>
        </w:tc>
      </w:tr>
      <w:tr>
        <w:trPr>
          <w:cantSplit w:val="0"/>
          <w:trHeight w:val="144" w:hRule="atLeast"/>
          <w:tblHeader w:val="0"/>
        </w:trPr>
        <w:tc>
          <w:tcPr/>
          <w:p w:rsidR="00000000" w:rsidDel="00000000" w:rsidP="00000000" w:rsidRDefault="00000000" w:rsidRPr="00000000" w14:paraId="00000157">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158">
            <w:pPr>
              <w:rPr>
                <w:sz w:val="22"/>
                <w:szCs w:val="22"/>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59">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15A">
            <w:pPr>
              <w:rPr>
                <w:sz w:val="22"/>
                <w:szCs w:val="22"/>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5B">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15C">
            <w:pPr>
              <w:rPr>
                <w:sz w:val="22"/>
                <w:szCs w:val="22"/>
              </w:rPr>
            </w:pPr>
            <w:r w:rsidDel="00000000" w:rsidR="00000000" w:rsidRPr="00000000">
              <w:rPr>
                <w:rtl w:val="0"/>
              </w:rPr>
            </w:r>
          </w:p>
        </w:tc>
      </w:tr>
    </w:tbl>
    <w:p w:rsidR="00000000" w:rsidDel="00000000" w:rsidP="00000000" w:rsidRDefault="00000000" w:rsidRPr="00000000" w14:paraId="0000015D">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15E">
      <w:pPr>
        <w:pStyle w:val="Heading3"/>
        <w:rPr>
          <w:rFonts w:ascii="Gill Sans" w:cs="Gill Sans" w:eastAsia="Gill Sans" w:hAnsi="Gill Sans"/>
          <w:i w:val="1"/>
          <w:sz w:val="28"/>
          <w:szCs w:val="28"/>
        </w:rPr>
      </w:pPr>
      <w:r w:rsidDel="00000000" w:rsidR="00000000" w:rsidRPr="00000000">
        <w:rPr>
          <w:rtl w:val="0"/>
        </w:rPr>
        <w:t xml:space="preserve">Progress Monitoring</w:t>
      </w:r>
      <w:r w:rsidDel="00000000" w:rsidR="00000000" w:rsidRPr="00000000">
        <w:rPr>
          <w:rtl w:val="0"/>
        </w:rPr>
      </w:r>
    </w:p>
    <w:p w:rsidR="00000000" w:rsidDel="00000000" w:rsidP="00000000" w:rsidRDefault="00000000" w:rsidRPr="00000000" w14:paraId="0000015F">
      <w:pPr>
        <w:spacing w:after="0" w:lineRule="auto"/>
        <w:rPr>
          <w:rFonts w:ascii="Gill Sans" w:cs="Gill Sans" w:eastAsia="Gill Sans" w:hAnsi="Gill Sans"/>
          <w:i w:val="1"/>
          <w:sz w:val="28"/>
          <w:szCs w:val="28"/>
        </w:rPr>
      </w:pPr>
      <w:r w:rsidDel="00000000" w:rsidR="00000000" w:rsidRPr="00000000">
        <w:rPr>
          <w:rFonts w:ascii="Gill Sans" w:cs="Gill Sans" w:eastAsia="Gill Sans" w:hAnsi="Gill Sans"/>
          <w:i w:val="1"/>
          <w:sz w:val="28"/>
          <w:szCs w:val="28"/>
          <w:rtl w:val="0"/>
        </w:rPr>
        <w:t xml:space="preserve">How will we measure progress and impact for this Key Strategy?</w:t>
      </w:r>
    </w:p>
    <w:tbl>
      <w:tblPr>
        <w:tblStyle w:val="Table17"/>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0"/>
        </w:trPr>
        <w:tc>
          <w:tcPr/>
          <w:p w:rsidR="00000000" w:rsidDel="00000000" w:rsidP="00000000" w:rsidRDefault="00000000" w:rsidRPr="00000000" w14:paraId="00000160">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161">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162">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163">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b w:val="1"/>
                <w:i w:val="1"/>
                <w:color w:val="002060"/>
                <w:sz w:val="22"/>
                <w:szCs w:val="22"/>
                <w:rtl w:val="0"/>
              </w:rPr>
              <w:t xml:space="preserve">. What are our next steps? </w:t>
            </w:r>
            <w:r w:rsidDel="00000000" w:rsidR="00000000" w:rsidRPr="00000000">
              <w:rPr>
                <w:rFonts w:ascii="Calibri" w:cs="Calibri" w:eastAsia="Calibri" w:hAnsi="Calibri"/>
                <w:i w:val="1"/>
                <w:color w:val="002060"/>
                <w:sz w:val="22"/>
                <w:szCs w:val="22"/>
                <w:rtl w:val="0"/>
              </w:rPr>
              <w:t xml:space="preserve">complete when reviewing data</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64">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Early Progress Milestones </w:t>
            </w:r>
          </w:p>
          <w:p w:rsidR="00000000" w:rsidDel="00000000" w:rsidP="00000000" w:rsidRDefault="00000000" w:rsidRPr="00000000" w14:paraId="00000165">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12/2025</w:t>
            </w:r>
          </w:p>
          <w:p w:rsidR="00000000" w:rsidDel="00000000" w:rsidP="00000000" w:rsidRDefault="00000000" w:rsidRPr="00000000" w14:paraId="00000166">
            <w:pPr>
              <w:rPr>
                <w:rFonts w:ascii="Gill Sans" w:cs="Gill Sans" w:eastAsia="Gill Sans" w:hAnsi="Gill Sans"/>
                <w:b w:val="1"/>
                <w:color w:val="000000"/>
              </w:rPr>
            </w:pPr>
            <w:r w:rsidDel="00000000" w:rsidR="00000000" w:rsidRPr="00000000">
              <w:rPr>
                <w:rFonts w:ascii="Gill Sans" w:cs="Gill Sans" w:eastAsia="Gill Sans" w:hAnsi="Gill Sans"/>
                <w:color w:val="000000"/>
                <w:sz w:val="18"/>
                <w:szCs w:val="18"/>
                <w:rtl w:val="0"/>
              </w:rPr>
              <w:t xml:space="preserve">(implementation/outcome data)</w:t>
            </w:r>
            <w:r w:rsidDel="00000000" w:rsidR="00000000" w:rsidRPr="00000000">
              <w:rPr>
                <w:rtl w:val="0"/>
              </w:rPr>
            </w:r>
          </w:p>
        </w:tc>
        <w:tc>
          <w:tcPr>
            <w:shd w:fill="auto" w:val="clear"/>
            <w:vAlign w:val="center"/>
          </w:tcPr>
          <w:p w:rsidR="00000000" w:rsidDel="00000000" w:rsidP="00000000" w:rsidRDefault="00000000" w:rsidRPr="00000000" w14:paraId="00000167">
            <w:pPr>
              <w:rPr>
                <w:rFonts w:ascii="Calibri" w:cs="Calibri" w:eastAsia="Calibri" w:hAnsi="Calibri"/>
                <w:color w:val="000000"/>
              </w:rPr>
            </w:pPr>
            <w:r w:rsidDel="00000000" w:rsidR="00000000" w:rsidRPr="00000000">
              <w:rPr>
                <w:rFonts w:ascii="Calibri" w:cs="Calibri" w:eastAsia="Calibri" w:hAnsi="Calibri"/>
                <w:rtl w:val="0"/>
              </w:rPr>
              <w:t xml:space="preserve">Writing Rubric Scores Analysis</w:t>
            </w:r>
            <w:r w:rsidDel="00000000" w:rsidR="00000000" w:rsidRPr="00000000">
              <w:rPr>
                <w:rtl w:val="0"/>
              </w:rPr>
            </w:r>
          </w:p>
        </w:tc>
        <w:tc>
          <w:tcPr>
            <w:shd w:fill="auto" w:val="clear"/>
            <w:vAlign w:val="center"/>
          </w:tcPr>
          <w:p w:rsidR="00000000" w:rsidDel="00000000" w:rsidP="00000000" w:rsidRDefault="00000000" w:rsidRPr="00000000" w14:paraId="00000168">
            <w:pPr>
              <w:rPr>
                <w:rFonts w:ascii="Calibri" w:cs="Calibri" w:eastAsia="Calibri" w:hAnsi="Calibri"/>
                <w:color w:val="000000"/>
              </w:rPr>
            </w:pPr>
            <w:r w:rsidDel="00000000" w:rsidR="00000000" w:rsidRPr="00000000">
              <w:rPr>
                <w:rFonts w:ascii="Calibri" w:cs="Calibri" w:eastAsia="Calibri" w:hAnsi="Calibri"/>
                <w:rtl w:val="0"/>
              </w:rPr>
              <w:t xml:space="preserve">50% of students score a 2 or higher on the grade level, standards based writing rubric.</w:t>
            </w:r>
            <w:r w:rsidDel="00000000" w:rsidR="00000000" w:rsidRPr="00000000">
              <w:rPr>
                <w:rtl w:val="0"/>
              </w:rPr>
            </w:r>
          </w:p>
        </w:tc>
        <w:tc>
          <w:tcPr>
            <w:vAlign w:val="center"/>
          </w:tcPr>
          <w:p w:rsidR="00000000" w:rsidDel="00000000" w:rsidP="00000000" w:rsidRDefault="00000000" w:rsidRPr="00000000" w14:paraId="00000169">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6A">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p w:rsidR="00000000" w:rsidDel="00000000" w:rsidP="00000000" w:rsidRDefault="00000000" w:rsidRPr="00000000" w14:paraId="0000016B">
            <w:pPr>
              <w:rPr>
                <w:rFonts w:ascii="Gill Sans" w:cs="Gill Sans" w:eastAsia="Gill Sans" w:hAnsi="Gill Sans"/>
                <w:b w:val="1"/>
              </w:rPr>
            </w:pPr>
            <w:r w:rsidDel="00000000" w:rsidR="00000000" w:rsidRPr="00000000">
              <w:rPr>
                <w:rFonts w:ascii="Gill Sans" w:cs="Gill Sans" w:eastAsia="Gill Sans" w:hAnsi="Gill Sans"/>
                <w:b w:val="1"/>
                <w:rtl w:val="0"/>
              </w:rPr>
              <w:t xml:space="preserve">3/2026</w:t>
            </w:r>
          </w:p>
          <w:p w:rsidR="00000000" w:rsidDel="00000000" w:rsidP="00000000" w:rsidRDefault="00000000" w:rsidRPr="00000000" w14:paraId="0000016C">
            <w:pPr>
              <w:rPr>
                <w:rFonts w:ascii="Gill Sans" w:cs="Gill Sans" w:eastAsia="Gill Sans" w:hAnsi="Gill Sans"/>
                <w:b w:val="1"/>
                <w:color w:val="000000"/>
              </w:rPr>
            </w:pPr>
            <w:r w:rsidDel="00000000" w:rsidR="00000000" w:rsidRPr="00000000">
              <w:rPr>
                <w:rFonts w:ascii="Gill Sans" w:cs="Gill Sans" w:eastAsia="Gill Sans" w:hAnsi="Gill Sans"/>
                <w:color w:val="000000"/>
                <w:sz w:val="18"/>
                <w:szCs w:val="18"/>
                <w:rtl w:val="0"/>
              </w:rPr>
              <w:t xml:space="preserve">(outcome data)</w:t>
            </w:r>
            <w:r w:rsidDel="00000000" w:rsidR="00000000" w:rsidRPr="00000000">
              <w:rPr>
                <w:rtl w:val="0"/>
              </w:rPr>
            </w:r>
          </w:p>
        </w:tc>
        <w:tc>
          <w:tcPr>
            <w:shd w:fill="auto" w:val="clear"/>
            <w:vAlign w:val="center"/>
          </w:tcPr>
          <w:p w:rsidR="00000000" w:rsidDel="00000000" w:rsidP="00000000" w:rsidRDefault="00000000" w:rsidRPr="00000000" w14:paraId="0000016D">
            <w:pPr>
              <w:rPr>
                <w:rFonts w:ascii="Calibri" w:cs="Calibri" w:eastAsia="Calibri" w:hAnsi="Calibri"/>
                <w:color w:val="000000"/>
              </w:rPr>
            </w:pPr>
            <w:r w:rsidDel="00000000" w:rsidR="00000000" w:rsidRPr="00000000">
              <w:rPr>
                <w:rFonts w:ascii="Calibri" w:cs="Calibri" w:eastAsia="Calibri" w:hAnsi="Calibri"/>
                <w:rtl w:val="0"/>
              </w:rPr>
              <w:t xml:space="preserve">Writing Rubric Scores Analysis</w:t>
            </w:r>
            <w:r w:rsidDel="00000000" w:rsidR="00000000" w:rsidRPr="00000000">
              <w:rPr>
                <w:rtl w:val="0"/>
              </w:rPr>
            </w:r>
          </w:p>
        </w:tc>
        <w:tc>
          <w:tcPr>
            <w:shd w:fill="auto" w:val="clear"/>
            <w:vAlign w:val="center"/>
          </w:tcPr>
          <w:p w:rsidR="00000000" w:rsidDel="00000000" w:rsidP="00000000" w:rsidRDefault="00000000" w:rsidRPr="00000000" w14:paraId="0000016E">
            <w:pPr>
              <w:rPr>
                <w:rFonts w:ascii="Calibri" w:cs="Calibri" w:eastAsia="Calibri" w:hAnsi="Calibri"/>
                <w:color w:val="000000"/>
              </w:rPr>
            </w:pPr>
            <w:r w:rsidDel="00000000" w:rsidR="00000000" w:rsidRPr="00000000">
              <w:rPr>
                <w:rFonts w:ascii="Calibri" w:cs="Calibri" w:eastAsia="Calibri" w:hAnsi="Calibri"/>
                <w:rtl w:val="0"/>
              </w:rPr>
              <w:t xml:space="preserve">70% of students score a 2 or higher on the grade level, standards based writing rubric.</w:t>
            </w:r>
            <w:r w:rsidDel="00000000" w:rsidR="00000000" w:rsidRPr="00000000">
              <w:rPr>
                <w:rtl w:val="0"/>
              </w:rPr>
            </w:r>
          </w:p>
        </w:tc>
        <w:tc>
          <w:tcPr>
            <w:vAlign w:val="center"/>
          </w:tcPr>
          <w:p w:rsidR="00000000" w:rsidDel="00000000" w:rsidP="00000000" w:rsidRDefault="00000000" w:rsidRPr="00000000" w14:paraId="0000016F">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70">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p w:rsidR="00000000" w:rsidDel="00000000" w:rsidP="00000000" w:rsidRDefault="00000000" w:rsidRPr="00000000" w14:paraId="00000171">
            <w:pPr>
              <w:rPr>
                <w:rFonts w:ascii="Gill Sans" w:cs="Gill Sans" w:eastAsia="Gill Sans" w:hAnsi="Gill Sans"/>
                <w:b w:val="1"/>
              </w:rPr>
            </w:pPr>
            <w:r w:rsidDel="00000000" w:rsidR="00000000" w:rsidRPr="00000000">
              <w:rPr>
                <w:rFonts w:ascii="Gill Sans" w:cs="Gill Sans" w:eastAsia="Gill Sans" w:hAnsi="Gill Sans"/>
                <w:b w:val="1"/>
                <w:rtl w:val="0"/>
              </w:rPr>
              <w:t xml:space="preserve">5/2026</w:t>
            </w:r>
          </w:p>
          <w:p w:rsidR="00000000" w:rsidDel="00000000" w:rsidP="00000000" w:rsidRDefault="00000000" w:rsidRPr="00000000" w14:paraId="00000172">
            <w:pPr>
              <w:rPr>
                <w:rFonts w:ascii="Gill Sans" w:cs="Gill Sans" w:eastAsia="Gill Sans" w:hAnsi="Gill Sans"/>
                <w:b w:val="1"/>
                <w:color w:val="000000"/>
              </w:rPr>
            </w:pPr>
            <w:r w:rsidDel="00000000" w:rsidR="00000000" w:rsidRPr="00000000">
              <w:rPr>
                <w:rFonts w:ascii="Gill Sans" w:cs="Gill Sans" w:eastAsia="Gill Sans" w:hAnsi="Gill Sans"/>
                <w:color w:val="000000"/>
                <w:sz w:val="18"/>
                <w:szCs w:val="18"/>
                <w:rtl w:val="0"/>
              </w:rPr>
              <w:t xml:space="preserve">(outcome data)</w:t>
            </w:r>
            <w:r w:rsidDel="00000000" w:rsidR="00000000" w:rsidRPr="00000000">
              <w:rPr>
                <w:rtl w:val="0"/>
              </w:rPr>
            </w:r>
          </w:p>
        </w:tc>
        <w:tc>
          <w:tcPr>
            <w:shd w:fill="auto" w:val="clear"/>
            <w:vAlign w:val="center"/>
          </w:tcPr>
          <w:p w:rsidR="00000000" w:rsidDel="00000000" w:rsidP="00000000" w:rsidRDefault="00000000" w:rsidRPr="00000000" w14:paraId="00000173">
            <w:pPr>
              <w:rPr>
                <w:rFonts w:ascii="Calibri" w:cs="Calibri" w:eastAsia="Calibri" w:hAnsi="Calibri"/>
                <w:color w:val="000000"/>
              </w:rPr>
            </w:pPr>
            <w:r w:rsidDel="00000000" w:rsidR="00000000" w:rsidRPr="00000000">
              <w:rPr>
                <w:rFonts w:ascii="Calibri" w:cs="Calibri" w:eastAsia="Calibri" w:hAnsi="Calibri"/>
                <w:rtl w:val="0"/>
              </w:rPr>
              <w:t xml:space="preserve">Writing Rubric Scores Analysis</w:t>
            </w:r>
            <w:r w:rsidDel="00000000" w:rsidR="00000000" w:rsidRPr="00000000">
              <w:rPr>
                <w:rtl w:val="0"/>
              </w:rPr>
            </w:r>
          </w:p>
        </w:tc>
        <w:tc>
          <w:tcPr>
            <w:shd w:fill="auto" w:val="clear"/>
            <w:vAlign w:val="center"/>
          </w:tcPr>
          <w:p w:rsidR="00000000" w:rsidDel="00000000" w:rsidP="00000000" w:rsidRDefault="00000000" w:rsidRPr="00000000" w14:paraId="00000174">
            <w:pPr>
              <w:rPr>
                <w:rFonts w:ascii="Calibri" w:cs="Calibri" w:eastAsia="Calibri" w:hAnsi="Calibri"/>
                <w:color w:val="000000"/>
              </w:rPr>
            </w:pPr>
            <w:r w:rsidDel="00000000" w:rsidR="00000000" w:rsidRPr="00000000">
              <w:rPr>
                <w:rFonts w:ascii="Calibri" w:cs="Calibri" w:eastAsia="Calibri" w:hAnsi="Calibri"/>
                <w:rtl w:val="0"/>
              </w:rPr>
              <w:t xml:space="preserve">85% of students score a 2 or higher on the grade level, standards based writing rubric.</w:t>
            </w:r>
            <w:r w:rsidDel="00000000" w:rsidR="00000000" w:rsidRPr="00000000">
              <w:rPr>
                <w:rtl w:val="0"/>
              </w:rPr>
            </w:r>
          </w:p>
        </w:tc>
        <w:tc>
          <w:tcPr>
            <w:vAlign w:val="center"/>
          </w:tcPr>
          <w:p w:rsidR="00000000" w:rsidDel="00000000" w:rsidP="00000000" w:rsidRDefault="00000000" w:rsidRPr="00000000" w14:paraId="00000175">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76">
      <w:pPr>
        <w:rPr>
          <w:color w:val="c00000"/>
        </w:rPr>
      </w:pPr>
      <w:r w:rsidDel="00000000" w:rsidR="00000000" w:rsidRPr="00000000">
        <w:rPr>
          <w:rtl w:val="0"/>
        </w:rPr>
      </w:r>
    </w:p>
    <w:p w:rsidR="00000000" w:rsidDel="00000000" w:rsidP="00000000" w:rsidRDefault="00000000" w:rsidRPr="00000000" w14:paraId="00000177">
      <w:pPr>
        <w:rPr>
          <w:color w:val="c00000"/>
        </w:rPr>
      </w:pPr>
      <w:r w:rsidDel="00000000" w:rsidR="00000000" w:rsidRPr="00000000">
        <w:rPr>
          <w:rtl w:val="0"/>
        </w:rPr>
      </w:r>
    </w:p>
    <w:p w:rsidR="00000000" w:rsidDel="00000000" w:rsidP="00000000" w:rsidRDefault="00000000" w:rsidRPr="00000000" w14:paraId="00000178">
      <w:pPr>
        <w:rPr>
          <w:color w:val="c00000"/>
        </w:rPr>
      </w:pPr>
      <w:r w:rsidDel="00000000" w:rsidR="00000000" w:rsidRPr="00000000">
        <w:rPr>
          <w:rtl w:val="0"/>
        </w:rPr>
      </w:r>
    </w:p>
    <w:p w:rsidR="00000000" w:rsidDel="00000000" w:rsidP="00000000" w:rsidRDefault="00000000" w:rsidRPr="00000000" w14:paraId="00000179">
      <w:pPr>
        <w:rPr>
          <w:color w:val="c00000"/>
        </w:rPr>
      </w:pPr>
      <w:r w:rsidDel="00000000" w:rsidR="00000000" w:rsidRPr="00000000">
        <w:rPr>
          <w:rtl w:val="0"/>
        </w:rPr>
      </w:r>
    </w:p>
    <w:p w:rsidR="00000000" w:rsidDel="00000000" w:rsidP="00000000" w:rsidRDefault="00000000" w:rsidRPr="00000000" w14:paraId="0000017A">
      <w:pPr>
        <w:rPr>
          <w:color w:val="c00000"/>
        </w:rPr>
      </w:pPr>
      <w:r w:rsidDel="00000000" w:rsidR="00000000" w:rsidRPr="00000000">
        <w:rPr>
          <w:rtl w:val="0"/>
        </w:rPr>
      </w:r>
    </w:p>
    <w:p w:rsidR="00000000" w:rsidDel="00000000" w:rsidP="00000000" w:rsidRDefault="00000000" w:rsidRPr="00000000" w14:paraId="0000017B">
      <w:pPr>
        <w:rPr>
          <w:color w:val="c00000"/>
        </w:rPr>
      </w:pPr>
      <w:r w:rsidDel="00000000" w:rsidR="00000000" w:rsidRPr="00000000">
        <w:rPr>
          <w:rtl w:val="0"/>
        </w:rPr>
      </w:r>
    </w:p>
    <w:p w:rsidR="00000000" w:rsidDel="00000000" w:rsidP="00000000" w:rsidRDefault="00000000" w:rsidRPr="00000000" w14:paraId="0000017C">
      <w:pPr>
        <w:rPr>
          <w:color w:val="c00000"/>
        </w:rPr>
      </w:pPr>
      <w:r w:rsidDel="00000000" w:rsidR="00000000" w:rsidRPr="00000000">
        <w:rPr>
          <w:rtl w:val="0"/>
        </w:rPr>
      </w:r>
    </w:p>
    <w:p w:rsidR="00000000" w:rsidDel="00000000" w:rsidP="00000000" w:rsidRDefault="00000000" w:rsidRPr="00000000" w14:paraId="0000017D">
      <w:pPr>
        <w:rPr>
          <w:color w:val="c00000"/>
        </w:rPr>
      </w:pPr>
      <w:r w:rsidDel="00000000" w:rsidR="00000000" w:rsidRPr="00000000">
        <w:rPr>
          <w:rtl w:val="0"/>
        </w:rPr>
      </w:r>
    </w:p>
    <w:p w:rsidR="00000000" w:rsidDel="00000000" w:rsidP="00000000" w:rsidRDefault="00000000" w:rsidRPr="00000000" w14:paraId="0000017E">
      <w:pPr>
        <w:rPr>
          <w:color w:val="c00000"/>
        </w:rPr>
      </w:pPr>
      <w:r w:rsidDel="00000000" w:rsidR="00000000" w:rsidRPr="00000000">
        <w:rPr>
          <w:rtl w:val="0"/>
        </w:rPr>
      </w:r>
    </w:p>
    <w:p w:rsidR="00000000" w:rsidDel="00000000" w:rsidP="00000000" w:rsidRDefault="00000000" w:rsidRPr="00000000" w14:paraId="0000017F">
      <w:pPr>
        <w:rPr>
          <w:color w:val="c00000"/>
        </w:rPr>
      </w:pPr>
      <w:r w:rsidDel="00000000" w:rsidR="00000000" w:rsidRPr="00000000">
        <w:rPr>
          <w:rtl w:val="0"/>
        </w:rPr>
      </w:r>
    </w:p>
    <w:p w:rsidR="00000000" w:rsidDel="00000000" w:rsidP="00000000" w:rsidRDefault="00000000" w:rsidRPr="00000000" w14:paraId="00000180">
      <w:pPr>
        <w:pStyle w:val="Heading2"/>
        <w:rPr/>
      </w:pPr>
      <w:r w:rsidDel="00000000" w:rsidR="00000000" w:rsidRPr="00000000">
        <w:rPr>
          <w:rtl w:val="0"/>
        </w:rPr>
        <w:t xml:space="preserve">Academic Performance Targets </w:t>
      </w:r>
    </w:p>
    <w:p w:rsidR="00000000" w:rsidDel="00000000" w:rsidP="00000000" w:rsidRDefault="00000000" w:rsidRPr="00000000" w14:paraId="00000181">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182">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8"/>
          <w:szCs w:val="28"/>
          <w:rtl w:val="0"/>
        </w:rPr>
        <w:t xml:space="preserve">We believe successful implementation of these instructional strategies will allow us to reach the following mid-year benchmarks and end-of-the-year goals.  </w:t>
      </w:r>
      <w:r w:rsidDel="00000000" w:rsidR="00000000" w:rsidRPr="00000000">
        <w:rPr>
          <w:rtl w:val="0"/>
        </w:rPr>
      </w:r>
    </w:p>
    <w:tbl>
      <w:tblPr>
        <w:tblStyle w:val="Table18"/>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301"/>
        <w:gridCol w:w="1573"/>
        <w:gridCol w:w="2151"/>
        <w:gridCol w:w="2227"/>
        <w:gridCol w:w="1828"/>
        <w:tblGridChange w:id="0">
          <w:tblGrid>
            <w:gridCol w:w="2301"/>
            <w:gridCol w:w="1573"/>
            <w:gridCol w:w="2151"/>
            <w:gridCol w:w="2227"/>
            <w:gridCol w:w="1828"/>
          </w:tblGrid>
        </w:tblGridChange>
      </w:tblGrid>
      <w:tr>
        <w:trPr>
          <w:cantSplit w:val="1"/>
          <w:trHeight w:val="530" w:hRule="atLeast"/>
          <w:tblHeader w:val="0"/>
        </w:trPr>
        <w:tc>
          <w:tcPr/>
          <w:p w:rsidR="00000000" w:rsidDel="00000000" w:rsidP="00000000" w:rsidRDefault="00000000" w:rsidRPr="00000000" w14:paraId="00000183">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184">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student data will we be reviewing?</w:t>
            </w:r>
          </w:p>
        </w:tc>
        <w:tc>
          <w:tcPr>
            <w:shd w:fill="4472c4" w:val="clear"/>
          </w:tcPr>
          <w:p w:rsidR="00000000" w:rsidDel="00000000" w:rsidP="00000000" w:rsidRDefault="00000000" w:rsidRPr="00000000" w14:paraId="00000185">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Key Strategies are intended to directly impact this student data?</w:t>
            </w:r>
          </w:p>
        </w:tc>
        <w:tc>
          <w:tcPr>
            <w:shd w:fill="4472c4" w:val="clear"/>
          </w:tcPr>
          <w:p w:rsidR="00000000" w:rsidDel="00000000" w:rsidP="00000000" w:rsidRDefault="00000000" w:rsidRPr="00000000" w14:paraId="00000186">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student data?</w:t>
            </w:r>
          </w:p>
        </w:tc>
        <w:tc>
          <w:tcPr>
            <w:shd w:fill="fff2cc" w:val="clear"/>
          </w:tcPr>
          <w:p w:rsidR="00000000" w:rsidDel="00000000" w:rsidP="00000000" w:rsidRDefault="00000000" w:rsidRPr="00000000" w14:paraId="00000187">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88">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auto" w:val="clear"/>
            <w:vAlign w:val="center"/>
          </w:tcPr>
          <w:p w:rsidR="00000000" w:rsidDel="00000000" w:rsidP="00000000" w:rsidRDefault="00000000" w:rsidRPr="00000000" w14:paraId="00000189">
            <w:pPr>
              <w:rPr>
                <w:rFonts w:ascii="Calibri" w:cs="Calibri" w:eastAsia="Calibri" w:hAnsi="Calibri"/>
                <w:color w:val="000000"/>
              </w:rPr>
            </w:pPr>
            <w:r w:rsidDel="00000000" w:rsidR="00000000" w:rsidRPr="00000000">
              <w:rPr>
                <w:rFonts w:ascii="Calibri" w:cs="Calibri" w:eastAsia="Calibri" w:hAnsi="Calibri"/>
                <w:rtl w:val="0"/>
              </w:rPr>
              <w:t xml:space="preserve">I Ready</w:t>
            </w:r>
            <w:r w:rsidDel="00000000" w:rsidR="00000000" w:rsidRPr="00000000">
              <w:rPr>
                <w:rtl w:val="0"/>
              </w:rPr>
            </w:r>
          </w:p>
        </w:tc>
        <w:tc>
          <w:tcPr>
            <w:vAlign w:val="center"/>
          </w:tcPr>
          <w:p w:rsidR="00000000" w:rsidDel="00000000" w:rsidP="00000000" w:rsidRDefault="00000000" w:rsidRPr="00000000" w14:paraId="0000018A">
            <w:pPr>
              <w:numPr>
                <w:ilvl w:val="0"/>
                <w:numId w:val="2"/>
              </w:numPr>
              <w:ind w:left="27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Increasing  Student Expectations</w:t>
            </w:r>
          </w:p>
          <w:p w:rsidR="00000000" w:rsidDel="00000000" w:rsidP="00000000" w:rsidRDefault="00000000" w:rsidRPr="00000000" w14:paraId="0000018B">
            <w:pPr>
              <w:numPr>
                <w:ilvl w:val="0"/>
                <w:numId w:val="2"/>
              </w:numPr>
              <w:ind w:left="27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(Math: Fact Fluency)</w:t>
            </w:r>
          </w:p>
          <w:p w:rsidR="00000000" w:rsidDel="00000000" w:rsidP="00000000" w:rsidRDefault="00000000" w:rsidRPr="00000000" w14:paraId="0000018C">
            <w:pPr>
              <w:numPr>
                <w:ilvl w:val="0"/>
                <w:numId w:val="2"/>
              </w:numPr>
              <w:ind w:left="27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Vocabulary Programs</w:t>
            </w:r>
          </w:p>
          <w:p w:rsidR="00000000" w:rsidDel="00000000" w:rsidP="00000000" w:rsidRDefault="00000000" w:rsidRPr="00000000" w14:paraId="0000018D">
            <w:pPr>
              <w:numPr>
                <w:ilvl w:val="0"/>
                <w:numId w:val="2"/>
              </w:numPr>
              <w:ind w:left="27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Writing Process</w:t>
            </w:r>
          </w:p>
        </w:tc>
        <w:tc>
          <w:tcPr>
            <w:shd w:fill="auto" w:val="clear"/>
            <w:vAlign w:val="center"/>
          </w:tcPr>
          <w:p w:rsidR="00000000" w:rsidDel="00000000" w:rsidP="00000000" w:rsidRDefault="00000000" w:rsidRPr="00000000" w14:paraId="0000018E">
            <w:pPr>
              <w:rPr>
                <w:rFonts w:ascii="Calibri" w:cs="Calibri" w:eastAsia="Calibri" w:hAnsi="Calibri"/>
                <w:color w:val="000000"/>
              </w:rPr>
            </w:pPr>
            <w:r w:rsidDel="00000000" w:rsidR="00000000" w:rsidRPr="00000000">
              <w:rPr>
                <w:rFonts w:ascii="Calibri" w:cs="Calibri" w:eastAsia="Calibri" w:hAnsi="Calibri"/>
                <w:rtl w:val="0"/>
              </w:rPr>
              <w:t xml:space="preserve">60% of students make growth from baseline assessment </w:t>
            </w:r>
            <w:r w:rsidDel="00000000" w:rsidR="00000000" w:rsidRPr="00000000">
              <w:rPr>
                <w:rtl w:val="0"/>
              </w:rPr>
            </w:r>
          </w:p>
        </w:tc>
        <w:tc>
          <w:tcPr>
            <w:vAlign w:val="center"/>
          </w:tcPr>
          <w:p w:rsidR="00000000" w:rsidDel="00000000" w:rsidP="00000000" w:rsidRDefault="00000000" w:rsidRPr="00000000" w14:paraId="0000018F">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90">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auto" w:val="clear"/>
            <w:vAlign w:val="center"/>
          </w:tcPr>
          <w:p w:rsidR="00000000" w:rsidDel="00000000" w:rsidP="00000000" w:rsidRDefault="00000000" w:rsidRPr="00000000" w14:paraId="00000191">
            <w:pPr>
              <w:rPr>
                <w:rFonts w:ascii="Calibri" w:cs="Calibri" w:eastAsia="Calibri" w:hAnsi="Calibri"/>
                <w:color w:val="000000"/>
              </w:rPr>
            </w:pPr>
            <w:r w:rsidDel="00000000" w:rsidR="00000000" w:rsidRPr="00000000">
              <w:rPr>
                <w:rFonts w:ascii="Calibri" w:cs="Calibri" w:eastAsia="Calibri" w:hAnsi="Calibri"/>
                <w:rtl w:val="0"/>
              </w:rPr>
              <w:t xml:space="preserve">I Ready</w:t>
            </w:r>
            <w:r w:rsidDel="00000000" w:rsidR="00000000" w:rsidRPr="00000000">
              <w:rPr>
                <w:rtl w:val="0"/>
              </w:rPr>
            </w:r>
          </w:p>
        </w:tc>
        <w:tc>
          <w:tcPr>
            <w:vAlign w:val="center"/>
          </w:tcPr>
          <w:p w:rsidR="00000000" w:rsidDel="00000000" w:rsidP="00000000" w:rsidRDefault="00000000" w:rsidRPr="00000000" w14:paraId="00000192">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Increasing  Student Expectations</w:t>
            </w:r>
          </w:p>
          <w:p w:rsidR="00000000" w:rsidDel="00000000" w:rsidP="00000000" w:rsidRDefault="00000000" w:rsidRPr="00000000" w14:paraId="00000193">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(Math: Fact Fluency)</w:t>
            </w:r>
          </w:p>
          <w:p w:rsidR="00000000" w:rsidDel="00000000" w:rsidP="00000000" w:rsidRDefault="00000000" w:rsidRPr="00000000" w14:paraId="00000194">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Vocabulary Programs</w:t>
            </w:r>
          </w:p>
          <w:p w:rsidR="00000000" w:rsidDel="00000000" w:rsidP="00000000" w:rsidRDefault="00000000" w:rsidRPr="00000000" w14:paraId="00000195">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Writing Process</w:t>
            </w:r>
          </w:p>
          <w:p w:rsidR="00000000" w:rsidDel="00000000" w:rsidP="00000000" w:rsidRDefault="00000000" w:rsidRPr="00000000" w14:paraId="00000196">
            <w:pPr>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97">
            <w:pPr>
              <w:rPr>
                <w:rFonts w:ascii="Calibri" w:cs="Calibri" w:eastAsia="Calibri" w:hAnsi="Calibri"/>
                <w:color w:val="000000"/>
              </w:rPr>
            </w:pPr>
            <w:r w:rsidDel="00000000" w:rsidR="00000000" w:rsidRPr="00000000">
              <w:rPr>
                <w:rFonts w:ascii="Calibri" w:cs="Calibri" w:eastAsia="Calibri" w:hAnsi="Calibri"/>
                <w:rtl w:val="0"/>
              </w:rPr>
              <w:t xml:space="preserve">80% of students making growth from mind year assessment </w:t>
            </w:r>
            <w:r w:rsidDel="00000000" w:rsidR="00000000" w:rsidRPr="00000000">
              <w:rPr>
                <w:rtl w:val="0"/>
              </w:rPr>
            </w:r>
          </w:p>
        </w:tc>
        <w:tc>
          <w:tcPr>
            <w:vAlign w:val="center"/>
          </w:tcPr>
          <w:p w:rsidR="00000000" w:rsidDel="00000000" w:rsidP="00000000" w:rsidRDefault="00000000" w:rsidRPr="00000000" w14:paraId="00000198">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99">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19A">
      <w:pPr>
        <w:pStyle w:val="Heading3"/>
        <w:rPr/>
      </w:pPr>
      <w:r w:rsidDel="00000000" w:rsidR="00000000" w:rsidRPr="00000000">
        <w:rPr>
          <w:rtl w:val="0"/>
        </w:rPr>
        <w:t xml:space="preserve">Spring Survey Targets</w:t>
      </w:r>
    </w:p>
    <w:p w:rsidR="00000000" w:rsidDel="00000000" w:rsidP="00000000" w:rsidRDefault="00000000" w:rsidRPr="00000000" w14:paraId="0000019B">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believe these spring survey responses will give us helpful feedback about our progress with our Instructional Key Strategy/Strategies:</w:t>
      </w:r>
    </w:p>
    <w:tbl>
      <w:tblPr>
        <w:tblStyle w:val="Table19"/>
        <w:tblW w:w="10276.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108"/>
        <w:gridCol w:w="2435"/>
        <w:gridCol w:w="2488"/>
        <w:gridCol w:w="1422"/>
        <w:gridCol w:w="1461"/>
        <w:gridCol w:w="1362"/>
        <w:tblGridChange w:id="0">
          <w:tblGrid>
            <w:gridCol w:w="1108"/>
            <w:gridCol w:w="2435"/>
            <w:gridCol w:w="2488"/>
            <w:gridCol w:w="1422"/>
            <w:gridCol w:w="1461"/>
            <w:gridCol w:w="1362"/>
          </w:tblGrid>
        </w:tblGridChange>
      </w:tblGrid>
      <w:tr>
        <w:trPr>
          <w:cantSplit w:val="0"/>
          <w:trHeight w:val="763" w:hRule="atLeast"/>
          <w:tblHeader w:val="0"/>
        </w:trPr>
        <w:tc>
          <w:tcPr>
            <w:shd w:fill="ffffff" w:val="clear"/>
            <w:vAlign w:val="center"/>
          </w:tcPr>
          <w:p w:rsidR="00000000" w:rsidDel="00000000" w:rsidP="00000000" w:rsidRDefault="00000000" w:rsidRPr="00000000" w14:paraId="0000019C">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19D">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19E">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Corresponding Key Strategies</w:t>
            </w:r>
          </w:p>
        </w:tc>
        <w:tc>
          <w:tcPr>
            <w:shd w:fill="4472c4" w:val="clear"/>
            <w:vAlign w:val="center"/>
          </w:tcPr>
          <w:p w:rsidR="00000000" w:rsidDel="00000000" w:rsidP="00000000" w:rsidRDefault="00000000" w:rsidRPr="00000000" w14:paraId="0000019F">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2024-25 data if available</w:t>
            </w:r>
          </w:p>
          <w:p w:rsidR="00000000" w:rsidDel="00000000" w:rsidP="00000000" w:rsidRDefault="00000000" w:rsidRPr="00000000" w14:paraId="000001A0">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1A1">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1A2">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vAlign w:val="center"/>
          </w:tcPr>
          <w:p w:rsidR="00000000" w:rsidDel="00000000" w:rsidP="00000000" w:rsidRDefault="00000000" w:rsidRPr="00000000" w14:paraId="000001A3">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805" w:hRule="atLeast"/>
          <w:tblHeader w:val="0"/>
        </w:trPr>
        <w:tc>
          <w:tcPr>
            <w:shd w:fill="dbe5f1" w:val="clear"/>
            <w:vAlign w:val="center"/>
          </w:tcPr>
          <w:p w:rsidR="00000000" w:rsidDel="00000000" w:rsidP="00000000" w:rsidRDefault="00000000" w:rsidRPr="00000000" w14:paraId="000001A4">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1A5">
            <w:pPr>
              <w:numPr>
                <w:ilvl w:val="0"/>
                <w:numId w:val="19"/>
              </w:numPr>
              <w:ind w:left="450" w:hanging="360"/>
              <w:rPr>
                <w:rFonts w:ascii="Calibri" w:cs="Calibri" w:eastAsia="Calibri" w:hAnsi="Calibri"/>
                <w:u w:val="none"/>
              </w:rPr>
            </w:pPr>
            <w:r w:rsidDel="00000000" w:rsidR="00000000" w:rsidRPr="00000000">
              <w:rPr>
                <w:rFonts w:ascii="Calibri" w:cs="Calibri" w:eastAsia="Calibri" w:hAnsi="Calibri"/>
                <w:rtl w:val="0"/>
              </w:rPr>
              <w:t xml:space="preserve">I received feedback that help  help improve my writing from my peers and teachers.</w:t>
            </w:r>
          </w:p>
          <w:p w:rsidR="00000000" w:rsidDel="00000000" w:rsidP="00000000" w:rsidRDefault="00000000" w:rsidRPr="00000000" w14:paraId="000001A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A7">
            <w:pPr>
              <w:numPr>
                <w:ilvl w:val="0"/>
                <w:numId w:val="19"/>
              </w:numPr>
              <w:ind w:left="450" w:hanging="360"/>
              <w:rPr>
                <w:rFonts w:ascii="Calibri" w:cs="Calibri" w:eastAsia="Calibri" w:hAnsi="Calibri"/>
                <w:u w:val="none"/>
              </w:rPr>
            </w:pPr>
            <w:r w:rsidDel="00000000" w:rsidR="00000000" w:rsidRPr="00000000">
              <w:rPr>
                <w:rFonts w:ascii="Calibri" w:cs="Calibri" w:eastAsia="Calibri" w:hAnsi="Calibri"/>
                <w:rtl w:val="0"/>
              </w:rPr>
              <w:t xml:space="preserve">When  you come across a new work, I know a strategy to help me figure out what the words mean. </w:t>
            </w:r>
          </w:p>
          <w:p w:rsidR="00000000" w:rsidDel="00000000" w:rsidP="00000000" w:rsidRDefault="00000000" w:rsidRPr="00000000" w14:paraId="000001A8">
            <w:pPr>
              <w:numPr>
                <w:ilvl w:val="0"/>
                <w:numId w:val="19"/>
              </w:numPr>
              <w:ind w:left="450" w:hanging="360"/>
              <w:rPr>
                <w:rFonts w:ascii="Calibri" w:cs="Calibri" w:eastAsia="Calibri" w:hAnsi="Calibri"/>
                <w:u w:val="none"/>
              </w:rPr>
            </w:pPr>
            <w:r w:rsidDel="00000000" w:rsidR="00000000" w:rsidRPr="00000000">
              <w:rPr>
                <w:rFonts w:ascii="Calibri" w:cs="Calibri" w:eastAsia="Calibri" w:hAnsi="Calibri"/>
                <w:rtl w:val="0"/>
              </w:rPr>
              <w:t xml:space="preserve">I feel confident when solving math problems </w:t>
            </w:r>
          </w:p>
        </w:tc>
        <w:tc>
          <w:tcPr>
            <w:shd w:fill="dbe5f1" w:val="clear"/>
            <w:vAlign w:val="center"/>
          </w:tcPr>
          <w:p w:rsidR="00000000" w:rsidDel="00000000" w:rsidP="00000000" w:rsidRDefault="00000000" w:rsidRPr="00000000" w14:paraId="000001A9">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Increasing  Student Expectations</w:t>
            </w:r>
          </w:p>
          <w:p w:rsidR="00000000" w:rsidDel="00000000" w:rsidP="00000000" w:rsidRDefault="00000000" w:rsidRPr="00000000" w14:paraId="000001AA">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(Math: Fact Fluency)</w:t>
            </w:r>
          </w:p>
          <w:p w:rsidR="00000000" w:rsidDel="00000000" w:rsidP="00000000" w:rsidRDefault="00000000" w:rsidRPr="00000000" w14:paraId="000001AB">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Vocabulary Programs</w:t>
            </w:r>
          </w:p>
          <w:p w:rsidR="00000000" w:rsidDel="00000000" w:rsidP="00000000" w:rsidRDefault="00000000" w:rsidRPr="00000000" w14:paraId="000001AC">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Writing Process</w:t>
            </w:r>
            <w:r w:rsidDel="00000000" w:rsidR="00000000" w:rsidRPr="00000000">
              <w:rPr>
                <w:rtl w:val="0"/>
              </w:rPr>
            </w:r>
          </w:p>
        </w:tc>
        <w:tc>
          <w:tcPr>
            <w:shd w:fill="dbe5f1" w:val="clear"/>
            <w:vAlign w:val="center"/>
          </w:tcPr>
          <w:p w:rsidR="00000000" w:rsidDel="00000000" w:rsidP="00000000" w:rsidRDefault="00000000" w:rsidRPr="00000000" w14:paraId="000001AD">
            <w:pPr>
              <w:rPr>
                <w:rFonts w:ascii="Calibri" w:cs="Calibri" w:eastAsia="Calibri" w:hAnsi="Calibri"/>
              </w:rPr>
            </w:pPr>
            <w:r w:rsidDel="00000000" w:rsidR="00000000" w:rsidRPr="00000000">
              <w:rPr>
                <w:rFonts w:ascii="Calibri" w:cs="Calibri" w:eastAsia="Calibri" w:hAnsi="Calibri"/>
                <w:rtl w:val="0"/>
              </w:rPr>
              <w:t xml:space="preserve">N/A</w:t>
            </w:r>
          </w:p>
        </w:tc>
        <w:tc>
          <w:tcPr>
            <w:shd w:fill="dbe5f1" w:val="clear"/>
            <w:vAlign w:val="center"/>
          </w:tcPr>
          <w:p w:rsidR="00000000" w:rsidDel="00000000" w:rsidP="00000000" w:rsidRDefault="00000000" w:rsidRPr="00000000" w14:paraId="000001AE">
            <w:pPr>
              <w:rPr>
                <w:rFonts w:ascii="Calibri" w:cs="Calibri" w:eastAsia="Calibri" w:hAnsi="Calibri"/>
              </w:rPr>
            </w:pPr>
            <w:r w:rsidDel="00000000" w:rsidR="00000000" w:rsidRPr="00000000">
              <w:rPr>
                <w:rFonts w:ascii="Calibri" w:cs="Calibri" w:eastAsia="Calibri" w:hAnsi="Calibri"/>
                <w:rtl w:val="0"/>
              </w:rPr>
              <w:t xml:space="preserve">85%</w:t>
            </w:r>
          </w:p>
        </w:tc>
        <w:tc>
          <w:tcPr>
            <w:shd w:fill="dbe5f1" w:val="clear"/>
            <w:vAlign w:val="center"/>
          </w:tcPr>
          <w:p w:rsidR="00000000" w:rsidDel="00000000" w:rsidP="00000000" w:rsidRDefault="00000000" w:rsidRPr="00000000" w14:paraId="000001AF">
            <w:pPr>
              <w:rPr>
                <w:rFonts w:ascii="Calibri" w:cs="Calibri" w:eastAsia="Calibri" w:hAnsi="Calibri"/>
              </w:rPr>
            </w:pPr>
            <w:r w:rsidDel="00000000" w:rsidR="00000000" w:rsidRPr="00000000">
              <w:rPr>
                <w:rtl w:val="0"/>
              </w:rPr>
            </w:r>
          </w:p>
        </w:tc>
      </w:tr>
      <w:tr>
        <w:trPr>
          <w:cantSplit w:val="0"/>
          <w:trHeight w:val="805" w:hRule="atLeast"/>
          <w:tblHeader w:val="0"/>
        </w:trPr>
        <w:tc>
          <w:tcPr>
            <w:vAlign w:val="center"/>
          </w:tcPr>
          <w:p w:rsidR="00000000" w:rsidDel="00000000" w:rsidP="00000000" w:rsidRDefault="00000000" w:rsidRPr="00000000" w14:paraId="000001B0">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1B1">
            <w:pPr>
              <w:numPr>
                <w:ilvl w:val="0"/>
                <w:numId w:val="1"/>
              </w:numPr>
              <w:ind w:left="450" w:hanging="360"/>
              <w:rPr>
                <w:rFonts w:ascii="Calibri" w:cs="Calibri" w:eastAsia="Calibri" w:hAnsi="Calibri"/>
                <w:u w:val="none"/>
              </w:rPr>
            </w:pPr>
            <w:r w:rsidDel="00000000" w:rsidR="00000000" w:rsidRPr="00000000">
              <w:rPr>
                <w:rFonts w:ascii="Calibri" w:cs="Calibri" w:eastAsia="Calibri" w:hAnsi="Calibri"/>
                <w:rtl w:val="0"/>
              </w:rPr>
              <w:t xml:space="preserve">The vocabulary strategies provided help my students increase their academic performance </w:t>
            </w:r>
          </w:p>
          <w:p w:rsidR="00000000" w:rsidDel="00000000" w:rsidP="00000000" w:rsidRDefault="00000000" w:rsidRPr="00000000" w14:paraId="000001B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B3">
            <w:pPr>
              <w:numPr>
                <w:ilvl w:val="0"/>
                <w:numId w:val="1"/>
              </w:numPr>
              <w:ind w:left="450" w:hanging="360"/>
              <w:rPr>
                <w:rFonts w:ascii="Calibri" w:cs="Calibri" w:eastAsia="Calibri" w:hAnsi="Calibri"/>
                <w:u w:val="none"/>
              </w:rPr>
            </w:pPr>
            <w:r w:rsidDel="00000000" w:rsidR="00000000" w:rsidRPr="00000000">
              <w:rPr>
                <w:rFonts w:ascii="Calibri" w:cs="Calibri" w:eastAsia="Calibri" w:hAnsi="Calibri"/>
                <w:rtl w:val="0"/>
              </w:rPr>
              <w:t xml:space="preserve">Using a writing rubric has  help me to give more target instruction and feedback on my students writing </w:t>
            </w:r>
          </w:p>
          <w:p w:rsidR="00000000" w:rsidDel="00000000" w:rsidP="00000000" w:rsidRDefault="00000000" w:rsidRPr="00000000" w14:paraId="000001B4">
            <w:pPr>
              <w:rPr>
                <w:rFonts w:ascii="Calibri" w:cs="Calibri" w:eastAsia="Calibri" w:hAnsi="Calibri"/>
              </w:rPr>
            </w:pPr>
            <w:r w:rsidDel="00000000" w:rsidR="00000000" w:rsidRPr="00000000">
              <w:rPr>
                <w:rtl w:val="0"/>
              </w:rPr>
            </w:r>
          </w:p>
          <w:p w:rsidR="00000000" w:rsidDel="00000000" w:rsidP="00000000" w:rsidRDefault="00000000" w:rsidRPr="00000000" w14:paraId="000001B5">
            <w:pPr>
              <w:rPr>
                <w:rFonts w:ascii="Calibri" w:cs="Calibri" w:eastAsia="Calibri" w:hAnsi="Calibri"/>
              </w:rPr>
            </w:pPr>
            <w:r w:rsidDel="00000000" w:rsidR="00000000" w:rsidRPr="00000000">
              <w:rPr>
                <w:rtl w:val="0"/>
              </w:rPr>
            </w:r>
          </w:p>
        </w:tc>
        <w:tc>
          <w:tcPr>
            <w:shd w:fill="ffffff" w:val="clear"/>
            <w:vAlign w:val="center"/>
          </w:tcPr>
          <w:p w:rsidR="00000000" w:rsidDel="00000000" w:rsidP="00000000" w:rsidRDefault="00000000" w:rsidRPr="00000000" w14:paraId="000001B6">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Increasing  Student Expectations</w:t>
            </w:r>
          </w:p>
          <w:p w:rsidR="00000000" w:rsidDel="00000000" w:rsidP="00000000" w:rsidRDefault="00000000" w:rsidRPr="00000000" w14:paraId="000001B7">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(Math: Fact Fluency)</w:t>
            </w:r>
          </w:p>
          <w:p w:rsidR="00000000" w:rsidDel="00000000" w:rsidP="00000000" w:rsidRDefault="00000000" w:rsidRPr="00000000" w14:paraId="000001B8">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Vocabulary Programs</w:t>
            </w:r>
          </w:p>
          <w:p w:rsidR="00000000" w:rsidDel="00000000" w:rsidP="00000000" w:rsidRDefault="00000000" w:rsidRPr="00000000" w14:paraId="000001B9">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Writing Process</w:t>
            </w:r>
            <w:r w:rsidDel="00000000" w:rsidR="00000000" w:rsidRPr="00000000">
              <w:rPr>
                <w:rtl w:val="0"/>
              </w:rPr>
            </w:r>
          </w:p>
        </w:tc>
        <w:tc>
          <w:tcPr>
            <w:vAlign w:val="center"/>
          </w:tcPr>
          <w:p w:rsidR="00000000" w:rsidDel="00000000" w:rsidP="00000000" w:rsidRDefault="00000000" w:rsidRPr="00000000" w14:paraId="000001BA">
            <w:pPr>
              <w:rPr>
                <w:rFonts w:ascii="Calibri" w:cs="Calibri" w:eastAsia="Calibri" w:hAnsi="Calibri"/>
              </w:rPr>
            </w:pPr>
            <w:r w:rsidDel="00000000" w:rsidR="00000000" w:rsidRPr="00000000">
              <w:rPr>
                <w:rFonts w:ascii="Calibri" w:cs="Calibri" w:eastAsia="Calibri" w:hAnsi="Calibri"/>
                <w:rtl w:val="0"/>
              </w:rPr>
              <w:t xml:space="preserve">N/A</w:t>
            </w:r>
          </w:p>
        </w:tc>
        <w:tc>
          <w:tcPr>
            <w:vAlign w:val="center"/>
          </w:tcPr>
          <w:p w:rsidR="00000000" w:rsidDel="00000000" w:rsidP="00000000" w:rsidRDefault="00000000" w:rsidRPr="00000000" w14:paraId="000001BB">
            <w:pPr>
              <w:rPr>
                <w:rFonts w:ascii="Calibri" w:cs="Calibri" w:eastAsia="Calibri" w:hAnsi="Calibri"/>
              </w:rPr>
            </w:pPr>
            <w:r w:rsidDel="00000000" w:rsidR="00000000" w:rsidRPr="00000000">
              <w:rPr>
                <w:rFonts w:ascii="Calibri" w:cs="Calibri" w:eastAsia="Calibri" w:hAnsi="Calibri"/>
                <w:rtl w:val="0"/>
              </w:rPr>
              <w:t xml:space="preserve">85%</w:t>
            </w:r>
          </w:p>
        </w:tc>
        <w:tc>
          <w:tcPr>
            <w:shd w:fill="ffffff" w:val="clear"/>
            <w:vAlign w:val="center"/>
          </w:tcPr>
          <w:p w:rsidR="00000000" w:rsidDel="00000000" w:rsidP="00000000" w:rsidRDefault="00000000" w:rsidRPr="00000000" w14:paraId="000001BC">
            <w:pPr>
              <w:rPr>
                <w:rFonts w:ascii="Calibri" w:cs="Calibri" w:eastAsia="Calibri" w:hAnsi="Calibri"/>
              </w:rPr>
            </w:pPr>
            <w:r w:rsidDel="00000000" w:rsidR="00000000" w:rsidRPr="00000000">
              <w:rPr>
                <w:rtl w:val="0"/>
              </w:rPr>
            </w:r>
          </w:p>
        </w:tc>
      </w:tr>
      <w:tr>
        <w:trPr>
          <w:cantSplit w:val="0"/>
          <w:trHeight w:val="805" w:hRule="atLeast"/>
          <w:tblHeader w:val="0"/>
        </w:trPr>
        <w:tc>
          <w:tcPr>
            <w:shd w:fill="dbe5f1" w:val="clear"/>
            <w:vAlign w:val="center"/>
          </w:tcPr>
          <w:p w:rsidR="00000000" w:rsidDel="00000000" w:rsidP="00000000" w:rsidRDefault="00000000" w:rsidRPr="00000000" w14:paraId="000001BD">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1BE">
            <w:pPr>
              <w:numPr>
                <w:ilvl w:val="0"/>
                <w:numId w:val="2"/>
              </w:numPr>
              <w:ind w:left="450" w:hanging="360"/>
              <w:rPr>
                <w:rFonts w:ascii="Calibri" w:cs="Calibri" w:eastAsia="Calibri" w:hAnsi="Calibri"/>
                <w:u w:val="none"/>
              </w:rPr>
            </w:pPr>
            <w:r w:rsidDel="00000000" w:rsidR="00000000" w:rsidRPr="00000000">
              <w:rPr>
                <w:rFonts w:ascii="Calibri" w:cs="Calibri" w:eastAsia="Calibri" w:hAnsi="Calibri"/>
                <w:rtl w:val="0"/>
              </w:rPr>
              <w:t xml:space="preserve">My child talks about reading at home</w:t>
            </w:r>
          </w:p>
          <w:p w:rsidR="00000000" w:rsidDel="00000000" w:rsidP="00000000" w:rsidRDefault="00000000" w:rsidRPr="00000000" w14:paraId="000001BF">
            <w:pPr>
              <w:numPr>
                <w:ilvl w:val="0"/>
                <w:numId w:val="2"/>
              </w:numPr>
              <w:ind w:left="450" w:hanging="360"/>
              <w:rPr>
                <w:rFonts w:ascii="Calibri" w:cs="Calibri" w:eastAsia="Calibri" w:hAnsi="Calibri"/>
                <w:u w:val="none"/>
              </w:rPr>
            </w:pPr>
            <w:r w:rsidDel="00000000" w:rsidR="00000000" w:rsidRPr="00000000">
              <w:rPr>
                <w:rFonts w:ascii="Calibri" w:cs="Calibri" w:eastAsia="Calibri" w:hAnsi="Calibri"/>
                <w:rtl w:val="0"/>
              </w:rPr>
              <w:t xml:space="preserve">My child talks about writing at home</w:t>
            </w:r>
          </w:p>
          <w:p w:rsidR="00000000" w:rsidDel="00000000" w:rsidP="00000000" w:rsidRDefault="00000000" w:rsidRPr="00000000" w14:paraId="000001C0">
            <w:pPr>
              <w:numPr>
                <w:ilvl w:val="0"/>
                <w:numId w:val="2"/>
              </w:numPr>
              <w:ind w:left="450" w:hanging="360"/>
              <w:rPr>
                <w:rFonts w:ascii="Calibri" w:cs="Calibri" w:eastAsia="Calibri" w:hAnsi="Calibri"/>
                <w:u w:val="none"/>
              </w:rPr>
            </w:pPr>
            <w:r w:rsidDel="00000000" w:rsidR="00000000" w:rsidRPr="00000000">
              <w:rPr>
                <w:rFonts w:ascii="Calibri" w:cs="Calibri" w:eastAsia="Calibri" w:hAnsi="Calibri"/>
                <w:rtl w:val="0"/>
              </w:rPr>
              <w:t xml:space="preserve">My child’s vocabulary has increased this year. </w:t>
            </w:r>
          </w:p>
        </w:tc>
        <w:tc>
          <w:tcPr>
            <w:shd w:fill="dbe5f1" w:val="clear"/>
            <w:vAlign w:val="center"/>
          </w:tcPr>
          <w:p w:rsidR="00000000" w:rsidDel="00000000" w:rsidP="00000000" w:rsidRDefault="00000000" w:rsidRPr="00000000" w14:paraId="000001C1">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Increasing  Student Expectations</w:t>
            </w:r>
          </w:p>
          <w:p w:rsidR="00000000" w:rsidDel="00000000" w:rsidP="00000000" w:rsidRDefault="00000000" w:rsidRPr="00000000" w14:paraId="000001C2">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(Math: Fact Fluency)</w:t>
            </w:r>
          </w:p>
          <w:p w:rsidR="00000000" w:rsidDel="00000000" w:rsidP="00000000" w:rsidRDefault="00000000" w:rsidRPr="00000000" w14:paraId="000001C3">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Vocabulary Programs</w:t>
            </w:r>
          </w:p>
          <w:p w:rsidR="00000000" w:rsidDel="00000000" w:rsidP="00000000" w:rsidRDefault="00000000" w:rsidRPr="00000000" w14:paraId="000001C4">
            <w:pPr>
              <w:numPr>
                <w:ilvl w:val="0"/>
                <w:numId w:val="2"/>
              </w:numPr>
              <w:ind w:left="27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Writing Process</w:t>
            </w:r>
            <w:r w:rsidDel="00000000" w:rsidR="00000000" w:rsidRPr="00000000">
              <w:rPr>
                <w:rtl w:val="0"/>
              </w:rPr>
            </w:r>
          </w:p>
        </w:tc>
        <w:tc>
          <w:tcPr>
            <w:shd w:fill="dbe5f1" w:val="clear"/>
            <w:vAlign w:val="center"/>
          </w:tcPr>
          <w:p w:rsidR="00000000" w:rsidDel="00000000" w:rsidP="00000000" w:rsidRDefault="00000000" w:rsidRPr="00000000" w14:paraId="000001C5">
            <w:pPr>
              <w:rPr>
                <w:rFonts w:ascii="Calibri" w:cs="Calibri" w:eastAsia="Calibri" w:hAnsi="Calibri"/>
              </w:rPr>
            </w:pPr>
            <w:r w:rsidDel="00000000" w:rsidR="00000000" w:rsidRPr="00000000">
              <w:rPr>
                <w:rFonts w:ascii="Calibri" w:cs="Calibri" w:eastAsia="Calibri" w:hAnsi="Calibri"/>
                <w:rtl w:val="0"/>
              </w:rPr>
              <w:t xml:space="preserve">N/A</w:t>
            </w:r>
          </w:p>
        </w:tc>
        <w:tc>
          <w:tcPr>
            <w:shd w:fill="dbe5f1" w:val="clear"/>
            <w:vAlign w:val="center"/>
          </w:tcPr>
          <w:p w:rsidR="00000000" w:rsidDel="00000000" w:rsidP="00000000" w:rsidRDefault="00000000" w:rsidRPr="00000000" w14:paraId="000001C6">
            <w:pPr>
              <w:rPr>
                <w:rFonts w:ascii="Calibri" w:cs="Calibri" w:eastAsia="Calibri" w:hAnsi="Calibri"/>
              </w:rPr>
            </w:pPr>
            <w:r w:rsidDel="00000000" w:rsidR="00000000" w:rsidRPr="00000000">
              <w:rPr>
                <w:rFonts w:ascii="Calibri" w:cs="Calibri" w:eastAsia="Calibri" w:hAnsi="Calibri"/>
                <w:rtl w:val="0"/>
              </w:rPr>
              <w:t xml:space="preserve">85%</w:t>
            </w:r>
          </w:p>
        </w:tc>
        <w:tc>
          <w:tcPr>
            <w:shd w:fill="dbe5f1" w:val="clear"/>
            <w:vAlign w:val="center"/>
          </w:tcPr>
          <w:p w:rsidR="00000000" w:rsidDel="00000000" w:rsidP="00000000" w:rsidRDefault="00000000" w:rsidRPr="00000000" w14:paraId="000001C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C8">
      <w:pPr>
        <w:spacing w:after="0" w:line="240" w:lineRule="auto"/>
        <w:rPr>
          <w:rFonts w:ascii="Calibri" w:cs="Calibri" w:eastAsia="Calibri" w:hAnsi="Calibri"/>
          <w:b w:val="1"/>
        </w:rPr>
        <w:sectPr>
          <w:headerReference r:id="rId44"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1C9">
      <w:pPr>
        <w:pStyle w:val="Heading1"/>
        <w:rPr/>
      </w:pPr>
      <w:r w:rsidDel="00000000" w:rsidR="00000000" w:rsidRPr="00000000">
        <w:rPr>
          <w:rtl w:val="0"/>
        </w:rPr>
        <w:t xml:space="preserve">Non-Instructional Key Strategies for Improvement</w:t>
      </w:r>
    </w:p>
    <w:p w:rsidR="00000000" w:rsidDel="00000000" w:rsidP="00000000" w:rsidRDefault="00000000" w:rsidRPr="00000000" w14:paraId="000001CA">
      <w:pPr>
        <w:pStyle w:val="Heading2"/>
        <w:rPr/>
      </w:pPr>
      <w:r w:rsidDel="00000000" w:rsidR="00000000" w:rsidRPr="00000000">
        <w:rPr>
          <w:rtl w:val="0"/>
        </w:rPr>
        <w:t xml:space="preserve">Key Strategies</w:t>
      </w:r>
    </w:p>
    <w:p w:rsidR="00000000" w:rsidDel="00000000" w:rsidP="00000000" w:rsidRDefault="00000000" w:rsidRPr="00000000" w14:paraId="000001CB">
      <w:pPr>
        <w:spacing w:after="0" w:lineRule="auto"/>
        <w:rPr>
          <w:rFonts w:ascii="Gill Sans" w:cs="Gill Sans" w:eastAsia="Gill Sans" w:hAnsi="Gill Sans"/>
          <w:i w:val="1"/>
          <w:color w:val="365f91"/>
          <w:sz w:val="28"/>
          <w:szCs w:val="28"/>
        </w:rPr>
      </w:pPr>
      <w:r w:rsidDel="00000000" w:rsidR="00000000" w:rsidRPr="00000000">
        <w:rPr>
          <w:rFonts w:ascii="Gill Sans" w:cs="Gill Sans" w:eastAsia="Gill Sans" w:hAnsi="Gill Sans"/>
          <w:i w:val="1"/>
          <w:sz w:val="28"/>
          <w:szCs w:val="28"/>
          <w:rtl w:val="0"/>
        </w:rPr>
        <w:t xml:space="preserve">(What are we doing? Why are we doing this?)</w:t>
      </w:r>
      <w:r w:rsidDel="00000000" w:rsidR="00000000" w:rsidRPr="00000000">
        <w:rPr>
          <w:rtl w:val="0"/>
        </w:rPr>
      </w:r>
    </w:p>
    <w:p w:rsidR="00000000" w:rsidDel="00000000" w:rsidP="00000000" w:rsidRDefault="00000000" w:rsidRPr="00000000" w14:paraId="000001CC">
      <w:pPr>
        <w:spacing w:after="0" w:lineRule="auto"/>
        <w:jc w:val="both"/>
        <w:rPr>
          <w:color w:val="c00000"/>
        </w:rPr>
      </w:pPr>
      <w:r w:rsidDel="00000000" w:rsidR="00000000" w:rsidRPr="00000000">
        <w:rPr>
          <w:rtl w:val="0"/>
        </w:rPr>
        <w:t xml:space="preserve">In column 1, list the Non-Instructional Key Strategies that the school has identified as likely to improve student outcomes. The total number of Instructional and Non-Instructional Key Strategies should not exceed five, and the number of Non-Instructional Key Strategies should not exceed the number of Instructional Key Strategies.  Unlike the Instructional Key Strategies, schools </w:t>
      </w:r>
      <w:r w:rsidDel="00000000" w:rsidR="00000000" w:rsidRPr="00000000">
        <w:rPr>
          <w:b w:val="1"/>
          <w:rtl w:val="0"/>
        </w:rPr>
        <w:t xml:space="preserve">are not required to identify Non-Instructional Key Strategies.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CD">
      <w:pPr>
        <w:spacing w:after="0" w:lineRule="auto"/>
        <w:jc w:val="both"/>
        <w:rPr>
          <w:color w:val="c00000"/>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t xml:space="preserve">Any strategy selected should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specify whether the strategy is something new, something being expanded, or something being refined.  In column 3, identify the data that indicates these strategies will be beneficial for our school.  For any Key Strategy that is not something new, provide a 1-2 sentence summary of how the key strategy will be expanded or refined next year.</w:t>
      </w:r>
    </w:p>
    <w:tbl>
      <w:tblPr>
        <w:tblStyle w:val="Table20"/>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1CF">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1D0">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TO DOES THIS COMPARE TO EXISTING EFFORTS? </w:t>
            </w:r>
          </w:p>
        </w:tc>
        <w:tc>
          <w:tcPr>
            <w:shd w:fill="4472c4" w:val="clear"/>
          </w:tcPr>
          <w:p w:rsidR="00000000" w:rsidDel="00000000" w:rsidP="00000000" w:rsidRDefault="00000000" w:rsidRPr="00000000" w14:paraId="000001D1">
            <w:pPr>
              <w:rPr>
                <w:i w:val="1"/>
                <w:color w:val="ffffff"/>
                <w:sz w:val="20"/>
                <w:szCs w:val="20"/>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 and will have a positive impact on students?  Use evidence. </w:t>
            </w: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1D2">
            <w:pPr>
              <w:rPr>
                <w:i w:val="1"/>
                <w:color w:val="ffffff"/>
                <w:sz w:val="20"/>
                <w:szCs w:val="20"/>
              </w:rPr>
            </w:pPr>
            <w:r w:rsidDel="00000000" w:rsidR="00000000" w:rsidRPr="00000000">
              <w:rPr>
                <w:rtl w:val="0"/>
              </w:rPr>
            </w:r>
          </w:p>
          <w:p w:rsidR="00000000" w:rsidDel="00000000" w:rsidP="00000000" w:rsidRDefault="00000000" w:rsidRPr="00000000" w14:paraId="000001D3">
            <w:pPr>
              <w:rPr>
                <w:i w:val="1"/>
                <w:color w:val="ffffff"/>
                <w:sz w:val="20"/>
                <w:szCs w:val="20"/>
              </w:rPr>
            </w:pPr>
            <w:r w:rsidDel="00000000" w:rsidR="00000000" w:rsidRPr="00000000">
              <w:rPr>
                <w:rFonts w:ascii="Calibri" w:cs="Calibri" w:eastAsia="Calibri" w:hAnsi="Calibri"/>
                <w:i w:val="1"/>
                <w:color w:val="ffffff"/>
                <w:sz w:val="20"/>
                <w:szCs w:val="20"/>
                <w:rtl w:val="0"/>
              </w:rPr>
              <w:t xml:space="preserve">Additionally, for any Key Strategy that does not represent something new, provide 1-2 sentences describing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1D4">
            <w:pPr>
              <w:rPr>
                <w:rFonts w:ascii="Calibri" w:cs="Calibri" w:eastAsia="Calibri" w:hAnsi="Calibri"/>
              </w:rPr>
            </w:pPr>
            <w:r w:rsidDel="00000000" w:rsidR="00000000" w:rsidRPr="00000000">
              <w:rPr>
                <w:rtl w:val="0"/>
              </w:rPr>
              <w:t xml:space="preserve">Social and Emotional Programs </w:t>
            </w:r>
            <w:r w:rsidDel="00000000" w:rsidR="00000000" w:rsidRPr="00000000">
              <w:rPr>
                <w:rtl w:val="0"/>
              </w:rPr>
            </w:r>
          </w:p>
        </w:tc>
        <w:tc>
          <w:tcPr>
            <w:vAlign w:val="center"/>
          </w:tcPr>
          <w:p w:rsidR="00000000" w:rsidDel="00000000" w:rsidP="00000000" w:rsidRDefault="00000000" w:rsidRPr="00000000" w14:paraId="000001D5">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1D6">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1D7">
            <w:pPr>
              <w:ind w:firstLine="72"/>
              <w:rPr>
                <w:rFonts w:ascii="Calibri" w:cs="Calibri" w:eastAsia="Calibri" w:hAnsi="Calibri"/>
                <w:sz w:val="18"/>
                <w:szCs w:val="18"/>
                <w:highlight w:val="yellow"/>
              </w:rPr>
            </w:pPr>
            <w:r w:rsidDel="00000000" w:rsidR="00000000" w:rsidRPr="00000000">
              <w:rPr>
                <w:rFonts w:ascii="MS Gothic" w:cs="MS Gothic" w:eastAsia="MS Gothic" w:hAnsi="MS Gothic"/>
                <w:sz w:val="18"/>
                <w:szCs w:val="18"/>
                <w:highlight w:val="yellow"/>
                <w:rtl w:val="0"/>
              </w:rPr>
              <w:t xml:space="preserve">☐ XX </w:t>
            </w:r>
            <w:r w:rsidDel="00000000" w:rsidR="00000000" w:rsidRPr="00000000">
              <w:rPr>
                <w:sz w:val="18"/>
                <w:szCs w:val="18"/>
                <w:highlight w:val="yellow"/>
                <w:rtl w:val="0"/>
              </w:rPr>
              <w:t xml:space="preserve">REFINE</w:t>
            </w:r>
            <w:r w:rsidDel="00000000" w:rsidR="00000000" w:rsidRPr="00000000">
              <w:rPr>
                <w:rtl w:val="0"/>
              </w:rPr>
            </w:r>
          </w:p>
        </w:tc>
        <w:tc>
          <w:tcPr>
            <w:vAlign w:val="center"/>
          </w:tcPr>
          <w:p w:rsidR="00000000" w:rsidDel="00000000" w:rsidP="00000000" w:rsidRDefault="00000000" w:rsidRPr="00000000" w14:paraId="000001D8">
            <w:pPr>
              <w:rPr>
                <w:rFonts w:ascii="Calibri" w:cs="Calibri" w:eastAsia="Calibri" w:hAnsi="Calibri"/>
              </w:rPr>
            </w:pPr>
            <w:r w:rsidDel="00000000" w:rsidR="00000000" w:rsidRPr="00000000">
              <w:rPr>
                <w:rtl w:val="0"/>
              </w:rPr>
              <w:t xml:space="preserve">Based on student focus group data, students expressed feelings of anxiety and a need for support in building confidence around their accomplishments and academic achievements. Several students shared that they often worry about issues beyond their control—concerns that are particularly heavy for elementary-aged children</w:t>
            </w:r>
            <w:r w:rsidDel="00000000" w:rsidR="00000000" w:rsidRPr="00000000">
              <w:rPr>
                <w:rtl w:val="0"/>
              </w:rPr>
            </w:r>
          </w:p>
        </w:tc>
      </w:tr>
    </w:tbl>
    <w:p w:rsidR="00000000" w:rsidDel="00000000" w:rsidP="00000000" w:rsidRDefault="00000000" w:rsidRPr="00000000" w14:paraId="000001D9">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DA">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DB">
      <w:pPr>
        <w:pStyle w:val="Heading2"/>
        <w:rPr/>
      </w:pPr>
      <w:r w:rsidDel="00000000" w:rsidR="00000000" w:rsidRPr="00000000">
        <w:rPr>
          <w:rtl w:val="0"/>
        </w:rPr>
        <w:t xml:space="preserve">Implementation</w:t>
      </w:r>
    </w:p>
    <w:p w:rsidR="00000000" w:rsidDel="00000000" w:rsidP="00000000" w:rsidRDefault="00000000" w:rsidRPr="00000000" w14:paraId="000001DC">
      <w:pPr>
        <w:spacing w:after="0" w:lineRule="auto"/>
        <w:rPr>
          <w:rFonts w:ascii="Gill Sans" w:cs="Gill Sans" w:eastAsia="Gill Sans" w:hAnsi="Gill Sans"/>
          <w:i w:val="1"/>
          <w:sz w:val="28"/>
          <w:szCs w:val="28"/>
        </w:rPr>
      </w:pPr>
      <w:r w:rsidDel="00000000" w:rsidR="00000000" w:rsidRPr="00000000">
        <w:rPr>
          <w:rFonts w:ascii="Gill Sans" w:cs="Gill Sans" w:eastAsia="Gill Sans" w:hAnsi="Gill Sans"/>
          <w:i w:val="1"/>
          <w:sz w:val="28"/>
          <w:szCs w:val="28"/>
          <w:rtl w:val="0"/>
        </w:rPr>
        <w:t xml:space="preserve">(How will we do this?)</w:t>
      </w:r>
    </w:p>
    <w:tbl>
      <w:tblPr>
        <w:tblStyle w:val="Table21"/>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1f3864" w:val="clear"/>
            <w:vAlign w:val="center"/>
          </w:tcPr>
          <w:p w:rsidR="00000000" w:rsidDel="00000000" w:rsidP="00000000" w:rsidRDefault="00000000" w:rsidRPr="00000000" w14:paraId="000001DD">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1DE">
            <w:pPr>
              <w:rPr>
                <w:sz w:val="26"/>
                <w:szCs w:val="26"/>
              </w:rPr>
            </w:pPr>
            <w:r w:rsidDel="00000000" w:rsidR="00000000" w:rsidRPr="00000000">
              <w:rPr>
                <w:rtl w:val="0"/>
              </w:rPr>
              <w:t xml:space="preserve">Social and Emotional Programs </w:t>
            </w:r>
            <w:r w:rsidDel="00000000" w:rsidR="00000000" w:rsidRPr="00000000">
              <w:rPr>
                <w:rtl w:val="0"/>
              </w:rPr>
            </w:r>
          </w:p>
        </w:tc>
      </w:tr>
    </w:tbl>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2"/>
        <w:tblW w:w="10047.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8635"/>
        <w:gridCol w:w="1412"/>
        <w:tblGridChange w:id="0">
          <w:tblGrid>
            <w:gridCol w:w="8635"/>
            <w:gridCol w:w="1412"/>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E0">
            <w:pPr>
              <w:jc w:val="center"/>
              <w:rPr>
                <w:rFonts w:ascii="Gill Sans" w:cs="Gill Sans" w:eastAsia="Gill Sans" w:hAnsi="Gill Sans"/>
                <w:color w:val="ffffff"/>
                <w:sz w:val="23"/>
                <w:szCs w:val="23"/>
              </w:rPr>
            </w:pPr>
            <w:r w:rsidDel="00000000" w:rsidR="00000000" w:rsidRPr="00000000">
              <w:rPr>
                <w:rFonts w:ascii="Gill Sans" w:cs="Gill Sans" w:eastAsia="Gill Sans" w:hAnsi="Gill Sans"/>
                <w:color w:val="ffffff"/>
                <w:sz w:val="23"/>
                <w:szCs w:val="23"/>
                <w:rtl w:val="0"/>
              </w:rPr>
              <w:t xml:space="preserve">BEFORE THE 1</w:t>
            </w:r>
            <w:r w:rsidDel="00000000" w:rsidR="00000000" w:rsidRPr="00000000">
              <w:rPr>
                <w:rFonts w:ascii="Gill Sans" w:cs="Gill Sans" w:eastAsia="Gill Sans" w:hAnsi="Gill Sans"/>
                <w:color w:val="ffffff"/>
                <w:sz w:val="23"/>
                <w:szCs w:val="23"/>
                <w:vertAlign w:val="superscript"/>
                <w:rtl w:val="0"/>
              </w:rPr>
              <w:t xml:space="preserve">st</w:t>
            </w:r>
            <w:r w:rsidDel="00000000" w:rsidR="00000000" w:rsidRPr="00000000">
              <w:rPr>
                <w:rFonts w:ascii="Gill Sans" w:cs="Gill Sans" w:eastAsia="Gill Sans" w:hAnsi="Gill Sans"/>
                <w:color w:val="ffffff"/>
                <w:sz w:val="23"/>
                <w:szCs w:val="23"/>
                <w:rtl w:val="0"/>
              </w:rPr>
              <w:t xml:space="preserve"> DAY OF SCHOOL IMPLEMENTATION </w:t>
            </w:r>
            <w:r w:rsidDel="00000000" w:rsidR="00000000" w:rsidRPr="00000000">
              <w:rPr>
                <w:rFonts w:ascii="Gill Sans" w:cs="Gill Sans" w:eastAsia="Gill Sans" w:hAnsi="Gill Sans"/>
                <w:b w:val="0"/>
                <w:color w:val="ffffff"/>
                <w:sz w:val="18"/>
                <w:szCs w:val="18"/>
                <w:rtl w:val="0"/>
              </w:rPr>
              <w:t xml:space="preserve">What is our plan for preparing our school for success with this Key Strategy before the school year starts? What steps are involved?</w:t>
            </w:r>
            <w:r w:rsidDel="00000000" w:rsidR="00000000" w:rsidRPr="00000000">
              <w:rPr>
                <w:rtl w:val="0"/>
              </w:rPr>
            </w:r>
          </w:p>
        </w:tc>
        <w:tc>
          <w:tcPr>
            <w:shd w:fill="4472c4" w:val="clear"/>
            <w:vAlign w:val="center"/>
          </w:tcPr>
          <w:p w:rsidR="00000000" w:rsidDel="00000000" w:rsidP="00000000" w:rsidRDefault="00000000" w:rsidRPr="00000000" w14:paraId="000001E1">
            <w:pPr>
              <w:jc w:val="center"/>
              <w:rPr>
                <w:rFonts w:ascii="Gill Sans" w:cs="Gill Sans" w:eastAsia="Gill Sans" w:hAnsi="Gill Sans"/>
                <w:color w:val="ffffff"/>
              </w:rPr>
            </w:pPr>
            <w:r w:rsidDel="00000000" w:rsidR="00000000" w:rsidRPr="00000000">
              <w:rPr>
                <w:rFonts w:ascii="Gill Sans" w:cs="Gill Sans" w:eastAsia="Gill Sans" w:hAnsi="Gill Sans"/>
                <w:b w:val="0"/>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E2">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Create a schedule for social worker and school psychologists to and make an age appropriate  SEL presentation/activity  for each grade levels once a month. </w:t>
            </w:r>
            <w:r w:rsidDel="00000000" w:rsidR="00000000" w:rsidRPr="00000000">
              <w:rPr>
                <w:rtl w:val="0"/>
              </w:rPr>
            </w:r>
          </w:p>
        </w:tc>
        <w:tc>
          <w:tcPr>
            <w:vAlign w:val="center"/>
          </w:tcPr>
          <w:p w:rsidR="00000000" w:rsidDel="00000000" w:rsidP="00000000" w:rsidRDefault="00000000" w:rsidRPr="00000000" w14:paraId="000001E3">
            <w:pPr>
              <w:rPr>
                <w:rFonts w:ascii="Calibri" w:cs="Calibri" w:eastAsia="Calibri" w:hAnsi="Calibri"/>
                <w:sz w:val="22"/>
                <w:szCs w:val="22"/>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E4">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Meet with school team to determine monthly character traits and  the process for teachers to  identify students who exhibit this trait during the month. </w:t>
            </w:r>
            <w:r w:rsidDel="00000000" w:rsidR="00000000" w:rsidRPr="00000000">
              <w:rPr>
                <w:rtl w:val="0"/>
              </w:rPr>
            </w:r>
          </w:p>
        </w:tc>
        <w:tc>
          <w:tcPr>
            <w:vAlign w:val="center"/>
          </w:tcPr>
          <w:p w:rsidR="00000000" w:rsidDel="00000000" w:rsidP="00000000" w:rsidRDefault="00000000" w:rsidRPr="00000000" w14:paraId="000001E5">
            <w:pPr>
              <w:rPr>
                <w:rFonts w:ascii="Calibri" w:cs="Calibri" w:eastAsia="Calibri" w:hAnsi="Calibri"/>
                <w:sz w:val="22"/>
                <w:szCs w:val="22"/>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E6">
            <w:pPr>
              <w:rPr>
                <w:rFonts w:ascii="Calibri" w:cs="Calibri" w:eastAsia="Calibri" w:hAnsi="Calibri"/>
                <w:b w:val="0"/>
                <w:color w:val="000000"/>
                <w:sz w:val="22"/>
                <w:szCs w:val="22"/>
              </w:rPr>
            </w:pPr>
            <w:r w:rsidDel="00000000" w:rsidR="00000000" w:rsidRPr="00000000">
              <w:rPr>
                <w:rFonts w:ascii="Calibri" w:cs="Calibri" w:eastAsia="Calibri" w:hAnsi="Calibri"/>
                <w:b w:val="0"/>
                <w:sz w:val="22"/>
                <w:szCs w:val="22"/>
                <w:rtl w:val="0"/>
              </w:rPr>
              <w:t xml:space="preserve">Embed in morning a weekly focus on the character trait for the month. </w:t>
            </w:r>
            <w:r w:rsidDel="00000000" w:rsidR="00000000" w:rsidRPr="00000000">
              <w:rPr>
                <w:rtl w:val="0"/>
              </w:rPr>
            </w:r>
          </w:p>
        </w:tc>
        <w:tc>
          <w:tcPr>
            <w:vAlign w:val="center"/>
          </w:tcPr>
          <w:p w:rsidR="00000000" w:rsidDel="00000000" w:rsidP="00000000" w:rsidRDefault="00000000" w:rsidRPr="00000000" w14:paraId="000001E7">
            <w:pPr>
              <w:rPr>
                <w:rFonts w:ascii="Calibri" w:cs="Calibri" w:eastAsia="Calibri" w:hAnsi="Calibri"/>
                <w:sz w:val="22"/>
                <w:szCs w:val="22"/>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E8">
            <w:pPr>
              <w:rPr>
                <w:rFonts w:ascii="Calibri" w:cs="Calibri" w:eastAsia="Calibri" w:hAnsi="Calibri"/>
                <w:b w:val="0"/>
                <w:color w:val="000000"/>
              </w:rPr>
            </w:pPr>
            <w:r w:rsidDel="00000000" w:rsidR="00000000" w:rsidRPr="00000000">
              <w:rPr>
                <w:rtl w:val="0"/>
              </w:rPr>
            </w:r>
          </w:p>
        </w:tc>
        <w:tc>
          <w:tcPr>
            <w:vAlign w:val="center"/>
          </w:tcPr>
          <w:p w:rsidR="00000000" w:rsidDel="00000000" w:rsidP="00000000" w:rsidRDefault="00000000" w:rsidRPr="00000000" w14:paraId="000001E9">
            <w:pPr>
              <w:rPr>
                <w:rFonts w:ascii="Calibri" w:cs="Calibri" w:eastAsia="Calibri" w:hAnsi="Calibri"/>
                <w:sz w:val="22"/>
                <w:szCs w:val="22"/>
              </w:rPr>
            </w:pP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1EA">
            <w:pPr>
              <w:jc w:val="center"/>
              <w:rPr>
                <w:rFonts w:ascii="Gill Sans" w:cs="Gill Sans" w:eastAsia="Gill Sans" w:hAnsi="Gill Sans"/>
                <w:b w:val="0"/>
                <w:color w:val="ffffff"/>
                <w:sz w:val="23"/>
                <w:szCs w:val="23"/>
              </w:rPr>
            </w:pPr>
            <w:r w:rsidDel="00000000" w:rsidR="00000000" w:rsidRPr="00000000">
              <w:rPr>
                <w:rFonts w:ascii="Gill Sans" w:cs="Gill Sans" w:eastAsia="Gill Sans" w:hAnsi="Gill Sans"/>
                <w:color w:val="ffffff"/>
                <w:sz w:val="23"/>
                <w:szCs w:val="23"/>
                <w:rtl w:val="0"/>
              </w:rPr>
              <w:t xml:space="preserve">FIRST HALF OF THE YEAR IMPLEMENTATION </w:t>
            </w:r>
            <w:r w:rsidDel="00000000" w:rsidR="00000000" w:rsidRPr="00000000">
              <w:rPr>
                <w:rtl w:val="0"/>
              </w:rPr>
            </w:r>
          </w:p>
          <w:p w:rsidR="00000000" w:rsidDel="00000000" w:rsidP="00000000" w:rsidRDefault="00000000" w:rsidRPr="00000000" w14:paraId="000001EB">
            <w:pPr>
              <w:rPr>
                <w:rFonts w:ascii="Calibri" w:cs="Calibri" w:eastAsia="Calibri" w:hAnsi="Calibri"/>
                <w:b w:val="0"/>
                <w:color w:val="ffffff"/>
              </w:rPr>
            </w:pPr>
            <w:r w:rsidDel="00000000" w:rsidR="00000000" w:rsidRPr="00000000">
              <w:rPr>
                <w:rFonts w:ascii="Gill Sans" w:cs="Gill Sans" w:eastAsia="Gill Sans" w:hAnsi="Gill Sans"/>
                <w:b w:val="0"/>
                <w:color w:val="ffffff"/>
                <w:sz w:val="18"/>
                <w:szCs w:val="18"/>
                <w:rtl w:val="0"/>
              </w:rPr>
              <w:t xml:space="preserve">What is our plan implementing this Key Strategy in the first half of the year? What steps are involved?</w:t>
            </w:r>
            <w:r w:rsidDel="00000000" w:rsidR="00000000" w:rsidRPr="00000000">
              <w:rPr>
                <w:rtl w:val="0"/>
              </w:rPr>
            </w:r>
          </w:p>
        </w:tc>
        <w:tc>
          <w:tcPr>
            <w:shd w:fill="4472c4" w:val="clear"/>
            <w:vAlign w:val="center"/>
          </w:tcPr>
          <w:p w:rsidR="00000000" w:rsidDel="00000000" w:rsidP="00000000" w:rsidRDefault="00000000" w:rsidRPr="00000000" w14:paraId="000001EC">
            <w:pPr>
              <w:jc w:val="center"/>
              <w:rPr>
                <w:color w:val="ffffff"/>
                <w:sz w:val="18"/>
                <w:szCs w:val="18"/>
              </w:rPr>
            </w:pPr>
            <w:r w:rsidDel="00000000" w:rsidR="00000000" w:rsidRPr="00000000">
              <w:rPr>
                <w:rFonts w:ascii="Gill Sans" w:cs="Gill Sans" w:eastAsia="Gill Sans" w:hAnsi="Gill Sans"/>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ED">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Begin age appropriate  SEL presentation/activity  for each grade levels once a month by social worker and school psychologist</w:t>
            </w:r>
            <w:r w:rsidDel="00000000" w:rsidR="00000000" w:rsidRPr="00000000">
              <w:rPr>
                <w:rtl w:val="0"/>
              </w:rPr>
            </w:r>
          </w:p>
        </w:tc>
        <w:tc>
          <w:tcPr>
            <w:vAlign w:val="center"/>
          </w:tcPr>
          <w:p w:rsidR="00000000" w:rsidDel="00000000" w:rsidP="00000000" w:rsidRDefault="00000000" w:rsidRPr="00000000" w14:paraId="000001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10/2025</w:t>
            </w:r>
          </w:p>
        </w:tc>
      </w:tr>
      <w:tr>
        <w:trPr>
          <w:cantSplit w:val="0"/>
          <w:trHeight w:val="144" w:hRule="atLeast"/>
          <w:tblHeader w:val="0"/>
        </w:trPr>
        <w:tc>
          <w:tcPr/>
          <w:p w:rsidR="00000000" w:rsidDel="00000000" w:rsidP="00000000" w:rsidRDefault="00000000" w:rsidRPr="00000000" w14:paraId="000001EF">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Begin  determine monthly character traits and recognition program </w:t>
            </w:r>
          </w:p>
        </w:tc>
        <w:tc>
          <w:tcPr>
            <w:vAlign w:val="center"/>
          </w:tcPr>
          <w:p w:rsidR="00000000" w:rsidDel="00000000" w:rsidP="00000000" w:rsidRDefault="00000000" w:rsidRPr="00000000" w14:paraId="000001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9/2025</w:t>
            </w:r>
          </w:p>
        </w:tc>
      </w:tr>
      <w:tr>
        <w:trPr>
          <w:cantSplit w:val="0"/>
          <w:trHeight w:val="144" w:hRule="atLeast"/>
          <w:tblHeader w:val="0"/>
        </w:trPr>
        <w:tc>
          <w:tcPr/>
          <w:p w:rsidR="00000000" w:rsidDel="00000000" w:rsidP="00000000" w:rsidRDefault="00000000" w:rsidRPr="00000000" w14:paraId="000001F1">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Begin  morning a weekly focus on the character trait for the month. </w:t>
            </w:r>
          </w:p>
        </w:tc>
        <w:tc>
          <w:tcPr>
            <w:vAlign w:val="center"/>
          </w:tcPr>
          <w:p w:rsidR="00000000" w:rsidDel="00000000" w:rsidP="00000000" w:rsidRDefault="00000000" w:rsidRPr="00000000" w14:paraId="000001F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9/2025</w:t>
            </w:r>
          </w:p>
        </w:tc>
      </w:tr>
      <w:tr>
        <w:trPr>
          <w:cantSplit w:val="0"/>
          <w:trHeight w:val="144" w:hRule="atLeast"/>
          <w:tblHeader w:val="0"/>
        </w:trPr>
        <w:tc>
          <w:tcPr/>
          <w:p w:rsidR="00000000" w:rsidDel="00000000" w:rsidP="00000000" w:rsidRDefault="00000000" w:rsidRPr="00000000" w14:paraId="000001F3">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1F4">
            <w:pPr>
              <w:rPr>
                <w:sz w:val="22"/>
                <w:szCs w:val="22"/>
              </w:rPr>
            </w:pP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1F5">
            <w:pPr>
              <w:jc w:val="center"/>
              <w:rPr>
                <w:rFonts w:ascii="Gill Sans" w:cs="Gill Sans" w:eastAsia="Gill Sans" w:hAnsi="Gill Sans"/>
                <w:b w:val="0"/>
                <w:color w:val="ffffff"/>
                <w:sz w:val="23"/>
                <w:szCs w:val="23"/>
              </w:rPr>
            </w:pPr>
            <w:r w:rsidDel="00000000" w:rsidR="00000000" w:rsidRPr="00000000">
              <w:rPr>
                <w:rFonts w:ascii="Gill Sans" w:cs="Gill Sans" w:eastAsia="Gill Sans" w:hAnsi="Gill Sans"/>
                <w:color w:val="ffffff"/>
                <w:sz w:val="23"/>
                <w:szCs w:val="23"/>
                <w:rtl w:val="0"/>
              </w:rPr>
              <w:t xml:space="preserve">SECOND HALF OF THE YEAR IMPLEMENTATION </w:t>
            </w:r>
            <w:r w:rsidDel="00000000" w:rsidR="00000000" w:rsidRPr="00000000">
              <w:rPr>
                <w:rtl w:val="0"/>
              </w:rPr>
            </w:r>
          </w:p>
          <w:p w:rsidR="00000000" w:rsidDel="00000000" w:rsidP="00000000" w:rsidRDefault="00000000" w:rsidRPr="00000000" w14:paraId="000001F6">
            <w:pPr>
              <w:rPr>
                <w:rFonts w:ascii="Calibri" w:cs="Calibri" w:eastAsia="Calibri" w:hAnsi="Calibri"/>
                <w:b w:val="0"/>
                <w:color w:val="000000"/>
              </w:rPr>
            </w:pPr>
            <w:r w:rsidDel="00000000" w:rsidR="00000000" w:rsidRPr="00000000">
              <w:rPr>
                <w:rFonts w:ascii="Gill Sans" w:cs="Gill Sans" w:eastAsia="Gill Sans" w:hAnsi="Gill Sans"/>
                <w:b w:val="0"/>
                <w:color w:val="ffffff"/>
                <w:sz w:val="18"/>
                <w:szCs w:val="18"/>
                <w:rtl w:val="0"/>
              </w:rPr>
              <w:t xml:space="preserve">What is our plan implementing this Key Strategy in the second half of the year? What steps are involved?</w:t>
            </w:r>
            <w:r w:rsidDel="00000000" w:rsidR="00000000" w:rsidRPr="00000000">
              <w:rPr>
                <w:rtl w:val="0"/>
              </w:rPr>
            </w:r>
          </w:p>
        </w:tc>
        <w:tc>
          <w:tcPr>
            <w:shd w:fill="4472c4" w:val="clear"/>
            <w:vAlign w:val="center"/>
          </w:tcPr>
          <w:p w:rsidR="00000000" w:rsidDel="00000000" w:rsidP="00000000" w:rsidRDefault="00000000" w:rsidRPr="00000000" w14:paraId="000001F7">
            <w:pPr>
              <w:jc w:val="center"/>
              <w:rPr>
                <w:sz w:val="18"/>
                <w:szCs w:val="18"/>
              </w:rPr>
            </w:pPr>
            <w:r w:rsidDel="00000000" w:rsidR="00000000" w:rsidRPr="00000000">
              <w:rPr>
                <w:rFonts w:ascii="Gill Sans" w:cs="Gill Sans" w:eastAsia="Gill Sans" w:hAnsi="Gill Sans"/>
                <w:color w:val="ffffff"/>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F8">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Monitor and asses how the age  appropriate  SEL presentation/activity  for each grade levels once a month by social worker and school psychologists are progressing </w:t>
            </w:r>
            <w:r w:rsidDel="00000000" w:rsidR="00000000" w:rsidRPr="00000000">
              <w:rPr>
                <w:rtl w:val="0"/>
              </w:rPr>
            </w:r>
          </w:p>
        </w:tc>
        <w:tc>
          <w:tcPr>
            <w:vAlign w:val="center"/>
          </w:tcPr>
          <w:p w:rsidR="00000000" w:rsidDel="00000000" w:rsidP="00000000" w:rsidRDefault="00000000" w:rsidRPr="00000000" w14:paraId="000001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3/2026</w:t>
            </w:r>
          </w:p>
        </w:tc>
      </w:tr>
      <w:tr>
        <w:trPr>
          <w:cantSplit w:val="0"/>
          <w:trHeight w:val="144" w:hRule="atLeast"/>
          <w:tblHeader w:val="0"/>
        </w:trPr>
        <w:tc>
          <w:tcPr/>
          <w:p w:rsidR="00000000" w:rsidDel="00000000" w:rsidP="00000000" w:rsidRDefault="00000000" w:rsidRPr="00000000" w14:paraId="000001FA">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Continue  monthly character traits and recognition program </w:t>
            </w:r>
          </w:p>
        </w:tc>
        <w:tc>
          <w:tcPr>
            <w:vAlign w:val="center"/>
          </w:tcPr>
          <w:p w:rsidR="00000000" w:rsidDel="00000000" w:rsidP="00000000" w:rsidRDefault="00000000" w:rsidRPr="00000000" w14:paraId="000001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3/2026</w:t>
            </w:r>
          </w:p>
        </w:tc>
      </w:tr>
      <w:tr>
        <w:trPr>
          <w:cantSplit w:val="0"/>
          <w:trHeight w:val="144" w:hRule="atLeast"/>
          <w:tblHeader w:val="0"/>
        </w:trPr>
        <w:tc>
          <w:tcPr/>
          <w:p w:rsidR="00000000" w:rsidDel="00000000" w:rsidP="00000000" w:rsidRDefault="00000000" w:rsidRPr="00000000" w14:paraId="000001FC">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Continue  morning a weekly focus on the character trait for the month. </w:t>
            </w:r>
          </w:p>
        </w:tc>
        <w:tc>
          <w:tcPr>
            <w:vAlign w:val="center"/>
          </w:tcPr>
          <w:p w:rsidR="00000000" w:rsidDel="00000000" w:rsidP="00000000" w:rsidRDefault="00000000" w:rsidRPr="00000000" w14:paraId="000001F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3/2026</w:t>
            </w:r>
          </w:p>
        </w:tc>
      </w:tr>
      <w:tr>
        <w:trPr>
          <w:cantSplit w:val="0"/>
          <w:trHeight w:val="144" w:hRule="atLeast"/>
          <w:tblHeader w:val="0"/>
        </w:trPr>
        <w:tc>
          <w:tcPr/>
          <w:p w:rsidR="00000000" w:rsidDel="00000000" w:rsidP="00000000" w:rsidRDefault="00000000" w:rsidRPr="00000000" w14:paraId="000001FE">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1FF">
            <w:pPr>
              <w:rPr>
                <w:sz w:val="22"/>
                <w:szCs w:val="22"/>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00">
            <w:pPr>
              <w:rPr>
                <w:rFonts w:ascii="Calibri" w:cs="Calibri" w:eastAsia="Calibri" w:hAnsi="Calibri"/>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201">
            <w:pPr>
              <w:rPr>
                <w:sz w:val="22"/>
                <w:szCs w:val="22"/>
              </w:rPr>
            </w:pPr>
            <w:r w:rsidDel="00000000" w:rsidR="00000000" w:rsidRPr="00000000">
              <w:rPr>
                <w:rtl w:val="0"/>
              </w:rPr>
            </w:r>
          </w:p>
        </w:tc>
      </w:tr>
    </w:tbl>
    <w:p w:rsidR="00000000" w:rsidDel="00000000" w:rsidP="00000000" w:rsidRDefault="00000000" w:rsidRPr="00000000" w14:paraId="00000202">
      <w:pPr>
        <w:spacing w:after="0" w:lineRule="auto"/>
        <w:rPr>
          <w:rFonts w:ascii="Gill Sans" w:cs="Gill Sans" w:eastAsia="Gill Sans" w:hAnsi="Gill Sans"/>
          <w:i w:val="1"/>
          <w:sz w:val="28"/>
          <w:szCs w:val="28"/>
        </w:rPr>
      </w:pPr>
      <w:r w:rsidDel="00000000" w:rsidR="00000000" w:rsidRPr="00000000">
        <w:rPr>
          <w:rtl w:val="0"/>
        </w:rPr>
      </w:r>
    </w:p>
    <w:p w:rsidR="00000000" w:rsidDel="00000000" w:rsidP="00000000" w:rsidRDefault="00000000" w:rsidRPr="00000000" w14:paraId="00000203">
      <w:pPr>
        <w:pStyle w:val="Heading3"/>
        <w:rPr>
          <w:rFonts w:ascii="Gill Sans" w:cs="Gill Sans" w:eastAsia="Gill Sans" w:hAnsi="Gill Sans"/>
          <w:i w:val="1"/>
          <w:sz w:val="28"/>
          <w:szCs w:val="28"/>
        </w:rPr>
      </w:pPr>
      <w:bookmarkStart w:colFirst="0" w:colLast="0" w:name="_heading=h.2sfhalgp1b4e" w:id="3"/>
      <w:bookmarkEnd w:id="3"/>
      <w:r w:rsidDel="00000000" w:rsidR="00000000" w:rsidRPr="00000000">
        <w:rPr>
          <w:rtl w:val="0"/>
        </w:rPr>
        <w:t xml:space="preserve">Progress Monitoring</w:t>
      </w:r>
      <w:r w:rsidDel="00000000" w:rsidR="00000000" w:rsidRPr="00000000">
        <w:rPr>
          <w:rtl w:val="0"/>
        </w:rPr>
      </w:r>
    </w:p>
    <w:p w:rsidR="00000000" w:rsidDel="00000000" w:rsidP="00000000" w:rsidRDefault="00000000" w:rsidRPr="00000000" w14:paraId="00000204">
      <w:pPr>
        <w:spacing w:after="0" w:lineRule="auto"/>
        <w:rPr>
          <w:rFonts w:ascii="Gill Sans" w:cs="Gill Sans" w:eastAsia="Gill Sans" w:hAnsi="Gill Sans"/>
          <w:i w:val="1"/>
          <w:sz w:val="28"/>
          <w:szCs w:val="28"/>
        </w:rPr>
      </w:pPr>
      <w:r w:rsidDel="00000000" w:rsidR="00000000" w:rsidRPr="00000000">
        <w:rPr>
          <w:rFonts w:ascii="Gill Sans" w:cs="Gill Sans" w:eastAsia="Gill Sans" w:hAnsi="Gill Sans"/>
          <w:i w:val="1"/>
          <w:sz w:val="28"/>
          <w:szCs w:val="28"/>
          <w:rtl w:val="0"/>
        </w:rPr>
        <w:t xml:space="preserve">How will we measure progress and impact for this Key Strategy?</w:t>
      </w:r>
    </w:p>
    <w:tbl>
      <w:tblPr>
        <w:tblStyle w:val="Table23"/>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0"/>
        <w:gridCol w:w="2100"/>
        <w:gridCol w:w="2865"/>
        <w:gridCol w:w="2415"/>
        <w:tblGridChange w:id="0">
          <w:tblGrid>
            <w:gridCol w:w="2700"/>
            <w:gridCol w:w="2100"/>
            <w:gridCol w:w="2865"/>
            <w:gridCol w:w="2415"/>
          </w:tblGrid>
        </w:tblGridChange>
      </w:tblGrid>
      <w:tr>
        <w:trPr>
          <w:cantSplit w:val="1"/>
          <w:trHeight w:val="530" w:hRule="atLeast"/>
          <w:tblHeader w:val="0"/>
        </w:trPr>
        <w:tc>
          <w:tcPr/>
          <w:p w:rsidR="00000000" w:rsidDel="00000000" w:rsidP="00000000" w:rsidRDefault="00000000" w:rsidRPr="00000000" w14:paraId="00000205">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206">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207">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208">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b w:val="1"/>
                <w:i w:val="1"/>
                <w:color w:val="002060"/>
                <w:sz w:val="22"/>
                <w:szCs w:val="22"/>
                <w:rtl w:val="0"/>
              </w:rPr>
              <w:t xml:space="preserve">. What are our next steps? </w:t>
            </w:r>
            <w:r w:rsidDel="00000000" w:rsidR="00000000" w:rsidRPr="00000000">
              <w:rPr>
                <w:rFonts w:ascii="Calibri" w:cs="Calibri" w:eastAsia="Calibri" w:hAnsi="Calibri"/>
                <w:i w:val="1"/>
                <w:color w:val="002060"/>
                <w:sz w:val="22"/>
                <w:szCs w:val="22"/>
                <w:rtl w:val="0"/>
              </w:rPr>
              <w:t xml:space="preserve">complete when reviewing data</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09">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Early Progress Milestones </w:t>
            </w:r>
          </w:p>
          <w:p w:rsidR="00000000" w:rsidDel="00000000" w:rsidP="00000000" w:rsidRDefault="00000000" w:rsidRPr="00000000" w14:paraId="0000020A">
            <w:pPr>
              <w:rPr>
                <w:rFonts w:ascii="Gill Sans" w:cs="Gill Sans" w:eastAsia="Gill Sans" w:hAnsi="Gill Sans"/>
                <w:b w:val="1"/>
              </w:rPr>
            </w:pPr>
            <w:r w:rsidDel="00000000" w:rsidR="00000000" w:rsidRPr="00000000">
              <w:rPr>
                <w:rFonts w:ascii="Gill Sans" w:cs="Gill Sans" w:eastAsia="Gill Sans" w:hAnsi="Gill Sans"/>
                <w:b w:val="1"/>
                <w:rtl w:val="0"/>
              </w:rPr>
              <w:t xml:space="preserve">12/2025</w:t>
            </w:r>
          </w:p>
          <w:p w:rsidR="00000000" w:rsidDel="00000000" w:rsidP="00000000" w:rsidRDefault="00000000" w:rsidRPr="00000000" w14:paraId="0000020B">
            <w:pPr>
              <w:rPr>
                <w:rFonts w:ascii="Gill Sans" w:cs="Gill Sans" w:eastAsia="Gill Sans" w:hAnsi="Gill Sans"/>
                <w:b w:val="1"/>
                <w:color w:val="000000"/>
              </w:rPr>
            </w:pPr>
            <w:r w:rsidDel="00000000" w:rsidR="00000000" w:rsidRPr="00000000">
              <w:rPr>
                <w:rFonts w:ascii="Gill Sans" w:cs="Gill Sans" w:eastAsia="Gill Sans" w:hAnsi="Gill Sans"/>
                <w:color w:val="000000"/>
                <w:sz w:val="18"/>
                <w:szCs w:val="18"/>
                <w:rtl w:val="0"/>
              </w:rPr>
              <w:t xml:space="preserve">(implementation/outcome data)</w:t>
            </w:r>
            <w:r w:rsidDel="00000000" w:rsidR="00000000" w:rsidRPr="00000000">
              <w:rPr>
                <w:rtl w:val="0"/>
              </w:rPr>
            </w:r>
          </w:p>
        </w:tc>
        <w:tc>
          <w:tcPr>
            <w:shd w:fill="auto" w:val="clear"/>
            <w:vAlign w:val="center"/>
          </w:tcPr>
          <w:p w:rsidR="00000000" w:rsidDel="00000000" w:rsidP="00000000" w:rsidRDefault="00000000" w:rsidRPr="00000000" w14:paraId="0000020C">
            <w:pPr>
              <w:jc w:val="center"/>
              <w:rPr>
                <w:rFonts w:ascii="Calibri" w:cs="Calibri" w:eastAsia="Calibri" w:hAnsi="Calibri"/>
                <w:color w:val="000000"/>
              </w:rPr>
            </w:pPr>
            <w:r w:rsidDel="00000000" w:rsidR="00000000" w:rsidRPr="00000000">
              <w:rPr>
                <w:rFonts w:ascii="Calibri" w:cs="Calibri" w:eastAsia="Calibri" w:hAnsi="Calibri"/>
                <w:rtl w:val="0"/>
              </w:rPr>
              <w:t xml:space="preserve">Referral Data</w:t>
            </w:r>
            <w:r w:rsidDel="00000000" w:rsidR="00000000" w:rsidRPr="00000000">
              <w:rPr>
                <w:rtl w:val="0"/>
              </w:rPr>
            </w:r>
          </w:p>
        </w:tc>
        <w:tc>
          <w:tcPr>
            <w:shd w:fill="auto" w:val="clear"/>
            <w:vAlign w:val="center"/>
          </w:tcPr>
          <w:p w:rsidR="00000000" w:rsidDel="00000000" w:rsidP="00000000" w:rsidRDefault="00000000" w:rsidRPr="00000000" w14:paraId="0000020D">
            <w:pPr>
              <w:rPr>
                <w:rFonts w:ascii="Calibri" w:cs="Calibri" w:eastAsia="Calibri" w:hAnsi="Calibri"/>
                <w:color w:val="000000"/>
              </w:rPr>
            </w:pPr>
            <w:r w:rsidDel="00000000" w:rsidR="00000000" w:rsidRPr="00000000">
              <w:rPr>
                <w:rFonts w:ascii="Calibri" w:cs="Calibri" w:eastAsia="Calibri" w:hAnsi="Calibri"/>
                <w:rtl w:val="0"/>
              </w:rPr>
              <w:t xml:space="preserve">The establishment of a baseline referral data system </w:t>
            </w:r>
            <w:r w:rsidDel="00000000" w:rsidR="00000000" w:rsidRPr="00000000">
              <w:rPr>
                <w:rtl w:val="0"/>
              </w:rPr>
            </w:r>
          </w:p>
        </w:tc>
        <w:tc>
          <w:tcPr>
            <w:vAlign w:val="center"/>
          </w:tcPr>
          <w:p w:rsidR="00000000" w:rsidDel="00000000" w:rsidP="00000000" w:rsidRDefault="00000000" w:rsidRPr="00000000" w14:paraId="0000020E">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0F">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p w:rsidR="00000000" w:rsidDel="00000000" w:rsidP="00000000" w:rsidRDefault="00000000" w:rsidRPr="00000000" w14:paraId="00000210">
            <w:pPr>
              <w:rPr>
                <w:rFonts w:ascii="Gill Sans" w:cs="Gill Sans" w:eastAsia="Gill Sans" w:hAnsi="Gill Sans"/>
                <w:b w:val="1"/>
              </w:rPr>
            </w:pPr>
            <w:r w:rsidDel="00000000" w:rsidR="00000000" w:rsidRPr="00000000">
              <w:rPr>
                <w:rFonts w:ascii="Gill Sans" w:cs="Gill Sans" w:eastAsia="Gill Sans" w:hAnsi="Gill Sans"/>
                <w:b w:val="1"/>
                <w:rtl w:val="0"/>
              </w:rPr>
              <w:t xml:space="preserve">3/2026</w:t>
            </w:r>
          </w:p>
          <w:p w:rsidR="00000000" w:rsidDel="00000000" w:rsidP="00000000" w:rsidRDefault="00000000" w:rsidRPr="00000000" w14:paraId="00000211">
            <w:pPr>
              <w:rPr>
                <w:rFonts w:ascii="Gill Sans" w:cs="Gill Sans" w:eastAsia="Gill Sans" w:hAnsi="Gill Sans"/>
                <w:b w:val="1"/>
                <w:color w:val="000000"/>
              </w:rPr>
            </w:pPr>
            <w:r w:rsidDel="00000000" w:rsidR="00000000" w:rsidRPr="00000000">
              <w:rPr>
                <w:rFonts w:ascii="Gill Sans" w:cs="Gill Sans" w:eastAsia="Gill Sans" w:hAnsi="Gill Sans"/>
                <w:color w:val="000000"/>
                <w:sz w:val="18"/>
                <w:szCs w:val="18"/>
                <w:rtl w:val="0"/>
              </w:rPr>
              <w:t xml:space="preserve">(outcome data)</w:t>
            </w:r>
            <w:r w:rsidDel="00000000" w:rsidR="00000000" w:rsidRPr="00000000">
              <w:rPr>
                <w:rtl w:val="0"/>
              </w:rPr>
            </w:r>
          </w:p>
        </w:tc>
        <w:tc>
          <w:tcPr>
            <w:shd w:fill="auto" w:val="clear"/>
            <w:vAlign w:val="center"/>
          </w:tcPr>
          <w:p w:rsidR="00000000" w:rsidDel="00000000" w:rsidP="00000000" w:rsidRDefault="00000000" w:rsidRPr="00000000" w14:paraId="00000212">
            <w:pPr>
              <w:jc w:val="center"/>
              <w:rPr>
                <w:rFonts w:ascii="Calibri" w:cs="Calibri" w:eastAsia="Calibri" w:hAnsi="Calibri"/>
                <w:color w:val="000000"/>
              </w:rPr>
            </w:pPr>
            <w:r w:rsidDel="00000000" w:rsidR="00000000" w:rsidRPr="00000000">
              <w:rPr>
                <w:rFonts w:ascii="Calibri" w:cs="Calibri" w:eastAsia="Calibri" w:hAnsi="Calibri"/>
                <w:rtl w:val="0"/>
              </w:rPr>
              <w:t xml:space="preserve">Referral Data</w:t>
            </w:r>
            <w:r w:rsidDel="00000000" w:rsidR="00000000" w:rsidRPr="00000000">
              <w:rPr>
                <w:rtl w:val="0"/>
              </w:rPr>
            </w:r>
          </w:p>
        </w:tc>
        <w:tc>
          <w:tcPr>
            <w:shd w:fill="auto" w:val="clear"/>
            <w:vAlign w:val="center"/>
          </w:tcPr>
          <w:p w:rsidR="00000000" w:rsidDel="00000000" w:rsidP="00000000" w:rsidRDefault="00000000" w:rsidRPr="00000000" w14:paraId="00000213">
            <w:pPr>
              <w:rPr>
                <w:rFonts w:ascii="Calibri" w:cs="Calibri" w:eastAsia="Calibri" w:hAnsi="Calibri"/>
                <w:color w:val="000000"/>
              </w:rPr>
            </w:pPr>
            <w:r w:rsidDel="00000000" w:rsidR="00000000" w:rsidRPr="00000000">
              <w:rPr>
                <w:rFonts w:ascii="Calibri" w:cs="Calibri" w:eastAsia="Calibri" w:hAnsi="Calibri"/>
                <w:rtl w:val="0"/>
              </w:rPr>
              <w:t xml:space="preserve">A decrease in the number of referral from the first quarter </w:t>
            </w:r>
            <w:r w:rsidDel="00000000" w:rsidR="00000000" w:rsidRPr="00000000">
              <w:rPr>
                <w:rtl w:val="0"/>
              </w:rPr>
            </w:r>
          </w:p>
        </w:tc>
        <w:tc>
          <w:tcPr>
            <w:vAlign w:val="center"/>
          </w:tcPr>
          <w:p w:rsidR="00000000" w:rsidDel="00000000" w:rsidP="00000000" w:rsidRDefault="00000000" w:rsidRPr="00000000" w14:paraId="00000214">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15">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p w:rsidR="00000000" w:rsidDel="00000000" w:rsidP="00000000" w:rsidRDefault="00000000" w:rsidRPr="00000000" w14:paraId="00000216">
            <w:pPr>
              <w:rPr>
                <w:rFonts w:ascii="Gill Sans" w:cs="Gill Sans" w:eastAsia="Gill Sans" w:hAnsi="Gill Sans"/>
                <w:b w:val="1"/>
              </w:rPr>
            </w:pPr>
            <w:r w:rsidDel="00000000" w:rsidR="00000000" w:rsidRPr="00000000">
              <w:rPr>
                <w:rFonts w:ascii="Gill Sans" w:cs="Gill Sans" w:eastAsia="Gill Sans" w:hAnsi="Gill Sans"/>
                <w:b w:val="1"/>
                <w:rtl w:val="0"/>
              </w:rPr>
              <w:t xml:space="preserve">5/2026</w:t>
            </w:r>
          </w:p>
          <w:p w:rsidR="00000000" w:rsidDel="00000000" w:rsidP="00000000" w:rsidRDefault="00000000" w:rsidRPr="00000000" w14:paraId="00000217">
            <w:pPr>
              <w:rPr>
                <w:rFonts w:ascii="Gill Sans" w:cs="Gill Sans" w:eastAsia="Gill Sans" w:hAnsi="Gill Sans"/>
                <w:b w:val="1"/>
                <w:color w:val="000000"/>
              </w:rPr>
            </w:pPr>
            <w:r w:rsidDel="00000000" w:rsidR="00000000" w:rsidRPr="00000000">
              <w:rPr>
                <w:rFonts w:ascii="Gill Sans" w:cs="Gill Sans" w:eastAsia="Gill Sans" w:hAnsi="Gill Sans"/>
                <w:color w:val="000000"/>
                <w:sz w:val="18"/>
                <w:szCs w:val="18"/>
                <w:rtl w:val="0"/>
              </w:rPr>
              <w:t xml:space="preserve">(outcome data)</w:t>
            </w:r>
            <w:r w:rsidDel="00000000" w:rsidR="00000000" w:rsidRPr="00000000">
              <w:rPr>
                <w:rtl w:val="0"/>
              </w:rPr>
            </w:r>
          </w:p>
        </w:tc>
        <w:tc>
          <w:tcPr>
            <w:shd w:fill="auto" w:val="clear"/>
            <w:vAlign w:val="center"/>
          </w:tcPr>
          <w:p w:rsidR="00000000" w:rsidDel="00000000" w:rsidP="00000000" w:rsidRDefault="00000000" w:rsidRPr="00000000" w14:paraId="00000218">
            <w:pPr>
              <w:jc w:val="center"/>
              <w:rPr>
                <w:rFonts w:ascii="Calibri" w:cs="Calibri" w:eastAsia="Calibri" w:hAnsi="Calibri"/>
                <w:color w:val="000000"/>
              </w:rPr>
            </w:pPr>
            <w:r w:rsidDel="00000000" w:rsidR="00000000" w:rsidRPr="00000000">
              <w:rPr>
                <w:rFonts w:ascii="Calibri" w:cs="Calibri" w:eastAsia="Calibri" w:hAnsi="Calibri"/>
                <w:rtl w:val="0"/>
              </w:rPr>
              <w:t xml:space="preserve">Referral Data </w:t>
            </w:r>
            <w:r w:rsidDel="00000000" w:rsidR="00000000" w:rsidRPr="00000000">
              <w:rPr>
                <w:rtl w:val="0"/>
              </w:rPr>
            </w:r>
          </w:p>
        </w:tc>
        <w:tc>
          <w:tcPr>
            <w:shd w:fill="auto" w:val="clear"/>
            <w:vAlign w:val="center"/>
          </w:tcPr>
          <w:p w:rsidR="00000000" w:rsidDel="00000000" w:rsidP="00000000" w:rsidRDefault="00000000" w:rsidRPr="00000000" w14:paraId="00000219">
            <w:pPr>
              <w:rPr>
                <w:rFonts w:ascii="Calibri" w:cs="Calibri" w:eastAsia="Calibri" w:hAnsi="Calibri"/>
                <w:color w:val="000000"/>
              </w:rPr>
            </w:pPr>
            <w:r w:rsidDel="00000000" w:rsidR="00000000" w:rsidRPr="00000000">
              <w:rPr>
                <w:rFonts w:ascii="Calibri" w:cs="Calibri" w:eastAsia="Calibri" w:hAnsi="Calibri"/>
                <w:rtl w:val="0"/>
              </w:rPr>
              <w:t xml:space="preserve">A decrease in the number of referral from the first quarter  to last quarter </w:t>
            </w:r>
            <w:r w:rsidDel="00000000" w:rsidR="00000000" w:rsidRPr="00000000">
              <w:rPr>
                <w:rtl w:val="0"/>
              </w:rPr>
            </w:r>
          </w:p>
        </w:tc>
        <w:tc>
          <w:tcPr>
            <w:vAlign w:val="center"/>
          </w:tcPr>
          <w:p w:rsidR="00000000" w:rsidDel="00000000" w:rsidP="00000000" w:rsidRDefault="00000000" w:rsidRPr="00000000" w14:paraId="0000021A">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1B">
      <w:pPr>
        <w:rPr>
          <w:color w:val="ff0000"/>
        </w:rPr>
      </w:pPr>
      <w:r w:rsidDel="00000000" w:rsidR="00000000" w:rsidRPr="00000000">
        <w:rPr>
          <w:rtl w:val="0"/>
        </w:rPr>
      </w:r>
    </w:p>
    <w:p w:rsidR="00000000" w:rsidDel="00000000" w:rsidP="00000000" w:rsidRDefault="00000000" w:rsidRPr="00000000" w14:paraId="0000021C">
      <w:pPr>
        <w:rPr>
          <w:color w:val="ff0000"/>
        </w:rPr>
      </w:pPr>
      <w:r w:rsidDel="00000000" w:rsidR="00000000" w:rsidRPr="00000000">
        <w:rPr>
          <w:rtl w:val="0"/>
        </w:rPr>
      </w:r>
    </w:p>
    <w:p w:rsidR="00000000" w:rsidDel="00000000" w:rsidP="00000000" w:rsidRDefault="00000000" w:rsidRPr="00000000" w14:paraId="0000021D">
      <w:pPr>
        <w:rPr>
          <w:color w:val="ff0000"/>
        </w:rPr>
      </w:pPr>
      <w:r w:rsidDel="00000000" w:rsidR="00000000" w:rsidRPr="00000000">
        <w:rPr>
          <w:rtl w:val="0"/>
        </w:rPr>
      </w:r>
    </w:p>
    <w:p w:rsidR="00000000" w:rsidDel="00000000" w:rsidP="00000000" w:rsidRDefault="00000000" w:rsidRPr="00000000" w14:paraId="0000021E">
      <w:pPr>
        <w:rPr>
          <w:color w:val="ff0000"/>
        </w:rPr>
      </w:pPr>
      <w:r w:rsidDel="00000000" w:rsidR="00000000" w:rsidRPr="00000000">
        <w:rPr>
          <w:rtl w:val="0"/>
        </w:rPr>
      </w:r>
    </w:p>
    <w:p w:rsidR="00000000" w:rsidDel="00000000" w:rsidP="00000000" w:rsidRDefault="00000000" w:rsidRPr="00000000" w14:paraId="0000021F">
      <w:pPr>
        <w:rPr>
          <w:color w:val="ff0000"/>
        </w:rPr>
      </w:pPr>
      <w:r w:rsidDel="00000000" w:rsidR="00000000" w:rsidRPr="00000000">
        <w:rPr>
          <w:rtl w:val="0"/>
        </w:rPr>
      </w:r>
    </w:p>
    <w:p w:rsidR="00000000" w:rsidDel="00000000" w:rsidP="00000000" w:rsidRDefault="00000000" w:rsidRPr="00000000" w14:paraId="00000220">
      <w:pPr>
        <w:pStyle w:val="Heading2"/>
        <w:rPr/>
      </w:pPr>
      <w:r w:rsidDel="00000000" w:rsidR="00000000" w:rsidRPr="00000000">
        <w:rPr>
          <w:rtl w:val="0"/>
        </w:rPr>
        <w:t xml:space="preserve">Non-Academic Performance Targets</w:t>
      </w:r>
    </w:p>
    <w:p w:rsidR="00000000" w:rsidDel="00000000" w:rsidP="00000000" w:rsidRDefault="00000000" w:rsidRPr="00000000" w14:paraId="00000221">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222">
      <w:pPr>
        <w:jc w:val="both"/>
        <w:rPr>
          <w:rFonts w:ascii="Gill Sans" w:cs="Gill Sans" w:eastAsia="Gill Sans" w:hAnsi="Gill Sans"/>
          <w:i w:val="1"/>
          <w:color w:val="222a35"/>
          <w:sz w:val="24"/>
          <w:szCs w:val="24"/>
        </w:rPr>
      </w:pPr>
      <w:r w:rsidDel="00000000" w:rsidR="00000000" w:rsidRPr="00000000">
        <w:rPr>
          <w:rFonts w:ascii="Gill Sans" w:cs="Gill Sans" w:eastAsia="Gill Sans" w:hAnsi="Gill Sans"/>
          <w:color w:val="222a35"/>
          <w:sz w:val="28"/>
          <w:szCs w:val="28"/>
          <w:rtl w:val="0"/>
        </w:rPr>
        <w:t xml:space="preserve">We believe successful implementation of these Non-Instructional strategies will allow us to reach the following mid-year benchmarks and end-of-the-year goals.  </w:t>
      </w:r>
      <w:r w:rsidDel="00000000" w:rsidR="00000000" w:rsidRPr="00000000">
        <w:rPr>
          <w:rtl w:val="0"/>
        </w:rPr>
      </w:r>
    </w:p>
    <w:tbl>
      <w:tblPr>
        <w:tblStyle w:val="Table24"/>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301"/>
        <w:gridCol w:w="1573"/>
        <w:gridCol w:w="2151"/>
        <w:gridCol w:w="2227"/>
        <w:gridCol w:w="1828"/>
        <w:tblGridChange w:id="0">
          <w:tblGrid>
            <w:gridCol w:w="2301"/>
            <w:gridCol w:w="1573"/>
            <w:gridCol w:w="2151"/>
            <w:gridCol w:w="2227"/>
            <w:gridCol w:w="1828"/>
          </w:tblGrid>
        </w:tblGridChange>
      </w:tblGrid>
      <w:tr>
        <w:trPr>
          <w:cantSplit w:val="1"/>
          <w:trHeight w:val="530" w:hRule="atLeast"/>
          <w:tblHeader w:val="0"/>
        </w:trPr>
        <w:tc>
          <w:tcPr/>
          <w:p w:rsidR="00000000" w:rsidDel="00000000" w:rsidP="00000000" w:rsidRDefault="00000000" w:rsidRPr="00000000" w14:paraId="00000223">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224">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student data will we be reviewing?</w:t>
            </w:r>
          </w:p>
        </w:tc>
        <w:tc>
          <w:tcPr>
            <w:shd w:fill="4472c4" w:val="clear"/>
          </w:tcPr>
          <w:p w:rsidR="00000000" w:rsidDel="00000000" w:rsidP="00000000" w:rsidRDefault="00000000" w:rsidRPr="00000000" w14:paraId="00000225">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Key Strategies are intended to directly impact this student data?</w:t>
            </w:r>
          </w:p>
        </w:tc>
        <w:tc>
          <w:tcPr>
            <w:shd w:fill="4472c4" w:val="clear"/>
          </w:tcPr>
          <w:p w:rsidR="00000000" w:rsidDel="00000000" w:rsidP="00000000" w:rsidRDefault="00000000" w:rsidRPr="00000000" w14:paraId="00000226">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student data?</w:t>
            </w:r>
          </w:p>
        </w:tc>
        <w:tc>
          <w:tcPr>
            <w:shd w:fill="fff2cc" w:val="clear"/>
          </w:tcPr>
          <w:p w:rsidR="00000000" w:rsidDel="00000000" w:rsidP="00000000" w:rsidRDefault="00000000" w:rsidRPr="00000000" w14:paraId="00000227">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28">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p w:rsidR="00000000" w:rsidDel="00000000" w:rsidP="00000000" w:rsidRDefault="00000000" w:rsidRPr="00000000" w14:paraId="00000229">
            <w:pPr>
              <w:rPr>
                <w:rFonts w:ascii="Gill Sans" w:cs="Gill Sans" w:eastAsia="Gill Sans" w:hAnsi="Gill Sans"/>
                <w:b w:val="1"/>
              </w:rPr>
            </w:pPr>
            <w:r w:rsidDel="00000000" w:rsidR="00000000" w:rsidRPr="00000000">
              <w:rPr>
                <w:rFonts w:ascii="Gill Sans" w:cs="Gill Sans" w:eastAsia="Gill Sans" w:hAnsi="Gill Sans"/>
                <w:b w:val="1"/>
                <w:rtl w:val="0"/>
              </w:rPr>
              <w:t xml:space="preserve">3/2026</w:t>
            </w:r>
          </w:p>
        </w:tc>
        <w:tc>
          <w:tcPr>
            <w:shd w:fill="auto" w:val="clear"/>
            <w:vAlign w:val="center"/>
          </w:tcPr>
          <w:p w:rsidR="00000000" w:rsidDel="00000000" w:rsidP="00000000" w:rsidRDefault="00000000" w:rsidRPr="00000000" w14:paraId="0000022A">
            <w:pPr>
              <w:rPr>
                <w:rFonts w:ascii="Calibri" w:cs="Calibri" w:eastAsia="Calibri" w:hAnsi="Calibri"/>
                <w:b w:val="1"/>
                <w:color w:val="000000"/>
              </w:rPr>
            </w:pPr>
            <w:r w:rsidDel="00000000" w:rsidR="00000000" w:rsidRPr="00000000">
              <w:rPr>
                <w:rFonts w:ascii="Calibri" w:cs="Calibri" w:eastAsia="Calibri" w:hAnsi="Calibri"/>
                <w:b w:val="1"/>
                <w:rtl w:val="0"/>
              </w:rPr>
              <w:t xml:space="preserve">Recognition Data </w:t>
            </w:r>
            <w:r w:rsidDel="00000000" w:rsidR="00000000" w:rsidRPr="00000000">
              <w:rPr>
                <w:rtl w:val="0"/>
              </w:rPr>
            </w:r>
          </w:p>
        </w:tc>
        <w:tc>
          <w:tcPr/>
          <w:p w:rsidR="00000000" w:rsidDel="00000000" w:rsidP="00000000" w:rsidRDefault="00000000" w:rsidRPr="00000000" w14:paraId="0000022B">
            <w:pPr>
              <w:rPr>
                <w:rFonts w:ascii="Calibri" w:cs="Calibri" w:eastAsia="Calibri" w:hAnsi="Calibri"/>
                <w:b w:val="1"/>
                <w:color w:val="000000"/>
              </w:rPr>
            </w:pPr>
            <w:r w:rsidDel="00000000" w:rsidR="00000000" w:rsidRPr="00000000">
              <w:rPr>
                <w:rFonts w:ascii="Calibri" w:cs="Calibri" w:eastAsia="Calibri" w:hAnsi="Calibri"/>
                <w:b w:val="1"/>
                <w:sz w:val="22"/>
                <w:szCs w:val="22"/>
                <w:rtl w:val="0"/>
              </w:rPr>
              <w:t xml:space="preserve">Social and Emotional Programs </w:t>
            </w:r>
            <w:r w:rsidDel="00000000" w:rsidR="00000000" w:rsidRPr="00000000">
              <w:rPr>
                <w:rtl w:val="0"/>
              </w:rPr>
            </w:r>
          </w:p>
        </w:tc>
        <w:tc>
          <w:tcPr>
            <w:shd w:fill="auto" w:val="clear"/>
            <w:vAlign w:val="center"/>
          </w:tcPr>
          <w:p w:rsidR="00000000" w:rsidDel="00000000" w:rsidP="00000000" w:rsidRDefault="00000000" w:rsidRPr="00000000" w14:paraId="0000022C">
            <w:pPr>
              <w:rPr>
                <w:rFonts w:ascii="Calibri" w:cs="Calibri" w:eastAsia="Calibri" w:hAnsi="Calibri"/>
                <w:color w:val="000000"/>
              </w:rPr>
            </w:pPr>
            <w:r w:rsidDel="00000000" w:rsidR="00000000" w:rsidRPr="00000000">
              <w:rPr>
                <w:rFonts w:ascii="Calibri" w:cs="Calibri" w:eastAsia="Calibri" w:hAnsi="Calibri"/>
                <w:rtl w:val="0"/>
              </w:rPr>
              <w:t xml:space="preserve">At least 25% (92.5)of school population 92.5 have been recognized for exhibiting character trait of the month. </w:t>
            </w:r>
            <w:r w:rsidDel="00000000" w:rsidR="00000000" w:rsidRPr="00000000">
              <w:rPr>
                <w:rtl w:val="0"/>
              </w:rPr>
            </w:r>
          </w:p>
        </w:tc>
        <w:tc>
          <w:tcPr>
            <w:vAlign w:val="center"/>
          </w:tcPr>
          <w:p w:rsidR="00000000" w:rsidDel="00000000" w:rsidP="00000000" w:rsidRDefault="00000000" w:rsidRPr="00000000" w14:paraId="0000022D">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2E">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p w:rsidR="00000000" w:rsidDel="00000000" w:rsidP="00000000" w:rsidRDefault="00000000" w:rsidRPr="00000000" w14:paraId="0000022F">
            <w:pPr>
              <w:rPr>
                <w:rFonts w:ascii="Gill Sans" w:cs="Gill Sans" w:eastAsia="Gill Sans" w:hAnsi="Gill Sans"/>
                <w:b w:val="1"/>
              </w:rPr>
            </w:pPr>
            <w:r w:rsidDel="00000000" w:rsidR="00000000" w:rsidRPr="00000000">
              <w:rPr>
                <w:rFonts w:ascii="Gill Sans" w:cs="Gill Sans" w:eastAsia="Gill Sans" w:hAnsi="Gill Sans"/>
                <w:b w:val="1"/>
                <w:rtl w:val="0"/>
              </w:rPr>
              <w:t xml:space="preserve">6/2026</w:t>
            </w:r>
          </w:p>
        </w:tc>
        <w:tc>
          <w:tcPr>
            <w:shd w:fill="auto" w:val="clear"/>
            <w:vAlign w:val="center"/>
          </w:tcPr>
          <w:p w:rsidR="00000000" w:rsidDel="00000000" w:rsidP="00000000" w:rsidRDefault="00000000" w:rsidRPr="00000000" w14:paraId="00000230">
            <w:pPr>
              <w:rPr>
                <w:rFonts w:ascii="Calibri" w:cs="Calibri" w:eastAsia="Calibri" w:hAnsi="Calibri"/>
                <w:b w:val="1"/>
                <w:color w:val="000000"/>
              </w:rPr>
            </w:pPr>
            <w:r w:rsidDel="00000000" w:rsidR="00000000" w:rsidRPr="00000000">
              <w:rPr>
                <w:rFonts w:ascii="Calibri" w:cs="Calibri" w:eastAsia="Calibri" w:hAnsi="Calibri"/>
                <w:b w:val="1"/>
                <w:rtl w:val="0"/>
              </w:rPr>
              <w:t xml:space="preserve">Recognition Data </w:t>
            </w:r>
            <w:r w:rsidDel="00000000" w:rsidR="00000000" w:rsidRPr="00000000">
              <w:rPr>
                <w:rtl w:val="0"/>
              </w:rPr>
            </w:r>
          </w:p>
        </w:tc>
        <w:tc>
          <w:tcPr/>
          <w:p w:rsidR="00000000" w:rsidDel="00000000" w:rsidP="00000000" w:rsidRDefault="00000000" w:rsidRPr="00000000" w14:paraId="00000231">
            <w:pPr>
              <w:rPr>
                <w:rFonts w:ascii="Calibri" w:cs="Calibri" w:eastAsia="Calibri" w:hAnsi="Calibri"/>
                <w:b w:val="1"/>
                <w:color w:val="000000"/>
              </w:rPr>
            </w:pPr>
            <w:r w:rsidDel="00000000" w:rsidR="00000000" w:rsidRPr="00000000">
              <w:rPr>
                <w:rFonts w:ascii="Calibri" w:cs="Calibri" w:eastAsia="Calibri" w:hAnsi="Calibri"/>
                <w:b w:val="1"/>
                <w:sz w:val="22"/>
                <w:szCs w:val="22"/>
                <w:rtl w:val="0"/>
              </w:rPr>
              <w:t xml:space="preserve">Social and Emotional Programs </w:t>
            </w:r>
            <w:r w:rsidDel="00000000" w:rsidR="00000000" w:rsidRPr="00000000">
              <w:rPr>
                <w:rtl w:val="0"/>
              </w:rPr>
            </w:r>
          </w:p>
        </w:tc>
        <w:tc>
          <w:tcPr>
            <w:shd w:fill="auto" w:val="clear"/>
            <w:vAlign w:val="center"/>
          </w:tcPr>
          <w:p w:rsidR="00000000" w:rsidDel="00000000" w:rsidP="00000000" w:rsidRDefault="00000000" w:rsidRPr="00000000" w14:paraId="00000232">
            <w:pPr>
              <w:rPr>
                <w:rFonts w:ascii="Calibri" w:cs="Calibri" w:eastAsia="Calibri" w:hAnsi="Calibri"/>
                <w:color w:val="000000"/>
              </w:rPr>
            </w:pPr>
            <w:r w:rsidDel="00000000" w:rsidR="00000000" w:rsidRPr="00000000">
              <w:rPr>
                <w:rFonts w:ascii="Calibri" w:cs="Calibri" w:eastAsia="Calibri" w:hAnsi="Calibri"/>
                <w:rtl w:val="0"/>
              </w:rPr>
              <w:t xml:space="preserve">At least 50% (185)of school population 92.5 have been recognized for exhibiting character trait of the month. </w:t>
            </w:r>
            <w:r w:rsidDel="00000000" w:rsidR="00000000" w:rsidRPr="00000000">
              <w:rPr>
                <w:rtl w:val="0"/>
              </w:rPr>
            </w:r>
          </w:p>
        </w:tc>
        <w:tc>
          <w:tcPr>
            <w:vAlign w:val="center"/>
          </w:tcPr>
          <w:p w:rsidR="00000000" w:rsidDel="00000000" w:rsidP="00000000" w:rsidRDefault="00000000" w:rsidRPr="00000000" w14:paraId="00000233">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pStyle w:val="Heading3"/>
        <w:rPr/>
      </w:pPr>
      <w:r w:rsidDel="00000000" w:rsidR="00000000" w:rsidRPr="00000000">
        <w:rPr>
          <w:rtl w:val="0"/>
        </w:rPr>
        <w:t xml:space="preserve">Spring Survey Targets</w:t>
      </w:r>
    </w:p>
    <w:p w:rsidR="00000000" w:rsidDel="00000000" w:rsidP="00000000" w:rsidRDefault="00000000" w:rsidRPr="00000000" w14:paraId="00000236">
      <w:pPr>
        <w:jc w:val="both"/>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believe these Spring survey responses will give us helpful feedback about our progress with our Non-Instructional Key Strategy/Key Strategies:</w:t>
      </w:r>
    </w:p>
    <w:tbl>
      <w:tblPr>
        <w:tblStyle w:val="Table25"/>
        <w:tblW w:w="10276.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108"/>
        <w:gridCol w:w="2435"/>
        <w:gridCol w:w="2488"/>
        <w:gridCol w:w="1422"/>
        <w:gridCol w:w="1461"/>
        <w:gridCol w:w="1362"/>
        <w:tblGridChange w:id="0">
          <w:tblGrid>
            <w:gridCol w:w="1108"/>
            <w:gridCol w:w="2435"/>
            <w:gridCol w:w="2488"/>
            <w:gridCol w:w="1422"/>
            <w:gridCol w:w="1461"/>
            <w:gridCol w:w="1362"/>
          </w:tblGrid>
        </w:tblGridChange>
      </w:tblGrid>
      <w:tr>
        <w:trPr>
          <w:cantSplit w:val="0"/>
          <w:trHeight w:val="763" w:hRule="atLeast"/>
          <w:tblHeader w:val="0"/>
        </w:trPr>
        <w:tc>
          <w:tcPr>
            <w:shd w:fill="ffffff" w:val="clear"/>
            <w:vAlign w:val="center"/>
          </w:tcPr>
          <w:p w:rsidR="00000000" w:rsidDel="00000000" w:rsidP="00000000" w:rsidRDefault="00000000" w:rsidRPr="00000000" w14:paraId="00000237">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238">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239">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Corresponding Key Strategies</w:t>
            </w:r>
          </w:p>
        </w:tc>
        <w:tc>
          <w:tcPr>
            <w:shd w:fill="4472c4" w:val="clear"/>
            <w:vAlign w:val="center"/>
          </w:tcPr>
          <w:p w:rsidR="00000000" w:rsidDel="00000000" w:rsidP="00000000" w:rsidRDefault="00000000" w:rsidRPr="00000000" w14:paraId="0000023A">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2024-25 data if available</w:t>
            </w:r>
          </w:p>
          <w:p w:rsidR="00000000" w:rsidDel="00000000" w:rsidP="00000000" w:rsidRDefault="00000000" w:rsidRPr="00000000" w14:paraId="0000023B">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23C">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23D">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vAlign w:val="center"/>
          </w:tcPr>
          <w:p w:rsidR="00000000" w:rsidDel="00000000" w:rsidP="00000000" w:rsidRDefault="00000000" w:rsidRPr="00000000" w14:paraId="0000023E">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805" w:hRule="atLeast"/>
          <w:tblHeader w:val="0"/>
        </w:trPr>
        <w:tc>
          <w:tcPr>
            <w:shd w:fill="dbe5f1" w:val="clear"/>
            <w:vAlign w:val="center"/>
          </w:tcPr>
          <w:p w:rsidR="00000000" w:rsidDel="00000000" w:rsidP="00000000" w:rsidRDefault="00000000" w:rsidRPr="00000000" w14:paraId="0000023F">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240">
            <w:pPr>
              <w:numPr>
                <w:ilvl w:val="0"/>
                <w:numId w:val="17"/>
              </w:numPr>
              <w:ind w:left="540" w:hanging="360"/>
              <w:rPr>
                <w:rFonts w:ascii="Calibri" w:cs="Calibri" w:eastAsia="Calibri" w:hAnsi="Calibri"/>
                <w:u w:val="none"/>
              </w:rPr>
            </w:pPr>
            <w:r w:rsidDel="00000000" w:rsidR="00000000" w:rsidRPr="00000000">
              <w:rPr>
                <w:rFonts w:ascii="Calibri" w:cs="Calibri" w:eastAsia="Calibri" w:hAnsi="Calibri"/>
                <w:rtl w:val="0"/>
              </w:rPr>
              <w:t xml:space="preserve">I am aware of the school character traits </w:t>
            </w:r>
          </w:p>
          <w:p w:rsidR="00000000" w:rsidDel="00000000" w:rsidP="00000000" w:rsidRDefault="00000000" w:rsidRPr="00000000" w14:paraId="00000241">
            <w:pPr>
              <w:numPr>
                <w:ilvl w:val="0"/>
                <w:numId w:val="17"/>
              </w:numPr>
              <w:ind w:left="540" w:hanging="360"/>
              <w:rPr>
                <w:rFonts w:ascii="Calibri" w:cs="Calibri" w:eastAsia="Calibri" w:hAnsi="Calibri"/>
                <w:u w:val="none"/>
              </w:rPr>
            </w:pPr>
            <w:r w:rsidDel="00000000" w:rsidR="00000000" w:rsidRPr="00000000">
              <w:rPr>
                <w:rFonts w:ascii="Calibri" w:cs="Calibri" w:eastAsia="Calibri" w:hAnsi="Calibri"/>
                <w:rtl w:val="0"/>
              </w:rPr>
              <w:t xml:space="preserve">I have received recognition of the character trait of the month </w:t>
            </w:r>
          </w:p>
        </w:tc>
        <w:tc>
          <w:tcPr>
            <w:shd w:fill="dbe5f1" w:val="clear"/>
            <w:vAlign w:val="center"/>
          </w:tcPr>
          <w:p w:rsidR="00000000" w:rsidDel="00000000" w:rsidP="00000000" w:rsidRDefault="00000000" w:rsidRPr="00000000" w14:paraId="00000242">
            <w:pPr>
              <w:rPr>
                <w:rFonts w:ascii="Calibri" w:cs="Calibri" w:eastAsia="Calibri" w:hAnsi="Calibri"/>
              </w:rPr>
            </w:pPr>
            <w:r w:rsidDel="00000000" w:rsidR="00000000" w:rsidRPr="00000000">
              <w:rPr>
                <w:rFonts w:ascii="Calibri" w:cs="Calibri" w:eastAsia="Calibri" w:hAnsi="Calibri"/>
                <w:sz w:val="22"/>
                <w:szCs w:val="22"/>
                <w:rtl w:val="0"/>
              </w:rPr>
              <w:t xml:space="preserve">Social and Emotional Programs </w:t>
            </w:r>
            <w:r w:rsidDel="00000000" w:rsidR="00000000" w:rsidRPr="00000000">
              <w:rPr>
                <w:rtl w:val="0"/>
              </w:rPr>
            </w:r>
          </w:p>
        </w:tc>
        <w:tc>
          <w:tcPr>
            <w:shd w:fill="dbe5f1" w:val="clear"/>
            <w:vAlign w:val="center"/>
          </w:tcPr>
          <w:p w:rsidR="00000000" w:rsidDel="00000000" w:rsidP="00000000" w:rsidRDefault="00000000" w:rsidRPr="00000000" w14:paraId="00000243">
            <w:pPr>
              <w:rPr>
                <w:rFonts w:ascii="Calibri" w:cs="Calibri" w:eastAsia="Calibri" w:hAnsi="Calibri"/>
              </w:rPr>
            </w:pPr>
            <w:r w:rsidDel="00000000" w:rsidR="00000000" w:rsidRPr="00000000">
              <w:rPr>
                <w:rFonts w:ascii="Calibri" w:cs="Calibri" w:eastAsia="Calibri" w:hAnsi="Calibri"/>
                <w:rtl w:val="0"/>
              </w:rPr>
              <w:t xml:space="preserve">N/A</w:t>
            </w:r>
          </w:p>
        </w:tc>
        <w:tc>
          <w:tcPr>
            <w:shd w:fill="dbe5f1" w:val="clear"/>
            <w:vAlign w:val="center"/>
          </w:tcPr>
          <w:p w:rsidR="00000000" w:rsidDel="00000000" w:rsidP="00000000" w:rsidRDefault="00000000" w:rsidRPr="00000000" w14:paraId="00000244">
            <w:pPr>
              <w:rPr>
                <w:rFonts w:ascii="Calibri" w:cs="Calibri" w:eastAsia="Calibri" w:hAnsi="Calibri"/>
              </w:rPr>
            </w:pPr>
            <w:r w:rsidDel="00000000" w:rsidR="00000000" w:rsidRPr="00000000">
              <w:rPr>
                <w:rFonts w:ascii="Calibri" w:cs="Calibri" w:eastAsia="Calibri" w:hAnsi="Calibri"/>
                <w:rtl w:val="0"/>
              </w:rPr>
              <w:t xml:space="preserve">85%</w:t>
            </w:r>
          </w:p>
        </w:tc>
        <w:tc>
          <w:tcPr>
            <w:shd w:fill="dbe5f1" w:val="clear"/>
            <w:vAlign w:val="center"/>
          </w:tcPr>
          <w:p w:rsidR="00000000" w:rsidDel="00000000" w:rsidP="00000000" w:rsidRDefault="00000000" w:rsidRPr="00000000" w14:paraId="00000245">
            <w:pPr>
              <w:rPr>
                <w:rFonts w:ascii="Calibri" w:cs="Calibri" w:eastAsia="Calibri" w:hAnsi="Calibri"/>
              </w:rPr>
            </w:pPr>
            <w:r w:rsidDel="00000000" w:rsidR="00000000" w:rsidRPr="00000000">
              <w:rPr>
                <w:rtl w:val="0"/>
              </w:rPr>
            </w:r>
          </w:p>
        </w:tc>
      </w:tr>
      <w:tr>
        <w:trPr>
          <w:cantSplit w:val="0"/>
          <w:trHeight w:val="805" w:hRule="atLeast"/>
          <w:tblHeader w:val="0"/>
        </w:trPr>
        <w:tc>
          <w:tcPr>
            <w:vAlign w:val="center"/>
          </w:tcPr>
          <w:p w:rsidR="00000000" w:rsidDel="00000000" w:rsidP="00000000" w:rsidRDefault="00000000" w:rsidRPr="00000000" w14:paraId="00000246">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247">
            <w:pPr>
              <w:rPr>
                <w:rFonts w:ascii="Calibri" w:cs="Calibri" w:eastAsia="Calibri" w:hAnsi="Calibri"/>
              </w:rPr>
            </w:pPr>
            <w:r w:rsidDel="00000000" w:rsidR="00000000" w:rsidRPr="00000000">
              <w:rPr>
                <w:rFonts w:ascii="Calibri" w:cs="Calibri" w:eastAsia="Calibri" w:hAnsi="Calibri"/>
                <w:rtl w:val="0"/>
              </w:rPr>
              <w:t xml:space="preserve">As a result of the SEL character trait of the month initiative, my students can demonstrate the traits in the classroom.</w:t>
            </w:r>
          </w:p>
        </w:tc>
        <w:tc>
          <w:tcPr>
            <w:shd w:fill="ffffff" w:val="clear"/>
            <w:vAlign w:val="center"/>
          </w:tcPr>
          <w:p w:rsidR="00000000" w:rsidDel="00000000" w:rsidP="00000000" w:rsidRDefault="00000000" w:rsidRPr="00000000" w14:paraId="00000248">
            <w:pPr>
              <w:rPr>
                <w:rFonts w:ascii="Calibri" w:cs="Calibri" w:eastAsia="Calibri" w:hAnsi="Calibri"/>
              </w:rPr>
            </w:pPr>
            <w:r w:rsidDel="00000000" w:rsidR="00000000" w:rsidRPr="00000000">
              <w:rPr>
                <w:rFonts w:ascii="Calibri" w:cs="Calibri" w:eastAsia="Calibri" w:hAnsi="Calibri"/>
                <w:sz w:val="22"/>
                <w:szCs w:val="22"/>
                <w:rtl w:val="0"/>
              </w:rPr>
              <w:t xml:space="preserve">Social and Emotional Programs </w:t>
            </w:r>
            <w:r w:rsidDel="00000000" w:rsidR="00000000" w:rsidRPr="00000000">
              <w:rPr>
                <w:rtl w:val="0"/>
              </w:rPr>
            </w:r>
          </w:p>
        </w:tc>
        <w:tc>
          <w:tcPr>
            <w:vAlign w:val="center"/>
          </w:tcPr>
          <w:p w:rsidR="00000000" w:rsidDel="00000000" w:rsidP="00000000" w:rsidRDefault="00000000" w:rsidRPr="00000000" w14:paraId="00000249">
            <w:pPr>
              <w:rPr>
                <w:rFonts w:ascii="Calibri" w:cs="Calibri" w:eastAsia="Calibri" w:hAnsi="Calibri"/>
              </w:rPr>
            </w:pPr>
            <w:r w:rsidDel="00000000" w:rsidR="00000000" w:rsidRPr="00000000">
              <w:rPr>
                <w:rFonts w:ascii="Calibri" w:cs="Calibri" w:eastAsia="Calibri" w:hAnsi="Calibri"/>
                <w:rtl w:val="0"/>
              </w:rPr>
              <w:t xml:space="preserve">N/A</w:t>
            </w:r>
          </w:p>
        </w:tc>
        <w:tc>
          <w:tcPr>
            <w:vAlign w:val="center"/>
          </w:tcPr>
          <w:p w:rsidR="00000000" w:rsidDel="00000000" w:rsidP="00000000" w:rsidRDefault="00000000" w:rsidRPr="00000000" w14:paraId="0000024A">
            <w:pPr>
              <w:rPr>
                <w:rFonts w:ascii="Calibri" w:cs="Calibri" w:eastAsia="Calibri" w:hAnsi="Calibri"/>
              </w:rPr>
            </w:pPr>
            <w:r w:rsidDel="00000000" w:rsidR="00000000" w:rsidRPr="00000000">
              <w:rPr>
                <w:rFonts w:ascii="Calibri" w:cs="Calibri" w:eastAsia="Calibri" w:hAnsi="Calibri"/>
                <w:rtl w:val="0"/>
              </w:rPr>
              <w:t xml:space="preserve">85%</w:t>
            </w:r>
          </w:p>
        </w:tc>
        <w:tc>
          <w:tcPr>
            <w:shd w:fill="ffffff" w:val="clear"/>
            <w:vAlign w:val="center"/>
          </w:tcPr>
          <w:p w:rsidR="00000000" w:rsidDel="00000000" w:rsidP="00000000" w:rsidRDefault="00000000" w:rsidRPr="00000000" w14:paraId="0000024B">
            <w:pPr>
              <w:rPr>
                <w:rFonts w:ascii="Calibri" w:cs="Calibri" w:eastAsia="Calibri" w:hAnsi="Calibri"/>
              </w:rPr>
            </w:pPr>
            <w:r w:rsidDel="00000000" w:rsidR="00000000" w:rsidRPr="00000000">
              <w:rPr>
                <w:rtl w:val="0"/>
              </w:rPr>
            </w:r>
          </w:p>
        </w:tc>
      </w:tr>
      <w:tr>
        <w:trPr>
          <w:cantSplit w:val="0"/>
          <w:trHeight w:val="805" w:hRule="atLeast"/>
          <w:tblHeader w:val="0"/>
        </w:trPr>
        <w:tc>
          <w:tcPr>
            <w:shd w:fill="dbe5f1" w:val="clear"/>
            <w:vAlign w:val="center"/>
          </w:tcPr>
          <w:p w:rsidR="00000000" w:rsidDel="00000000" w:rsidP="00000000" w:rsidRDefault="00000000" w:rsidRPr="00000000" w14:paraId="0000024C">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24D">
            <w:pPr>
              <w:rPr>
                <w:rFonts w:ascii="Calibri" w:cs="Calibri" w:eastAsia="Calibri" w:hAnsi="Calibri"/>
              </w:rPr>
            </w:pPr>
            <w:r w:rsidDel="00000000" w:rsidR="00000000" w:rsidRPr="00000000">
              <w:rPr>
                <w:rFonts w:ascii="Calibri" w:cs="Calibri" w:eastAsia="Calibri" w:hAnsi="Calibri"/>
                <w:rtl w:val="0"/>
              </w:rPr>
              <w:t xml:space="preserve">I am aware of the month character traits for the school</w:t>
            </w:r>
          </w:p>
          <w:p w:rsidR="00000000" w:rsidDel="00000000" w:rsidP="00000000" w:rsidRDefault="00000000" w:rsidRPr="00000000" w14:paraId="0000024E">
            <w:pPr>
              <w:rPr>
                <w:rFonts w:ascii="Calibri" w:cs="Calibri" w:eastAsia="Calibri" w:hAnsi="Calibri"/>
              </w:rPr>
            </w:pPr>
            <w:r w:rsidDel="00000000" w:rsidR="00000000" w:rsidRPr="00000000">
              <w:rPr>
                <w:rtl w:val="0"/>
              </w:rPr>
            </w:r>
          </w:p>
          <w:p w:rsidR="00000000" w:rsidDel="00000000" w:rsidP="00000000" w:rsidRDefault="00000000" w:rsidRPr="00000000" w14:paraId="0000024F">
            <w:pPr>
              <w:rPr>
                <w:rFonts w:ascii="Calibri" w:cs="Calibri" w:eastAsia="Calibri" w:hAnsi="Calibri"/>
              </w:rPr>
            </w:pPr>
            <w:r w:rsidDel="00000000" w:rsidR="00000000" w:rsidRPr="00000000">
              <w:rPr>
                <w:rtl w:val="0"/>
              </w:rPr>
            </w:r>
          </w:p>
        </w:tc>
        <w:tc>
          <w:tcPr>
            <w:shd w:fill="dbe5f1" w:val="clear"/>
            <w:vAlign w:val="center"/>
          </w:tcPr>
          <w:p w:rsidR="00000000" w:rsidDel="00000000" w:rsidP="00000000" w:rsidRDefault="00000000" w:rsidRPr="00000000" w14:paraId="00000250">
            <w:pPr>
              <w:rPr>
                <w:rFonts w:ascii="Calibri" w:cs="Calibri" w:eastAsia="Calibri" w:hAnsi="Calibri"/>
              </w:rPr>
            </w:pPr>
            <w:r w:rsidDel="00000000" w:rsidR="00000000" w:rsidRPr="00000000">
              <w:rPr>
                <w:rFonts w:ascii="Calibri" w:cs="Calibri" w:eastAsia="Calibri" w:hAnsi="Calibri"/>
                <w:sz w:val="22"/>
                <w:szCs w:val="22"/>
                <w:rtl w:val="0"/>
              </w:rPr>
              <w:t xml:space="preserve">Social and Emotional Programs </w:t>
            </w:r>
            <w:r w:rsidDel="00000000" w:rsidR="00000000" w:rsidRPr="00000000">
              <w:rPr>
                <w:rtl w:val="0"/>
              </w:rPr>
            </w:r>
          </w:p>
        </w:tc>
        <w:tc>
          <w:tcPr>
            <w:shd w:fill="dbe5f1" w:val="clear"/>
            <w:vAlign w:val="center"/>
          </w:tcPr>
          <w:p w:rsidR="00000000" w:rsidDel="00000000" w:rsidP="00000000" w:rsidRDefault="00000000" w:rsidRPr="00000000" w14:paraId="00000251">
            <w:pPr>
              <w:rPr>
                <w:rFonts w:ascii="Calibri" w:cs="Calibri" w:eastAsia="Calibri" w:hAnsi="Calibri"/>
              </w:rPr>
            </w:pPr>
            <w:r w:rsidDel="00000000" w:rsidR="00000000" w:rsidRPr="00000000">
              <w:rPr>
                <w:rFonts w:ascii="Calibri" w:cs="Calibri" w:eastAsia="Calibri" w:hAnsi="Calibri"/>
                <w:rtl w:val="0"/>
              </w:rPr>
              <w:t xml:space="preserve">N/A</w:t>
            </w:r>
          </w:p>
        </w:tc>
        <w:tc>
          <w:tcPr>
            <w:shd w:fill="dbe5f1" w:val="clear"/>
            <w:vAlign w:val="center"/>
          </w:tcPr>
          <w:p w:rsidR="00000000" w:rsidDel="00000000" w:rsidP="00000000" w:rsidRDefault="00000000" w:rsidRPr="00000000" w14:paraId="00000252">
            <w:pPr>
              <w:rPr>
                <w:rFonts w:ascii="Calibri" w:cs="Calibri" w:eastAsia="Calibri" w:hAnsi="Calibri"/>
              </w:rPr>
            </w:pPr>
            <w:r w:rsidDel="00000000" w:rsidR="00000000" w:rsidRPr="00000000">
              <w:rPr>
                <w:rFonts w:ascii="Calibri" w:cs="Calibri" w:eastAsia="Calibri" w:hAnsi="Calibri"/>
                <w:rtl w:val="0"/>
              </w:rPr>
              <w:t xml:space="preserve">85%</w:t>
            </w:r>
          </w:p>
        </w:tc>
        <w:tc>
          <w:tcPr>
            <w:shd w:fill="dbe5f1" w:val="clear"/>
            <w:vAlign w:val="center"/>
          </w:tcPr>
          <w:p w:rsidR="00000000" w:rsidDel="00000000" w:rsidP="00000000" w:rsidRDefault="00000000" w:rsidRPr="00000000" w14:paraId="0000025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54">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ab/>
        <w:tab/>
      </w:r>
    </w:p>
    <w:p w:rsidR="00000000" w:rsidDel="00000000" w:rsidP="00000000" w:rsidRDefault="00000000" w:rsidRPr="00000000" w14:paraId="00000255">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56">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57">
      <w:pPr>
        <w:rPr/>
        <w:sectPr>
          <w:headerReference r:id="rId45" w:type="default"/>
          <w:type w:val="nextPage"/>
          <w:pgSz w:h="15840" w:w="12240" w:orient="portrait"/>
          <w:pgMar w:bottom="1080" w:top="1080" w:left="1080" w:right="108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258">
      <w:pPr>
        <w:pStyle w:val="Heading1"/>
        <w:rPr/>
      </w:pPr>
      <w:r w:rsidDel="00000000" w:rsidR="00000000" w:rsidRPr="00000000">
        <w:rPr>
          <w:rtl w:val="0"/>
        </w:rPr>
        <w:t xml:space="preserve">Civic Empowerment Project (schools in CSI only)</w:t>
      </w:r>
    </w:p>
    <w:p w:rsidR="00000000" w:rsidDel="00000000" w:rsidP="00000000" w:rsidRDefault="00000000" w:rsidRPr="00000000" w14:paraId="00000259">
      <w:pPr>
        <w:pStyle w:val="Heading2"/>
        <w:rPr>
          <w:b w:val="1"/>
        </w:rPr>
      </w:pPr>
      <w:r w:rsidDel="00000000" w:rsidR="00000000" w:rsidRPr="00000000">
        <w:rPr>
          <w:rtl w:val="0"/>
        </w:rPr>
        <w:t xml:space="preserve">Background</w:t>
      </w:r>
      <w:r w:rsidDel="00000000" w:rsidR="00000000" w:rsidRPr="00000000">
        <w:rPr>
          <w:rtl w:val="0"/>
        </w:rPr>
      </w:r>
    </w:p>
    <w:p w:rsidR="00000000" w:rsidDel="00000000" w:rsidP="00000000" w:rsidRDefault="00000000" w:rsidRPr="00000000" w14:paraId="0000025A">
      <w:pPr>
        <w:jc w:val="both"/>
        <w:rPr/>
      </w:pPr>
      <w:r w:rsidDel="00000000" w:rsidR="00000000" w:rsidRPr="00000000">
        <w:rPr>
          <w:rtl w:val="0"/>
        </w:rPr>
        <w:t xml:space="preserve">As part of the New York State Every Student Succeeds Act Plan (ESSA)and Commissioner’s Regulation 100.21, all schools identified for Comprehensive Support and Improvement (CSI) Support Model are required to annually implement a Participatory Budgeting Process or provide opportunities for parent and student engagement</w:t>
      </w:r>
      <w:r w:rsidDel="00000000" w:rsidR="00000000" w:rsidRPr="00000000">
        <w:rPr>
          <w:b w:val="1"/>
          <w:rtl w:val="0"/>
        </w:rPr>
        <w:t xml:space="preserve"> </w:t>
      </w:r>
      <w:r w:rsidDel="00000000" w:rsidR="00000000" w:rsidRPr="00000000">
        <w:rPr>
          <w:rtl w:val="0"/>
        </w:rPr>
        <w:t xml:space="preserve">in a manner prescribed by the Commissioner.  </w:t>
      </w:r>
    </w:p>
    <w:p w:rsidR="00000000" w:rsidDel="00000000" w:rsidP="00000000" w:rsidRDefault="00000000" w:rsidRPr="00000000" w14:paraId="0000025B">
      <w:pPr>
        <w:pStyle w:val="Heading2"/>
        <w:rPr/>
      </w:pPr>
      <w:r w:rsidDel="00000000" w:rsidR="00000000" w:rsidRPr="00000000">
        <w:rPr>
          <w:rtl w:val="0"/>
        </w:rPr>
        <w:t xml:space="preserve">Options for Schools</w:t>
      </w:r>
    </w:p>
    <w:p w:rsidR="00000000" w:rsidDel="00000000" w:rsidP="00000000" w:rsidRDefault="00000000" w:rsidRPr="00000000" w14:paraId="0000025C">
      <w:pPr>
        <w:jc w:val="both"/>
        <w:rPr/>
      </w:pPr>
      <w:r w:rsidDel="00000000" w:rsidR="00000000" w:rsidRPr="00000000">
        <w:rPr>
          <w:rtl w:val="0"/>
        </w:rPr>
        <w:t xml:space="preserve">The Department has outlined six ways in which schools may address the requirement for schools in the CSI Support Model to implement Participatory Budgeting or an Approved Alternative:</w:t>
      </w:r>
    </w:p>
    <w:p w:rsidR="00000000" w:rsidDel="00000000" w:rsidP="00000000" w:rsidRDefault="00000000" w:rsidRPr="00000000" w14:paraId="000002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Participatory Budgeting</w:t>
      </w:r>
    </w:p>
    <w:p w:rsidR="00000000" w:rsidDel="00000000" w:rsidP="00000000" w:rsidRDefault="00000000" w:rsidRPr="00000000" w14:paraId="000002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Monthly School Focus Groups</w:t>
      </w:r>
    </w:p>
    <w:p w:rsidR="00000000" w:rsidDel="00000000" w:rsidP="00000000" w:rsidRDefault="00000000" w:rsidRPr="00000000" w14:paraId="000002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Survey Inquiry Team</w:t>
      </w:r>
    </w:p>
    <w:p w:rsidR="00000000" w:rsidDel="00000000" w:rsidP="00000000" w:rsidRDefault="00000000" w:rsidRPr="00000000" w14:paraId="000002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Schoolwide Voting</w:t>
      </w:r>
    </w:p>
    <w:p w:rsidR="00000000" w:rsidDel="00000000" w:rsidP="00000000" w:rsidRDefault="00000000" w:rsidRPr="00000000" w14:paraId="000002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Reimagining School</w:t>
      </w:r>
    </w:p>
    <w:p w:rsidR="00000000" w:rsidDel="00000000" w:rsidP="00000000" w:rsidRDefault="00000000" w:rsidRPr="00000000" w14:paraId="000002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Your Own</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jc w:val="both"/>
        <w:rPr/>
      </w:pPr>
      <w:bookmarkStart w:colFirst="0" w:colLast="0" w:name="_heading=h.c0ntzzbr7h4i" w:id="4"/>
      <w:bookmarkEnd w:id="4"/>
      <w:r w:rsidDel="00000000" w:rsidR="00000000" w:rsidRPr="00000000">
        <w:rPr>
          <w:rtl w:val="0"/>
        </w:rPr>
        <w:t xml:space="preserve">These options were identified because they build on essential components of Participatory Budgeting: </w:t>
      </w:r>
      <w:r w:rsidDel="00000000" w:rsidR="00000000" w:rsidRPr="00000000">
        <w:rPr>
          <w:b w:val="1"/>
          <w:i w:val="1"/>
          <w:rtl w:val="0"/>
        </w:rPr>
        <w:t xml:space="preserve">expanding stakeholder voice</w:t>
      </w:r>
      <w:r w:rsidDel="00000000" w:rsidR="00000000" w:rsidRPr="00000000">
        <w:rPr>
          <w:rtl w:val="0"/>
        </w:rPr>
        <w:t xml:space="preserve">, </w:t>
      </w:r>
      <w:r w:rsidDel="00000000" w:rsidR="00000000" w:rsidRPr="00000000">
        <w:rPr>
          <w:b w:val="1"/>
          <w:i w:val="1"/>
          <w:rtl w:val="0"/>
        </w:rPr>
        <w:t xml:space="preserve">providing opportunities to practice democracy</w:t>
      </w:r>
      <w:r w:rsidDel="00000000" w:rsidR="00000000" w:rsidRPr="00000000">
        <w:rPr>
          <w:rtl w:val="0"/>
        </w:rPr>
        <w:t xml:space="preserve">, and </w:t>
      </w:r>
      <w:r w:rsidDel="00000000" w:rsidR="00000000" w:rsidRPr="00000000">
        <w:rPr>
          <w:b w:val="1"/>
          <w:i w:val="1"/>
          <w:rtl w:val="0"/>
        </w:rPr>
        <w:t xml:space="preserve">promoting civic engagement</w:t>
      </w:r>
      <w:r w:rsidDel="00000000" w:rsidR="00000000" w:rsidRPr="00000000">
        <w:rPr>
          <w:rtl w:val="0"/>
        </w:rPr>
        <w:t xml:space="preserve">.</w:t>
      </w:r>
    </w:p>
    <w:p w:rsidR="00000000" w:rsidDel="00000000" w:rsidP="00000000" w:rsidRDefault="00000000" w:rsidRPr="00000000" w14:paraId="00000265">
      <w:pPr>
        <w:jc w:val="both"/>
        <w:rPr/>
      </w:pPr>
      <w:r w:rsidDel="00000000" w:rsidR="00000000" w:rsidRPr="00000000">
        <w:rPr>
          <w:rtl w:val="0"/>
        </w:rPr>
        <w:t xml:space="preserve">The available options are described in more detail in the guidebooks available on the NYSED </w:t>
      </w:r>
      <w:hyperlink r:id="rId46">
        <w:r w:rsidDel="00000000" w:rsidR="00000000" w:rsidRPr="00000000">
          <w:rPr>
            <w:color w:val="0563c1"/>
            <w:u w:val="single"/>
            <w:rtl w:val="0"/>
          </w:rPr>
          <w:t xml:space="preserve">Civic Empowerment Projects</w:t>
        </w:r>
      </w:hyperlink>
      <w:r w:rsidDel="00000000" w:rsidR="00000000" w:rsidRPr="00000000">
        <w:rPr>
          <w:rtl w:val="0"/>
        </w:rPr>
        <w:t xml:space="preserve"> website.  Schools should consider how to incorporate their selection into their proposed Key Strategies.</w:t>
      </w:r>
    </w:p>
    <w:p w:rsidR="00000000" w:rsidDel="00000000" w:rsidP="00000000" w:rsidRDefault="00000000" w:rsidRPr="00000000" w14:paraId="00000266">
      <w:pPr>
        <w:pStyle w:val="Heading3"/>
        <w:rPr/>
      </w:pPr>
      <w:r w:rsidDel="00000000" w:rsidR="00000000" w:rsidRPr="00000000">
        <w:rPr>
          <w:rtl w:val="0"/>
        </w:rPr>
        <w:t xml:space="preserve">Directions (Schools in CSI only)</w:t>
      </w:r>
    </w:p>
    <w:p w:rsidR="00000000" w:rsidDel="00000000" w:rsidP="00000000" w:rsidRDefault="00000000" w:rsidRPr="00000000" w14:paraId="00000267">
      <w:pPr>
        <w:jc w:val="both"/>
        <w:rPr>
          <w:color w:val="000000"/>
        </w:rPr>
      </w:pPr>
      <w:r w:rsidDel="00000000" w:rsidR="00000000" w:rsidRPr="00000000">
        <w:rPr>
          <w:b w:val="1"/>
          <w:color w:val="000000"/>
          <w:rtl w:val="0"/>
        </w:rPr>
        <w:t xml:space="preserve"> </w:t>
      </w:r>
      <w:r w:rsidDel="00000000" w:rsidR="00000000" w:rsidRPr="00000000">
        <w:rPr>
          <w:color w:val="000000"/>
          <w:rtl w:val="0"/>
        </w:rPr>
        <w:t xml:space="preserve">Place an "X" in the box next to the Civic Empowerment Project the SCEP Development Team has selected for the 2025-26 school year.</w:t>
      </w:r>
    </w:p>
    <w:p w:rsidR="00000000" w:rsidDel="00000000" w:rsidP="00000000" w:rsidRDefault="00000000" w:rsidRPr="00000000" w14:paraId="00000268">
      <w:pPr>
        <w:spacing w:after="0" w:line="240" w:lineRule="auto"/>
        <w:ind w:firstLine="360"/>
        <w:rPr/>
      </w:pPr>
      <w:r w:rsidDel="00000000" w:rsidR="00000000" w:rsidRPr="00000000">
        <w:rPr>
          <w:rFonts w:ascii="MS Gothic" w:cs="MS Gothic" w:eastAsia="MS Gothic" w:hAnsi="MS Gothic"/>
          <w:rtl w:val="0"/>
        </w:rPr>
        <w:t xml:space="preserve">☐ </w:t>
      </w:r>
      <w:r w:rsidDel="00000000" w:rsidR="00000000" w:rsidRPr="00000000">
        <w:rPr>
          <w:rtl w:val="0"/>
        </w:rPr>
        <w:t xml:space="preserve">Participatory Budgeting</w:t>
      </w:r>
    </w:p>
    <w:p w:rsidR="00000000" w:rsidDel="00000000" w:rsidP="00000000" w:rsidRDefault="00000000" w:rsidRPr="00000000" w14:paraId="00000269">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Monthly School Focus Groups</w:t>
      </w:r>
    </w:p>
    <w:p w:rsidR="00000000" w:rsidDel="00000000" w:rsidP="00000000" w:rsidRDefault="00000000" w:rsidRPr="00000000" w14:paraId="0000026A">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Climate Survey Inquiry Team</w:t>
      </w:r>
    </w:p>
    <w:p w:rsidR="00000000" w:rsidDel="00000000" w:rsidP="00000000" w:rsidRDefault="00000000" w:rsidRPr="00000000" w14:paraId="0000026B">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Schoolwide Voting</w:t>
      </w:r>
    </w:p>
    <w:p w:rsidR="00000000" w:rsidDel="00000000" w:rsidP="00000000" w:rsidRDefault="00000000" w:rsidRPr="00000000" w14:paraId="0000026C">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Students Reimagining School</w:t>
      </w:r>
    </w:p>
    <w:p w:rsidR="00000000" w:rsidDel="00000000" w:rsidP="00000000" w:rsidRDefault="00000000" w:rsidRPr="00000000" w14:paraId="0000026D">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Design Your Own (proposals should be sent to FieldSupport@nysed.gov)</w:t>
      </w:r>
    </w:p>
    <w:p w:rsidR="00000000" w:rsidDel="00000000" w:rsidP="00000000" w:rsidRDefault="00000000" w:rsidRPr="00000000" w14:paraId="0000026E">
      <w:pPr>
        <w:rPr/>
        <w:sectPr>
          <w:headerReference r:id="rId47"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26F">
      <w:pPr>
        <w:pStyle w:val="Heading1"/>
        <w:rPr/>
      </w:pPr>
      <w:r w:rsidDel="00000000" w:rsidR="00000000" w:rsidRPr="00000000">
        <w:rPr>
          <w:rtl w:val="0"/>
        </w:rPr>
        <w:t xml:space="preserve">Our Team’s Process</w:t>
      </w:r>
    </w:p>
    <w:p w:rsidR="00000000" w:rsidDel="00000000" w:rsidP="00000000" w:rsidRDefault="00000000" w:rsidRPr="00000000" w14:paraId="00000270">
      <w:pPr>
        <w:pStyle w:val="Heading2"/>
        <w:rPr/>
      </w:pPr>
      <w:r w:rsidDel="00000000" w:rsidR="00000000" w:rsidRPr="00000000">
        <w:rPr>
          <w:rtl w:val="0"/>
        </w:rPr>
        <w:t xml:space="preserve">Background</w:t>
      </w:r>
    </w:p>
    <w:p w:rsidR="00000000" w:rsidDel="00000000" w:rsidP="00000000" w:rsidRDefault="00000000" w:rsidRPr="00000000" w14:paraId="00000271">
      <w:pPr>
        <w:jc w:val="both"/>
        <w:rPr/>
      </w:pPr>
      <w:r w:rsidDel="00000000" w:rsidR="00000000" w:rsidRPr="00000000">
        <w:rPr>
          <w:rtl w:val="0"/>
        </w:rPr>
        <w:t xml:space="preserve">NYSED requires that the SCEP is developed in consultation with parents and school staff, and in accordance with §100.11 of Commissioner’s Regulations. All schools are expected to follow the guidelines outlined in the document "</w:t>
      </w:r>
      <w:hyperlink r:id="rId48">
        <w:r w:rsidDel="00000000" w:rsidR="00000000" w:rsidRPr="00000000">
          <w:rPr>
            <w:color w:val="0563c1"/>
            <w:u w:val="single"/>
            <w:rtl w:val="0"/>
          </w:rPr>
          <w:t xml:space="preserve">Assembling Your Improvement Planning Team</w:t>
        </w:r>
      </w:hyperlink>
      <w:r w:rsidDel="00000000" w:rsidR="00000000" w:rsidRPr="00000000">
        <w:rPr>
          <w:rtl w:val="0"/>
        </w:rPr>
        <w:t xml:space="preserve">" This section outlines how we worked together to develop our plan.</w:t>
      </w:r>
    </w:p>
    <w:p w:rsidR="00000000" w:rsidDel="00000000" w:rsidP="00000000" w:rsidRDefault="00000000" w:rsidRPr="00000000" w14:paraId="00000272">
      <w:pPr>
        <w:pStyle w:val="Heading2"/>
        <w:rPr/>
      </w:pPr>
      <w:r w:rsidDel="00000000" w:rsidR="00000000" w:rsidRPr="00000000">
        <w:rPr>
          <w:rtl w:val="0"/>
        </w:rPr>
        <w:t xml:space="preserve">Our Team’s Steps</w:t>
      </w:r>
    </w:p>
    <w:p w:rsidR="00000000" w:rsidDel="00000000" w:rsidP="00000000" w:rsidRDefault="00000000" w:rsidRPr="00000000" w14:paraId="00000273">
      <w:pPr>
        <w:rPr/>
      </w:pPr>
      <w:r w:rsidDel="00000000" w:rsidR="00000000" w:rsidRPr="00000000">
        <w:rPr>
          <w:rtl w:val="0"/>
        </w:rPr>
        <w:t xml:space="preserve">Our plan is the result of collaborating to complete several distinct steps:</w:t>
      </w:r>
    </w:p>
    <w:p w:rsidR="00000000" w:rsidDel="00000000" w:rsidP="00000000" w:rsidRDefault="00000000" w:rsidRPr="00000000" w14:paraId="0000027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i w:val="1"/>
          <w:smallCaps w:val="0"/>
          <w:strike w:val="0"/>
          <w:color w:val="000000"/>
          <w:sz w:val="18"/>
          <w:szCs w:val="18"/>
          <w:u w:val="none"/>
          <w:shd w:fill="auto" w:val="clear"/>
          <w:vertAlign w:val="baseline"/>
        </w:rPr>
      </w:pPr>
      <w:hyperlink r:id="rId4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1: Analyze: Data Variation Identification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5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2: Analyze: Data Variation Share and Explore</w:t>
        </w:r>
      </w:hyperlink>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5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3: Analyze: Survey Data</w:t>
        </w:r>
      </w:hyperlink>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5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4: Listen: Student Interviews</w:t>
        </w:r>
      </w:hyperlink>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pPr>
      <w:hyperlink r:id="rId5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5: Envision: Reflect and Synthesize</w:t>
        </w:r>
      </w:hyperlink>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12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Writing the Plan</w:t>
      </w:r>
    </w:p>
    <w:p w:rsidR="00000000" w:rsidDel="00000000" w:rsidP="00000000" w:rsidRDefault="00000000" w:rsidRPr="00000000" w14:paraId="0000027A">
      <w:pPr>
        <w:pStyle w:val="Heading2"/>
        <w:rPr/>
      </w:pPr>
      <w:r w:rsidDel="00000000" w:rsidR="00000000" w:rsidRPr="00000000">
        <w:rPr>
          <w:rtl w:val="0"/>
        </w:rPr>
        <w:t xml:space="preserve">Team Collaboration</w:t>
      </w:r>
    </w:p>
    <w:p w:rsidR="00000000" w:rsidDel="00000000" w:rsidP="00000000" w:rsidRDefault="00000000" w:rsidRPr="00000000" w14:paraId="0000027B">
      <w:pPr>
        <w:rPr/>
      </w:pPr>
      <w:r w:rsidDel="00000000" w:rsidR="00000000" w:rsidRPr="00000000">
        <w:rPr>
          <w:rtl w:val="0"/>
        </w:rPr>
        <w:t xml:space="preserve">In the first two columns, identify the members of the SCEP team and their role (e.g., teacher, assistant principal, parent).  In the rest of columns, indicate that team member’s participation in each of the activities by identifying the date that person participated in that activity OR leaving the space blank if the person did not participate in that activity.</w:t>
      </w:r>
    </w:p>
    <w:tbl>
      <w:tblPr>
        <w:tblStyle w:val="Table26"/>
        <w:tblW w:w="10445.000000000002"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742"/>
        <w:gridCol w:w="2264"/>
        <w:gridCol w:w="777"/>
        <w:gridCol w:w="777"/>
        <w:gridCol w:w="777"/>
        <w:gridCol w:w="777"/>
        <w:gridCol w:w="777"/>
        <w:gridCol w:w="777"/>
        <w:gridCol w:w="777"/>
        <w:tblGridChange w:id="0">
          <w:tblGrid>
            <w:gridCol w:w="2742"/>
            <w:gridCol w:w="2264"/>
            <w:gridCol w:w="777"/>
            <w:gridCol w:w="777"/>
            <w:gridCol w:w="777"/>
            <w:gridCol w:w="777"/>
            <w:gridCol w:w="777"/>
            <w:gridCol w:w="777"/>
            <w:gridCol w:w="777"/>
          </w:tblGrid>
        </w:tblGridChange>
      </w:tblGrid>
      <w:tr>
        <w:trPr>
          <w:cantSplit w:val="1"/>
          <w:trHeight w:val="3086" w:hRule="atLeast"/>
          <w:tblHeader w:val="0"/>
        </w:trPr>
        <w:tc>
          <w:tcPr>
            <w:shd w:fill="fbe5d5" w:val="clear"/>
            <w:vAlign w:val="center"/>
          </w:tcPr>
          <w:p w:rsidR="00000000" w:rsidDel="00000000" w:rsidP="00000000" w:rsidRDefault="00000000" w:rsidRPr="00000000" w14:paraId="0000027C">
            <w:pPr>
              <w:jc w:val="center"/>
              <w:rPr>
                <w:color w:val="000000"/>
                <w:sz w:val="20"/>
                <w:szCs w:val="20"/>
              </w:rPr>
            </w:pPr>
            <w:r w:rsidDel="00000000" w:rsidR="00000000" w:rsidRPr="00000000">
              <w:rPr>
                <w:color w:val="000000"/>
                <w:sz w:val="20"/>
                <w:szCs w:val="20"/>
                <w:rtl w:val="0"/>
              </w:rPr>
              <w:t xml:space="preserve">Name</w:t>
            </w:r>
          </w:p>
        </w:tc>
        <w:tc>
          <w:tcPr>
            <w:shd w:fill="fbe5d5" w:val="clear"/>
            <w:vAlign w:val="center"/>
          </w:tcPr>
          <w:p w:rsidR="00000000" w:rsidDel="00000000" w:rsidP="00000000" w:rsidRDefault="00000000" w:rsidRPr="00000000" w14:paraId="0000027D">
            <w:pPr>
              <w:jc w:val="center"/>
              <w:rPr>
                <w:b w:val="0"/>
                <w:color w:val="000000"/>
                <w:sz w:val="20"/>
                <w:szCs w:val="20"/>
              </w:rPr>
            </w:pPr>
            <w:r w:rsidDel="00000000" w:rsidR="00000000" w:rsidRPr="00000000">
              <w:rPr>
                <w:rFonts w:ascii="Calibri" w:cs="Calibri" w:eastAsia="Calibri" w:hAnsi="Calibri"/>
                <w:color w:val="000000"/>
                <w:sz w:val="20"/>
                <w:szCs w:val="20"/>
                <w:rtl w:val="0"/>
              </w:rPr>
              <w:t xml:space="preserve">Role</w:t>
            </w:r>
            <w:r w:rsidDel="00000000" w:rsidR="00000000" w:rsidRPr="00000000">
              <w:rPr>
                <w:rtl w:val="0"/>
              </w:rPr>
            </w:r>
          </w:p>
        </w:tc>
        <w:tc>
          <w:tcPr>
            <w:shd w:fill="fbe5d5" w:val="clear"/>
            <w:vAlign w:val="center"/>
          </w:tcPr>
          <w:p w:rsidR="00000000" w:rsidDel="00000000" w:rsidP="00000000" w:rsidRDefault="00000000" w:rsidRPr="00000000" w14:paraId="0000027E">
            <w:pPr>
              <w:ind w:left="113" w:right="113" w:firstLine="0"/>
              <w:jc w:val="center"/>
              <w:rPr>
                <w:rFonts w:ascii="Calibri" w:cs="Calibri" w:eastAsia="Calibri" w:hAnsi="Calibri"/>
                <w:b w:val="0"/>
                <w:color w:val="000000"/>
                <w:sz w:val="20"/>
                <w:szCs w:val="20"/>
              </w:rPr>
            </w:pPr>
            <w:r w:rsidDel="00000000" w:rsidR="00000000" w:rsidRPr="00000000">
              <w:rPr>
                <w:rFonts w:ascii="Calibri" w:cs="Calibri" w:eastAsia="Calibri" w:hAnsi="Calibri"/>
                <w:color w:val="000000"/>
                <w:sz w:val="20"/>
                <w:szCs w:val="20"/>
                <w:rtl w:val="0"/>
              </w:rPr>
              <w:t xml:space="preserve">Orientation to School Teams </w:t>
            </w:r>
            <w:r w:rsidDel="00000000" w:rsidR="00000000" w:rsidRPr="00000000">
              <w:rPr>
                <w:rtl w:val="0"/>
              </w:rPr>
            </w:r>
          </w:p>
          <w:p w:rsidR="00000000" w:rsidDel="00000000" w:rsidP="00000000" w:rsidRDefault="00000000" w:rsidRPr="00000000" w14:paraId="0000027F">
            <w:pPr>
              <w:ind w:left="113" w:right="113" w:firstLine="0"/>
              <w:jc w:val="cente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(required for new TSI)</w:t>
            </w:r>
          </w:p>
        </w:tc>
        <w:tc>
          <w:tcPr>
            <w:shd w:fill="fbe5d5" w:val="clear"/>
            <w:vAlign w:val="center"/>
          </w:tcPr>
          <w:p w:rsidR="00000000" w:rsidDel="00000000" w:rsidP="00000000" w:rsidRDefault="00000000" w:rsidRPr="00000000" w14:paraId="00000280">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Analyze:</w:t>
            </w:r>
            <w:r w:rsidDel="00000000" w:rsidR="00000000" w:rsidRPr="00000000">
              <w:rPr>
                <w:rFonts w:ascii="Calibri" w:cs="Calibri" w:eastAsia="Calibri" w:hAnsi="Calibri"/>
                <w:b w:val="0"/>
                <w:color w:val="000000"/>
                <w:sz w:val="20"/>
                <w:szCs w:val="20"/>
                <w:rtl w:val="0"/>
              </w:rPr>
              <w:t xml:space="preserve"> Data Variation Identification </w:t>
            </w:r>
            <w:r w:rsidDel="00000000" w:rsidR="00000000" w:rsidRPr="00000000">
              <w:rPr>
                <w:rtl w:val="0"/>
              </w:rPr>
            </w:r>
          </w:p>
        </w:tc>
        <w:tc>
          <w:tcPr>
            <w:shd w:fill="fbe5d5" w:val="clear"/>
            <w:vAlign w:val="center"/>
          </w:tcPr>
          <w:p w:rsidR="00000000" w:rsidDel="00000000" w:rsidP="00000000" w:rsidRDefault="00000000" w:rsidRPr="00000000" w14:paraId="00000281">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Analyze:</w:t>
            </w:r>
            <w:r w:rsidDel="00000000" w:rsidR="00000000" w:rsidRPr="00000000">
              <w:rPr>
                <w:rFonts w:ascii="Calibri" w:cs="Calibri" w:eastAsia="Calibri" w:hAnsi="Calibri"/>
                <w:b w:val="0"/>
                <w:color w:val="000000"/>
                <w:sz w:val="20"/>
                <w:szCs w:val="20"/>
                <w:rtl w:val="0"/>
              </w:rPr>
              <w:t xml:space="preserve"> </w:t>
            </w:r>
            <w:r w:rsidDel="00000000" w:rsidR="00000000" w:rsidRPr="00000000">
              <w:rPr>
                <w:b w:val="0"/>
                <w:color w:val="000000"/>
                <w:sz w:val="20"/>
                <w:szCs w:val="20"/>
                <w:rtl w:val="0"/>
              </w:rPr>
              <w:t xml:space="preserve">Data Variation Share and Explore</w:t>
            </w:r>
            <w:r w:rsidDel="00000000" w:rsidR="00000000" w:rsidRPr="00000000">
              <w:rPr>
                <w:rtl w:val="0"/>
              </w:rPr>
            </w:r>
          </w:p>
        </w:tc>
        <w:tc>
          <w:tcPr>
            <w:shd w:fill="fbe5d5" w:val="clear"/>
            <w:vAlign w:val="center"/>
          </w:tcPr>
          <w:p w:rsidR="00000000" w:rsidDel="00000000" w:rsidP="00000000" w:rsidRDefault="00000000" w:rsidRPr="00000000" w14:paraId="00000282">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Analyze:</w:t>
            </w:r>
            <w:r w:rsidDel="00000000" w:rsidR="00000000" w:rsidRPr="00000000">
              <w:rPr>
                <w:rFonts w:ascii="Calibri" w:cs="Calibri" w:eastAsia="Calibri" w:hAnsi="Calibri"/>
                <w:b w:val="0"/>
                <w:color w:val="000000"/>
                <w:sz w:val="20"/>
                <w:szCs w:val="20"/>
                <w:rtl w:val="0"/>
              </w:rPr>
              <w:t xml:space="preserve"> Survey</w:t>
            </w:r>
            <w:r w:rsidDel="00000000" w:rsidR="00000000" w:rsidRPr="00000000">
              <w:rPr>
                <w:b w:val="0"/>
                <w:color w:val="000000"/>
                <w:sz w:val="20"/>
                <w:szCs w:val="20"/>
                <w:rtl w:val="0"/>
              </w:rPr>
              <w:t xml:space="preserve"> Data</w:t>
            </w:r>
            <w:r w:rsidDel="00000000" w:rsidR="00000000" w:rsidRPr="00000000">
              <w:rPr>
                <w:rtl w:val="0"/>
              </w:rPr>
            </w:r>
          </w:p>
        </w:tc>
        <w:tc>
          <w:tcPr>
            <w:shd w:fill="fbe5d5" w:val="clear"/>
            <w:vAlign w:val="center"/>
          </w:tcPr>
          <w:p w:rsidR="00000000" w:rsidDel="00000000" w:rsidP="00000000" w:rsidRDefault="00000000" w:rsidRPr="00000000" w14:paraId="00000283">
            <w:pPr>
              <w:ind w:left="113" w:right="113" w:firstLine="0"/>
              <w:jc w:val="center"/>
              <w:rPr>
                <w:rFonts w:ascii="Calibri" w:cs="Calibri" w:eastAsia="Calibri" w:hAnsi="Calibri"/>
                <w:color w:val="000000"/>
                <w:sz w:val="20"/>
                <w:szCs w:val="20"/>
              </w:rPr>
            </w:pP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Listen:</w:t>
            </w:r>
            <w:r w:rsidDel="00000000" w:rsidR="00000000" w:rsidRPr="00000000">
              <w:rPr>
                <w:rFonts w:ascii="Calibri" w:cs="Calibri" w:eastAsia="Calibri" w:hAnsi="Calibri"/>
                <w:b w:val="0"/>
                <w:color w:val="000000"/>
                <w:sz w:val="20"/>
                <w:szCs w:val="20"/>
                <w:rtl w:val="0"/>
              </w:rPr>
              <w:t xml:space="preserve"> Student Interviews</w:t>
            </w:r>
            <w:r w:rsidDel="00000000" w:rsidR="00000000" w:rsidRPr="00000000">
              <w:rPr>
                <w:rtl w:val="0"/>
              </w:rPr>
            </w:r>
          </w:p>
        </w:tc>
        <w:tc>
          <w:tcPr>
            <w:shd w:fill="fbe5d5" w:val="clear"/>
            <w:vAlign w:val="center"/>
          </w:tcPr>
          <w:p w:rsidR="00000000" w:rsidDel="00000000" w:rsidP="00000000" w:rsidRDefault="00000000" w:rsidRPr="00000000" w14:paraId="00000284">
            <w:pPr>
              <w:ind w:left="113" w:right="113" w:firstLine="0"/>
              <w:jc w:val="center"/>
              <w:rPr>
                <w:rFonts w:ascii="Calibri" w:cs="Calibri" w:eastAsia="Calibri" w:hAnsi="Calibri"/>
                <w:color w:val="000000"/>
                <w:sz w:val="20"/>
                <w:szCs w:val="20"/>
              </w:rPr>
            </w:pPr>
            <w:r w:rsidDel="00000000" w:rsidR="00000000" w:rsidRPr="00000000">
              <w:rPr>
                <w:b w:val="0"/>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Envision:</w:t>
            </w:r>
            <w:r w:rsidDel="00000000" w:rsidR="00000000" w:rsidRPr="00000000">
              <w:rPr>
                <w:rFonts w:ascii="Calibri" w:cs="Calibri" w:eastAsia="Calibri" w:hAnsi="Calibri"/>
                <w:b w:val="0"/>
                <w:color w:val="000000"/>
                <w:sz w:val="20"/>
                <w:szCs w:val="20"/>
                <w:rtl w:val="0"/>
              </w:rPr>
              <w:t xml:space="preserve"> Reflect and Synthesize</w:t>
            </w:r>
            <w:r w:rsidDel="00000000" w:rsidR="00000000" w:rsidRPr="00000000">
              <w:rPr>
                <w:rtl w:val="0"/>
              </w:rPr>
            </w:r>
          </w:p>
        </w:tc>
        <w:tc>
          <w:tcPr>
            <w:shd w:fill="fbe5d5" w:val="clear"/>
            <w:vAlign w:val="center"/>
          </w:tcPr>
          <w:p w:rsidR="00000000" w:rsidDel="00000000" w:rsidP="00000000" w:rsidRDefault="00000000" w:rsidRPr="00000000" w14:paraId="00000285">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Plan Writing and Revision</w:t>
            </w:r>
          </w:p>
        </w:tc>
      </w:tr>
      <w:tr>
        <w:trPr>
          <w:cantSplit w:val="0"/>
          <w:trHeight w:val="309" w:hRule="atLeast"/>
          <w:tblHeader w:val="0"/>
        </w:trPr>
        <w:tc>
          <w:tcPr>
            <w:vAlign w:val="center"/>
          </w:tcPr>
          <w:p w:rsidR="00000000" w:rsidDel="00000000" w:rsidP="00000000" w:rsidRDefault="00000000" w:rsidRPr="00000000" w14:paraId="00000286">
            <w:pPr>
              <w:jc w:val="center"/>
              <w:rPr>
                <w:b w:val="0"/>
                <w:i w:val="1"/>
                <w:color w:val="c00000"/>
                <w:sz w:val="16"/>
                <w:szCs w:val="16"/>
              </w:rPr>
            </w:pPr>
            <w:r w:rsidDel="00000000" w:rsidR="00000000" w:rsidRPr="00000000">
              <w:rPr>
                <w:b w:val="0"/>
                <w:i w:val="1"/>
                <w:color w:val="c00000"/>
                <w:sz w:val="16"/>
                <w:szCs w:val="16"/>
                <w:rtl w:val="0"/>
              </w:rPr>
              <w:t xml:space="preserve">Example: Mary James</w:t>
            </w:r>
          </w:p>
        </w:tc>
        <w:tc>
          <w:tcPr>
            <w:vAlign w:val="center"/>
          </w:tcPr>
          <w:p w:rsidR="00000000" w:rsidDel="00000000" w:rsidP="00000000" w:rsidRDefault="00000000" w:rsidRPr="00000000" w14:paraId="00000287">
            <w:pPr>
              <w:jc w:val="center"/>
              <w:rPr>
                <w:rFonts w:ascii="Calibri" w:cs="Calibri" w:eastAsia="Calibri" w:hAnsi="Calibri"/>
                <w:i w:val="1"/>
                <w:color w:val="c00000"/>
                <w:sz w:val="16"/>
                <w:szCs w:val="16"/>
              </w:rPr>
            </w:pPr>
            <w:r w:rsidDel="00000000" w:rsidR="00000000" w:rsidRPr="00000000">
              <w:rPr>
                <w:rFonts w:ascii="Calibri" w:cs="Calibri" w:eastAsia="Calibri" w:hAnsi="Calibri"/>
                <w:i w:val="1"/>
                <w:color w:val="c00000"/>
                <w:sz w:val="16"/>
                <w:szCs w:val="16"/>
                <w:rtl w:val="0"/>
              </w:rPr>
              <w:t xml:space="preserve">ELL Teacher</w:t>
            </w:r>
          </w:p>
        </w:tc>
        <w:tc>
          <w:tcPr>
            <w:vAlign w:val="center"/>
          </w:tcPr>
          <w:p w:rsidR="00000000" w:rsidDel="00000000" w:rsidP="00000000" w:rsidRDefault="00000000" w:rsidRPr="00000000" w14:paraId="00000288">
            <w:pPr>
              <w:jc w:val="center"/>
              <w:rPr>
                <w:rFonts w:ascii="Calibri" w:cs="Calibri" w:eastAsia="Calibri" w:hAnsi="Calibri"/>
                <w:i w:val="1"/>
                <w:color w:val="c00000"/>
                <w:sz w:val="16"/>
                <w:szCs w:val="16"/>
              </w:rPr>
            </w:pPr>
            <w:r w:rsidDel="00000000" w:rsidR="00000000" w:rsidRPr="00000000">
              <w:rPr>
                <w:rFonts w:ascii="Calibri" w:cs="Calibri" w:eastAsia="Calibri" w:hAnsi="Calibri"/>
                <w:i w:val="1"/>
                <w:color w:val="c00000"/>
                <w:sz w:val="16"/>
                <w:szCs w:val="16"/>
                <w:rtl w:val="0"/>
              </w:rPr>
              <w:t xml:space="preserve">3/4</w:t>
            </w:r>
          </w:p>
        </w:tc>
        <w:tc>
          <w:tcPr>
            <w:vAlign w:val="center"/>
          </w:tcPr>
          <w:p w:rsidR="00000000" w:rsidDel="00000000" w:rsidP="00000000" w:rsidRDefault="00000000" w:rsidRPr="00000000" w14:paraId="00000289">
            <w:pPr>
              <w:jc w:val="center"/>
              <w:rPr>
                <w:rFonts w:ascii="Calibri" w:cs="Calibri" w:eastAsia="Calibri" w:hAnsi="Calibri"/>
                <w:i w:val="1"/>
                <w:color w:val="c00000"/>
                <w:sz w:val="16"/>
                <w:szCs w:val="16"/>
              </w:rPr>
            </w:pPr>
            <w:r w:rsidDel="00000000" w:rsidR="00000000" w:rsidRPr="00000000">
              <w:rPr>
                <w:i w:val="1"/>
                <w:color w:val="c00000"/>
                <w:sz w:val="16"/>
                <w:szCs w:val="16"/>
                <w:rtl w:val="0"/>
              </w:rPr>
              <w:t xml:space="preserve">3/12</w:t>
            </w:r>
            <w:r w:rsidDel="00000000" w:rsidR="00000000" w:rsidRPr="00000000">
              <w:rPr>
                <w:rtl w:val="0"/>
              </w:rPr>
            </w:r>
          </w:p>
        </w:tc>
        <w:tc>
          <w:tcPr>
            <w:vAlign w:val="center"/>
          </w:tcPr>
          <w:p w:rsidR="00000000" w:rsidDel="00000000" w:rsidP="00000000" w:rsidRDefault="00000000" w:rsidRPr="00000000" w14:paraId="0000028A">
            <w:pPr>
              <w:jc w:val="center"/>
              <w:rPr>
                <w:rFonts w:ascii="Calibri" w:cs="Calibri" w:eastAsia="Calibri" w:hAnsi="Calibri"/>
                <w:i w:val="1"/>
                <w:color w:val="c00000"/>
                <w:sz w:val="16"/>
                <w:szCs w:val="16"/>
              </w:rPr>
            </w:pPr>
            <w:r w:rsidDel="00000000" w:rsidR="00000000" w:rsidRPr="00000000">
              <w:rPr>
                <w:i w:val="1"/>
                <w:color w:val="c00000"/>
                <w:sz w:val="16"/>
                <w:szCs w:val="16"/>
                <w:rtl w:val="0"/>
              </w:rPr>
              <w:t xml:space="preserve">3/19</w:t>
            </w:r>
            <w:r w:rsidDel="00000000" w:rsidR="00000000" w:rsidRPr="00000000">
              <w:rPr>
                <w:rtl w:val="0"/>
              </w:rPr>
            </w:r>
          </w:p>
        </w:tc>
        <w:tc>
          <w:tcPr>
            <w:vAlign w:val="center"/>
          </w:tcPr>
          <w:p w:rsidR="00000000" w:rsidDel="00000000" w:rsidP="00000000" w:rsidRDefault="00000000" w:rsidRPr="00000000" w14:paraId="0000028B">
            <w:pPr>
              <w:jc w:val="center"/>
              <w:rPr>
                <w:rFonts w:ascii="Calibri" w:cs="Calibri" w:eastAsia="Calibri" w:hAnsi="Calibri"/>
                <w:i w:val="1"/>
                <w:color w:val="c00000"/>
                <w:sz w:val="16"/>
                <w:szCs w:val="16"/>
              </w:rPr>
            </w:pPr>
            <w:r w:rsidDel="00000000" w:rsidR="00000000" w:rsidRPr="00000000">
              <w:rPr>
                <w:rtl w:val="0"/>
              </w:rPr>
            </w:r>
          </w:p>
        </w:tc>
        <w:tc>
          <w:tcPr>
            <w:vAlign w:val="center"/>
          </w:tcPr>
          <w:p w:rsidR="00000000" w:rsidDel="00000000" w:rsidP="00000000" w:rsidRDefault="00000000" w:rsidRPr="00000000" w14:paraId="0000028C">
            <w:pPr>
              <w:jc w:val="center"/>
              <w:rPr>
                <w:rFonts w:ascii="Calibri" w:cs="Calibri" w:eastAsia="Calibri" w:hAnsi="Calibri"/>
                <w:i w:val="1"/>
                <w:color w:val="c00000"/>
                <w:sz w:val="16"/>
                <w:szCs w:val="16"/>
              </w:rPr>
            </w:pPr>
            <w:r w:rsidDel="00000000" w:rsidR="00000000" w:rsidRPr="00000000">
              <w:rPr>
                <w:rFonts w:ascii="Calibri" w:cs="Calibri" w:eastAsia="Calibri" w:hAnsi="Calibri"/>
                <w:i w:val="1"/>
                <w:color w:val="c00000"/>
                <w:sz w:val="16"/>
                <w:szCs w:val="16"/>
                <w:rtl w:val="0"/>
              </w:rPr>
              <w:t xml:space="preserve">4/10, 4/11</w:t>
            </w:r>
          </w:p>
        </w:tc>
        <w:tc>
          <w:tcPr>
            <w:vAlign w:val="center"/>
          </w:tcPr>
          <w:p w:rsidR="00000000" w:rsidDel="00000000" w:rsidP="00000000" w:rsidRDefault="00000000" w:rsidRPr="00000000" w14:paraId="0000028D">
            <w:pPr>
              <w:jc w:val="center"/>
              <w:rPr>
                <w:rFonts w:ascii="Calibri" w:cs="Calibri" w:eastAsia="Calibri" w:hAnsi="Calibri"/>
                <w:i w:val="1"/>
                <w:color w:val="c00000"/>
                <w:sz w:val="16"/>
                <w:szCs w:val="16"/>
              </w:rPr>
            </w:pPr>
            <w:r w:rsidDel="00000000" w:rsidR="00000000" w:rsidRPr="00000000">
              <w:rPr>
                <w:rFonts w:ascii="Calibri" w:cs="Calibri" w:eastAsia="Calibri" w:hAnsi="Calibri"/>
                <w:i w:val="1"/>
                <w:color w:val="c00000"/>
                <w:sz w:val="16"/>
                <w:szCs w:val="16"/>
                <w:rtl w:val="0"/>
              </w:rPr>
              <w:t xml:space="preserve">4/17</w:t>
            </w:r>
          </w:p>
        </w:tc>
        <w:tc>
          <w:tcPr>
            <w:vAlign w:val="center"/>
          </w:tcPr>
          <w:p w:rsidR="00000000" w:rsidDel="00000000" w:rsidP="00000000" w:rsidRDefault="00000000" w:rsidRPr="00000000" w14:paraId="0000028E">
            <w:pPr>
              <w:jc w:val="center"/>
              <w:rPr>
                <w:rFonts w:ascii="Calibri" w:cs="Calibri" w:eastAsia="Calibri" w:hAnsi="Calibri"/>
                <w:i w:val="1"/>
                <w:color w:val="c00000"/>
                <w:sz w:val="16"/>
                <w:szCs w:val="16"/>
              </w:rPr>
            </w:pPr>
            <w:r w:rsidDel="00000000" w:rsidR="00000000" w:rsidRPr="00000000">
              <w:rPr>
                <w:rFonts w:ascii="Calibri" w:cs="Calibri" w:eastAsia="Calibri" w:hAnsi="Calibri"/>
                <w:i w:val="1"/>
                <w:color w:val="c00000"/>
                <w:sz w:val="16"/>
                <w:szCs w:val="16"/>
                <w:rtl w:val="0"/>
              </w:rPr>
              <w:t xml:space="preserve">5/2 5/9 5/16</w:t>
            </w:r>
          </w:p>
        </w:tc>
      </w:tr>
      <w:tr>
        <w:trPr>
          <w:cantSplit w:val="0"/>
          <w:trHeight w:val="310" w:hRule="atLeast"/>
          <w:tblHeader w:val="0"/>
        </w:trPr>
        <w:tc>
          <w:tcPr>
            <w:vAlign w:val="center"/>
          </w:tcPr>
          <w:p w:rsidR="00000000" w:rsidDel="00000000" w:rsidP="00000000" w:rsidRDefault="00000000" w:rsidRPr="00000000" w14:paraId="0000028F">
            <w:pPr>
              <w:rPr>
                <w:b w:val="0"/>
                <w:color w:val="0d0d0d"/>
                <w:sz w:val="16"/>
                <w:szCs w:val="16"/>
              </w:rPr>
            </w:pPr>
            <w:r w:rsidDel="00000000" w:rsidR="00000000" w:rsidRPr="00000000">
              <w:rPr>
                <w:b w:val="0"/>
                <w:color w:val="0d0d0d"/>
                <w:sz w:val="16"/>
                <w:szCs w:val="16"/>
                <w:rtl w:val="0"/>
              </w:rPr>
              <w:t xml:space="preserve">Wanda LoBianco</w:t>
            </w:r>
          </w:p>
        </w:tc>
        <w:tc>
          <w:tcPr>
            <w:vAlign w:val="center"/>
          </w:tcPr>
          <w:p w:rsidR="00000000" w:rsidDel="00000000" w:rsidP="00000000" w:rsidRDefault="00000000" w:rsidRPr="00000000" w14:paraId="00000290">
            <w:pPr>
              <w:rPr>
                <w:color w:val="0d0d0d"/>
                <w:sz w:val="16"/>
                <w:szCs w:val="16"/>
              </w:rPr>
            </w:pPr>
            <w:r w:rsidDel="00000000" w:rsidR="00000000" w:rsidRPr="00000000">
              <w:rPr>
                <w:color w:val="0d0d0d"/>
                <w:sz w:val="16"/>
                <w:szCs w:val="16"/>
                <w:rtl w:val="0"/>
              </w:rPr>
              <w:t xml:space="preserve">Principal</w:t>
            </w:r>
          </w:p>
        </w:tc>
        <w:tc>
          <w:tcPr>
            <w:vAlign w:val="center"/>
          </w:tcPr>
          <w:p w:rsidR="00000000" w:rsidDel="00000000" w:rsidP="00000000" w:rsidRDefault="00000000" w:rsidRPr="00000000" w14:paraId="00000291">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92">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93">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94">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95">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96">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97">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98">
            <w:pPr>
              <w:rPr>
                <w:b w:val="0"/>
                <w:color w:val="0d0d0d"/>
                <w:sz w:val="16"/>
                <w:szCs w:val="16"/>
              </w:rPr>
            </w:pPr>
            <w:r w:rsidDel="00000000" w:rsidR="00000000" w:rsidRPr="00000000">
              <w:rPr>
                <w:b w:val="0"/>
                <w:color w:val="0d0d0d"/>
                <w:sz w:val="16"/>
                <w:szCs w:val="16"/>
                <w:rtl w:val="0"/>
              </w:rPr>
              <w:t xml:space="preserve">Kira Tutko</w:t>
            </w:r>
          </w:p>
        </w:tc>
        <w:tc>
          <w:tcPr>
            <w:vAlign w:val="center"/>
          </w:tcPr>
          <w:p w:rsidR="00000000" w:rsidDel="00000000" w:rsidP="00000000" w:rsidRDefault="00000000" w:rsidRPr="00000000" w14:paraId="00000299">
            <w:pPr>
              <w:rPr>
                <w:color w:val="0d0d0d"/>
                <w:sz w:val="16"/>
                <w:szCs w:val="16"/>
              </w:rPr>
            </w:pPr>
            <w:r w:rsidDel="00000000" w:rsidR="00000000" w:rsidRPr="00000000">
              <w:rPr>
                <w:color w:val="0d0d0d"/>
                <w:sz w:val="16"/>
                <w:szCs w:val="16"/>
                <w:rtl w:val="0"/>
              </w:rPr>
              <w:t xml:space="preserve">Reading Specialist</w:t>
            </w:r>
          </w:p>
        </w:tc>
        <w:tc>
          <w:tcPr>
            <w:vAlign w:val="center"/>
          </w:tcPr>
          <w:p w:rsidR="00000000" w:rsidDel="00000000" w:rsidP="00000000" w:rsidRDefault="00000000" w:rsidRPr="00000000" w14:paraId="0000029A">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9B">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9C">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9D">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9E">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9F">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A0">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A1">
            <w:pPr>
              <w:rPr>
                <w:b w:val="0"/>
                <w:color w:val="0d0d0d"/>
                <w:sz w:val="16"/>
                <w:szCs w:val="16"/>
              </w:rPr>
            </w:pPr>
            <w:r w:rsidDel="00000000" w:rsidR="00000000" w:rsidRPr="00000000">
              <w:rPr>
                <w:b w:val="0"/>
                <w:color w:val="0d0d0d"/>
                <w:sz w:val="16"/>
                <w:szCs w:val="16"/>
                <w:rtl w:val="0"/>
              </w:rPr>
              <w:t xml:space="preserve">Briana Owen</w:t>
            </w:r>
          </w:p>
        </w:tc>
        <w:tc>
          <w:tcPr>
            <w:vAlign w:val="center"/>
          </w:tcPr>
          <w:p w:rsidR="00000000" w:rsidDel="00000000" w:rsidP="00000000" w:rsidRDefault="00000000" w:rsidRPr="00000000" w14:paraId="000002A2">
            <w:pPr>
              <w:rPr>
                <w:color w:val="0d0d0d"/>
                <w:sz w:val="16"/>
                <w:szCs w:val="16"/>
              </w:rPr>
            </w:pPr>
            <w:r w:rsidDel="00000000" w:rsidR="00000000" w:rsidRPr="00000000">
              <w:rPr>
                <w:color w:val="0d0d0d"/>
                <w:sz w:val="16"/>
                <w:szCs w:val="16"/>
                <w:rtl w:val="0"/>
              </w:rPr>
              <w:t xml:space="preserve">Reading Specialist</w:t>
            </w:r>
          </w:p>
        </w:tc>
        <w:tc>
          <w:tcPr>
            <w:vAlign w:val="center"/>
          </w:tcPr>
          <w:p w:rsidR="00000000" w:rsidDel="00000000" w:rsidP="00000000" w:rsidRDefault="00000000" w:rsidRPr="00000000" w14:paraId="000002A3">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A4">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A5">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A6">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A7">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A8">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A9">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AA">
            <w:pPr>
              <w:rPr>
                <w:b w:val="0"/>
                <w:color w:val="0d0d0d"/>
                <w:sz w:val="16"/>
                <w:szCs w:val="16"/>
              </w:rPr>
            </w:pPr>
            <w:r w:rsidDel="00000000" w:rsidR="00000000" w:rsidRPr="00000000">
              <w:rPr>
                <w:b w:val="0"/>
                <w:color w:val="0d0d0d"/>
                <w:sz w:val="16"/>
                <w:szCs w:val="16"/>
                <w:rtl w:val="0"/>
              </w:rPr>
              <w:t xml:space="preserve">Mike Pettit</w:t>
            </w:r>
          </w:p>
        </w:tc>
        <w:tc>
          <w:tcPr>
            <w:vAlign w:val="center"/>
          </w:tcPr>
          <w:p w:rsidR="00000000" w:rsidDel="00000000" w:rsidP="00000000" w:rsidRDefault="00000000" w:rsidRPr="00000000" w14:paraId="000002AB">
            <w:pPr>
              <w:rPr>
                <w:color w:val="0d0d0d"/>
                <w:sz w:val="16"/>
                <w:szCs w:val="16"/>
              </w:rPr>
            </w:pPr>
            <w:r w:rsidDel="00000000" w:rsidR="00000000" w:rsidRPr="00000000">
              <w:rPr>
                <w:color w:val="0d0d0d"/>
                <w:sz w:val="16"/>
                <w:szCs w:val="16"/>
                <w:rtl w:val="0"/>
              </w:rPr>
              <w:t xml:space="preserve">E1 Teacher</w:t>
            </w:r>
          </w:p>
        </w:tc>
        <w:tc>
          <w:tcPr>
            <w:vAlign w:val="center"/>
          </w:tcPr>
          <w:p w:rsidR="00000000" w:rsidDel="00000000" w:rsidP="00000000" w:rsidRDefault="00000000" w:rsidRPr="00000000" w14:paraId="000002AC">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AD">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AE">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AF">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B0">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B1">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B2">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B3">
            <w:pPr>
              <w:rPr>
                <w:b w:val="0"/>
                <w:color w:val="0d0d0d"/>
                <w:sz w:val="16"/>
                <w:szCs w:val="16"/>
              </w:rPr>
            </w:pPr>
            <w:r w:rsidDel="00000000" w:rsidR="00000000" w:rsidRPr="00000000">
              <w:rPr>
                <w:b w:val="0"/>
                <w:color w:val="0d0d0d"/>
                <w:sz w:val="16"/>
                <w:szCs w:val="16"/>
                <w:rtl w:val="0"/>
              </w:rPr>
              <w:t xml:space="preserve">Krista Villielm</w:t>
            </w:r>
          </w:p>
        </w:tc>
        <w:tc>
          <w:tcPr>
            <w:vAlign w:val="center"/>
          </w:tcPr>
          <w:p w:rsidR="00000000" w:rsidDel="00000000" w:rsidP="00000000" w:rsidRDefault="00000000" w:rsidRPr="00000000" w14:paraId="000002B4">
            <w:pPr>
              <w:rPr>
                <w:color w:val="0d0d0d"/>
                <w:sz w:val="16"/>
                <w:szCs w:val="16"/>
              </w:rPr>
            </w:pPr>
            <w:r w:rsidDel="00000000" w:rsidR="00000000" w:rsidRPr="00000000">
              <w:rPr>
                <w:color w:val="0d0d0d"/>
                <w:sz w:val="16"/>
                <w:szCs w:val="16"/>
                <w:rtl w:val="0"/>
              </w:rPr>
              <w:t xml:space="preserve">E1 Teacher</w:t>
            </w:r>
          </w:p>
        </w:tc>
        <w:tc>
          <w:tcPr>
            <w:vAlign w:val="center"/>
          </w:tcPr>
          <w:p w:rsidR="00000000" w:rsidDel="00000000" w:rsidP="00000000" w:rsidRDefault="00000000" w:rsidRPr="00000000" w14:paraId="000002B5">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B6">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B7">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B8">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B9">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BA">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BB">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BC">
            <w:pPr>
              <w:rPr>
                <w:b w:val="0"/>
                <w:color w:val="0d0d0d"/>
                <w:sz w:val="16"/>
                <w:szCs w:val="16"/>
              </w:rPr>
            </w:pPr>
            <w:r w:rsidDel="00000000" w:rsidR="00000000" w:rsidRPr="00000000">
              <w:rPr>
                <w:b w:val="0"/>
                <w:color w:val="0d0d0d"/>
                <w:sz w:val="16"/>
                <w:szCs w:val="16"/>
                <w:rtl w:val="0"/>
              </w:rPr>
              <w:t xml:space="preserve">Carly Harjes</w:t>
            </w:r>
          </w:p>
        </w:tc>
        <w:tc>
          <w:tcPr>
            <w:vAlign w:val="center"/>
          </w:tcPr>
          <w:p w:rsidR="00000000" w:rsidDel="00000000" w:rsidP="00000000" w:rsidRDefault="00000000" w:rsidRPr="00000000" w14:paraId="000002BD">
            <w:pPr>
              <w:rPr>
                <w:color w:val="0d0d0d"/>
                <w:sz w:val="16"/>
                <w:szCs w:val="16"/>
              </w:rPr>
            </w:pPr>
            <w:r w:rsidDel="00000000" w:rsidR="00000000" w:rsidRPr="00000000">
              <w:rPr>
                <w:color w:val="0d0d0d"/>
                <w:sz w:val="16"/>
                <w:szCs w:val="16"/>
                <w:rtl w:val="0"/>
              </w:rPr>
              <w:t xml:space="preserve">E1 Teacher</w:t>
            </w:r>
          </w:p>
        </w:tc>
        <w:tc>
          <w:tcPr>
            <w:vAlign w:val="center"/>
          </w:tcPr>
          <w:p w:rsidR="00000000" w:rsidDel="00000000" w:rsidP="00000000" w:rsidRDefault="00000000" w:rsidRPr="00000000" w14:paraId="000002BE">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BF">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C0">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C1">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C2">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C3">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C4">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C5">
            <w:pPr>
              <w:rPr>
                <w:b w:val="0"/>
                <w:color w:val="0d0d0d"/>
                <w:sz w:val="16"/>
                <w:szCs w:val="16"/>
              </w:rPr>
            </w:pPr>
            <w:r w:rsidDel="00000000" w:rsidR="00000000" w:rsidRPr="00000000">
              <w:rPr>
                <w:b w:val="0"/>
                <w:color w:val="0d0d0d"/>
                <w:sz w:val="16"/>
                <w:szCs w:val="16"/>
                <w:rtl w:val="0"/>
              </w:rPr>
              <w:t xml:space="preserve">Lindsay Nadler</w:t>
            </w:r>
          </w:p>
        </w:tc>
        <w:tc>
          <w:tcPr>
            <w:vAlign w:val="center"/>
          </w:tcPr>
          <w:p w:rsidR="00000000" w:rsidDel="00000000" w:rsidP="00000000" w:rsidRDefault="00000000" w:rsidRPr="00000000" w14:paraId="000002C6">
            <w:pPr>
              <w:rPr>
                <w:color w:val="0d0d0d"/>
                <w:sz w:val="16"/>
                <w:szCs w:val="16"/>
              </w:rPr>
            </w:pPr>
            <w:r w:rsidDel="00000000" w:rsidR="00000000" w:rsidRPr="00000000">
              <w:rPr>
                <w:color w:val="0d0d0d"/>
                <w:sz w:val="16"/>
                <w:szCs w:val="16"/>
                <w:rtl w:val="0"/>
              </w:rPr>
              <w:t xml:space="preserve">CH Teacher</w:t>
            </w:r>
          </w:p>
        </w:tc>
        <w:tc>
          <w:tcPr>
            <w:vAlign w:val="center"/>
          </w:tcPr>
          <w:p w:rsidR="00000000" w:rsidDel="00000000" w:rsidP="00000000" w:rsidRDefault="00000000" w:rsidRPr="00000000" w14:paraId="000002C7">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C8">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C9">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CA">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CB">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CC">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CD">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CE">
            <w:pPr>
              <w:rPr>
                <w:b w:val="0"/>
                <w:color w:val="0d0d0d"/>
                <w:sz w:val="16"/>
                <w:szCs w:val="16"/>
              </w:rPr>
            </w:pPr>
            <w:r w:rsidDel="00000000" w:rsidR="00000000" w:rsidRPr="00000000">
              <w:rPr>
                <w:b w:val="0"/>
                <w:color w:val="0d0d0d"/>
                <w:sz w:val="16"/>
                <w:szCs w:val="16"/>
                <w:rtl w:val="0"/>
              </w:rPr>
              <w:t xml:space="preserve">Lisa Hopper</w:t>
            </w:r>
          </w:p>
        </w:tc>
        <w:tc>
          <w:tcPr>
            <w:vAlign w:val="center"/>
          </w:tcPr>
          <w:p w:rsidR="00000000" w:rsidDel="00000000" w:rsidP="00000000" w:rsidRDefault="00000000" w:rsidRPr="00000000" w14:paraId="000002CF">
            <w:pPr>
              <w:rPr>
                <w:color w:val="0d0d0d"/>
                <w:sz w:val="16"/>
                <w:szCs w:val="16"/>
              </w:rPr>
            </w:pPr>
            <w:r w:rsidDel="00000000" w:rsidR="00000000" w:rsidRPr="00000000">
              <w:rPr>
                <w:color w:val="0d0d0d"/>
                <w:sz w:val="16"/>
                <w:szCs w:val="16"/>
                <w:rtl w:val="0"/>
              </w:rPr>
              <w:t xml:space="preserve">CH Teacher</w:t>
            </w:r>
          </w:p>
        </w:tc>
        <w:tc>
          <w:tcPr>
            <w:vAlign w:val="center"/>
          </w:tcPr>
          <w:p w:rsidR="00000000" w:rsidDel="00000000" w:rsidP="00000000" w:rsidRDefault="00000000" w:rsidRPr="00000000" w14:paraId="000002D0">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D1">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D2">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D3">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D4">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D5">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D6">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D7">
            <w:pPr>
              <w:rPr>
                <w:b w:val="0"/>
                <w:color w:val="0d0d0d"/>
                <w:sz w:val="16"/>
                <w:szCs w:val="16"/>
              </w:rPr>
            </w:pPr>
            <w:r w:rsidDel="00000000" w:rsidR="00000000" w:rsidRPr="00000000">
              <w:rPr>
                <w:b w:val="0"/>
                <w:color w:val="0d0d0d"/>
                <w:sz w:val="16"/>
                <w:szCs w:val="16"/>
                <w:rtl w:val="0"/>
              </w:rPr>
              <w:t xml:space="preserve">Erin Borden</w:t>
            </w:r>
          </w:p>
        </w:tc>
        <w:tc>
          <w:tcPr>
            <w:vAlign w:val="center"/>
          </w:tcPr>
          <w:p w:rsidR="00000000" w:rsidDel="00000000" w:rsidP="00000000" w:rsidRDefault="00000000" w:rsidRPr="00000000" w14:paraId="000002D8">
            <w:pPr>
              <w:rPr>
                <w:color w:val="0d0d0d"/>
                <w:sz w:val="16"/>
                <w:szCs w:val="16"/>
              </w:rPr>
            </w:pPr>
            <w:r w:rsidDel="00000000" w:rsidR="00000000" w:rsidRPr="00000000">
              <w:rPr>
                <w:color w:val="0d0d0d"/>
                <w:sz w:val="16"/>
                <w:szCs w:val="16"/>
                <w:rtl w:val="0"/>
              </w:rPr>
              <w:t xml:space="preserve">CH Teacher</w:t>
            </w:r>
          </w:p>
        </w:tc>
        <w:tc>
          <w:tcPr>
            <w:vAlign w:val="center"/>
          </w:tcPr>
          <w:p w:rsidR="00000000" w:rsidDel="00000000" w:rsidP="00000000" w:rsidRDefault="00000000" w:rsidRPr="00000000" w14:paraId="000002D9">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DA">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DB">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DC">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DD">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DE">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DF">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E0">
            <w:pPr>
              <w:rPr>
                <w:b w:val="0"/>
                <w:color w:val="0d0d0d"/>
                <w:sz w:val="16"/>
                <w:szCs w:val="16"/>
              </w:rPr>
            </w:pPr>
            <w:r w:rsidDel="00000000" w:rsidR="00000000" w:rsidRPr="00000000">
              <w:rPr>
                <w:b w:val="0"/>
                <w:color w:val="0d0d0d"/>
                <w:sz w:val="16"/>
                <w:szCs w:val="16"/>
                <w:rtl w:val="0"/>
              </w:rPr>
              <w:t xml:space="preserve">Samathna Bigley</w:t>
            </w:r>
          </w:p>
        </w:tc>
        <w:tc>
          <w:tcPr>
            <w:vAlign w:val="center"/>
          </w:tcPr>
          <w:p w:rsidR="00000000" w:rsidDel="00000000" w:rsidP="00000000" w:rsidRDefault="00000000" w:rsidRPr="00000000" w14:paraId="000002E1">
            <w:pPr>
              <w:rPr>
                <w:color w:val="0d0d0d"/>
                <w:sz w:val="16"/>
                <w:szCs w:val="16"/>
              </w:rPr>
            </w:pPr>
            <w:r w:rsidDel="00000000" w:rsidR="00000000" w:rsidRPr="00000000">
              <w:rPr>
                <w:color w:val="0d0d0d"/>
                <w:sz w:val="16"/>
                <w:szCs w:val="16"/>
                <w:rtl w:val="0"/>
              </w:rPr>
              <w:t xml:space="preserve">4th grade teacher</w:t>
            </w:r>
          </w:p>
        </w:tc>
        <w:tc>
          <w:tcPr>
            <w:vAlign w:val="center"/>
          </w:tcPr>
          <w:p w:rsidR="00000000" w:rsidDel="00000000" w:rsidP="00000000" w:rsidRDefault="00000000" w:rsidRPr="00000000" w14:paraId="000002E2">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E3">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E4">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E5">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E6">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E7">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E8">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E9">
            <w:pPr>
              <w:rPr>
                <w:b w:val="0"/>
                <w:color w:val="0d0d0d"/>
                <w:sz w:val="16"/>
                <w:szCs w:val="16"/>
              </w:rPr>
            </w:pPr>
            <w:r w:rsidDel="00000000" w:rsidR="00000000" w:rsidRPr="00000000">
              <w:rPr>
                <w:b w:val="0"/>
                <w:color w:val="0d0d0d"/>
                <w:sz w:val="16"/>
                <w:szCs w:val="16"/>
                <w:rtl w:val="0"/>
              </w:rPr>
              <w:t xml:space="preserve">Christine Klippel</w:t>
            </w:r>
          </w:p>
        </w:tc>
        <w:tc>
          <w:tcPr>
            <w:vAlign w:val="center"/>
          </w:tcPr>
          <w:p w:rsidR="00000000" w:rsidDel="00000000" w:rsidP="00000000" w:rsidRDefault="00000000" w:rsidRPr="00000000" w14:paraId="000002EA">
            <w:pPr>
              <w:rPr>
                <w:color w:val="0d0d0d"/>
                <w:sz w:val="16"/>
                <w:szCs w:val="16"/>
              </w:rPr>
            </w:pPr>
            <w:r w:rsidDel="00000000" w:rsidR="00000000" w:rsidRPr="00000000">
              <w:rPr>
                <w:color w:val="0d0d0d"/>
                <w:sz w:val="16"/>
                <w:szCs w:val="16"/>
                <w:rtl w:val="0"/>
              </w:rPr>
              <w:t xml:space="preserve">SPED</w:t>
            </w:r>
          </w:p>
        </w:tc>
        <w:tc>
          <w:tcPr>
            <w:vAlign w:val="center"/>
          </w:tcPr>
          <w:p w:rsidR="00000000" w:rsidDel="00000000" w:rsidP="00000000" w:rsidRDefault="00000000" w:rsidRPr="00000000" w14:paraId="000002EB">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EC">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ED">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EE">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EF">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F0">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F1">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F2">
            <w:pPr>
              <w:rPr>
                <w:b w:val="0"/>
                <w:color w:val="0d0d0d"/>
                <w:sz w:val="16"/>
                <w:szCs w:val="16"/>
              </w:rPr>
            </w:pPr>
            <w:r w:rsidDel="00000000" w:rsidR="00000000" w:rsidRPr="00000000">
              <w:rPr>
                <w:b w:val="0"/>
                <w:color w:val="0d0d0d"/>
                <w:sz w:val="16"/>
                <w:szCs w:val="16"/>
                <w:rtl w:val="0"/>
              </w:rPr>
              <w:t xml:space="preserve">Irene Suarez</w:t>
            </w:r>
          </w:p>
        </w:tc>
        <w:tc>
          <w:tcPr>
            <w:vAlign w:val="center"/>
          </w:tcPr>
          <w:p w:rsidR="00000000" w:rsidDel="00000000" w:rsidP="00000000" w:rsidRDefault="00000000" w:rsidRPr="00000000" w14:paraId="000002F3">
            <w:pPr>
              <w:rPr>
                <w:color w:val="0d0d0d"/>
                <w:sz w:val="16"/>
                <w:szCs w:val="16"/>
              </w:rPr>
            </w:pPr>
            <w:r w:rsidDel="00000000" w:rsidR="00000000" w:rsidRPr="00000000">
              <w:rPr>
                <w:color w:val="0d0d0d"/>
                <w:sz w:val="16"/>
                <w:szCs w:val="16"/>
                <w:rtl w:val="0"/>
              </w:rPr>
              <w:t xml:space="preserve">SPED</w:t>
            </w:r>
          </w:p>
        </w:tc>
        <w:tc>
          <w:tcPr>
            <w:vAlign w:val="center"/>
          </w:tcPr>
          <w:p w:rsidR="00000000" w:rsidDel="00000000" w:rsidP="00000000" w:rsidRDefault="00000000" w:rsidRPr="00000000" w14:paraId="000002F4">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F5">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F6">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2F7">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2F8">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2F9">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2FA">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2FB">
            <w:pPr>
              <w:rPr>
                <w:b w:val="0"/>
                <w:color w:val="0d0d0d"/>
                <w:sz w:val="16"/>
                <w:szCs w:val="16"/>
              </w:rPr>
            </w:pPr>
            <w:r w:rsidDel="00000000" w:rsidR="00000000" w:rsidRPr="00000000">
              <w:rPr>
                <w:b w:val="0"/>
                <w:color w:val="0d0d0d"/>
                <w:sz w:val="16"/>
                <w:szCs w:val="16"/>
                <w:rtl w:val="0"/>
              </w:rPr>
              <w:t xml:space="preserve">Sharon Hupport</w:t>
            </w:r>
          </w:p>
        </w:tc>
        <w:tc>
          <w:tcPr>
            <w:vAlign w:val="center"/>
          </w:tcPr>
          <w:p w:rsidR="00000000" w:rsidDel="00000000" w:rsidP="00000000" w:rsidRDefault="00000000" w:rsidRPr="00000000" w14:paraId="000002FC">
            <w:pPr>
              <w:rPr>
                <w:color w:val="0d0d0d"/>
                <w:sz w:val="16"/>
                <w:szCs w:val="16"/>
              </w:rPr>
            </w:pPr>
            <w:r w:rsidDel="00000000" w:rsidR="00000000" w:rsidRPr="00000000">
              <w:rPr>
                <w:color w:val="0d0d0d"/>
                <w:sz w:val="16"/>
                <w:szCs w:val="16"/>
                <w:rtl w:val="0"/>
              </w:rPr>
              <w:t xml:space="preserve">TA</w:t>
            </w:r>
          </w:p>
        </w:tc>
        <w:tc>
          <w:tcPr>
            <w:vAlign w:val="center"/>
          </w:tcPr>
          <w:p w:rsidR="00000000" w:rsidDel="00000000" w:rsidP="00000000" w:rsidRDefault="00000000" w:rsidRPr="00000000" w14:paraId="000002FD">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2FE">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2FF">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00">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01">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02">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03">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304">
            <w:pPr>
              <w:rPr>
                <w:b w:val="0"/>
                <w:color w:val="0d0d0d"/>
                <w:sz w:val="16"/>
                <w:szCs w:val="16"/>
              </w:rPr>
            </w:pPr>
            <w:r w:rsidDel="00000000" w:rsidR="00000000" w:rsidRPr="00000000">
              <w:rPr>
                <w:b w:val="0"/>
                <w:color w:val="0d0d0d"/>
                <w:sz w:val="16"/>
                <w:szCs w:val="16"/>
                <w:rtl w:val="0"/>
              </w:rPr>
              <w:t xml:space="preserve">Lisa Graziano</w:t>
            </w:r>
          </w:p>
        </w:tc>
        <w:tc>
          <w:tcPr>
            <w:vAlign w:val="center"/>
          </w:tcPr>
          <w:p w:rsidR="00000000" w:rsidDel="00000000" w:rsidP="00000000" w:rsidRDefault="00000000" w:rsidRPr="00000000" w14:paraId="00000305">
            <w:pPr>
              <w:rPr>
                <w:color w:val="0d0d0d"/>
                <w:sz w:val="16"/>
                <w:szCs w:val="16"/>
              </w:rPr>
            </w:pPr>
            <w:r w:rsidDel="00000000" w:rsidR="00000000" w:rsidRPr="00000000">
              <w:rPr>
                <w:color w:val="0d0d0d"/>
                <w:sz w:val="16"/>
                <w:szCs w:val="16"/>
                <w:rtl w:val="0"/>
              </w:rPr>
              <w:t xml:space="preserve">Music</w:t>
            </w:r>
          </w:p>
        </w:tc>
        <w:tc>
          <w:tcPr>
            <w:vAlign w:val="center"/>
          </w:tcPr>
          <w:p w:rsidR="00000000" w:rsidDel="00000000" w:rsidP="00000000" w:rsidRDefault="00000000" w:rsidRPr="00000000" w14:paraId="00000306">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307">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308">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09">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0A">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0B">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0C">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30D">
            <w:pPr>
              <w:rPr>
                <w:b w:val="0"/>
                <w:color w:val="0d0d0d"/>
                <w:sz w:val="16"/>
                <w:szCs w:val="16"/>
              </w:rPr>
            </w:pPr>
            <w:r w:rsidDel="00000000" w:rsidR="00000000" w:rsidRPr="00000000">
              <w:rPr>
                <w:b w:val="0"/>
                <w:color w:val="0d0d0d"/>
                <w:sz w:val="16"/>
                <w:szCs w:val="16"/>
                <w:rtl w:val="0"/>
              </w:rPr>
              <w:t xml:space="preserve">Dana Diacovo</w:t>
            </w:r>
          </w:p>
        </w:tc>
        <w:tc>
          <w:tcPr>
            <w:vAlign w:val="center"/>
          </w:tcPr>
          <w:p w:rsidR="00000000" w:rsidDel="00000000" w:rsidP="00000000" w:rsidRDefault="00000000" w:rsidRPr="00000000" w14:paraId="0000030E">
            <w:pPr>
              <w:rPr>
                <w:color w:val="0d0d0d"/>
                <w:sz w:val="16"/>
                <w:szCs w:val="16"/>
              </w:rPr>
            </w:pPr>
            <w:r w:rsidDel="00000000" w:rsidR="00000000" w:rsidRPr="00000000">
              <w:rPr>
                <w:color w:val="0d0d0d"/>
                <w:sz w:val="16"/>
                <w:szCs w:val="16"/>
                <w:rtl w:val="0"/>
              </w:rPr>
              <w:t xml:space="preserve">Nurse</w:t>
            </w:r>
          </w:p>
        </w:tc>
        <w:tc>
          <w:tcPr>
            <w:vAlign w:val="center"/>
          </w:tcPr>
          <w:p w:rsidR="00000000" w:rsidDel="00000000" w:rsidP="00000000" w:rsidRDefault="00000000" w:rsidRPr="00000000" w14:paraId="0000030F">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310">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311">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12">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13">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14">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15">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316">
            <w:pPr>
              <w:rPr>
                <w:b w:val="0"/>
                <w:color w:val="0d0d0d"/>
                <w:sz w:val="16"/>
                <w:szCs w:val="16"/>
              </w:rPr>
            </w:pPr>
            <w:r w:rsidDel="00000000" w:rsidR="00000000" w:rsidRPr="00000000">
              <w:rPr>
                <w:b w:val="0"/>
                <w:color w:val="0d0d0d"/>
                <w:sz w:val="16"/>
                <w:szCs w:val="16"/>
                <w:rtl w:val="0"/>
              </w:rPr>
              <w:t xml:space="preserve">Destiny Dugan</w:t>
            </w:r>
          </w:p>
        </w:tc>
        <w:tc>
          <w:tcPr>
            <w:vAlign w:val="center"/>
          </w:tcPr>
          <w:p w:rsidR="00000000" w:rsidDel="00000000" w:rsidP="00000000" w:rsidRDefault="00000000" w:rsidRPr="00000000" w14:paraId="00000317">
            <w:pPr>
              <w:rPr>
                <w:color w:val="0d0d0d"/>
                <w:sz w:val="16"/>
                <w:szCs w:val="16"/>
              </w:rPr>
            </w:pPr>
            <w:r w:rsidDel="00000000" w:rsidR="00000000" w:rsidRPr="00000000">
              <w:rPr>
                <w:color w:val="0d0d0d"/>
                <w:sz w:val="16"/>
                <w:szCs w:val="16"/>
                <w:rtl w:val="0"/>
              </w:rPr>
              <w:t xml:space="preserve">ENL</w:t>
            </w:r>
          </w:p>
        </w:tc>
        <w:tc>
          <w:tcPr>
            <w:vAlign w:val="center"/>
          </w:tcPr>
          <w:p w:rsidR="00000000" w:rsidDel="00000000" w:rsidP="00000000" w:rsidRDefault="00000000" w:rsidRPr="00000000" w14:paraId="00000318">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319">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31A">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1B">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1C">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1D">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1E">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31F">
            <w:pPr>
              <w:rPr>
                <w:b w:val="0"/>
                <w:color w:val="0d0d0d"/>
                <w:sz w:val="16"/>
                <w:szCs w:val="16"/>
              </w:rPr>
            </w:pPr>
            <w:r w:rsidDel="00000000" w:rsidR="00000000" w:rsidRPr="00000000">
              <w:rPr>
                <w:b w:val="0"/>
                <w:color w:val="0d0d0d"/>
                <w:sz w:val="16"/>
                <w:szCs w:val="16"/>
                <w:rtl w:val="0"/>
              </w:rPr>
              <w:t xml:space="preserve">Carol Matthews-Kinnin</w:t>
            </w:r>
          </w:p>
        </w:tc>
        <w:tc>
          <w:tcPr>
            <w:vAlign w:val="center"/>
          </w:tcPr>
          <w:p w:rsidR="00000000" w:rsidDel="00000000" w:rsidP="00000000" w:rsidRDefault="00000000" w:rsidRPr="00000000" w14:paraId="00000320">
            <w:pPr>
              <w:rPr>
                <w:color w:val="0d0d0d"/>
                <w:sz w:val="16"/>
                <w:szCs w:val="16"/>
              </w:rPr>
            </w:pPr>
            <w:r w:rsidDel="00000000" w:rsidR="00000000" w:rsidRPr="00000000">
              <w:rPr>
                <w:color w:val="0d0d0d"/>
                <w:sz w:val="16"/>
                <w:szCs w:val="16"/>
                <w:rtl w:val="0"/>
              </w:rPr>
              <w:t xml:space="preserve">ENL</w:t>
            </w:r>
          </w:p>
        </w:tc>
        <w:tc>
          <w:tcPr>
            <w:vAlign w:val="center"/>
          </w:tcPr>
          <w:p w:rsidR="00000000" w:rsidDel="00000000" w:rsidP="00000000" w:rsidRDefault="00000000" w:rsidRPr="00000000" w14:paraId="00000321">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322">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323">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24">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25">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26">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27">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328">
            <w:pPr>
              <w:rPr>
                <w:b w:val="0"/>
                <w:color w:val="0d0d0d"/>
                <w:sz w:val="16"/>
                <w:szCs w:val="16"/>
              </w:rPr>
            </w:pPr>
            <w:r w:rsidDel="00000000" w:rsidR="00000000" w:rsidRPr="00000000">
              <w:rPr>
                <w:b w:val="0"/>
                <w:color w:val="0d0d0d"/>
                <w:sz w:val="16"/>
                <w:szCs w:val="16"/>
                <w:rtl w:val="0"/>
              </w:rPr>
              <w:t xml:space="preserve">Bloniza Aristide</w:t>
            </w:r>
          </w:p>
        </w:tc>
        <w:tc>
          <w:tcPr>
            <w:vAlign w:val="center"/>
          </w:tcPr>
          <w:p w:rsidR="00000000" w:rsidDel="00000000" w:rsidP="00000000" w:rsidRDefault="00000000" w:rsidRPr="00000000" w14:paraId="00000329">
            <w:pPr>
              <w:rPr>
                <w:color w:val="0d0d0d"/>
                <w:sz w:val="16"/>
                <w:szCs w:val="16"/>
              </w:rPr>
            </w:pPr>
            <w:r w:rsidDel="00000000" w:rsidR="00000000" w:rsidRPr="00000000">
              <w:rPr>
                <w:color w:val="0d0d0d"/>
                <w:sz w:val="16"/>
                <w:szCs w:val="16"/>
                <w:rtl w:val="0"/>
              </w:rPr>
              <w:t xml:space="preserve">ENL</w:t>
            </w:r>
          </w:p>
        </w:tc>
        <w:tc>
          <w:tcPr>
            <w:vAlign w:val="center"/>
          </w:tcPr>
          <w:p w:rsidR="00000000" w:rsidDel="00000000" w:rsidP="00000000" w:rsidRDefault="00000000" w:rsidRPr="00000000" w14:paraId="0000032A">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32B">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32C">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2D">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2E">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2F">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30">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331">
            <w:pPr>
              <w:rPr>
                <w:b w:val="0"/>
                <w:color w:val="0d0d0d"/>
                <w:sz w:val="16"/>
                <w:szCs w:val="16"/>
              </w:rPr>
            </w:pPr>
            <w:r w:rsidDel="00000000" w:rsidR="00000000" w:rsidRPr="00000000">
              <w:rPr>
                <w:b w:val="0"/>
                <w:color w:val="0d0d0d"/>
                <w:sz w:val="16"/>
                <w:szCs w:val="16"/>
                <w:rtl w:val="0"/>
              </w:rPr>
              <w:t xml:space="preserve">Emily Katz</w:t>
            </w:r>
          </w:p>
        </w:tc>
        <w:tc>
          <w:tcPr>
            <w:vAlign w:val="center"/>
          </w:tcPr>
          <w:p w:rsidR="00000000" w:rsidDel="00000000" w:rsidP="00000000" w:rsidRDefault="00000000" w:rsidRPr="00000000" w14:paraId="00000332">
            <w:pPr>
              <w:rPr>
                <w:color w:val="0d0d0d"/>
                <w:sz w:val="16"/>
                <w:szCs w:val="16"/>
              </w:rPr>
            </w:pPr>
            <w:r w:rsidDel="00000000" w:rsidR="00000000" w:rsidRPr="00000000">
              <w:rPr>
                <w:color w:val="0d0d0d"/>
                <w:sz w:val="16"/>
                <w:szCs w:val="16"/>
                <w:rtl w:val="0"/>
              </w:rPr>
              <w:t xml:space="preserve">Montessori Coach</w:t>
            </w:r>
          </w:p>
        </w:tc>
        <w:tc>
          <w:tcPr>
            <w:vAlign w:val="center"/>
          </w:tcPr>
          <w:p w:rsidR="00000000" w:rsidDel="00000000" w:rsidP="00000000" w:rsidRDefault="00000000" w:rsidRPr="00000000" w14:paraId="00000333">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334">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335">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36">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37">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38">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39">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33A">
            <w:pPr>
              <w:rPr>
                <w:b w:val="0"/>
                <w:color w:val="0d0d0d"/>
                <w:sz w:val="16"/>
                <w:szCs w:val="16"/>
              </w:rPr>
            </w:pPr>
            <w:r w:rsidDel="00000000" w:rsidR="00000000" w:rsidRPr="00000000">
              <w:rPr>
                <w:b w:val="0"/>
                <w:color w:val="0d0d0d"/>
                <w:sz w:val="16"/>
                <w:szCs w:val="16"/>
                <w:rtl w:val="0"/>
              </w:rPr>
              <w:t xml:space="preserve">Brita Riley </w:t>
            </w:r>
          </w:p>
        </w:tc>
        <w:tc>
          <w:tcPr>
            <w:vAlign w:val="center"/>
          </w:tcPr>
          <w:p w:rsidR="00000000" w:rsidDel="00000000" w:rsidP="00000000" w:rsidRDefault="00000000" w:rsidRPr="00000000" w14:paraId="0000033B">
            <w:pPr>
              <w:rPr>
                <w:color w:val="0d0d0d"/>
                <w:sz w:val="16"/>
                <w:szCs w:val="16"/>
              </w:rPr>
            </w:pPr>
            <w:r w:rsidDel="00000000" w:rsidR="00000000" w:rsidRPr="00000000">
              <w:rPr>
                <w:color w:val="0d0d0d"/>
                <w:sz w:val="16"/>
                <w:szCs w:val="16"/>
                <w:rtl w:val="0"/>
              </w:rPr>
              <w:t xml:space="preserve">Parent</w:t>
            </w:r>
          </w:p>
        </w:tc>
        <w:tc>
          <w:tcPr>
            <w:vAlign w:val="center"/>
          </w:tcPr>
          <w:p w:rsidR="00000000" w:rsidDel="00000000" w:rsidP="00000000" w:rsidRDefault="00000000" w:rsidRPr="00000000" w14:paraId="0000033C">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33D">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33E">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3F">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40">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41">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42">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343">
            <w:pPr>
              <w:rPr>
                <w:b w:val="0"/>
                <w:color w:val="0d0d0d"/>
                <w:sz w:val="16"/>
                <w:szCs w:val="16"/>
              </w:rPr>
            </w:pPr>
            <w:r w:rsidDel="00000000" w:rsidR="00000000" w:rsidRPr="00000000">
              <w:rPr>
                <w:b w:val="0"/>
                <w:color w:val="0d0d0d"/>
                <w:sz w:val="16"/>
                <w:szCs w:val="16"/>
                <w:rtl w:val="0"/>
              </w:rPr>
              <w:t xml:space="preserve">Lindsey Vaughn Miller</w:t>
            </w:r>
          </w:p>
        </w:tc>
        <w:tc>
          <w:tcPr>
            <w:vAlign w:val="center"/>
          </w:tcPr>
          <w:p w:rsidR="00000000" w:rsidDel="00000000" w:rsidP="00000000" w:rsidRDefault="00000000" w:rsidRPr="00000000" w14:paraId="00000344">
            <w:pPr>
              <w:rPr>
                <w:color w:val="0d0d0d"/>
                <w:sz w:val="16"/>
                <w:szCs w:val="16"/>
              </w:rPr>
            </w:pPr>
            <w:r w:rsidDel="00000000" w:rsidR="00000000" w:rsidRPr="00000000">
              <w:rPr>
                <w:color w:val="0d0d0d"/>
                <w:sz w:val="16"/>
                <w:szCs w:val="16"/>
                <w:rtl w:val="0"/>
              </w:rPr>
              <w:t xml:space="preserve">Parent </w:t>
            </w:r>
          </w:p>
        </w:tc>
        <w:tc>
          <w:tcPr>
            <w:vAlign w:val="center"/>
          </w:tcPr>
          <w:p w:rsidR="00000000" w:rsidDel="00000000" w:rsidP="00000000" w:rsidRDefault="00000000" w:rsidRPr="00000000" w14:paraId="00000345">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346">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347">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48">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49">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4A">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4B">
            <w:pPr>
              <w:jc w:val="center"/>
              <w:rPr>
                <w:color w:val="0d0d0d"/>
                <w:sz w:val="16"/>
                <w:szCs w:val="16"/>
              </w:rPr>
            </w:pPr>
            <w:r w:rsidDel="00000000" w:rsidR="00000000" w:rsidRPr="00000000">
              <w:rPr>
                <w:color w:val="0d0d0d"/>
                <w:sz w:val="16"/>
                <w:szCs w:val="16"/>
                <w:rtl w:val="0"/>
              </w:rPr>
              <w:t xml:space="preserve">4/20</w:t>
            </w:r>
          </w:p>
        </w:tc>
      </w:tr>
      <w:tr>
        <w:trPr>
          <w:cantSplit w:val="0"/>
          <w:trHeight w:val="310" w:hRule="atLeast"/>
          <w:tblHeader w:val="0"/>
        </w:trPr>
        <w:tc>
          <w:tcPr>
            <w:vAlign w:val="center"/>
          </w:tcPr>
          <w:p w:rsidR="00000000" w:rsidDel="00000000" w:rsidP="00000000" w:rsidRDefault="00000000" w:rsidRPr="00000000" w14:paraId="0000034C">
            <w:pPr>
              <w:rPr>
                <w:b w:val="0"/>
                <w:color w:val="0d0d0d"/>
                <w:sz w:val="16"/>
                <w:szCs w:val="16"/>
              </w:rPr>
            </w:pPr>
            <w:r w:rsidDel="00000000" w:rsidR="00000000" w:rsidRPr="00000000">
              <w:rPr>
                <w:b w:val="0"/>
                <w:color w:val="0d0d0d"/>
                <w:sz w:val="16"/>
                <w:szCs w:val="16"/>
                <w:rtl w:val="0"/>
              </w:rPr>
              <w:t xml:space="preserve">Leigh Butler</w:t>
            </w:r>
          </w:p>
        </w:tc>
        <w:tc>
          <w:tcPr>
            <w:vAlign w:val="center"/>
          </w:tcPr>
          <w:p w:rsidR="00000000" w:rsidDel="00000000" w:rsidP="00000000" w:rsidRDefault="00000000" w:rsidRPr="00000000" w14:paraId="0000034D">
            <w:pPr>
              <w:rPr>
                <w:color w:val="0d0d0d"/>
                <w:sz w:val="16"/>
                <w:szCs w:val="16"/>
              </w:rPr>
            </w:pPr>
            <w:r w:rsidDel="00000000" w:rsidR="00000000" w:rsidRPr="00000000">
              <w:rPr>
                <w:color w:val="0d0d0d"/>
                <w:sz w:val="16"/>
                <w:szCs w:val="16"/>
                <w:rtl w:val="0"/>
              </w:rPr>
              <w:t xml:space="preserve">Parent</w:t>
            </w:r>
          </w:p>
        </w:tc>
        <w:tc>
          <w:tcPr>
            <w:vAlign w:val="center"/>
          </w:tcPr>
          <w:p w:rsidR="00000000" w:rsidDel="00000000" w:rsidP="00000000" w:rsidRDefault="00000000" w:rsidRPr="00000000" w14:paraId="0000034E">
            <w:pPr>
              <w:jc w:val="center"/>
              <w:rPr>
                <w:color w:val="0d0d0d"/>
                <w:sz w:val="16"/>
                <w:szCs w:val="16"/>
              </w:rPr>
            </w:pPr>
            <w:r w:rsidDel="00000000" w:rsidR="00000000" w:rsidRPr="00000000">
              <w:rPr>
                <w:color w:val="0d0d0d"/>
                <w:sz w:val="16"/>
                <w:szCs w:val="16"/>
                <w:rtl w:val="0"/>
              </w:rPr>
              <w:t xml:space="preserve">3/26</w:t>
            </w:r>
          </w:p>
        </w:tc>
        <w:tc>
          <w:tcPr>
            <w:vAlign w:val="center"/>
          </w:tcPr>
          <w:p w:rsidR="00000000" w:rsidDel="00000000" w:rsidP="00000000" w:rsidRDefault="00000000" w:rsidRPr="00000000" w14:paraId="0000034F">
            <w:pPr>
              <w:jc w:val="center"/>
              <w:rPr>
                <w:color w:val="0d0d0d"/>
                <w:sz w:val="16"/>
                <w:szCs w:val="16"/>
              </w:rPr>
            </w:pPr>
            <w:r w:rsidDel="00000000" w:rsidR="00000000" w:rsidRPr="00000000">
              <w:rPr>
                <w:color w:val="0d0d0d"/>
                <w:sz w:val="16"/>
                <w:szCs w:val="16"/>
                <w:rtl w:val="0"/>
              </w:rPr>
              <w:t xml:space="preserve">4/10</w:t>
            </w:r>
          </w:p>
        </w:tc>
        <w:tc>
          <w:tcPr>
            <w:vAlign w:val="center"/>
          </w:tcPr>
          <w:p w:rsidR="00000000" w:rsidDel="00000000" w:rsidP="00000000" w:rsidRDefault="00000000" w:rsidRPr="00000000" w14:paraId="00000350">
            <w:pPr>
              <w:jc w:val="center"/>
              <w:rPr>
                <w:color w:val="0d0d0d"/>
                <w:sz w:val="16"/>
                <w:szCs w:val="16"/>
              </w:rPr>
            </w:pPr>
            <w:r w:rsidDel="00000000" w:rsidR="00000000" w:rsidRPr="00000000">
              <w:rPr>
                <w:color w:val="0d0d0d"/>
                <w:sz w:val="16"/>
                <w:szCs w:val="16"/>
                <w:rtl w:val="0"/>
              </w:rPr>
              <w:t xml:space="preserve">4/28</w:t>
            </w:r>
          </w:p>
        </w:tc>
        <w:tc>
          <w:tcPr>
            <w:vAlign w:val="center"/>
          </w:tcPr>
          <w:p w:rsidR="00000000" w:rsidDel="00000000" w:rsidP="00000000" w:rsidRDefault="00000000" w:rsidRPr="00000000" w14:paraId="00000351">
            <w:pPr>
              <w:jc w:val="center"/>
              <w:rPr>
                <w:color w:val="0d0d0d"/>
                <w:sz w:val="16"/>
                <w:szCs w:val="16"/>
              </w:rPr>
            </w:pPr>
            <w:r w:rsidDel="00000000" w:rsidR="00000000" w:rsidRPr="00000000">
              <w:rPr>
                <w:color w:val="0d0d0d"/>
                <w:sz w:val="16"/>
                <w:szCs w:val="16"/>
                <w:rtl w:val="0"/>
              </w:rPr>
              <w:t xml:space="preserve">5/8</w:t>
            </w:r>
          </w:p>
        </w:tc>
        <w:tc>
          <w:tcPr>
            <w:vAlign w:val="center"/>
          </w:tcPr>
          <w:p w:rsidR="00000000" w:rsidDel="00000000" w:rsidP="00000000" w:rsidRDefault="00000000" w:rsidRPr="00000000" w14:paraId="00000352">
            <w:pPr>
              <w:jc w:val="center"/>
              <w:rPr>
                <w:color w:val="0d0d0d"/>
                <w:sz w:val="16"/>
                <w:szCs w:val="16"/>
              </w:rPr>
            </w:pPr>
            <w:r w:rsidDel="00000000" w:rsidR="00000000" w:rsidRPr="00000000">
              <w:rPr>
                <w:color w:val="0d0d0d"/>
                <w:sz w:val="16"/>
                <w:szCs w:val="16"/>
                <w:rtl w:val="0"/>
              </w:rPr>
              <w:t xml:space="preserve">5/9</w:t>
            </w:r>
          </w:p>
        </w:tc>
        <w:tc>
          <w:tcPr>
            <w:vAlign w:val="center"/>
          </w:tcPr>
          <w:p w:rsidR="00000000" w:rsidDel="00000000" w:rsidP="00000000" w:rsidRDefault="00000000" w:rsidRPr="00000000" w14:paraId="00000353">
            <w:pPr>
              <w:jc w:val="center"/>
              <w:rPr>
                <w:color w:val="0d0d0d"/>
                <w:sz w:val="16"/>
                <w:szCs w:val="16"/>
              </w:rPr>
            </w:pPr>
            <w:r w:rsidDel="00000000" w:rsidR="00000000" w:rsidRPr="00000000">
              <w:rPr>
                <w:color w:val="0d0d0d"/>
                <w:sz w:val="16"/>
                <w:szCs w:val="16"/>
                <w:rtl w:val="0"/>
              </w:rPr>
              <w:t xml:space="preserve">4/20</w:t>
            </w:r>
          </w:p>
        </w:tc>
        <w:tc>
          <w:tcPr>
            <w:vAlign w:val="center"/>
          </w:tcPr>
          <w:p w:rsidR="00000000" w:rsidDel="00000000" w:rsidP="00000000" w:rsidRDefault="00000000" w:rsidRPr="00000000" w14:paraId="00000354">
            <w:pPr>
              <w:jc w:val="center"/>
              <w:rPr>
                <w:color w:val="0d0d0d"/>
                <w:sz w:val="16"/>
                <w:szCs w:val="16"/>
              </w:rPr>
            </w:pPr>
            <w:r w:rsidDel="00000000" w:rsidR="00000000" w:rsidRPr="00000000">
              <w:rPr>
                <w:color w:val="0d0d0d"/>
                <w:sz w:val="16"/>
                <w:szCs w:val="16"/>
                <w:rtl w:val="0"/>
              </w:rPr>
              <w:t xml:space="preserve">4/20</w:t>
            </w:r>
          </w:p>
        </w:tc>
      </w:tr>
    </w:tbl>
    <w:p w:rsidR="00000000" w:rsidDel="00000000" w:rsidP="00000000" w:rsidRDefault="00000000" w:rsidRPr="00000000" w14:paraId="00000355">
      <w:pPr>
        <w:rPr/>
        <w:sectPr>
          <w:headerReference r:id="rId54"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356">
      <w:pPr>
        <w:keepNext w:val="1"/>
        <w:keepLines w:val="1"/>
        <w:spacing w:before="240" w:lineRule="auto"/>
        <w:rPr>
          <w:rFonts w:ascii="Gill Sans" w:cs="Gill Sans" w:eastAsia="Gill Sans" w:hAnsi="Gill Sans"/>
          <w:color w:val="833c0b"/>
          <w:sz w:val="32"/>
          <w:szCs w:val="32"/>
        </w:rPr>
      </w:pPr>
      <w:r w:rsidDel="00000000" w:rsidR="00000000" w:rsidRPr="00000000">
        <w:rPr>
          <w:rFonts w:ascii="Gill Sans" w:cs="Gill Sans" w:eastAsia="Gill Sans" w:hAnsi="Gill Sans"/>
          <w:color w:val="833c0b"/>
          <w:sz w:val="32"/>
          <w:szCs w:val="32"/>
          <w:rtl w:val="0"/>
        </w:rPr>
        <w:t xml:space="preserve">Next Steps</w:t>
      </w:r>
    </w:p>
    <w:p w:rsidR="00000000" w:rsidDel="00000000" w:rsidP="00000000" w:rsidRDefault="00000000" w:rsidRPr="00000000" w14:paraId="00000357">
      <w:pPr>
        <w:pStyle w:val="Heading2"/>
        <w:rPr/>
      </w:pPr>
      <w:r w:rsidDel="00000000" w:rsidR="00000000" w:rsidRPr="00000000">
        <w:rPr>
          <w:rtl w:val="0"/>
        </w:rPr>
        <w:t xml:space="preserve">Sharing the Plan</w:t>
      </w:r>
    </w:p>
    <w:p w:rsidR="00000000" w:rsidDel="00000000" w:rsidP="00000000" w:rsidRDefault="00000000" w:rsidRPr="00000000" w14:paraId="00000358">
      <w:pPr>
        <w:pStyle w:val="Heading3"/>
        <w:rPr/>
      </w:pPr>
      <w:r w:rsidDel="00000000" w:rsidR="00000000" w:rsidRPr="00000000">
        <w:rPr>
          <w:rtl w:val="0"/>
        </w:rPr>
        <w:t xml:space="preserve">Schools in the CSI Model</w:t>
      </w:r>
    </w:p>
    <w:p w:rsidR="00000000" w:rsidDel="00000000" w:rsidP="00000000" w:rsidRDefault="00000000" w:rsidRPr="00000000" w14:paraId="00000359">
      <w:pPr>
        <w:spacing w:after="240" w:line="276" w:lineRule="auto"/>
        <w:jc w:val="both"/>
        <w:rPr/>
      </w:pPr>
      <w:r w:rsidDel="00000000" w:rsidR="00000000" w:rsidRPr="00000000">
        <w:rPr>
          <w:rFonts w:ascii="Calibri" w:cs="Calibri" w:eastAsia="Calibri" w:hAnsi="Calibri"/>
          <w:rtl w:val="0"/>
        </w:rPr>
        <w:t xml:space="preserve">As you develop your plan, please feel free to share the plan with your NYSED liaison for input when it would be helpful. When the SCEP team is satisfied with the plan, </w:t>
      </w:r>
      <w:r w:rsidDel="00000000" w:rsidR="00000000" w:rsidRPr="00000000">
        <w:rPr>
          <w:rFonts w:ascii="Calibri" w:cs="Calibri" w:eastAsia="Calibri" w:hAnsi="Calibri"/>
          <w:b w:val="1"/>
          <w:rtl w:val="0"/>
        </w:rPr>
        <w:t xml:space="preserve">use the </w:t>
      </w:r>
      <w:hyperlink r:id="rId55">
        <w:r w:rsidDel="00000000" w:rsidR="00000000" w:rsidRPr="00000000">
          <w:rPr>
            <w:rFonts w:ascii="Calibri" w:cs="Calibri" w:eastAsia="Calibri" w:hAnsi="Calibri"/>
            <w:b w:val="1"/>
            <w:color w:val="0563c1"/>
            <w:u w:val="single"/>
            <w:rtl w:val="0"/>
          </w:rPr>
          <w:t xml:space="preserve">SCEP Rubric</w:t>
        </w:r>
      </w:hyperlink>
      <w:r w:rsidDel="00000000" w:rsidR="00000000" w:rsidRPr="00000000">
        <w:rPr>
          <w:rFonts w:ascii="Calibri" w:cs="Calibri" w:eastAsia="Calibri" w:hAnsi="Calibri"/>
          <w:b w:val="1"/>
          <w:rtl w:val="0"/>
        </w:rPr>
        <w:t xml:space="preserve"> to consider where there may be opportunities to strengthen the plan.</w:t>
      </w:r>
      <w:r w:rsidDel="00000000" w:rsidR="00000000" w:rsidRPr="00000000">
        <w:rPr>
          <w:rFonts w:ascii="Calibri" w:cs="Calibri" w:eastAsia="Calibri" w:hAnsi="Calibri"/>
          <w:rtl w:val="0"/>
        </w:rPr>
        <w:t xml:space="preserve">  </w:t>
      </w:r>
      <w:r w:rsidDel="00000000" w:rsidR="00000000" w:rsidRPr="00000000">
        <w:rPr>
          <w:rtl w:val="0"/>
        </w:rPr>
        <w:t xml:space="preserve">After the team has analyzed the completed plan using the </w:t>
      </w:r>
      <w:hyperlink r:id="rId56">
        <w:r w:rsidDel="00000000" w:rsidR="00000000" w:rsidRPr="00000000">
          <w:rPr>
            <w:color w:val="0563c1"/>
            <w:u w:val="single"/>
            <w:rtl w:val="0"/>
          </w:rPr>
          <w:t xml:space="preserve">SCEP Rubric</w:t>
        </w:r>
      </w:hyperlink>
      <w:r w:rsidDel="00000000" w:rsidR="00000000" w:rsidRPr="00000000">
        <w:rPr>
          <w:rtl w:val="0"/>
        </w:rPr>
        <w:t xml:space="preserve"> and made any necessary revisions, the principal should email the NYSED liaison and: </w:t>
      </w:r>
    </w:p>
    <w:p w:rsidR="00000000" w:rsidDel="00000000" w:rsidP="00000000" w:rsidRDefault="00000000" w:rsidRPr="00000000" w14:paraId="000003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 that the team has reviewed the plan using the SCEP rubric, ensured the plan </w:t>
      </w:r>
      <w:hyperlink r:id="rId5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met minimum expectations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made any necessary changes;</w:t>
      </w:r>
    </w:p>
    <w:p w:rsidR="00000000" w:rsidDel="00000000" w:rsidP="00000000" w:rsidRDefault="00000000" w:rsidRPr="00000000" w14:paraId="000003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areas of the plan where the team feels most confident;</w:t>
      </w:r>
    </w:p>
    <w:p w:rsidR="00000000" w:rsidDel="00000000" w:rsidP="00000000" w:rsidRDefault="00000000" w:rsidRPr="00000000" w14:paraId="000003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applicable, specify any areas of the plan where the team feels less confident. The principal may also request a follow-up meeting to further explore these areas prior to meeting with the NYSED liaison.</w:t>
      </w:r>
    </w:p>
    <w:p w:rsidR="00000000" w:rsidDel="00000000" w:rsidP="00000000" w:rsidRDefault="00000000" w:rsidRPr="00000000" w14:paraId="000003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to your liaison that the school is ready to share its full plan for verification that it meets NYSED’s minimum expectations. Plans should be shared by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July 1, 2025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the plan is finalized, representatives from the school and district should meet to complete the </w:t>
      </w:r>
      <w:hyperlink w:anchor="_heading=h.6xth5y29mtoi">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SIG Expenditure Plan.</w:t>
        </w:r>
      </w:hyperlink>
      <w:r w:rsidDel="00000000" w:rsidR="00000000" w:rsidRPr="00000000">
        <w:rPr>
          <w:rtl w:val="0"/>
        </w:rPr>
      </w:r>
    </w:p>
    <w:p w:rsidR="00000000" w:rsidDel="00000000" w:rsidP="00000000" w:rsidRDefault="00000000" w:rsidRPr="00000000" w14:paraId="000003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 district (Superintendent or designee) and local Board of Education have approved the plan and the plan is posted on the district website.</w:t>
      </w:r>
    </w:p>
    <w:p w:rsidR="00000000" w:rsidDel="00000000" w:rsidP="00000000" w:rsidRDefault="00000000" w:rsidRPr="00000000" w14:paraId="00000360">
      <w:pPr>
        <w:pStyle w:val="Heading3"/>
        <w:spacing w:after="160" w:before="0" w:lineRule="auto"/>
        <w:rPr/>
      </w:pPr>
      <w:r w:rsidDel="00000000" w:rsidR="00000000" w:rsidRPr="00000000">
        <w:rPr>
          <w:rtl w:val="0"/>
        </w:rPr>
        <w:t xml:space="preserve">Schools in the ATSI model and TSI Model</w:t>
      </w:r>
    </w:p>
    <w:p w:rsidR="00000000" w:rsidDel="00000000" w:rsidP="00000000" w:rsidRDefault="00000000" w:rsidRPr="00000000" w14:paraId="0000036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SCEP team is satisfied with the plan,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use the </w:t>
      </w:r>
      <w:hyperlink r:id="rId58">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SCEP Rubric</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to consider where there may be opportunities to strengthen the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the team has analyzed the completed plan using the SCEP rubric and made any necessary revisions, please share the plan with your District, who will verify that the plan meets </w:t>
      </w:r>
      <w:hyperlink r:id="rId5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NYSED’s minimum expectations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Once your plan is finalized, representatives from the school and district should meet to complete the </w:t>
      </w:r>
      <w:hyperlink w:anchor="_heading=h.6xth5y29mtoi">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SIG Expenditure Plan.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Plans will need to be approved by the District before the first day of the 2025-26 school year.  </w:t>
      </w:r>
    </w:p>
    <w:p w:rsidR="00000000" w:rsidDel="00000000" w:rsidP="00000000" w:rsidRDefault="00000000" w:rsidRPr="00000000" w14:paraId="0000036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final plan will need to be approved by the local Board of Education and posted on the district website.</w:t>
      </w:r>
    </w:p>
    <w:p w:rsidR="00000000" w:rsidDel="00000000" w:rsidP="00000000" w:rsidRDefault="00000000" w:rsidRPr="00000000" w14:paraId="00000363">
      <w:pPr>
        <w:pStyle w:val="Heading2"/>
        <w:rPr/>
      </w:pPr>
      <w:r w:rsidDel="00000000" w:rsidR="00000000" w:rsidRPr="00000000">
        <w:rPr>
          <w:rtl w:val="0"/>
        </w:rPr>
        <w:t xml:space="preserve">Implementing the Plan (All Schools)</w:t>
      </w:r>
    </w:p>
    <w:p w:rsidR="00000000" w:rsidDel="00000000" w:rsidP="00000000" w:rsidRDefault="00000000" w:rsidRPr="00000000" w14:paraId="0000036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plan is implemented no later than the first day of school.</w:t>
      </w:r>
    </w:p>
    <w:p w:rsidR="00000000" w:rsidDel="00000000" w:rsidP="00000000" w:rsidRDefault="00000000" w:rsidRPr="00000000" w14:paraId="0000036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implementation closely and adjust as needed.</w:t>
      </w:r>
    </w:p>
    <w:p w:rsidR="00000000" w:rsidDel="00000000" w:rsidP="00000000" w:rsidRDefault="00000000" w:rsidRPr="00000000" w14:paraId="0000036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to have the SCEP team reconvene during the year to discuss implementation and review progress in relation to the Early Progress Milestones and Mid-Year benchmarks identified.</w:t>
      </w:r>
    </w:p>
    <w:p w:rsidR="00000000" w:rsidDel="00000000" w:rsidP="00000000" w:rsidRDefault="00000000" w:rsidRPr="00000000" w14:paraId="0000036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sectPr>
          <w:headerReference r:id="rId60" w:type="default"/>
          <w:footerReference r:id="rId61" w:type="default"/>
          <w:type w:val="nextPage"/>
          <w:pgSz w:h="15840" w:w="12240" w:orient="portrait"/>
          <w:pgMar w:bottom="1080" w:top="1080" w:left="1080" w:right="108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there is professional development provided to support the strategic efforts described within this plan. </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pStyle w:val="Title"/>
        <w:jc w:val="center"/>
        <w:rPr/>
      </w:pPr>
      <w:r w:rsidDel="00000000" w:rsidR="00000000" w:rsidRPr="00000000">
        <w:rPr/>
        <w:drawing>
          <wp:inline distB="0" distT="0" distL="0" distR="0">
            <wp:extent cx="3721395" cy="945492"/>
            <wp:effectExtent b="0" l="0" r="0" t="0"/>
            <wp:docPr descr="New York State Education Department Logo" id="1258140888" name="image1.png"/>
            <a:graphic>
              <a:graphicData uri="http://schemas.openxmlformats.org/drawingml/2006/picture">
                <pic:pic>
                  <pic:nvPicPr>
                    <pic:cNvPr descr="New York State Education Department Logo" id="0" name="image1.png"/>
                    <pic:cNvPicPr preferRelativeResize="0"/>
                  </pic:nvPicPr>
                  <pic:blipFill>
                    <a:blip r:embed="rId7"/>
                    <a:srcRect b="0" l="0" r="0" t="0"/>
                    <a:stretch>
                      <a:fillRect/>
                    </a:stretch>
                  </pic:blipFill>
                  <pic:spPr>
                    <a:xfrm>
                      <a:off x="0" y="0"/>
                      <a:ext cx="3721395" cy="945492"/>
                    </a:xfrm>
                    <a:prstGeom prst="rect"/>
                    <a:ln/>
                  </pic:spPr>
                </pic:pic>
              </a:graphicData>
            </a:graphic>
          </wp:inline>
        </w:drawing>
      </w:r>
      <w:r w:rsidDel="00000000" w:rsidR="00000000" w:rsidRPr="00000000">
        <w:rPr>
          <w:rtl w:val="0"/>
        </w:rPr>
      </w:r>
    </w:p>
    <w:p w:rsidR="00000000" w:rsidDel="00000000" w:rsidP="00000000" w:rsidRDefault="00000000" w:rsidRPr="00000000" w14:paraId="0000036A">
      <w:pPr>
        <w:pStyle w:val="Title"/>
        <w:jc w:val="center"/>
        <w:rPr>
          <w:b w:val="1"/>
          <w:sz w:val="64"/>
          <w:szCs w:val="64"/>
        </w:rPr>
      </w:pPr>
      <w:r w:rsidDel="00000000" w:rsidR="00000000" w:rsidRPr="00000000">
        <w:rPr>
          <w:rtl w:val="0"/>
        </w:rPr>
      </w:r>
    </w:p>
    <w:p w:rsidR="00000000" w:rsidDel="00000000" w:rsidP="00000000" w:rsidRDefault="00000000" w:rsidRPr="00000000" w14:paraId="0000036B">
      <w:pPr>
        <w:pStyle w:val="Title"/>
        <w:jc w:val="center"/>
        <w:rPr>
          <w:b w:val="1"/>
          <w:sz w:val="64"/>
          <w:szCs w:val="64"/>
        </w:rPr>
      </w:pPr>
      <w:r w:rsidDel="00000000" w:rsidR="00000000" w:rsidRPr="00000000">
        <w:rPr>
          <w:b w:val="1"/>
          <w:sz w:val="64"/>
          <w:szCs w:val="64"/>
          <w:rtl w:val="0"/>
        </w:rPr>
        <w:t xml:space="preserve">School Comprehensive Education Plan</w:t>
      </w:r>
    </w:p>
    <w:p w:rsidR="00000000" w:rsidDel="00000000" w:rsidP="00000000" w:rsidRDefault="00000000" w:rsidRPr="00000000" w14:paraId="0000036C">
      <w:pPr>
        <w:pStyle w:val="Title"/>
        <w:jc w:val="center"/>
        <w:rPr/>
      </w:pPr>
      <w:r w:rsidDel="00000000" w:rsidR="00000000" w:rsidRPr="00000000">
        <w:rPr>
          <w:rtl w:val="0"/>
        </w:rPr>
        <w:t xml:space="preserve">School Improvement Grant Expenditure Plan</w:t>
      </w:r>
    </w:p>
    <w:p w:rsidR="00000000" w:rsidDel="00000000" w:rsidP="00000000" w:rsidRDefault="00000000" w:rsidRPr="00000000" w14:paraId="0000036D">
      <w:pPr>
        <w:pStyle w:val="Title"/>
        <w:jc w:val="center"/>
        <w:rPr>
          <w:sz w:val="60"/>
          <w:szCs w:val="60"/>
        </w:rPr>
      </w:pPr>
      <w:r w:rsidDel="00000000" w:rsidR="00000000" w:rsidRPr="00000000">
        <w:rPr>
          <w:sz w:val="60"/>
          <w:szCs w:val="60"/>
          <w:rtl w:val="0"/>
        </w:rPr>
        <w:t xml:space="preserve">2025-26</w:t>
      </w:r>
    </w:p>
    <w:tbl>
      <w:tblPr>
        <w:tblStyle w:val="Table27"/>
        <w:tblpPr w:leftFromText="180" w:rightFromText="180" w:topFromText="0" w:bottomFromText="0" w:vertAnchor="text" w:horzAnchor="text" w:tblpX="0" w:tblpY="279"/>
        <w:tblW w:w="105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325"/>
        <w:gridCol w:w="4876"/>
        <w:gridCol w:w="2393"/>
        <w:tblGridChange w:id="0">
          <w:tblGrid>
            <w:gridCol w:w="3325"/>
            <w:gridCol w:w="4876"/>
            <w:gridCol w:w="2393"/>
          </w:tblGrid>
        </w:tblGridChange>
      </w:tblGrid>
      <w:tr>
        <w:trPr>
          <w:cantSplit w:val="0"/>
          <w:trHeight w:val="312" w:hRule="atLeast"/>
          <w:tblHeader w:val="0"/>
        </w:trPr>
        <w:tc>
          <w:tcPr>
            <w:shd w:fill="acb9ca" w:val="clear"/>
            <w:vAlign w:val="center"/>
          </w:tcPr>
          <w:p w:rsidR="00000000" w:rsidDel="00000000" w:rsidP="00000000" w:rsidRDefault="00000000" w:rsidRPr="00000000" w14:paraId="0000036E">
            <w:pPr>
              <w:jc w:val="center"/>
              <w:rPr>
                <w:sz w:val="28"/>
                <w:szCs w:val="28"/>
              </w:rPr>
            </w:pPr>
            <w:r w:rsidDel="00000000" w:rsidR="00000000" w:rsidRPr="00000000">
              <w:rPr>
                <w:sz w:val="28"/>
                <w:szCs w:val="28"/>
                <w:rtl w:val="0"/>
              </w:rPr>
              <w:t xml:space="preserve">District</w:t>
            </w:r>
          </w:p>
        </w:tc>
        <w:tc>
          <w:tcPr>
            <w:shd w:fill="acb9ca" w:val="clear"/>
            <w:vAlign w:val="center"/>
          </w:tcPr>
          <w:p w:rsidR="00000000" w:rsidDel="00000000" w:rsidP="00000000" w:rsidRDefault="00000000" w:rsidRPr="00000000" w14:paraId="0000036F">
            <w:pPr>
              <w:jc w:val="center"/>
              <w:rPr>
                <w:sz w:val="28"/>
                <w:szCs w:val="28"/>
              </w:rPr>
            </w:pPr>
            <w:r w:rsidDel="00000000" w:rsidR="00000000" w:rsidRPr="00000000">
              <w:rPr>
                <w:sz w:val="28"/>
                <w:szCs w:val="28"/>
                <w:rtl w:val="0"/>
              </w:rPr>
              <w:t xml:space="preserve">School Name</w:t>
            </w:r>
          </w:p>
        </w:tc>
        <w:tc>
          <w:tcPr>
            <w:shd w:fill="acb9ca" w:val="clear"/>
            <w:vAlign w:val="center"/>
          </w:tcPr>
          <w:p w:rsidR="00000000" w:rsidDel="00000000" w:rsidP="00000000" w:rsidRDefault="00000000" w:rsidRPr="00000000" w14:paraId="00000370">
            <w:pPr>
              <w:jc w:val="center"/>
              <w:rPr>
                <w:sz w:val="28"/>
                <w:szCs w:val="28"/>
              </w:rPr>
            </w:pPr>
            <w:r w:rsidDel="00000000" w:rsidR="00000000" w:rsidRPr="00000000">
              <w:rPr>
                <w:sz w:val="28"/>
                <w:szCs w:val="28"/>
                <w:rtl w:val="0"/>
              </w:rPr>
              <w:t xml:space="preserve">Grades Served</w:t>
            </w:r>
          </w:p>
        </w:tc>
      </w:tr>
      <w:tr>
        <w:trPr>
          <w:cantSplit w:val="0"/>
          <w:trHeight w:val="781" w:hRule="atLeast"/>
          <w:tblHeader w:val="0"/>
        </w:trPr>
        <w:tc>
          <w:tcPr>
            <w:shd w:fill="ffffff" w:val="clear"/>
            <w:vAlign w:val="center"/>
          </w:tcPr>
          <w:p w:rsidR="00000000" w:rsidDel="00000000" w:rsidP="00000000" w:rsidRDefault="00000000" w:rsidRPr="00000000" w14:paraId="00000371">
            <w:pPr>
              <w:jc w:val="center"/>
              <w:rPr>
                <w:b w:val="0"/>
                <w:sz w:val="36"/>
                <w:szCs w:val="36"/>
              </w:rPr>
            </w:pPr>
            <w:r w:rsidDel="00000000" w:rsidR="00000000" w:rsidRPr="00000000">
              <w:rPr>
                <w:b w:val="0"/>
                <w:sz w:val="36"/>
                <w:szCs w:val="36"/>
                <w:rtl w:val="0"/>
              </w:rPr>
              <w:t xml:space="preserve">Kingston City School</w:t>
            </w:r>
          </w:p>
        </w:tc>
        <w:tc>
          <w:tcPr>
            <w:shd w:fill="ffffff" w:val="clear"/>
            <w:vAlign w:val="center"/>
          </w:tcPr>
          <w:p w:rsidR="00000000" w:rsidDel="00000000" w:rsidP="00000000" w:rsidRDefault="00000000" w:rsidRPr="00000000" w14:paraId="00000372">
            <w:pPr>
              <w:jc w:val="center"/>
              <w:rPr>
                <w:sz w:val="36"/>
                <w:szCs w:val="36"/>
              </w:rPr>
            </w:pPr>
            <w:r w:rsidDel="00000000" w:rsidR="00000000" w:rsidRPr="00000000">
              <w:rPr>
                <w:sz w:val="36"/>
                <w:szCs w:val="36"/>
                <w:rtl w:val="0"/>
              </w:rPr>
              <w:t xml:space="preserve">George Washington Elementary School</w:t>
            </w:r>
          </w:p>
        </w:tc>
        <w:tc>
          <w:tcPr>
            <w:shd w:fill="ffffff" w:val="clear"/>
            <w:vAlign w:val="center"/>
          </w:tcPr>
          <w:p w:rsidR="00000000" w:rsidDel="00000000" w:rsidP="00000000" w:rsidRDefault="00000000" w:rsidRPr="00000000" w14:paraId="00000373">
            <w:pPr>
              <w:jc w:val="center"/>
              <w:rPr>
                <w:sz w:val="36"/>
                <w:szCs w:val="36"/>
              </w:rPr>
            </w:pPr>
            <w:r w:rsidDel="00000000" w:rsidR="00000000" w:rsidRPr="00000000">
              <w:rPr>
                <w:sz w:val="36"/>
                <w:szCs w:val="36"/>
                <w:rtl w:val="0"/>
              </w:rPr>
              <w:t xml:space="preserve">UPK3 - 4th </w:t>
            </w:r>
          </w:p>
        </w:tc>
      </w:tr>
    </w:tbl>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tabs>
          <w:tab w:val="left" w:leader="none" w:pos="6061"/>
        </w:tabs>
        <w:rPr/>
        <w:sectPr>
          <w:headerReference r:id="rId62"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376">
      <w:pPr>
        <w:pStyle w:val="Heading1"/>
        <w:rPr/>
      </w:pPr>
      <w:bookmarkStart w:colFirst="0" w:colLast="0" w:name="_heading=h.6xth5y29mtoi" w:id="5"/>
      <w:bookmarkEnd w:id="5"/>
      <w:r w:rsidDel="00000000" w:rsidR="00000000" w:rsidRPr="00000000">
        <w:rPr>
          <w:rtl w:val="0"/>
        </w:rPr>
        <w:t xml:space="preserve">School-Level SIG Expenditure Plan</w:t>
      </w:r>
    </w:p>
    <w:p w:rsidR="00000000" w:rsidDel="00000000" w:rsidP="00000000" w:rsidRDefault="00000000" w:rsidRPr="00000000" w14:paraId="00000377">
      <w:pPr>
        <w:pStyle w:val="Heading2"/>
        <w:rPr/>
      </w:pPr>
      <w:r w:rsidDel="00000000" w:rsidR="00000000" w:rsidRPr="00000000">
        <w:rPr>
          <w:rtl w:val="0"/>
        </w:rPr>
        <w:t xml:space="preserve">Instructions</w:t>
      </w:r>
    </w:p>
    <w:p w:rsidR="00000000" w:rsidDel="00000000" w:rsidP="00000000" w:rsidRDefault="00000000" w:rsidRPr="00000000" w14:paraId="00000378">
      <w:pPr>
        <w:rPr/>
      </w:pPr>
      <w:r w:rsidDel="00000000" w:rsidR="00000000" w:rsidRPr="00000000">
        <w:rPr>
          <w:rtl w:val="0"/>
        </w:rPr>
        <w:t xml:space="preserve">After the School Comprehensive Education Plan (SCEP) has been finalized, representatives from the school should work with representatives of the district to determine how best to leverage Title I, 1003 School Improvement Grant (SIG) funding to implement the Key Strategies outlined.  </w:t>
      </w:r>
    </w:p>
    <w:p w:rsidR="00000000" w:rsidDel="00000000" w:rsidP="00000000" w:rsidRDefault="00000000" w:rsidRPr="00000000" w14:paraId="00000379">
      <w:pPr>
        <w:rPr/>
      </w:pPr>
      <w:r w:rsidDel="00000000" w:rsidR="00000000" w:rsidRPr="00000000">
        <w:rPr>
          <w:rtl w:val="0"/>
        </w:rPr>
        <w:t xml:space="preserve">This template will need to be attached to the SCEP and submitted as one document in the Business Portal as part of the SIG application process.</w:t>
      </w:r>
    </w:p>
    <w:p w:rsidR="00000000" w:rsidDel="00000000" w:rsidP="00000000" w:rsidRDefault="00000000" w:rsidRPr="00000000" w14:paraId="0000037A">
      <w:pPr>
        <w:rPr/>
      </w:pPr>
      <w:r w:rsidDel="00000000" w:rsidR="00000000" w:rsidRPr="00000000">
        <w:rPr>
          <w:rtl w:val="0"/>
        </w:rPr>
        <w:t xml:space="preserve">There are four different types of expenses that can be included:</w:t>
      </w:r>
    </w:p>
    <w:p w:rsidR="00000000" w:rsidDel="00000000" w:rsidP="00000000" w:rsidRDefault="00000000" w:rsidRPr="00000000" w14:paraId="000003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Instructional Key Strategies identified through the SCEP</w:t>
      </w:r>
    </w:p>
    <w:p w:rsidR="00000000" w:rsidDel="00000000" w:rsidP="00000000" w:rsidRDefault="00000000" w:rsidRPr="00000000" w14:paraId="000003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Non-Instructional Key Strategies identified through the SCEP</w:t>
      </w:r>
    </w:p>
    <w:p w:rsidR="00000000" w:rsidDel="00000000" w:rsidP="00000000" w:rsidRDefault="00000000" w:rsidRPr="00000000" w14:paraId="000003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Monitoring </w:t>
      </w:r>
    </w:p>
    <w:p w:rsidR="00000000" w:rsidDel="00000000" w:rsidP="00000000" w:rsidRDefault="00000000" w:rsidRPr="00000000" w14:paraId="000003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Development expenses for 2026-27</w:t>
      </w:r>
    </w:p>
    <w:p w:rsidR="00000000" w:rsidDel="00000000" w:rsidP="00000000" w:rsidRDefault="00000000" w:rsidRPr="00000000" w14:paraId="0000037F">
      <w:pPr>
        <w:pStyle w:val="Heading3"/>
        <w:rPr/>
      </w:pPr>
      <w:r w:rsidDel="00000000" w:rsidR="00000000" w:rsidRPr="00000000">
        <w:rPr>
          <w:rtl w:val="0"/>
        </w:rPr>
        <w:t xml:space="preserve">Evidence-Based Intervention Category</w:t>
      </w:r>
    </w:p>
    <w:p w:rsidR="00000000" w:rsidDel="00000000" w:rsidP="00000000" w:rsidRDefault="00000000" w:rsidRPr="00000000" w14:paraId="00000380">
      <w:pPr>
        <w:spacing w:after="0" w:line="240" w:lineRule="auto"/>
        <w:rPr/>
        <w:sectPr>
          <w:headerReference r:id="rId63" w:type="default"/>
          <w:type w:val="nextPage"/>
          <w:pgSz w:h="15840" w:w="12240" w:orient="portrait"/>
          <w:pgMar w:bottom="1080" w:top="1080" w:left="1080" w:right="1080" w:header="720" w:footer="720"/>
        </w:sectPr>
      </w:pPr>
      <w:r w:rsidDel="00000000" w:rsidR="00000000" w:rsidRPr="00000000">
        <w:rPr>
          <w:rtl w:val="0"/>
        </w:rPr>
        <w:t xml:space="preserve">All expenses must adhere to the Every Student Succeeds Act definition of an </w:t>
      </w:r>
      <w:hyperlink r:id="rId64">
        <w:r w:rsidDel="00000000" w:rsidR="00000000" w:rsidRPr="00000000">
          <w:rPr>
            <w:color w:val="0563c1"/>
            <w:u w:val="single"/>
            <w:rtl w:val="0"/>
          </w:rPr>
          <w:t xml:space="preserve">evidence-based intervention</w:t>
        </w:r>
      </w:hyperlink>
      <w:r w:rsidDel="00000000" w:rsidR="00000000" w:rsidRPr="00000000">
        <w:rPr>
          <w:rtl w:val="0"/>
        </w:rPr>
        <w:t xml:space="preserve">.  To assist with this, the Department has identified 16 </w:t>
      </w:r>
      <w:hyperlink r:id="rId65">
        <w:r w:rsidDel="00000000" w:rsidR="00000000" w:rsidRPr="00000000">
          <w:rPr>
            <w:color w:val="0563c1"/>
            <w:u w:val="single"/>
            <w:rtl w:val="0"/>
          </w:rPr>
          <w:t xml:space="preserve">State-Supported Evidence-Based Interventions</w:t>
        </w:r>
      </w:hyperlink>
      <w:r w:rsidDel="00000000" w:rsidR="00000000" w:rsidRPr="00000000">
        <w:rPr>
          <w:rtl w:val="0"/>
        </w:rPr>
        <w:t xml:space="preserve">, that if implemented in accordance to the parameters provided, fulfill this criteria.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8"/>
        <w:tblW w:w="4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0"/>
        <w:tblGridChange w:id="0">
          <w:tblGrid>
            <w:gridCol w:w="4670"/>
          </w:tblGrid>
        </w:tblGridChange>
      </w:tblGrid>
      <w:tr>
        <w:trPr>
          <w:cantSplit w:val="0"/>
          <w:trHeight w:val="476" w:hRule="atLeast"/>
          <w:tblHeader w:val="0"/>
        </w:trPr>
        <w:tc>
          <w:tcPr>
            <w:vAlign w:val="center"/>
          </w:tcPr>
          <w:p w:rsidR="00000000" w:rsidDel="00000000" w:rsidP="00000000" w:rsidRDefault="00000000" w:rsidRPr="00000000" w14:paraId="0000038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6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Align High School and College Courses to Increase Post-Secondary Transition Outcomes</w:t>
              </w:r>
            </w:hyperlink>
            <w:r w:rsidDel="00000000" w:rsidR="00000000" w:rsidRPr="00000000">
              <w:rPr>
                <w:rtl w:val="0"/>
              </w:rPr>
            </w:r>
          </w:p>
        </w:tc>
      </w:tr>
      <w:tr>
        <w:trPr>
          <w:cantSplit w:val="0"/>
          <w:trHeight w:val="380" w:hRule="atLeast"/>
          <w:tblHeader w:val="0"/>
        </w:trPr>
        <w:tc>
          <w:tcPr>
            <w:vAlign w:val="center"/>
          </w:tcPr>
          <w:p w:rsidR="00000000" w:rsidDel="00000000" w:rsidP="00000000" w:rsidRDefault="00000000" w:rsidRPr="00000000" w14:paraId="0000038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6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Community Schools</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6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Elementary School Looping</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6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Establish an Early Warning Intervention and Monitoring System</w:t>
              </w:r>
            </w:hyperlink>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38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Evidence-Based Instructional Methods</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Expanding access to high-quality Out-of-School-Time programs</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High-Quality Instructional Materials</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High-Quality Tutoring</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Incoming Student Induction Programs and Summer Bridge Programs</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Instructional Coaching</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Middle School Flexible Scheduling</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Multi-Tiered System of Supports – Integrated (MTSS-I)</w:t>
              </w:r>
            </w:hyperlink>
            <w:r w:rsidDel="00000000" w:rsidR="00000000" w:rsidRPr="00000000">
              <w:rPr>
                <w:rtl w:val="0"/>
              </w:rPr>
            </w:r>
          </w:p>
        </w:tc>
      </w:tr>
      <w:tr>
        <w:trPr>
          <w:cantSplit w:val="0"/>
          <w:trHeight w:val="380" w:hRule="atLeast"/>
          <w:tblHeader w:val="0"/>
        </w:trPr>
        <w:tc>
          <w:tcPr>
            <w:vAlign w:val="center"/>
          </w:tcPr>
          <w:p w:rsidR="00000000" w:rsidDel="00000000" w:rsidP="00000000" w:rsidRDefault="00000000" w:rsidRPr="00000000" w14:paraId="000003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Ongoing Job-Embedded Professional Development</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8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7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Principal Leadership Development</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9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8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Professional Learning Communities</w:t>
              </w:r>
            </w:hyperlink>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3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hyperlink r:id="rId8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Restorative Practices</w:t>
              </w:r>
            </w:hyperlink>
            <w:r w:rsidDel="00000000" w:rsidR="00000000" w:rsidRPr="00000000">
              <w:rPr>
                <w:rtl w:val="0"/>
              </w:rPr>
            </w:r>
          </w:p>
        </w:tc>
      </w:tr>
    </w:tbl>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sectPr>
          <w:type w:val="continuous"/>
          <w:pgSz w:h="15840" w:w="12240" w:orient="portrait"/>
          <w:pgMar w:bottom="1080" w:top="1080" w:left="1080" w:right="1080" w:header="720" w:footer="720"/>
          <w:cols w:equalWidth="0" w:num="2">
            <w:col w:space="720" w:w="4680"/>
            <w:col w:space="0" w:w="4680"/>
          </w:cols>
        </w:sectPr>
      </w:pP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In the Column labeled “Evidence-Based Intervention Category” enter the category for that specific expense.  If the expense does not fit within the State-Supported Evidence-Based Interventions (e.g. survey and feedback tools, HS internship coordinator) enter “Other.” </w:t>
      </w:r>
    </w:p>
    <w:p w:rsidR="00000000" w:rsidDel="00000000" w:rsidP="00000000" w:rsidRDefault="00000000" w:rsidRPr="00000000" w14:paraId="00000395">
      <w:pPr>
        <w:pStyle w:val="Heading3"/>
        <w:rPr/>
      </w:pPr>
      <w:r w:rsidDel="00000000" w:rsidR="00000000" w:rsidRPr="00000000">
        <w:rPr>
          <w:rtl w:val="0"/>
        </w:rPr>
        <w:t xml:space="preserve">Plan Monitoring and Development</w:t>
      </w:r>
    </w:p>
    <w:p w:rsidR="00000000" w:rsidDel="00000000" w:rsidP="00000000" w:rsidRDefault="00000000" w:rsidRPr="00000000" w14:paraId="00000396">
      <w:pPr>
        <w:rPr/>
      </w:pPr>
      <w:r w:rsidDel="00000000" w:rsidR="00000000" w:rsidRPr="00000000">
        <w:rPr>
          <w:rtl w:val="0"/>
        </w:rPr>
        <w:t xml:space="preserve">The team that drafted the plan should anticipate reconvening at least twice during the 2025-26 school year to discuss implementation and review Early Progress Milestone and Mid-Year Benchmark data.</w:t>
      </w:r>
    </w:p>
    <w:p w:rsidR="00000000" w:rsidDel="00000000" w:rsidP="00000000" w:rsidRDefault="00000000" w:rsidRPr="00000000" w14:paraId="00000397">
      <w:pPr>
        <w:rPr/>
      </w:pPr>
      <w:r w:rsidDel="00000000" w:rsidR="00000000" w:rsidRPr="00000000">
        <w:rPr>
          <w:rtl w:val="0"/>
        </w:rPr>
        <w:t xml:space="preserve">The school should also anticipate having a team come together in Spring 2026 to conduct a five-part needs assessment in conjunction with the development of its 2026-27 school plan.  </w:t>
      </w:r>
    </w:p>
    <w:p w:rsidR="00000000" w:rsidDel="00000000" w:rsidP="00000000" w:rsidRDefault="00000000" w:rsidRPr="00000000" w14:paraId="00000398">
      <w:pPr>
        <w:pStyle w:val="Heading3"/>
        <w:rPr/>
      </w:pPr>
      <w:r w:rsidDel="00000000" w:rsidR="00000000" w:rsidRPr="00000000">
        <w:rPr>
          <w:rtl w:val="0"/>
        </w:rPr>
        <w:t xml:space="preserve">Budget Code</w:t>
      </w:r>
    </w:p>
    <w:p w:rsidR="00000000" w:rsidDel="00000000" w:rsidP="00000000" w:rsidRDefault="00000000" w:rsidRPr="00000000" w14:paraId="00000399">
      <w:pPr>
        <w:rPr/>
      </w:pPr>
      <w:r w:rsidDel="00000000" w:rsidR="00000000" w:rsidRPr="00000000">
        <w:rPr>
          <w:rtl w:val="0"/>
        </w:rPr>
        <w:t xml:space="preserve">In the “Budget Code” category, enter the FS-10 budget code.  The following are Budget Codes used for this grant.  Any Code 80 (Employee Benefits) and Code 90 (Indirect Cost) expenses do not need to be referenced here but will need to be included on the FS-10.  </w:t>
      </w:r>
    </w:p>
    <w:p w:rsidR="00000000" w:rsidDel="00000000" w:rsidP="00000000" w:rsidRDefault="00000000" w:rsidRPr="00000000" w14:paraId="0000039A">
      <w:pPr>
        <w:spacing w:after="0" w:lineRule="auto"/>
        <w:rPr/>
      </w:pPr>
      <w:r w:rsidDel="00000000" w:rsidR="00000000" w:rsidRPr="00000000">
        <w:rPr>
          <w:rtl w:val="0"/>
        </w:rPr>
        <w:t xml:space="preserve">Code 15: Professional Salaries</w:t>
      </w:r>
    </w:p>
    <w:p w:rsidR="00000000" w:rsidDel="00000000" w:rsidP="00000000" w:rsidRDefault="00000000" w:rsidRPr="00000000" w14:paraId="0000039B">
      <w:pPr>
        <w:spacing w:after="0" w:lineRule="auto"/>
        <w:rPr/>
      </w:pPr>
      <w:r w:rsidDel="00000000" w:rsidR="00000000" w:rsidRPr="00000000">
        <w:rPr>
          <w:rtl w:val="0"/>
        </w:rPr>
        <w:t xml:space="preserve">Code 16: Support Staff Salaries</w:t>
      </w:r>
    </w:p>
    <w:p w:rsidR="00000000" w:rsidDel="00000000" w:rsidP="00000000" w:rsidRDefault="00000000" w:rsidRPr="00000000" w14:paraId="0000039C">
      <w:pPr>
        <w:spacing w:after="0" w:lineRule="auto"/>
        <w:rPr>
          <w:rFonts w:ascii="Gill Sans" w:cs="Gill Sans" w:eastAsia="Gill Sans" w:hAnsi="Gill Sans"/>
          <w:color w:val="2f5496"/>
          <w:sz w:val="32"/>
          <w:szCs w:val="32"/>
        </w:rPr>
      </w:pPr>
      <w:r w:rsidDel="00000000" w:rsidR="00000000" w:rsidRPr="00000000">
        <w:rPr>
          <w:rtl w:val="0"/>
        </w:rPr>
        <w:t xml:space="preserve">Code 20: Equipment </w:t>
      </w:r>
      <w:r w:rsidDel="00000000" w:rsidR="00000000" w:rsidRPr="00000000">
        <w:rPr>
          <w:rtl w:val="0"/>
        </w:rPr>
      </w:r>
    </w:p>
    <w:p w:rsidR="00000000" w:rsidDel="00000000" w:rsidP="00000000" w:rsidRDefault="00000000" w:rsidRPr="00000000" w14:paraId="0000039D">
      <w:pPr>
        <w:spacing w:after="0" w:lineRule="auto"/>
        <w:rPr/>
      </w:pPr>
      <w:r w:rsidDel="00000000" w:rsidR="00000000" w:rsidRPr="00000000">
        <w:rPr>
          <w:rtl w:val="0"/>
        </w:rPr>
        <w:t xml:space="preserve">Code 40:  Purchased Services</w:t>
      </w:r>
    </w:p>
    <w:p w:rsidR="00000000" w:rsidDel="00000000" w:rsidP="00000000" w:rsidRDefault="00000000" w:rsidRPr="00000000" w14:paraId="0000039E">
      <w:pPr>
        <w:spacing w:after="0" w:lineRule="auto"/>
        <w:rPr/>
      </w:pPr>
      <w:r w:rsidDel="00000000" w:rsidR="00000000" w:rsidRPr="00000000">
        <w:rPr>
          <w:rtl w:val="0"/>
        </w:rPr>
        <w:t xml:space="preserve">Code 45: Supplies and Materials</w:t>
      </w:r>
    </w:p>
    <w:p w:rsidR="00000000" w:rsidDel="00000000" w:rsidP="00000000" w:rsidRDefault="00000000" w:rsidRPr="00000000" w14:paraId="0000039F">
      <w:pPr>
        <w:spacing w:after="0" w:lineRule="auto"/>
        <w:rPr/>
      </w:pPr>
      <w:r w:rsidDel="00000000" w:rsidR="00000000" w:rsidRPr="00000000">
        <w:rPr>
          <w:rtl w:val="0"/>
        </w:rPr>
        <w:t xml:space="preserve">Code 46: Travel</w:t>
      </w:r>
    </w:p>
    <w:p w:rsidR="00000000" w:rsidDel="00000000" w:rsidP="00000000" w:rsidRDefault="00000000" w:rsidRPr="00000000" w14:paraId="000003A0">
      <w:pPr>
        <w:spacing w:after="0" w:lineRule="auto"/>
        <w:rPr/>
      </w:pPr>
      <w:r w:rsidDel="00000000" w:rsidR="00000000" w:rsidRPr="00000000">
        <w:rPr>
          <w:rtl w:val="0"/>
        </w:rPr>
        <w:t xml:space="preserve">Code 49: BOCES Services</w:t>
      </w:r>
    </w:p>
    <w:p w:rsidR="00000000" w:rsidDel="00000000" w:rsidP="00000000" w:rsidRDefault="00000000" w:rsidRPr="00000000" w14:paraId="000003A1">
      <w:pPr>
        <w:spacing w:after="0" w:lineRule="auto"/>
        <w:rPr/>
      </w:pPr>
      <w:r w:rsidDel="00000000" w:rsidR="00000000" w:rsidRPr="00000000">
        <w:rPr>
          <w:rtl w:val="0"/>
        </w:rPr>
      </w:r>
    </w:p>
    <w:p w:rsidR="00000000" w:rsidDel="00000000" w:rsidP="00000000" w:rsidRDefault="00000000" w:rsidRPr="00000000" w14:paraId="000003A2">
      <w:pPr>
        <w:pStyle w:val="Heading3"/>
        <w:rPr/>
      </w:pPr>
      <w:r w:rsidDel="00000000" w:rsidR="00000000" w:rsidRPr="00000000">
        <w:rPr>
          <w:rtl w:val="0"/>
        </w:rPr>
        <w:t xml:space="preserve">Expenses That Go Across Key Strategies</w:t>
      </w:r>
    </w:p>
    <w:p w:rsidR="00000000" w:rsidDel="00000000" w:rsidP="00000000" w:rsidRDefault="00000000" w:rsidRPr="00000000" w14:paraId="000003A3">
      <w:pPr>
        <w:rPr/>
      </w:pPr>
      <w:r w:rsidDel="00000000" w:rsidR="00000000" w:rsidRPr="00000000">
        <w:rPr>
          <w:rtl w:val="0"/>
        </w:rPr>
        <w:t xml:space="preserve">A school may have a single expense that covers multiple key strategies.  For those situations, the expense can be referenced in multiple categories, but the amount of the expense should only be inserted into the “Full Cost” column the first time the expense appears. </w:t>
      </w:r>
    </w:p>
    <w:p w:rsidR="00000000" w:rsidDel="00000000" w:rsidP="00000000" w:rsidRDefault="00000000" w:rsidRPr="00000000" w14:paraId="000003A4">
      <w:pPr>
        <w:spacing w:after="0" w:lineRule="auto"/>
        <w:rPr/>
      </w:pPr>
      <w:r w:rsidDel="00000000" w:rsidR="00000000" w:rsidRPr="00000000">
        <w:rPr>
          <w:rtl w:val="0"/>
        </w:rPr>
      </w:r>
    </w:p>
    <w:p w:rsidR="00000000" w:rsidDel="00000000" w:rsidP="00000000" w:rsidRDefault="00000000" w:rsidRPr="00000000" w14:paraId="000003A5">
      <w:pPr>
        <w:pStyle w:val="Heading2"/>
        <w:rPr/>
      </w:pPr>
      <w:r w:rsidDel="00000000" w:rsidR="00000000" w:rsidRPr="00000000">
        <w:rPr>
          <w:rtl w:val="0"/>
        </w:rPr>
        <w:t xml:space="preserve">Instructional Key Strategy Implementation</w:t>
      </w:r>
    </w:p>
    <w:tbl>
      <w:tblPr>
        <w:tblStyle w:val="Table29"/>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3595"/>
        <w:gridCol w:w="6475"/>
        <w:tblGridChange w:id="0">
          <w:tblGrid>
            <w:gridCol w:w="3595"/>
            <w:gridCol w:w="6475"/>
          </w:tblGrid>
        </w:tblGridChange>
      </w:tblGrid>
      <w:tr>
        <w:trPr>
          <w:cantSplit w:val="0"/>
          <w:tblHeader w:val="0"/>
        </w:trPr>
        <w:tc>
          <w:tcPr>
            <w:shd w:fill="2f5496" w:val="clear"/>
            <w:vAlign w:val="center"/>
          </w:tcPr>
          <w:p w:rsidR="00000000" w:rsidDel="00000000" w:rsidP="00000000" w:rsidRDefault="00000000" w:rsidRPr="00000000" w14:paraId="000003A6">
            <w:pPr>
              <w:rPr>
                <w:b w:val="1"/>
              </w:rPr>
            </w:pPr>
            <w:r w:rsidDel="00000000" w:rsidR="00000000" w:rsidRPr="00000000">
              <w:rPr>
                <w:b w:val="1"/>
                <w:color w:val="ffffff"/>
                <w:rtl w:val="0"/>
              </w:rPr>
              <w:t xml:space="preserve">INSTRUCTIONAL KEY STRATEGY 1</w:t>
            </w:r>
            <w:r w:rsidDel="00000000" w:rsidR="00000000" w:rsidRPr="00000000">
              <w:rPr>
                <w:rtl w:val="0"/>
              </w:rPr>
            </w:r>
          </w:p>
        </w:tc>
        <w:tc>
          <w:tcPr/>
          <w:p w:rsidR="00000000" w:rsidDel="00000000" w:rsidP="00000000" w:rsidRDefault="00000000" w:rsidRPr="00000000" w14:paraId="000003A7">
            <w:pPr>
              <w:rPr>
                <w:b w:val="1"/>
              </w:rPr>
            </w:pPr>
            <w:r w:rsidDel="00000000" w:rsidR="00000000" w:rsidRPr="00000000">
              <w:rPr>
                <w:b w:val="1"/>
                <w:rtl w:val="0"/>
              </w:rPr>
              <w:t xml:space="preserve">Increasing  Student Expectations</w:t>
            </w:r>
          </w:p>
          <w:p w:rsidR="00000000" w:rsidDel="00000000" w:rsidP="00000000" w:rsidRDefault="00000000" w:rsidRPr="00000000" w14:paraId="000003A8">
            <w:pPr>
              <w:rPr>
                <w:sz w:val="26"/>
                <w:szCs w:val="26"/>
              </w:rPr>
            </w:pPr>
            <w:r w:rsidDel="00000000" w:rsidR="00000000" w:rsidRPr="00000000">
              <w:rPr>
                <w:b w:val="1"/>
                <w:rtl w:val="0"/>
              </w:rPr>
              <w:t xml:space="preserve">(Math: Fact Fluency)</w:t>
            </w:r>
            <w:r w:rsidDel="00000000" w:rsidR="00000000" w:rsidRPr="00000000">
              <w:rPr>
                <w:rtl w:val="0"/>
              </w:rPr>
            </w:r>
          </w:p>
        </w:tc>
      </w:tr>
    </w:tbl>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30"/>
        <w:tblW w:w="10075.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2910"/>
        <w:gridCol w:w="2910"/>
        <w:gridCol w:w="2910"/>
        <w:gridCol w:w="1345"/>
        <w:tblGridChange w:id="0">
          <w:tblGrid>
            <w:gridCol w:w="2910"/>
            <w:gridCol w:w="2910"/>
            <w:gridCol w:w="291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3AA">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Expense</w:t>
            </w:r>
          </w:p>
        </w:tc>
        <w:tc>
          <w:tcPr>
            <w:shd w:fill="4472c4" w:val="clear"/>
            <w:vAlign w:val="center"/>
          </w:tcPr>
          <w:p w:rsidR="00000000" w:rsidDel="00000000" w:rsidP="00000000" w:rsidRDefault="00000000" w:rsidRPr="00000000" w14:paraId="000003AB">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Evidence-Based Intervention Category</w:t>
            </w:r>
          </w:p>
        </w:tc>
        <w:tc>
          <w:tcPr>
            <w:shd w:fill="4472c4" w:val="clear"/>
            <w:vAlign w:val="center"/>
          </w:tcPr>
          <w:p w:rsidR="00000000" w:rsidDel="00000000" w:rsidP="00000000" w:rsidRDefault="00000000" w:rsidRPr="00000000" w14:paraId="000003AC">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Budget Code</w:t>
            </w:r>
          </w:p>
        </w:tc>
        <w:tc>
          <w:tcPr>
            <w:shd w:fill="4472c4" w:val="clear"/>
            <w:vAlign w:val="center"/>
          </w:tcPr>
          <w:p w:rsidR="00000000" w:rsidDel="00000000" w:rsidP="00000000" w:rsidRDefault="00000000" w:rsidRPr="00000000" w14:paraId="000003AD">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Full Cost</w:t>
            </w:r>
          </w:p>
        </w:tc>
      </w:tr>
      <w:tr>
        <w:trPr>
          <w:cantSplit w:val="0"/>
          <w:trHeight w:val="144" w:hRule="atLeast"/>
          <w:tblHeader w:val="0"/>
        </w:trPr>
        <w:tc>
          <w:tcPr/>
          <w:p w:rsidR="00000000" w:rsidDel="00000000" w:rsidP="00000000" w:rsidRDefault="00000000" w:rsidRPr="00000000" w14:paraId="000003AE">
            <w:pPr>
              <w:rPr>
                <w:rFonts w:ascii="Calibri" w:cs="Calibri" w:eastAsia="Calibri" w:hAnsi="Calibri"/>
              </w:rPr>
            </w:pPr>
            <w:r w:rsidDel="00000000" w:rsidR="00000000" w:rsidRPr="00000000">
              <w:rPr>
                <w:rFonts w:ascii="Calibri" w:cs="Calibri" w:eastAsia="Calibri" w:hAnsi="Calibri"/>
                <w:rtl w:val="0"/>
              </w:rPr>
              <w:t xml:space="preserve">Math Incentives </w:t>
            </w:r>
          </w:p>
        </w:tc>
        <w:tc>
          <w:tcPr/>
          <w:p w:rsidR="00000000" w:rsidDel="00000000" w:rsidP="00000000" w:rsidRDefault="00000000" w:rsidRPr="00000000" w14:paraId="000003AF">
            <w:pPr>
              <w:rPr>
                <w:rFonts w:ascii="Calibri" w:cs="Calibri" w:eastAsia="Calibri" w:hAnsi="Calibri"/>
              </w:rPr>
            </w:pPr>
            <w:r w:rsidDel="00000000" w:rsidR="00000000" w:rsidRPr="00000000">
              <w:rPr>
                <w:rFonts w:ascii="Calibri" w:cs="Calibri" w:eastAsia="Calibri" w:hAnsi="Calibri"/>
                <w:rtl w:val="0"/>
              </w:rPr>
              <w:t xml:space="preserve">      </w:t>
            </w:r>
            <w:hyperlink r:id="rId82">
              <w:r w:rsidDel="00000000" w:rsidR="00000000" w:rsidRPr="00000000">
                <w:rPr>
                  <w:rFonts w:ascii="Calibri" w:cs="Calibri" w:eastAsia="Calibri" w:hAnsi="Calibri"/>
                  <w:color w:val="0563c1"/>
                  <w:sz w:val="22"/>
                  <w:szCs w:val="22"/>
                  <w:u w:val="single"/>
                  <w:rtl w:val="0"/>
                </w:rPr>
                <w:t xml:space="preserve">Restorative Practices</w:t>
              </w:r>
            </w:hyperlink>
            <w:r w:rsidDel="00000000" w:rsidR="00000000" w:rsidRPr="00000000">
              <w:rPr>
                <w:rtl w:val="0"/>
              </w:rPr>
            </w:r>
          </w:p>
        </w:tc>
        <w:tc>
          <w:tcPr/>
          <w:p w:rsidR="00000000" w:rsidDel="00000000" w:rsidP="00000000" w:rsidRDefault="00000000" w:rsidRPr="00000000" w14:paraId="000003B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45</w:t>
            </w:r>
          </w:p>
        </w:tc>
        <w:tc>
          <w:tcPr>
            <w:vAlign w:val="center"/>
          </w:tcPr>
          <w:p w:rsidR="00000000" w:rsidDel="00000000" w:rsidP="00000000" w:rsidRDefault="00000000" w:rsidRPr="00000000" w14:paraId="000003B1">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B2">
            <w:pPr>
              <w:rPr>
                <w:rFonts w:ascii="Calibri" w:cs="Calibri" w:eastAsia="Calibri" w:hAnsi="Calibri"/>
              </w:rPr>
            </w:pPr>
            <w:r w:rsidDel="00000000" w:rsidR="00000000" w:rsidRPr="00000000">
              <w:rPr>
                <w:rFonts w:ascii="Calibri" w:cs="Calibri" w:eastAsia="Calibri" w:hAnsi="Calibri"/>
                <w:rtl w:val="0"/>
              </w:rPr>
              <w:t xml:space="preserve">Professional Development</w:t>
            </w:r>
          </w:p>
        </w:tc>
        <w:tc>
          <w:tcPr/>
          <w:p w:rsidR="00000000" w:rsidDel="00000000" w:rsidP="00000000" w:rsidRDefault="00000000" w:rsidRPr="00000000" w14:paraId="000003B3">
            <w:pPr>
              <w:rPr>
                <w:rFonts w:ascii="Calibri" w:cs="Calibri" w:eastAsia="Calibri" w:hAnsi="Calibri"/>
              </w:rPr>
            </w:pPr>
            <w:r w:rsidDel="00000000" w:rsidR="00000000" w:rsidRPr="00000000">
              <w:rPr>
                <w:rFonts w:ascii="Calibri" w:cs="Calibri" w:eastAsia="Calibri" w:hAnsi="Calibri"/>
                <w:rtl w:val="0"/>
              </w:rPr>
              <w:t xml:space="preserve">     </w:t>
            </w:r>
            <w:hyperlink r:id="rId83">
              <w:r w:rsidDel="00000000" w:rsidR="00000000" w:rsidRPr="00000000">
                <w:rPr>
                  <w:rFonts w:ascii="Calibri" w:cs="Calibri" w:eastAsia="Calibri" w:hAnsi="Calibri"/>
                  <w:color w:val="0563c1"/>
                  <w:sz w:val="22"/>
                  <w:szCs w:val="22"/>
                  <w:u w:val="single"/>
                  <w:rtl w:val="0"/>
                </w:rPr>
                <w:t xml:space="preserve">Ongoing Job-Embedded Professional Development</w:t>
              </w:r>
            </w:hyperlink>
            <w:r w:rsidDel="00000000" w:rsidR="00000000" w:rsidRPr="00000000">
              <w:rPr>
                <w:rtl w:val="0"/>
              </w:rPr>
            </w:r>
          </w:p>
        </w:tc>
        <w:tc>
          <w:tcPr/>
          <w:p w:rsidR="00000000" w:rsidDel="00000000" w:rsidP="00000000" w:rsidRDefault="00000000" w:rsidRPr="00000000" w14:paraId="000003B4">
            <w:pPr>
              <w:jc w:val="center"/>
              <w:rPr>
                <w:rFonts w:ascii="Calibri" w:cs="Calibri" w:eastAsia="Calibri" w:hAnsi="Calibri"/>
                <w:b w:val="1"/>
              </w:rPr>
            </w:pPr>
            <w:r w:rsidDel="00000000" w:rsidR="00000000" w:rsidRPr="00000000">
              <w:rPr>
                <w:rFonts w:ascii="Calibri" w:cs="Calibri" w:eastAsia="Calibri" w:hAnsi="Calibri"/>
                <w:b w:val="1"/>
                <w:rtl w:val="0"/>
              </w:rPr>
              <w:t xml:space="preserve">15</w:t>
            </w:r>
          </w:p>
        </w:tc>
        <w:tc>
          <w:tcPr>
            <w:vAlign w:val="center"/>
          </w:tcPr>
          <w:p w:rsidR="00000000" w:rsidDel="00000000" w:rsidP="00000000" w:rsidRDefault="00000000" w:rsidRPr="00000000" w14:paraId="000003B5">
            <w:pPr>
              <w:rPr>
                <w:sz w:val="18"/>
                <w:szCs w:val="18"/>
              </w:rPr>
            </w:pPr>
            <w:r w:rsidDel="00000000" w:rsidR="00000000" w:rsidRPr="00000000">
              <w:rPr>
                <w:rtl w:val="0"/>
              </w:rPr>
            </w:r>
          </w:p>
        </w:tc>
      </w:tr>
    </w:tbl>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31"/>
        <w:tblW w:w="10075.0" w:type="dxa"/>
        <w:jc w:val="left"/>
        <w:tblInd w:w="-5.0" w:type="dxa"/>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8730"/>
        <w:gridCol w:w="1345"/>
        <w:tblGridChange w:id="0">
          <w:tblGrid>
            <w:gridCol w:w="8730"/>
            <w:gridCol w:w="1345"/>
          </w:tblGrid>
        </w:tblGridChange>
      </w:tblGrid>
      <w:tr>
        <w:trPr>
          <w:cantSplit w:val="0"/>
          <w:tblHeader w:val="0"/>
        </w:trPr>
        <w:tc>
          <w:tcPr>
            <w:shd w:fill="2f5496" w:val="clear"/>
            <w:vAlign w:val="center"/>
          </w:tcPr>
          <w:p w:rsidR="00000000" w:rsidDel="00000000" w:rsidP="00000000" w:rsidRDefault="00000000" w:rsidRPr="00000000" w14:paraId="000003B7">
            <w:pPr>
              <w:jc w:val="right"/>
              <w:rPr>
                <w:b w:val="1"/>
              </w:rPr>
            </w:pPr>
            <w:r w:rsidDel="00000000" w:rsidR="00000000" w:rsidRPr="00000000">
              <w:rPr>
                <w:b w:val="1"/>
                <w:color w:val="ffffff"/>
                <w:rtl w:val="0"/>
              </w:rPr>
              <w:t xml:space="preserve">TOTAL AMOUNT FOR THIS INSTRUCTIONAL KEY STRATEGY</w:t>
            </w:r>
            <w:r w:rsidDel="00000000" w:rsidR="00000000" w:rsidRPr="00000000">
              <w:rPr>
                <w:rtl w:val="0"/>
              </w:rPr>
            </w:r>
          </w:p>
        </w:tc>
        <w:tc>
          <w:tcPr/>
          <w:p w:rsidR="00000000" w:rsidDel="00000000" w:rsidP="00000000" w:rsidRDefault="00000000" w:rsidRPr="00000000" w14:paraId="000003B8">
            <w:pPr>
              <w:rPr>
                <w:sz w:val="26"/>
                <w:szCs w:val="26"/>
              </w:rPr>
            </w:pPr>
            <w:r w:rsidDel="00000000" w:rsidR="00000000" w:rsidRPr="00000000">
              <w:rPr>
                <w:rtl w:val="0"/>
              </w:rPr>
            </w:r>
          </w:p>
        </w:tc>
      </w:tr>
    </w:tbl>
    <w:p w:rsidR="00000000" w:rsidDel="00000000" w:rsidP="00000000" w:rsidRDefault="00000000" w:rsidRPr="00000000" w14:paraId="000003B9">
      <w:pPr>
        <w:rPr/>
      </w:pPr>
      <w:r w:rsidDel="00000000" w:rsidR="00000000" w:rsidRPr="00000000">
        <w:rPr>
          <w:rtl w:val="0"/>
        </w:rPr>
      </w:r>
    </w:p>
    <w:tbl>
      <w:tblPr>
        <w:tblStyle w:val="Table32"/>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3595"/>
        <w:gridCol w:w="6475"/>
        <w:tblGridChange w:id="0">
          <w:tblGrid>
            <w:gridCol w:w="3595"/>
            <w:gridCol w:w="6475"/>
          </w:tblGrid>
        </w:tblGridChange>
      </w:tblGrid>
      <w:tr>
        <w:trPr>
          <w:cantSplit w:val="0"/>
          <w:tblHeader w:val="0"/>
        </w:trPr>
        <w:tc>
          <w:tcPr>
            <w:shd w:fill="2f5496" w:val="clear"/>
            <w:vAlign w:val="center"/>
          </w:tcPr>
          <w:p w:rsidR="00000000" w:rsidDel="00000000" w:rsidP="00000000" w:rsidRDefault="00000000" w:rsidRPr="00000000" w14:paraId="000003BA">
            <w:pPr>
              <w:rPr>
                <w:b w:val="1"/>
              </w:rPr>
            </w:pPr>
            <w:r w:rsidDel="00000000" w:rsidR="00000000" w:rsidRPr="00000000">
              <w:rPr>
                <w:b w:val="1"/>
                <w:color w:val="ffffff"/>
                <w:rtl w:val="0"/>
              </w:rPr>
              <w:t xml:space="preserve">INSTRUCTIONAL KEY STRATEGY 2</w:t>
            </w:r>
            <w:r w:rsidDel="00000000" w:rsidR="00000000" w:rsidRPr="00000000">
              <w:rPr>
                <w:rtl w:val="0"/>
              </w:rPr>
            </w:r>
          </w:p>
        </w:tc>
        <w:tc>
          <w:tcPr/>
          <w:p w:rsidR="00000000" w:rsidDel="00000000" w:rsidP="00000000" w:rsidRDefault="00000000" w:rsidRPr="00000000" w14:paraId="000003BB">
            <w:pPr>
              <w:rPr>
                <w:sz w:val="26"/>
                <w:szCs w:val="26"/>
              </w:rPr>
            </w:pPr>
            <w:r w:rsidDel="00000000" w:rsidR="00000000" w:rsidRPr="00000000">
              <w:rPr>
                <w:b w:val="1"/>
                <w:rtl w:val="0"/>
              </w:rPr>
              <w:t xml:space="preserve">Vocabulary Programs</w:t>
            </w:r>
            <w:r w:rsidDel="00000000" w:rsidR="00000000" w:rsidRPr="00000000">
              <w:rPr>
                <w:rtl w:val="0"/>
              </w:rPr>
            </w:r>
          </w:p>
        </w:tc>
      </w:tr>
    </w:tbl>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33"/>
        <w:tblW w:w="10075.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2910"/>
        <w:gridCol w:w="2910"/>
        <w:gridCol w:w="2910"/>
        <w:gridCol w:w="1345"/>
        <w:tblGridChange w:id="0">
          <w:tblGrid>
            <w:gridCol w:w="2910"/>
            <w:gridCol w:w="2910"/>
            <w:gridCol w:w="291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3BD">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Expense</w:t>
            </w:r>
          </w:p>
        </w:tc>
        <w:tc>
          <w:tcPr>
            <w:shd w:fill="4472c4" w:val="clear"/>
            <w:vAlign w:val="center"/>
          </w:tcPr>
          <w:p w:rsidR="00000000" w:rsidDel="00000000" w:rsidP="00000000" w:rsidRDefault="00000000" w:rsidRPr="00000000" w14:paraId="000003BE">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Evidence-Based Intervention Category</w:t>
            </w:r>
          </w:p>
        </w:tc>
        <w:tc>
          <w:tcPr>
            <w:shd w:fill="4472c4" w:val="clear"/>
            <w:vAlign w:val="center"/>
          </w:tcPr>
          <w:p w:rsidR="00000000" w:rsidDel="00000000" w:rsidP="00000000" w:rsidRDefault="00000000" w:rsidRPr="00000000" w14:paraId="000003BF">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Budget Code</w:t>
            </w:r>
          </w:p>
        </w:tc>
        <w:tc>
          <w:tcPr>
            <w:shd w:fill="4472c4" w:val="clear"/>
            <w:vAlign w:val="center"/>
          </w:tcPr>
          <w:p w:rsidR="00000000" w:rsidDel="00000000" w:rsidP="00000000" w:rsidRDefault="00000000" w:rsidRPr="00000000" w14:paraId="000003C0">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Full Cost</w:t>
            </w:r>
          </w:p>
        </w:tc>
      </w:tr>
      <w:tr>
        <w:trPr>
          <w:cantSplit w:val="0"/>
          <w:trHeight w:val="144" w:hRule="atLeast"/>
          <w:tblHeader w:val="0"/>
        </w:trPr>
        <w:tc>
          <w:tcPr/>
          <w:p w:rsidR="00000000" w:rsidDel="00000000" w:rsidP="00000000" w:rsidRDefault="00000000" w:rsidRPr="00000000" w14:paraId="000003C1">
            <w:pPr>
              <w:rPr>
                <w:rFonts w:ascii="Calibri" w:cs="Calibri" w:eastAsia="Calibri" w:hAnsi="Calibri"/>
              </w:rPr>
            </w:pPr>
            <w:r w:rsidDel="00000000" w:rsidR="00000000" w:rsidRPr="00000000">
              <w:rPr>
                <w:rFonts w:ascii="Calibri" w:cs="Calibri" w:eastAsia="Calibri" w:hAnsi="Calibri"/>
                <w:rtl w:val="0"/>
              </w:rPr>
              <w:t xml:space="preserve">Professional Development</w:t>
            </w:r>
          </w:p>
        </w:tc>
        <w:tc>
          <w:tcPr/>
          <w:p w:rsidR="00000000" w:rsidDel="00000000" w:rsidP="00000000" w:rsidRDefault="00000000" w:rsidRPr="00000000" w14:paraId="000003C2">
            <w:pPr>
              <w:rPr>
                <w:rFonts w:ascii="Calibri" w:cs="Calibri" w:eastAsia="Calibri" w:hAnsi="Calibri"/>
              </w:rPr>
            </w:pPr>
            <w:r w:rsidDel="00000000" w:rsidR="00000000" w:rsidRPr="00000000">
              <w:rPr>
                <w:rFonts w:ascii="Calibri" w:cs="Calibri" w:eastAsia="Calibri" w:hAnsi="Calibri"/>
                <w:rtl w:val="0"/>
              </w:rPr>
              <w:t xml:space="preserve">      </w:t>
            </w:r>
            <w:hyperlink r:id="rId84">
              <w:r w:rsidDel="00000000" w:rsidR="00000000" w:rsidRPr="00000000">
                <w:rPr>
                  <w:rFonts w:ascii="Calibri" w:cs="Calibri" w:eastAsia="Calibri" w:hAnsi="Calibri"/>
                  <w:color w:val="0563c1"/>
                  <w:sz w:val="22"/>
                  <w:szCs w:val="22"/>
                  <w:u w:val="single"/>
                  <w:rtl w:val="0"/>
                </w:rPr>
                <w:t xml:space="preserve">Ongoing Job-Embedded Professional Development</w:t>
              </w:r>
            </w:hyperlink>
            <w:r w:rsidDel="00000000" w:rsidR="00000000" w:rsidRPr="00000000">
              <w:rPr>
                <w:rtl w:val="0"/>
              </w:rPr>
            </w:r>
          </w:p>
        </w:tc>
        <w:tc>
          <w:tcPr/>
          <w:p w:rsidR="00000000" w:rsidDel="00000000" w:rsidP="00000000" w:rsidRDefault="00000000" w:rsidRPr="00000000" w14:paraId="000003C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w:t>
            </w:r>
          </w:p>
        </w:tc>
        <w:tc>
          <w:tcPr>
            <w:vAlign w:val="center"/>
          </w:tcPr>
          <w:p w:rsidR="00000000" w:rsidDel="00000000" w:rsidP="00000000" w:rsidRDefault="00000000" w:rsidRPr="00000000" w14:paraId="000003C4">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C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C6">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3C7">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3C8">
            <w:pPr>
              <w:rPr>
                <w:sz w:val="18"/>
                <w:szCs w:val="18"/>
              </w:rPr>
            </w:pPr>
            <w:r w:rsidDel="00000000" w:rsidR="00000000" w:rsidRPr="00000000">
              <w:rPr>
                <w:rtl w:val="0"/>
              </w:rPr>
            </w:r>
          </w:p>
        </w:tc>
      </w:tr>
    </w:tbl>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34"/>
        <w:tblW w:w="10075.0" w:type="dxa"/>
        <w:jc w:val="left"/>
        <w:tblInd w:w="-5.0" w:type="dxa"/>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8730"/>
        <w:gridCol w:w="1345"/>
        <w:tblGridChange w:id="0">
          <w:tblGrid>
            <w:gridCol w:w="8730"/>
            <w:gridCol w:w="1345"/>
          </w:tblGrid>
        </w:tblGridChange>
      </w:tblGrid>
      <w:tr>
        <w:trPr>
          <w:cantSplit w:val="0"/>
          <w:tblHeader w:val="0"/>
        </w:trPr>
        <w:tc>
          <w:tcPr>
            <w:shd w:fill="2f5496" w:val="clear"/>
            <w:vAlign w:val="center"/>
          </w:tcPr>
          <w:p w:rsidR="00000000" w:rsidDel="00000000" w:rsidP="00000000" w:rsidRDefault="00000000" w:rsidRPr="00000000" w14:paraId="000003CA">
            <w:pPr>
              <w:jc w:val="right"/>
              <w:rPr>
                <w:b w:val="1"/>
              </w:rPr>
            </w:pPr>
            <w:r w:rsidDel="00000000" w:rsidR="00000000" w:rsidRPr="00000000">
              <w:rPr>
                <w:b w:val="1"/>
                <w:color w:val="ffffff"/>
                <w:rtl w:val="0"/>
              </w:rPr>
              <w:t xml:space="preserve">TOTAL AMOUNT FOR THIS INSTRUCTIONAL KEY STRATEGY</w:t>
            </w:r>
            <w:r w:rsidDel="00000000" w:rsidR="00000000" w:rsidRPr="00000000">
              <w:rPr>
                <w:rtl w:val="0"/>
              </w:rPr>
            </w:r>
          </w:p>
        </w:tc>
        <w:tc>
          <w:tcPr/>
          <w:p w:rsidR="00000000" w:rsidDel="00000000" w:rsidP="00000000" w:rsidRDefault="00000000" w:rsidRPr="00000000" w14:paraId="000003CB">
            <w:pPr>
              <w:rPr>
                <w:sz w:val="26"/>
                <w:szCs w:val="26"/>
              </w:rPr>
            </w:pPr>
            <w:r w:rsidDel="00000000" w:rsidR="00000000" w:rsidRPr="00000000">
              <w:rPr>
                <w:rtl w:val="0"/>
              </w:rPr>
            </w:r>
          </w:p>
        </w:tc>
      </w:tr>
    </w:tbl>
    <w:p w:rsidR="00000000" w:rsidDel="00000000" w:rsidP="00000000" w:rsidRDefault="00000000" w:rsidRPr="00000000" w14:paraId="000003CC">
      <w:pPr>
        <w:rPr/>
      </w:pPr>
      <w:r w:rsidDel="00000000" w:rsidR="00000000" w:rsidRPr="00000000">
        <w:rPr>
          <w:rtl w:val="0"/>
        </w:rPr>
      </w:r>
    </w:p>
    <w:tbl>
      <w:tblPr>
        <w:tblStyle w:val="Table35"/>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3595"/>
        <w:gridCol w:w="6475"/>
        <w:tblGridChange w:id="0">
          <w:tblGrid>
            <w:gridCol w:w="3595"/>
            <w:gridCol w:w="6475"/>
          </w:tblGrid>
        </w:tblGridChange>
      </w:tblGrid>
      <w:tr>
        <w:trPr>
          <w:cantSplit w:val="0"/>
          <w:tblHeader w:val="0"/>
        </w:trPr>
        <w:tc>
          <w:tcPr>
            <w:shd w:fill="2f5496" w:val="clear"/>
            <w:vAlign w:val="center"/>
          </w:tcPr>
          <w:p w:rsidR="00000000" w:rsidDel="00000000" w:rsidP="00000000" w:rsidRDefault="00000000" w:rsidRPr="00000000" w14:paraId="000003CD">
            <w:pPr>
              <w:rPr>
                <w:b w:val="1"/>
              </w:rPr>
            </w:pPr>
            <w:r w:rsidDel="00000000" w:rsidR="00000000" w:rsidRPr="00000000">
              <w:rPr>
                <w:b w:val="1"/>
                <w:color w:val="ffffff"/>
                <w:rtl w:val="0"/>
              </w:rPr>
              <w:t xml:space="preserve">INSTRUCTIONAL KEY STRATEGY 3</w:t>
            </w:r>
            <w:r w:rsidDel="00000000" w:rsidR="00000000" w:rsidRPr="00000000">
              <w:rPr>
                <w:rtl w:val="0"/>
              </w:rPr>
            </w:r>
          </w:p>
        </w:tc>
        <w:tc>
          <w:tcPr/>
          <w:p w:rsidR="00000000" w:rsidDel="00000000" w:rsidP="00000000" w:rsidRDefault="00000000" w:rsidRPr="00000000" w14:paraId="000003CE">
            <w:pPr>
              <w:rPr>
                <w:b w:val="1"/>
                <w:sz w:val="26"/>
                <w:szCs w:val="26"/>
              </w:rPr>
            </w:pPr>
            <w:r w:rsidDel="00000000" w:rsidR="00000000" w:rsidRPr="00000000">
              <w:rPr>
                <w:b w:val="1"/>
                <w:sz w:val="26"/>
                <w:szCs w:val="26"/>
                <w:rtl w:val="0"/>
              </w:rPr>
              <w:t xml:space="preserve">Writing Process</w:t>
            </w:r>
          </w:p>
        </w:tc>
      </w:tr>
    </w:tbl>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36"/>
        <w:tblW w:w="10075.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2910"/>
        <w:gridCol w:w="2910"/>
        <w:gridCol w:w="2910"/>
        <w:gridCol w:w="1345"/>
        <w:tblGridChange w:id="0">
          <w:tblGrid>
            <w:gridCol w:w="2910"/>
            <w:gridCol w:w="2910"/>
            <w:gridCol w:w="291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3D0">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Expense</w:t>
            </w:r>
          </w:p>
        </w:tc>
        <w:tc>
          <w:tcPr>
            <w:shd w:fill="4472c4" w:val="clear"/>
            <w:vAlign w:val="center"/>
          </w:tcPr>
          <w:p w:rsidR="00000000" w:rsidDel="00000000" w:rsidP="00000000" w:rsidRDefault="00000000" w:rsidRPr="00000000" w14:paraId="000003D1">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Evidence-Based Intervention Category</w:t>
            </w:r>
          </w:p>
        </w:tc>
        <w:tc>
          <w:tcPr>
            <w:shd w:fill="4472c4" w:val="clear"/>
            <w:vAlign w:val="center"/>
          </w:tcPr>
          <w:p w:rsidR="00000000" w:rsidDel="00000000" w:rsidP="00000000" w:rsidRDefault="00000000" w:rsidRPr="00000000" w14:paraId="000003D2">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Budget Code</w:t>
            </w:r>
          </w:p>
        </w:tc>
        <w:tc>
          <w:tcPr>
            <w:shd w:fill="4472c4" w:val="clear"/>
            <w:vAlign w:val="center"/>
          </w:tcPr>
          <w:p w:rsidR="00000000" w:rsidDel="00000000" w:rsidP="00000000" w:rsidRDefault="00000000" w:rsidRPr="00000000" w14:paraId="000003D3">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Full Cost</w:t>
            </w:r>
          </w:p>
        </w:tc>
      </w:tr>
      <w:tr>
        <w:trPr>
          <w:cantSplit w:val="0"/>
          <w:trHeight w:val="144" w:hRule="atLeast"/>
          <w:tblHeader w:val="0"/>
        </w:trPr>
        <w:tc>
          <w:tcPr/>
          <w:p w:rsidR="00000000" w:rsidDel="00000000" w:rsidP="00000000" w:rsidRDefault="00000000" w:rsidRPr="00000000" w14:paraId="000003D4">
            <w:pPr>
              <w:rPr>
                <w:rFonts w:ascii="Calibri" w:cs="Calibri" w:eastAsia="Calibri" w:hAnsi="Calibri"/>
              </w:rPr>
            </w:pPr>
            <w:r w:rsidDel="00000000" w:rsidR="00000000" w:rsidRPr="00000000">
              <w:rPr>
                <w:rFonts w:ascii="Calibri" w:cs="Calibri" w:eastAsia="Calibri" w:hAnsi="Calibri"/>
                <w:rtl w:val="0"/>
              </w:rPr>
              <w:t xml:space="preserve">Anchor Charts Creation (Chart tablets,markers, etc) </w:t>
            </w:r>
          </w:p>
        </w:tc>
        <w:tc>
          <w:tcPr/>
          <w:p w:rsidR="00000000" w:rsidDel="00000000" w:rsidP="00000000" w:rsidRDefault="00000000" w:rsidRPr="00000000" w14:paraId="000003D5">
            <w:pPr>
              <w:rPr>
                <w:rFonts w:ascii="Calibri" w:cs="Calibri" w:eastAsia="Calibri" w:hAnsi="Calibri"/>
              </w:rPr>
            </w:pPr>
            <w:r w:rsidDel="00000000" w:rsidR="00000000" w:rsidRPr="00000000">
              <w:rPr>
                <w:rFonts w:ascii="Calibri" w:cs="Calibri" w:eastAsia="Calibri" w:hAnsi="Calibri"/>
                <w:rtl w:val="0"/>
              </w:rPr>
              <w:t xml:space="preserve">      </w:t>
            </w:r>
            <w:hyperlink r:id="rId85">
              <w:r w:rsidDel="00000000" w:rsidR="00000000" w:rsidRPr="00000000">
                <w:rPr>
                  <w:rFonts w:ascii="Calibri" w:cs="Calibri" w:eastAsia="Calibri" w:hAnsi="Calibri"/>
                  <w:color w:val="0563c1"/>
                  <w:sz w:val="22"/>
                  <w:szCs w:val="22"/>
                  <w:u w:val="single"/>
                  <w:rtl w:val="0"/>
                </w:rPr>
                <w:t xml:space="preserve">Ongoing Job-Embedded Professional Development</w:t>
              </w:r>
            </w:hyperlink>
            <w:r w:rsidDel="00000000" w:rsidR="00000000" w:rsidRPr="00000000">
              <w:rPr>
                <w:rtl w:val="0"/>
              </w:rPr>
            </w:r>
          </w:p>
        </w:tc>
        <w:tc>
          <w:tcPr/>
          <w:p w:rsidR="00000000" w:rsidDel="00000000" w:rsidP="00000000" w:rsidRDefault="00000000" w:rsidRPr="00000000" w14:paraId="000003D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45</w:t>
            </w:r>
          </w:p>
        </w:tc>
        <w:tc>
          <w:tcPr>
            <w:vAlign w:val="center"/>
          </w:tcPr>
          <w:p w:rsidR="00000000" w:rsidDel="00000000" w:rsidP="00000000" w:rsidRDefault="00000000" w:rsidRPr="00000000" w14:paraId="000003D7">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D8">
            <w:pPr>
              <w:rPr>
                <w:rFonts w:ascii="Calibri" w:cs="Calibri" w:eastAsia="Calibri" w:hAnsi="Calibri"/>
              </w:rPr>
            </w:pPr>
            <w:r w:rsidDel="00000000" w:rsidR="00000000" w:rsidRPr="00000000">
              <w:rPr>
                <w:rFonts w:ascii="Calibri" w:cs="Calibri" w:eastAsia="Calibri" w:hAnsi="Calibri"/>
                <w:rtl w:val="0"/>
              </w:rPr>
              <w:t xml:space="preserve">Anchor Chart Book</w:t>
            </w:r>
          </w:p>
        </w:tc>
        <w:tc>
          <w:tcPr/>
          <w:p w:rsidR="00000000" w:rsidDel="00000000" w:rsidP="00000000" w:rsidRDefault="00000000" w:rsidRPr="00000000" w14:paraId="000003D9">
            <w:pPr>
              <w:rPr>
                <w:rFonts w:ascii="Calibri" w:cs="Calibri" w:eastAsia="Calibri" w:hAnsi="Calibri"/>
              </w:rPr>
            </w:pPr>
            <w:r w:rsidDel="00000000" w:rsidR="00000000" w:rsidRPr="00000000">
              <w:rPr>
                <w:rFonts w:ascii="Calibri" w:cs="Calibri" w:eastAsia="Calibri" w:hAnsi="Calibri"/>
                <w:rtl w:val="0"/>
              </w:rPr>
              <w:t xml:space="preserve">     </w:t>
            </w:r>
            <w:hyperlink r:id="rId86">
              <w:r w:rsidDel="00000000" w:rsidR="00000000" w:rsidRPr="00000000">
                <w:rPr>
                  <w:rFonts w:ascii="Calibri" w:cs="Calibri" w:eastAsia="Calibri" w:hAnsi="Calibri"/>
                  <w:color w:val="0563c1"/>
                  <w:sz w:val="22"/>
                  <w:szCs w:val="22"/>
                  <w:u w:val="single"/>
                  <w:rtl w:val="0"/>
                </w:rPr>
                <w:t xml:space="preserve">Ongoing Job-Embedded Professional Development</w:t>
              </w:r>
            </w:hyperlink>
            <w:r w:rsidDel="00000000" w:rsidR="00000000" w:rsidRPr="00000000">
              <w:rPr>
                <w:rtl w:val="0"/>
              </w:rPr>
            </w:r>
          </w:p>
        </w:tc>
        <w:tc>
          <w:tcPr/>
          <w:p w:rsidR="00000000" w:rsidDel="00000000" w:rsidP="00000000" w:rsidRDefault="00000000" w:rsidRPr="00000000" w14:paraId="000003DA">
            <w:pPr>
              <w:jc w:val="center"/>
              <w:rPr>
                <w:rFonts w:ascii="Calibri" w:cs="Calibri" w:eastAsia="Calibri" w:hAnsi="Calibri"/>
                <w:b w:val="1"/>
              </w:rPr>
            </w:pPr>
            <w:r w:rsidDel="00000000" w:rsidR="00000000" w:rsidRPr="00000000">
              <w:rPr>
                <w:rFonts w:ascii="Calibri" w:cs="Calibri" w:eastAsia="Calibri" w:hAnsi="Calibri"/>
                <w:b w:val="1"/>
                <w:rtl w:val="0"/>
              </w:rPr>
              <w:t xml:space="preserve">45</w:t>
            </w:r>
          </w:p>
        </w:tc>
        <w:tc>
          <w:tcPr>
            <w:vAlign w:val="center"/>
          </w:tcPr>
          <w:p w:rsidR="00000000" w:rsidDel="00000000" w:rsidP="00000000" w:rsidRDefault="00000000" w:rsidRPr="00000000" w14:paraId="000003DB">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DC">
            <w:pPr>
              <w:rPr>
                <w:rFonts w:ascii="Calibri" w:cs="Calibri" w:eastAsia="Calibri" w:hAnsi="Calibri"/>
              </w:rPr>
            </w:pPr>
            <w:r w:rsidDel="00000000" w:rsidR="00000000" w:rsidRPr="00000000">
              <w:rPr>
                <w:rFonts w:ascii="Calibri" w:cs="Calibri" w:eastAsia="Calibri" w:hAnsi="Calibri"/>
                <w:rtl w:val="0"/>
              </w:rPr>
              <w:t xml:space="preserve">Professional Development </w:t>
            </w:r>
          </w:p>
        </w:tc>
        <w:tc>
          <w:tcPr/>
          <w:p w:rsidR="00000000" w:rsidDel="00000000" w:rsidP="00000000" w:rsidRDefault="00000000" w:rsidRPr="00000000" w14:paraId="000003DD">
            <w:pPr>
              <w:rPr>
                <w:rFonts w:ascii="Calibri" w:cs="Calibri" w:eastAsia="Calibri" w:hAnsi="Calibri"/>
              </w:rPr>
            </w:pPr>
            <w:r w:rsidDel="00000000" w:rsidR="00000000" w:rsidRPr="00000000">
              <w:rPr>
                <w:rFonts w:ascii="Calibri" w:cs="Calibri" w:eastAsia="Calibri" w:hAnsi="Calibri"/>
                <w:rtl w:val="0"/>
              </w:rPr>
              <w:t xml:space="preserve">       </w:t>
            </w:r>
            <w:hyperlink r:id="rId87">
              <w:r w:rsidDel="00000000" w:rsidR="00000000" w:rsidRPr="00000000">
                <w:rPr>
                  <w:rFonts w:ascii="Calibri" w:cs="Calibri" w:eastAsia="Calibri" w:hAnsi="Calibri"/>
                  <w:color w:val="0563c1"/>
                  <w:sz w:val="22"/>
                  <w:szCs w:val="22"/>
                  <w:u w:val="single"/>
                  <w:rtl w:val="0"/>
                </w:rPr>
                <w:t xml:space="preserve">Ongoing Job-Embedded Professional Development</w:t>
              </w:r>
            </w:hyperlink>
            <w:r w:rsidDel="00000000" w:rsidR="00000000" w:rsidRPr="00000000">
              <w:rPr>
                <w:rtl w:val="0"/>
              </w:rPr>
            </w:r>
          </w:p>
        </w:tc>
        <w:tc>
          <w:tcPr/>
          <w:p w:rsidR="00000000" w:rsidDel="00000000" w:rsidP="00000000" w:rsidRDefault="00000000" w:rsidRPr="00000000" w14:paraId="000003DE">
            <w:pPr>
              <w:jc w:val="center"/>
              <w:rPr>
                <w:rFonts w:ascii="Calibri" w:cs="Calibri" w:eastAsia="Calibri" w:hAnsi="Calibri"/>
                <w:b w:val="1"/>
              </w:rPr>
            </w:pPr>
            <w:r w:rsidDel="00000000" w:rsidR="00000000" w:rsidRPr="00000000">
              <w:rPr>
                <w:rFonts w:ascii="Calibri" w:cs="Calibri" w:eastAsia="Calibri" w:hAnsi="Calibri"/>
                <w:b w:val="1"/>
                <w:rtl w:val="0"/>
              </w:rPr>
              <w:t xml:space="preserve">15</w:t>
            </w:r>
          </w:p>
        </w:tc>
        <w:tc>
          <w:tcPr>
            <w:vAlign w:val="center"/>
          </w:tcPr>
          <w:p w:rsidR="00000000" w:rsidDel="00000000" w:rsidP="00000000" w:rsidRDefault="00000000" w:rsidRPr="00000000" w14:paraId="000003DF">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E0">
            <w:pPr>
              <w:rPr>
                <w:rFonts w:ascii="Calibri" w:cs="Calibri" w:eastAsia="Calibri" w:hAnsi="Calibri"/>
              </w:rPr>
            </w:pPr>
            <w:r w:rsidDel="00000000" w:rsidR="00000000" w:rsidRPr="00000000">
              <w:rPr>
                <w:rFonts w:ascii="Calibri" w:cs="Calibri" w:eastAsia="Calibri" w:hAnsi="Calibri"/>
                <w:rtl w:val="0"/>
              </w:rPr>
              <w:t xml:space="preserve">Graphic Organizer Boork </w:t>
            </w:r>
          </w:p>
        </w:tc>
        <w:tc>
          <w:tcPr/>
          <w:p w:rsidR="00000000" w:rsidDel="00000000" w:rsidP="00000000" w:rsidRDefault="00000000" w:rsidRPr="00000000" w14:paraId="000003E1">
            <w:pPr>
              <w:rPr>
                <w:rFonts w:ascii="Calibri" w:cs="Calibri" w:eastAsia="Calibri" w:hAnsi="Calibri"/>
              </w:rPr>
            </w:pPr>
            <w:r w:rsidDel="00000000" w:rsidR="00000000" w:rsidRPr="00000000">
              <w:rPr>
                <w:rFonts w:ascii="Calibri" w:cs="Calibri" w:eastAsia="Calibri" w:hAnsi="Calibri"/>
                <w:rtl w:val="0"/>
              </w:rPr>
              <w:t xml:space="preserve">   </w:t>
            </w:r>
            <w:hyperlink r:id="rId88">
              <w:r w:rsidDel="00000000" w:rsidR="00000000" w:rsidRPr="00000000">
                <w:rPr>
                  <w:rFonts w:ascii="Calibri" w:cs="Calibri" w:eastAsia="Calibri" w:hAnsi="Calibri"/>
                  <w:color w:val="0563c1"/>
                  <w:sz w:val="22"/>
                  <w:szCs w:val="22"/>
                  <w:u w:val="single"/>
                  <w:rtl w:val="0"/>
                </w:rPr>
                <w:t xml:space="preserve">Ongoing Job-Embedded Professional Development</w:t>
              </w:r>
            </w:hyperlink>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3E2">
            <w:pPr>
              <w:jc w:val="center"/>
              <w:rPr>
                <w:rFonts w:ascii="Calibri" w:cs="Calibri" w:eastAsia="Calibri" w:hAnsi="Calibri"/>
                <w:b w:val="1"/>
              </w:rPr>
            </w:pPr>
            <w:r w:rsidDel="00000000" w:rsidR="00000000" w:rsidRPr="00000000">
              <w:rPr>
                <w:rFonts w:ascii="Calibri" w:cs="Calibri" w:eastAsia="Calibri" w:hAnsi="Calibri"/>
                <w:b w:val="1"/>
                <w:rtl w:val="0"/>
              </w:rPr>
              <w:t xml:space="preserve">45</w:t>
            </w:r>
          </w:p>
        </w:tc>
        <w:tc>
          <w:tcPr>
            <w:vAlign w:val="center"/>
          </w:tcPr>
          <w:p w:rsidR="00000000" w:rsidDel="00000000" w:rsidP="00000000" w:rsidRDefault="00000000" w:rsidRPr="00000000" w14:paraId="000003E3">
            <w:pPr>
              <w:rPr>
                <w:sz w:val="18"/>
                <w:szCs w:val="18"/>
              </w:rPr>
            </w:pPr>
            <w:r w:rsidDel="00000000" w:rsidR="00000000" w:rsidRPr="00000000">
              <w:rPr>
                <w:rtl w:val="0"/>
              </w:rPr>
            </w:r>
          </w:p>
        </w:tc>
      </w:tr>
    </w:tbl>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37"/>
        <w:tblW w:w="10075.0" w:type="dxa"/>
        <w:jc w:val="left"/>
        <w:tblInd w:w="-5.0" w:type="dxa"/>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8730"/>
        <w:gridCol w:w="1345"/>
        <w:tblGridChange w:id="0">
          <w:tblGrid>
            <w:gridCol w:w="8730"/>
            <w:gridCol w:w="1345"/>
          </w:tblGrid>
        </w:tblGridChange>
      </w:tblGrid>
      <w:tr>
        <w:trPr>
          <w:cantSplit w:val="0"/>
          <w:tblHeader w:val="0"/>
        </w:trPr>
        <w:tc>
          <w:tcPr>
            <w:shd w:fill="2f5496" w:val="clear"/>
            <w:vAlign w:val="center"/>
          </w:tcPr>
          <w:p w:rsidR="00000000" w:rsidDel="00000000" w:rsidP="00000000" w:rsidRDefault="00000000" w:rsidRPr="00000000" w14:paraId="000003E5">
            <w:pPr>
              <w:jc w:val="right"/>
              <w:rPr>
                <w:b w:val="1"/>
              </w:rPr>
            </w:pPr>
            <w:r w:rsidDel="00000000" w:rsidR="00000000" w:rsidRPr="00000000">
              <w:rPr>
                <w:b w:val="1"/>
                <w:color w:val="ffffff"/>
                <w:rtl w:val="0"/>
              </w:rPr>
              <w:t xml:space="preserve">TOTAL AMOUNT FOR THIS INSTRUCTIONAL KEY STRATEGY</w:t>
            </w:r>
            <w:r w:rsidDel="00000000" w:rsidR="00000000" w:rsidRPr="00000000">
              <w:rPr>
                <w:rtl w:val="0"/>
              </w:rPr>
            </w:r>
          </w:p>
        </w:tc>
        <w:tc>
          <w:tcPr/>
          <w:p w:rsidR="00000000" w:rsidDel="00000000" w:rsidP="00000000" w:rsidRDefault="00000000" w:rsidRPr="00000000" w14:paraId="000003E6">
            <w:pPr>
              <w:rPr>
                <w:sz w:val="26"/>
                <w:szCs w:val="26"/>
              </w:rPr>
            </w:pPr>
            <w:r w:rsidDel="00000000" w:rsidR="00000000" w:rsidRPr="00000000">
              <w:rPr>
                <w:rtl w:val="0"/>
              </w:rPr>
            </w:r>
          </w:p>
        </w:tc>
      </w:tr>
    </w:tbl>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pStyle w:val="Heading2"/>
        <w:rPr/>
      </w:pPr>
      <w:r w:rsidDel="00000000" w:rsidR="00000000" w:rsidRPr="00000000">
        <w:rPr>
          <w:rtl w:val="0"/>
        </w:rPr>
        <w:t xml:space="preserve">Non-Instructional Key Strategy Implementation</w:t>
      </w:r>
    </w:p>
    <w:tbl>
      <w:tblPr>
        <w:tblStyle w:val="Table38"/>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4005"/>
        <w:gridCol w:w="6065"/>
        <w:tblGridChange w:id="0">
          <w:tblGrid>
            <w:gridCol w:w="4005"/>
            <w:gridCol w:w="6065"/>
          </w:tblGrid>
        </w:tblGridChange>
      </w:tblGrid>
      <w:tr>
        <w:trPr>
          <w:cantSplit w:val="0"/>
          <w:tblHeader w:val="0"/>
        </w:trPr>
        <w:tc>
          <w:tcPr>
            <w:shd w:fill="2f5496" w:val="clear"/>
            <w:vAlign w:val="center"/>
          </w:tcPr>
          <w:p w:rsidR="00000000" w:rsidDel="00000000" w:rsidP="00000000" w:rsidRDefault="00000000" w:rsidRPr="00000000" w14:paraId="000003E9">
            <w:pPr>
              <w:rPr>
                <w:b w:val="1"/>
              </w:rPr>
            </w:pPr>
            <w:r w:rsidDel="00000000" w:rsidR="00000000" w:rsidRPr="00000000">
              <w:rPr>
                <w:b w:val="1"/>
                <w:color w:val="ffffff"/>
                <w:rtl w:val="0"/>
              </w:rPr>
              <w:t xml:space="preserve">NON-INSTRUCTIONAL KEY STRATEGY 1</w:t>
            </w:r>
            <w:r w:rsidDel="00000000" w:rsidR="00000000" w:rsidRPr="00000000">
              <w:rPr>
                <w:rtl w:val="0"/>
              </w:rPr>
            </w:r>
          </w:p>
        </w:tc>
        <w:tc>
          <w:tcPr/>
          <w:p w:rsidR="00000000" w:rsidDel="00000000" w:rsidP="00000000" w:rsidRDefault="00000000" w:rsidRPr="00000000" w14:paraId="000003EA">
            <w:pPr>
              <w:rPr>
                <w:sz w:val="26"/>
                <w:szCs w:val="26"/>
              </w:rPr>
            </w:pPr>
            <w:r w:rsidDel="00000000" w:rsidR="00000000" w:rsidRPr="00000000">
              <w:rPr>
                <w:b w:val="1"/>
                <w:rtl w:val="0"/>
              </w:rPr>
              <w:t xml:space="preserve">Social and Emotional Programs </w:t>
            </w:r>
            <w:r w:rsidDel="00000000" w:rsidR="00000000" w:rsidRPr="00000000">
              <w:rPr>
                <w:rtl w:val="0"/>
              </w:rPr>
            </w:r>
          </w:p>
        </w:tc>
      </w:tr>
    </w:tbl>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39"/>
        <w:tblW w:w="10075.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2910"/>
        <w:gridCol w:w="2910"/>
        <w:gridCol w:w="2910"/>
        <w:gridCol w:w="1345"/>
        <w:tblGridChange w:id="0">
          <w:tblGrid>
            <w:gridCol w:w="2910"/>
            <w:gridCol w:w="2910"/>
            <w:gridCol w:w="291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3EC">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Expense</w:t>
            </w:r>
          </w:p>
        </w:tc>
        <w:tc>
          <w:tcPr>
            <w:shd w:fill="4472c4" w:val="clear"/>
            <w:vAlign w:val="center"/>
          </w:tcPr>
          <w:p w:rsidR="00000000" w:rsidDel="00000000" w:rsidP="00000000" w:rsidRDefault="00000000" w:rsidRPr="00000000" w14:paraId="000003ED">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Evidence-Based Intervention Category</w:t>
            </w:r>
          </w:p>
        </w:tc>
        <w:tc>
          <w:tcPr>
            <w:shd w:fill="4472c4" w:val="clear"/>
            <w:vAlign w:val="center"/>
          </w:tcPr>
          <w:p w:rsidR="00000000" w:rsidDel="00000000" w:rsidP="00000000" w:rsidRDefault="00000000" w:rsidRPr="00000000" w14:paraId="000003EE">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Budget Code</w:t>
            </w:r>
          </w:p>
        </w:tc>
        <w:tc>
          <w:tcPr>
            <w:shd w:fill="4472c4" w:val="clear"/>
            <w:vAlign w:val="center"/>
          </w:tcPr>
          <w:p w:rsidR="00000000" w:rsidDel="00000000" w:rsidP="00000000" w:rsidRDefault="00000000" w:rsidRPr="00000000" w14:paraId="000003EF">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Full Cost</w:t>
            </w:r>
          </w:p>
        </w:tc>
      </w:tr>
      <w:tr>
        <w:trPr>
          <w:cantSplit w:val="0"/>
          <w:trHeight w:val="144" w:hRule="atLeast"/>
          <w:tblHeader w:val="0"/>
        </w:trPr>
        <w:tc>
          <w:tcPr/>
          <w:p w:rsidR="00000000" w:rsidDel="00000000" w:rsidP="00000000" w:rsidRDefault="00000000" w:rsidRPr="00000000" w14:paraId="000003F0">
            <w:pPr>
              <w:rPr>
                <w:rFonts w:ascii="Calibri" w:cs="Calibri" w:eastAsia="Calibri" w:hAnsi="Calibri"/>
              </w:rPr>
            </w:pPr>
            <w:r w:rsidDel="00000000" w:rsidR="00000000" w:rsidRPr="00000000">
              <w:rPr>
                <w:rFonts w:ascii="Calibri" w:cs="Calibri" w:eastAsia="Calibri" w:hAnsi="Calibri"/>
                <w:rtl w:val="0"/>
              </w:rPr>
              <w:t xml:space="preserve">Character Trait Books </w:t>
            </w:r>
          </w:p>
        </w:tc>
        <w:tc>
          <w:tcPr/>
          <w:p w:rsidR="00000000" w:rsidDel="00000000" w:rsidP="00000000" w:rsidRDefault="00000000" w:rsidRPr="00000000" w14:paraId="000003F1">
            <w:pPr>
              <w:rPr>
                <w:rFonts w:ascii="Calibri" w:cs="Calibri" w:eastAsia="Calibri" w:hAnsi="Calibri"/>
              </w:rPr>
            </w:pPr>
            <w:r w:rsidDel="00000000" w:rsidR="00000000" w:rsidRPr="00000000">
              <w:rPr>
                <w:rFonts w:ascii="Calibri" w:cs="Calibri" w:eastAsia="Calibri" w:hAnsi="Calibri"/>
                <w:rtl w:val="0"/>
              </w:rPr>
              <w:t xml:space="preserve">          </w:t>
            </w:r>
            <w:hyperlink r:id="rId89">
              <w:r w:rsidDel="00000000" w:rsidR="00000000" w:rsidRPr="00000000">
                <w:rPr>
                  <w:rFonts w:ascii="Calibri" w:cs="Calibri" w:eastAsia="Calibri" w:hAnsi="Calibri"/>
                  <w:color w:val="0563c1"/>
                  <w:sz w:val="22"/>
                  <w:szCs w:val="22"/>
                  <w:u w:val="single"/>
                  <w:rtl w:val="0"/>
                </w:rPr>
                <w:t xml:space="preserve">Restorative Practices</w:t>
              </w:r>
            </w:hyperlink>
            <w:r w:rsidDel="00000000" w:rsidR="00000000" w:rsidRPr="00000000">
              <w:rPr>
                <w:rtl w:val="0"/>
              </w:rPr>
            </w:r>
          </w:p>
        </w:tc>
        <w:tc>
          <w:tcPr/>
          <w:p w:rsidR="00000000" w:rsidDel="00000000" w:rsidP="00000000" w:rsidRDefault="00000000" w:rsidRPr="00000000" w14:paraId="000003F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45</w:t>
            </w:r>
          </w:p>
        </w:tc>
        <w:tc>
          <w:tcPr>
            <w:vAlign w:val="center"/>
          </w:tcPr>
          <w:p w:rsidR="00000000" w:rsidDel="00000000" w:rsidP="00000000" w:rsidRDefault="00000000" w:rsidRPr="00000000" w14:paraId="000003F3">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F4">
            <w:pPr>
              <w:rPr>
                <w:rFonts w:ascii="Calibri" w:cs="Calibri" w:eastAsia="Calibri" w:hAnsi="Calibri"/>
              </w:rPr>
            </w:pPr>
            <w:r w:rsidDel="00000000" w:rsidR="00000000" w:rsidRPr="00000000">
              <w:rPr>
                <w:rFonts w:ascii="Calibri" w:cs="Calibri" w:eastAsia="Calibri" w:hAnsi="Calibri"/>
                <w:rtl w:val="0"/>
              </w:rPr>
              <w:t xml:space="preserve">Incentives </w:t>
            </w:r>
          </w:p>
        </w:tc>
        <w:tc>
          <w:tcPr/>
          <w:p w:rsidR="00000000" w:rsidDel="00000000" w:rsidP="00000000" w:rsidRDefault="00000000" w:rsidRPr="00000000" w14:paraId="000003F5">
            <w:pPr>
              <w:rPr>
                <w:rFonts w:ascii="Calibri" w:cs="Calibri" w:eastAsia="Calibri" w:hAnsi="Calibri"/>
              </w:rPr>
            </w:pPr>
            <w:r w:rsidDel="00000000" w:rsidR="00000000" w:rsidRPr="00000000">
              <w:rPr>
                <w:rFonts w:ascii="Calibri" w:cs="Calibri" w:eastAsia="Calibri" w:hAnsi="Calibri"/>
                <w:rtl w:val="0"/>
              </w:rPr>
              <w:t xml:space="preserve">    </w:t>
            </w:r>
            <w:hyperlink r:id="rId90">
              <w:r w:rsidDel="00000000" w:rsidR="00000000" w:rsidRPr="00000000">
                <w:rPr>
                  <w:rFonts w:ascii="Calibri" w:cs="Calibri" w:eastAsia="Calibri" w:hAnsi="Calibri"/>
                  <w:color w:val="0563c1"/>
                  <w:sz w:val="22"/>
                  <w:szCs w:val="22"/>
                  <w:u w:val="single"/>
                  <w:rtl w:val="0"/>
                </w:rPr>
                <w:t xml:space="preserve">Restorative Practices</w:t>
              </w:r>
            </w:hyperlink>
            <w:r w:rsidDel="00000000" w:rsidR="00000000" w:rsidRPr="00000000">
              <w:rPr>
                <w:rtl w:val="0"/>
              </w:rPr>
            </w:r>
          </w:p>
        </w:tc>
        <w:tc>
          <w:tcPr/>
          <w:p w:rsidR="00000000" w:rsidDel="00000000" w:rsidP="00000000" w:rsidRDefault="00000000" w:rsidRPr="00000000" w14:paraId="000003F6">
            <w:pPr>
              <w:jc w:val="center"/>
              <w:rPr>
                <w:rFonts w:ascii="Calibri" w:cs="Calibri" w:eastAsia="Calibri" w:hAnsi="Calibri"/>
                <w:b w:val="1"/>
              </w:rPr>
            </w:pPr>
            <w:r w:rsidDel="00000000" w:rsidR="00000000" w:rsidRPr="00000000">
              <w:rPr>
                <w:rFonts w:ascii="Calibri" w:cs="Calibri" w:eastAsia="Calibri" w:hAnsi="Calibri"/>
                <w:b w:val="1"/>
                <w:rtl w:val="0"/>
              </w:rPr>
              <w:t xml:space="preserve">45</w:t>
            </w:r>
          </w:p>
        </w:tc>
        <w:tc>
          <w:tcPr>
            <w:vAlign w:val="center"/>
          </w:tcPr>
          <w:p w:rsidR="00000000" w:rsidDel="00000000" w:rsidP="00000000" w:rsidRDefault="00000000" w:rsidRPr="00000000" w14:paraId="000003F7">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F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F9">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3FA">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3FB">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F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FD">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3FE">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3FF">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40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401">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402">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403">
            <w:pPr>
              <w:rPr>
                <w:sz w:val="18"/>
                <w:szCs w:val="18"/>
              </w:rPr>
            </w:pPr>
            <w:r w:rsidDel="00000000" w:rsidR="00000000" w:rsidRPr="00000000">
              <w:rPr>
                <w:rtl w:val="0"/>
              </w:rPr>
            </w:r>
          </w:p>
        </w:tc>
      </w:tr>
    </w:tbl>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40"/>
        <w:tblW w:w="10075.0" w:type="dxa"/>
        <w:jc w:val="left"/>
        <w:tblInd w:w="-5.0" w:type="dxa"/>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8730"/>
        <w:gridCol w:w="1345"/>
        <w:tblGridChange w:id="0">
          <w:tblGrid>
            <w:gridCol w:w="8730"/>
            <w:gridCol w:w="1345"/>
          </w:tblGrid>
        </w:tblGridChange>
      </w:tblGrid>
      <w:tr>
        <w:trPr>
          <w:cantSplit w:val="0"/>
          <w:tblHeader w:val="0"/>
        </w:trPr>
        <w:tc>
          <w:tcPr>
            <w:shd w:fill="2f5496" w:val="clear"/>
            <w:vAlign w:val="center"/>
          </w:tcPr>
          <w:p w:rsidR="00000000" w:rsidDel="00000000" w:rsidP="00000000" w:rsidRDefault="00000000" w:rsidRPr="00000000" w14:paraId="00000405">
            <w:pPr>
              <w:jc w:val="right"/>
              <w:rPr>
                <w:b w:val="1"/>
              </w:rPr>
            </w:pPr>
            <w:r w:rsidDel="00000000" w:rsidR="00000000" w:rsidRPr="00000000">
              <w:rPr>
                <w:b w:val="1"/>
                <w:color w:val="ffffff"/>
                <w:rtl w:val="0"/>
              </w:rPr>
              <w:t xml:space="preserve">TOTAL AMOUNT FOR THIS NON- INSTRUCTIONAL KEY STRATEGY</w:t>
            </w:r>
            <w:r w:rsidDel="00000000" w:rsidR="00000000" w:rsidRPr="00000000">
              <w:rPr>
                <w:rtl w:val="0"/>
              </w:rPr>
            </w:r>
          </w:p>
        </w:tc>
        <w:tc>
          <w:tcPr/>
          <w:p w:rsidR="00000000" w:rsidDel="00000000" w:rsidP="00000000" w:rsidRDefault="00000000" w:rsidRPr="00000000" w14:paraId="00000406">
            <w:pPr>
              <w:rPr>
                <w:sz w:val="26"/>
                <w:szCs w:val="26"/>
              </w:rPr>
            </w:pPr>
            <w:r w:rsidDel="00000000" w:rsidR="00000000" w:rsidRPr="00000000">
              <w:rPr>
                <w:rtl w:val="0"/>
              </w:rPr>
            </w:r>
          </w:p>
        </w:tc>
      </w:tr>
    </w:tbl>
    <w:p w:rsidR="00000000" w:rsidDel="00000000" w:rsidP="00000000" w:rsidRDefault="00000000" w:rsidRPr="00000000" w14:paraId="00000407">
      <w:pPr>
        <w:pStyle w:val="Heading2"/>
        <w:rPr/>
      </w:pPr>
      <w:r w:rsidDel="00000000" w:rsidR="00000000" w:rsidRPr="00000000">
        <w:rPr>
          <w:rtl w:val="0"/>
        </w:rPr>
        <w:t xml:space="preserve">Plan Monitoring Expenses</w:t>
      </w:r>
    </w:p>
    <w:tbl>
      <w:tblPr>
        <w:tblStyle w:val="Table41"/>
        <w:tblW w:w="10075.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2910"/>
        <w:gridCol w:w="2910"/>
        <w:gridCol w:w="2910"/>
        <w:gridCol w:w="1345"/>
        <w:tblGridChange w:id="0">
          <w:tblGrid>
            <w:gridCol w:w="2910"/>
            <w:gridCol w:w="2910"/>
            <w:gridCol w:w="291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408">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Expense</w:t>
            </w:r>
          </w:p>
        </w:tc>
        <w:tc>
          <w:tcPr>
            <w:shd w:fill="4472c4" w:val="clear"/>
            <w:vAlign w:val="center"/>
          </w:tcPr>
          <w:p w:rsidR="00000000" w:rsidDel="00000000" w:rsidP="00000000" w:rsidRDefault="00000000" w:rsidRPr="00000000" w14:paraId="00000409">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Evidence-Based Intervention Category</w:t>
            </w:r>
          </w:p>
        </w:tc>
        <w:tc>
          <w:tcPr>
            <w:shd w:fill="4472c4" w:val="clear"/>
            <w:vAlign w:val="center"/>
          </w:tcPr>
          <w:p w:rsidR="00000000" w:rsidDel="00000000" w:rsidP="00000000" w:rsidRDefault="00000000" w:rsidRPr="00000000" w14:paraId="0000040A">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Budget Code</w:t>
            </w:r>
          </w:p>
        </w:tc>
        <w:tc>
          <w:tcPr>
            <w:shd w:fill="4472c4" w:val="clear"/>
            <w:vAlign w:val="center"/>
          </w:tcPr>
          <w:p w:rsidR="00000000" w:rsidDel="00000000" w:rsidP="00000000" w:rsidRDefault="00000000" w:rsidRPr="00000000" w14:paraId="0000040B">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Full Cost</w:t>
            </w:r>
          </w:p>
        </w:tc>
      </w:tr>
      <w:tr>
        <w:trPr>
          <w:cantSplit w:val="0"/>
          <w:trHeight w:val="144" w:hRule="atLeast"/>
          <w:tblHeader w:val="0"/>
        </w:trPr>
        <w:tc>
          <w:tcPr/>
          <w:p w:rsidR="00000000" w:rsidDel="00000000" w:rsidP="00000000" w:rsidRDefault="00000000" w:rsidRPr="00000000" w14:paraId="0000040C">
            <w:pPr>
              <w:rPr>
                <w:rFonts w:ascii="Calibri" w:cs="Calibri" w:eastAsia="Calibri" w:hAnsi="Calibri"/>
              </w:rPr>
            </w:pPr>
            <w:r w:rsidDel="00000000" w:rsidR="00000000" w:rsidRPr="00000000">
              <w:rPr>
                <w:rFonts w:ascii="Calibri" w:cs="Calibri" w:eastAsia="Calibri" w:hAnsi="Calibri"/>
                <w:rtl w:val="0"/>
              </w:rPr>
              <w:t xml:space="preserve">Consultant </w:t>
            </w:r>
          </w:p>
        </w:tc>
        <w:tc>
          <w:tcPr/>
          <w:p w:rsidR="00000000" w:rsidDel="00000000" w:rsidP="00000000" w:rsidRDefault="00000000" w:rsidRPr="00000000" w14:paraId="0000040D">
            <w:pPr>
              <w:rPr>
                <w:rFonts w:ascii="Calibri" w:cs="Calibri" w:eastAsia="Calibri" w:hAnsi="Calibri"/>
              </w:rPr>
            </w:pPr>
            <w:r w:rsidDel="00000000" w:rsidR="00000000" w:rsidRPr="00000000">
              <w:rPr>
                <w:rFonts w:ascii="Calibri" w:cs="Calibri" w:eastAsia="Calibri" w:hAnsi="Calibri"/>
                <w:rtl w:val="0"/>
              </w:rPr>
              <w:t xml:space="preserve">Plan Monitoring</w:t>
            </w:r>
          </w:p>
        </w:tc>
        <w:tc>
          <w:tcPr/>
          <w:p w:rsidR="00000000" w:rsidDel="00000000" w:rsidP="00000000" w:rsidRDefault="00000000" w:rsidRPr="00000000" w14:paraId="0000040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40</w:t>
            </w:r>
          </w:p>
        </w:tc>
        <w:tc>
          <w:tcPr>
            <w:vAlign w:val="center"/>
          </w:tcPr>
          <w:p w:rsidR="00000000" w:rsidDel="00000000" w:rsidP="00000000" w:rsidRDefault="00000000" w:rsidRPr="00000000" w14:paraId="0000040F">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410">
            <w:pPr>
              <w:rPr>
                <w:rFonts w:ascii="Calibri" w:cs="Calibri" w:eastAsia="Calibri" w:hAnsi="Calibri"/>
              </w:rPr>
            </w:pPr>
            <w:r w:rsidDel="00000000" w:rsidR="00000000" w:rsidRPr="00000000">
              <w:rPr>
                <w:rFonts w:ascii="Calibri" w:cs="Calibri" w:eastAsia="Calibri" w:hAnsi="Calibri"/>
                <w:rtl w:val="0"/>
              </w:rPr>
              <w:t xml:space="preserve">BLT Team Meetings</w:t>
            </w:r>
          </w:p>
        </w:tc>
        <w:tc>
          <w:tcPr/>
          <w:p w:rsidR="00000000" w:rsidDel="00000000" w:rsidP="00000000" w:rsidRDefault="00000000" w:rsidRPr="00000000" w14:paraId="00000411">
            <w:pPr>
              <w:rPr>
                <w:rFonts w:ascii="Calibri" w:cs="Calibri" w:eastAsia="Calibri" w:hAnsi="Calibri"/>
              </w:rPr>
            </w:pPr>
            <w:r w:rsidDel="00000000" w:rsidR="00000000" w:rsidRPr="00000000">
              <w:rPr>
                <w:rFonts w:ascii="Calibri" w:cs="Calibri" w:eastAsia="Calibri" w:hAnsi="Calibri"/>
                <w:rtl w:val="0"/>
              </w:rPr>
              <w:t xml:space="preserve">Plan Monitoring</w:t>
            </w:r>
          </w:p>
        </w:tc>
        <w:tc>
          <w:tcPr/>
          <w:p w:rsidR="00000000" w:rsidDel="00000000" w:rsidP="00000000" w:rsidRDefault="00000000" w:rsidRPr="00000000" w14:paraId="00000412">
            <w:pPr>
              <w:jc w:val="center"/>
              <w:rPr>
                <w:rFonts w:ascii="Calibri" w:cs="Calibri" w:eastAsia="Calibri" w:hAnsi="Calibri"/>
                <w:b w:val="1"/>
              </w:rPr>
            </w:pPr>
            <w:r w:rsidDel="00000000" w:rsidR="00000000" w:rsidRPr="00000000">
              <w:rPr>
                <w:rFonts w:ascii="Calibri" w:cs="Calibri" w:eastAsia="Calibri" w:hAnsi="Calibri"/>
                <w:b w:val="1"/>
                <w:rtl w:val="0"/>
              </w:rPr>
              <w:t xml:space="preserve">45</w:t>
            </w:r>
          </w:p>
        </w:tc>
        <w:tc>
          <w:tcPr>
            <w:vAlign w:val="center"/>
          </w:tcPr>
          <w:p w:rsidR="00000000" w:rsidDel="00000000" w:rsidP="00000000" w:rsidRDefault="00000000" w:rsidRPr="00000000" w14:paraId="00000413">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41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415">
            <w:pPr>
              <w:rPr>
                <w:rFonts w:ascii="Calibri" w:cs="Calibri" w:eastAsia="Calibri" w:hAnsi="Calibri"/>
              </w:rPr>
            </w:pPr>
            <w:r w:rsidDel="00000000" w:rsidR="00000000" w:rsidRPr="00000000">
              <w:rPr>
                <w:rFonts w:ascii="Calibri" w:cs="Calibri" w:eastAsia="Calibri" w:hAnsi="Calibri"/>
                <w:rtl w:val="0"/>
              </w:rPr>
              <w:t xml:space="preserve">Plan Monitoring</w:t>
            </w:r>
          </w:p>
        </w:tc>
        <w:tc>
          <w:tcPr/>
          <w:p w:rsidR="00000000" w:rsidDel="00000000" w:rsidP="00000000" w:rsidRDefault="00000000" w:rsidRPr="00000000" w14:paraId="00000416">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417">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41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419">
            <w:pPr>
              <w:rPr>
                <w:rFonts w:ascii="Calibri" w:cs="Calibri" w:eastAsia="Calibri" w:hAnsi="Calibri"/>
              </w:rPr>
            </w:pPr>
            <w:r w:rsidDel="00000000" w:rsidR="00000000" w:rsidRPr="00000000">
              <w:rPr>
                <w:rFonts w:ascii="Calibri" w:cs="Calibri" w:eastAsia="Calibri" w:hAnsi="Calibri"/>
                <w:rtl w:val="0"/>
              </w:rPr>
              <w:t xml:space="preserve">Plan Monitoring</w:t>
            </w:r>
          </w:p>
        </w:tc>
        <w:tc>
          <w:tcPr/>
          <w:p w:rsidR="00000000" w:rsidDel="00000000" w:rsidP="00000000" w:rsidRDefault="00000000" w:rsidRPr="00000000" w14:paraId="0000041A">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41B">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41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41D">
            <w:pPr>
              <w:rPr>
                <w:rFonts w:ascii="Calibri" w:cs="Calibri" w:eastAsia="Calibri" w:hAnsi="Calibri"/>
              </w:rPr>
            </w:pPr>
            <w:r w:rsidDel="00000000" w:rsidR="00000000" w:rsidRPr="00000000">
              <w:rPr>
                <w:rFonts w:ascii="Calibri" w:cs="Calibri" w:eastAsia="Calibri" w:hAnsi="Calibri"/>
                <w:rtl w:val="0"/>
              </w:rPr>
              <w:t xml:space="preserve">Plan Monitoring</w:t>
            </w:r>
          </w:p>
        </w:tc>
        <w:tc>
          <w:tcPr/>
          <w:p w:rsidR="00000000" w:rsidDel="00000000" w:rsidP="00000000" w:rsidRDefault="00000000" w:rsidRPr="00000000" w14:paraId="0000041E">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41F">
            <w:pPr>
              <w:rPr>
                <w:sz w:val="18"/>
                <w:szCs w:val="18"/>
              </w:rPr>
            </w:pPr>
            <w:r w:rsidDel="00000000" w:rsidR="00000000" w:rsidRPr="00000000">
              <w:rPr>
                <w:rtl w:val="0"/>
              </w:rPr>
            </w:r>
          </w:p>
        </w:tc>
      </w:tr>
    </w:tbl>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42"/>
        <w:tblW w:w="10075.0" w:type="dxa"/>
        <w:jc w:val="left"/>
        <w:tblInd w:w="-5.0" w:type="dxa"/>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8730"/>
        <w:gridCol w:w="1345"/>
        <w:tblGridChange w:id="0">
          <w:tblGrid>
            <w:gridCol w:w="8730"/>
            <w:gridCol w:w="1345"/>
          </w:tblGrid>
        </w:tblGridChange>
      </w:tblGrid>
      <w:tr>
        <w:trPr>
          <w:cantSplit w:val="0"/>
          <w:tblHeader w:val="0"/>
        </w:trPr>
        <w:tc>
          <w:tcPr>
            <w:shd w:fill="2f5496" w:val="clear"/>
            <w:vAlign w:val="center"/>
          </w:tcPr>
          <w:p w:rsidR="00000000" w:rsidDel="00000000" w:rsidP="00000000" w:rsidRDefault="00000000" w:rsidRPr="00000000" w14:paraId="00000421">
            <w:pPr>
              <w:jc w:val="right"/>
              <w:rPr>
                <w:b w:val="1"/>
              </w:rPr>
            </w:pPr>
            <w:r w:rsidDel="00000000" w:rsidR="00000000" w:rsidRPr="00000000">
              <w:rPr>
                <w:b w:val="1"/>
                <w:color w:val="ffffff"/>
                <w:rtl w:val="0"/>
              </w:rPr>
              <w:t xml:space="preserve">TOTAL AMOUNT FOR PLAN MONITORING</w:t>
            </w:r>
            <w:r w:rsidDel="00000000" w:rsidR="00000000" w:rsidRPr="00000000">
              <w:rPr>
                <w:rtl w:val="0"/>
              </w:rPr>
            </w:r>
          </w:p>
        </w:tc>
        <w:tc>
          <w:tcPr/>
          <w:p w:rsidR="00000000" w:rsidDel="00000000" w:rsidP="00000000" w:rsidRDefault="00000000" w:rsidRPr="00000000" w14:paraId="00000422">
            <w:pPr>
              <w:rPr>
                <w:sz w:val="26"/>
                <w:szCs w:val="26"/>
              </w:rPr>
            </w:pPr>
            <w:r w:rsidDel="00000000" w:rsidR="00000000" w:rsidRPr="00000000">
              <w:rPr>
                <w:rtl w:val="0"/>
              </w:rPr>
            </w:r>
          </w:p>
        </w:tc>
      </w:tr>
    </w:tbl>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pStyle w:val="Heading2"/>
        <w:rPr/>
      </w:pPr>
      <w:r w:rsidDel="00000000" w:rsidR="00000000" w:rsidRPr="00000000">
        <w:rPr>
          <w:rtl w:val="0"/>
        </w:rPr>
        <w:t xml:space="preserve">2026-27 Plan Development Expenses</w:t>
      </w:r>
    </w:p>
    <w:tbl>
      <w:tblPr>
        <w:tblStyle w:val="Table43"/>
        <w:tblW w:w="10075.0" w:type="dxa"/>
        <w:jc w:val="center"/>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2910"/>
        <w:gridCol w:w="2910"/>
        <w:gridCol w:w="2910"/>
        <w:gridCol w:w="1345"/>
        <w:tblGridChange w:id="0">
          <w:tblGrid>
            <w:gridCol w:w="2910"/>
            <w:gridCol w:w="2910"/>
            <w:gridCol w:w="291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426">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Expense</w:t>
            </w:r>
          </w:p>
        </w:tc>
        <w:tc>
          <w:tcPr>
            <w:shd w:fill="4472c4" w:val="clear"/>
            <w:vAlign w:val="center"/>
          </w:tcPr>
          <w:p w:rsidR="00000000" w:rsidDel="00000000" w:rsidP="00000000" w:rsidRDefault="00000000" w:rsidRPr="00000000" w14:paraId="00000427">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Evidence-Based Intervention Category</w:t>
            </w:r>
          </w:p>
        </w:tc>
        <w:tc>
          <w:tcPr>
            <w:shd w:fill="4472c4" w:val="clear"/>
            <w:vAlign w:val="center"/>
          </w:tcPr>
          <w:p w:rsidR="00000000" w:rsidDel="00000000" w:rsidP="00000000" w:rsidRDefault="00000000" w:rsidRPr="00000000" w14:paraId="00000428">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Budget Code</w:t>
            </w:r>
          </w:p>
        </w:tc>
        <w:tc>
          <w:tcPr>
            <w:shd w:fill="4472c4" w:val="clear"/>
            <w:vAlign w:val="center"/>
          </w:tcPr>
          <w:p w:rsidR="00000000" w:rsidDel="00000000" w:rsidP="00000000" w:rsidRDefault="00000000" w:rsidRPr="00000000" w14:paraId="00000429">
            <w:pPr>
              <w:jc w:val="cente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Full Cost</w:t>
            </w:r>
          </w:p>
        </w:tc>
      </w:tr>
      <w:tr>
        <w:trPr>
          <w:cantSplit w:val="0"/>
          <w:trHeight w:val="144" w:hRule="atLeast"/>
          <w:tblHeader w:val="0"/>
        </w:trPr>
        <w:tc>
          <w:tcPr/>
          <w:p w:rsidR="00000000" w:rsidDel="00000000" w:rsidP="00000000" w:rsidRDefault="00000000" w:rsidRPr="00000000" w14:paraId="0000042A">
            <w:pPr>
              <w:rPr>
                <w:rFonts w:ascii="Calibri" w:cs="Calibri" w:eastAsia="Calibri" w:hAnsi="Calibri"/>
              </w:rPr>
            </w:pPr>
            <w:r w:rsidDel="00000000" w:rsidR="00000000" w:rsidRPr="00000000">
              <w:rPr>
                <w:rFonts w:ascii="Calibri" w:cs="Calibri" w:eastAsia="Calibri" w:hAnsi="Calibri"/>
                <w:rtl w:val="0"/>
              </w:rPr>
              <w:t xml:space="preserve">Consultant </w:t>
            </w:r>
          </w:p>
        </w:tc>
        <w:tc>
          <w:tcPr/>
          <w:p w:rsidR="00000000" w:rsidDel="00000000" w:rsidP="00000000" w:rsidRDefault="00000000" w:rsidRPr="00000000" w14:paraId="0000042B">
            <w:pPr>
              <w:rPr>
                <w:rFonts w:ascii="Calibri" w:cs="Calibri" w:eastAsia="Calibri" w:hAnsi="Calibri"/>
              </w:rPr>
            </w:pPr>
            <w:r w:rsidDel="00000000" w:rsidR="00000000" w:rsidRPr="00000000">
              <w:rPr>
                <w:rFonts w:ascii="Calibri" w:cs="Calibri" w:eastAsia="Calibri" w:hAnsi="Calibri"/>
                <w:rtl w:val="0"/>
              </w:rPr>
              <w:t xml:space="preserve">Plan Development</w:t>
            </w:r>
          </w:p>
        </w:tc>
        <w:tc>
          <w:tcPr/>
          <w:p w:rsidR="00000000" w:rsidDel="00000000" w:rsidP="00000000" w:rsidRDefault="00000000" w:rsidRPr="00000000" w14:paraId="0000042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40</w:t>
            </w:r>
          </w:p>
        </w:tc>
        <w:tc>
          <w:tcPr>
            <w:vAlign w:val="center"/>
          </w:tcPr>
          <w:p w:rsidR="00000000" w:rsidDel="00000000" w:rsidP="00000000" w:rsidRDefault="00000000" w:rsidRPr="00000000" w14:paraId="0000042D">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42E">
            <w:pPr>
              <w:rPr>
                <w:rFonts w:ascii="Calibri" w:cs="Calibri" w:eastAsia="Calibri" w:hAnsi="Calibri"/>
              </w:rPr>
            </w:pPr>
            <w:r w:rsidDel="00000000" w:rsidR="00000000" w:rsidRPr="00000000">
              <w:rPr>
                <w:rFonts w:ascii="Calibri" w:cs="Calibri" w:eastAsia="Calibri" w:hAnsi="Calibri"/>
                <w:rtl w:val="0"/>
              </w:rPr>
              <w:t xml:space="preserve">BLT Team Meetings </w:t>
            </w:r>
          </w:p>
        </w:tc>
        <w:tc>
          <w:tcPr/>
          <w:p w:rsidR="00000000" w:rsidDel="00000000" w:rsidP="00000000" w:rsidRDefault="00000000" w:rsidRPr="00000000" w14:paraId="0000042F">
            <w:pPr>
              <w:rPr>
                <w:rFonts w:ascii="Calibri" w:cs="Calibri" w:eastAsia="Calibri" w:hAnsi="Calibri"/>
              </w:rPr>
            </w:pPr>
            <w:r w:rsidDel="00000000" w:rsidR="00000000" w:rsidRPr="00000000">
              <w:rPr>
                <w:rFonts w:ascii="Calibri" w:cs="Calibri" w:eastAsia="Calibri" w:hAnsi="Calibri"/>
                <w:rtl w:val="0"/>
              </w:rPr>
              <w:t xml:space="preserve">Plan Development</w:t>
            </w:r>
          </w:p>
        </w:tc>
        <w:tc>
          <w:tcPr/>
          <w:p w:rsidR="00000000" w:rsidDel="00000000" w:rsidP="00000000" w:rsidRDefault="00000000" w:rsidRPr="00000000" w14:paraId="00000430">
            <w:pPr>
              <w:jc w:val="center"/>
              <w:rPr>
                <w:rFonts w:ascii="Calibri" w:cs="Calibri" w:eastAsia="Calibri" w:hAnsi="Calibri"/>
                <w:b w:val="1"/>
              </w:rPr>
            </w:pPr>
            <w:r w:rsidDel="00000000" w:rsidR="00000000" w:rsidRPr="00000000">
              <w:rPr>
                <w:rFonts w:ascii="Calibri" w:cs="Calibri" w:eastAsia="Calibri" w:hAnsi="Calibri"/>
                <w:b w:val="1"/>
                <w:rtl w:val="0"/>
              </w:rPr>
              <w:t xml:space="preserve">45</w:t>
            </w:r>
          </w:p>
        </w:tc>
        <w:tc>
          <w:tcPr>
            <w:vAlign w:val="center"/>
          </w:tcPr>
          <w:p w:rsidR="00000000" w:rsidDel="00000000" w:rsidP="00000000" w:rsidRDefault="00000000" w:rsidRPr="00000000" w14:paraId="00000431">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43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433">
            <w:pPr>
              <w:rPr>
                <w:rFonts w:ascii="Calibri" w:cs="Calibri" w:eastAsia="Calibri" w:hAnsi="Calibri"/>
              </w:rPr>
            </w:pPr>
            <w:r w:rsidDel="00000000" w:rsidR="00000000" w:rsidRPr="00000000">
              <w:rPr>
                <w:rFonts w:ascii="Calibri" w:cs="Calibri" w:eastAsia="Calibri" w:hAnsi="Calibri"/>
                <w:rtl w:val="0"/>
              </w:rPr>
              <w:t xml:space="preserve">Plan Development</w:t>
            </w:r>
          </w:p>
        </w:tc>
        <w:tc>
          <w:tcPr/>
          <w:p w:rsidR="00000000" w:rsidDel="00000000" w:rsidP="00000000" w:rsidRDefault="00000000" w:rsidRPr="00000000" w14:paraId="00000434">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435">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43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437">
            <w:pPr>
              <w:rPr>
                <w:rFonts w:ascii="Calibri" w:cs="Calibri" w:eastAsia="Calibri" w:hAnsi="Calibri"/>
              </w:rPr>
            </w:pPr>
            <w:r w:rsidDel="00000000" w:rsidR="00000000" w:rsidRPr="00000000">
              <w:rPr>
                <w:rFonts w:ascii="Calibri" w:cs="Calibri" w:eastAsia="Calibri" w:hAnsi="Calibri"/>
                <w:rtl w:val="0"/>
              </w:rPr>
              <w:t xml:space="preserve">Plan Development</w:t>
            </w:r>
          </w:p>
        </w:tc>
        <w:tc>
          <w:tcPr/>
          <w:p w:rsidR="00000000" w:rsidDel="00000000" w:rsidP="00000000" w:rsidRDefault="00000000" w:rsidRPr="00000000" w14:paraId="00000438">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439">
            <w:pPr>
              <w:rPr>
                <w:sz w:val="18"/>
                <w:szCs w:val="18"/>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43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43B">
            <w:pPr>
              <w:rPr>
                <w:rFonts w:ascii="Calibri" w:cs="Calibri" w:eastAsia="Calibri" w:hAnsi="Calibri"/>
              </w:rPr>
            </w:pPr>
            <w:r w:rsidDel="00000000" w:rsidR="00000000" w:rsidRPr="00000000">
              <w:rPr>
                <w:rFonts w:ascii="Calibri" w:cs="Calibri" w:eastAsia="Calibri" w:hAnsi="Calibri"/>
                <w:rtl w:val="0"/>
              </w:rPr>
              <w:t xml:space="preserve">Plan Development</w:t>
            </w:r>
          </w:p>
        </w:tc>
        <w:tc>
          <w:tcPr/>
          <w:p w:rsidR="00000000" w:rsidDel="00000000" w:rsidP="00000000" w:rsidRDefault="00000000" w:rsidRPr="00000000" w14:paraId="0000043C">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43D">
            <w:pPr>
              <w:rPr>
                <w:sz w:val="18"/>
                <w:szCs w:val="18"/>
              </w:rPr>
            </w:pPr>
            <w:r w:rsidDel="00000000" w:rsidR="00000000" w:rsidRPr="00000000">
              <w:rPr>
                <w:rtl w:val="0"/>
              </w:rPr>
            </w:r>
          </w:p>
        </w:tc>
      </w:tr>
    </w:tbl>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44"/>
        <w:tblW w:w="10075.0" w:type="dxa"/>
        <w:jc w:val="left"/>
        <w:tblInd w:w="-5.0" w:type="dxa"/>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8730"/>
        <w:gridCol w:w="1345"/>
        <w:tblGridChange w:id="0">
          <w:tblGrid>
            <w:gridCol w:w="8730"/>
            <w:gridCol w:w="1345"/>
          </w:tblGrid>
        </w:tblGridChange>
      </w:tblGrid>
      <w:tr>
        <w:trPr>
          <w:cantSplit w:val="0"/>
          <w:tblHeader w:val="0"/>
        </w:trPr>
        <w:tc>
          <w:tcPr>
            <w:shd w:fill="2f5496" w:val="clear"/>
            <w:vAlign w:val="center"/>
          </w:tcPr>
          <w:p w:rsidR="00000000" w:rsidDel="00000000" w:rsidP="00000000" w:rsidRDefault="00000000" w:rsidRPr="00000000" w14:paraId="0000043F">
            <w:pPr>
              <w:jc w:val="right"/>
              <w:rPr>
                <w:b w:val="1"/>
              </w:rPr>
            </w:pPr>
            <w:r w:rsidDel="00000000" w:rsidR="00000000" w:rsidRPr="00000000">
              <w:rPr>
                <w:b w:val="1"/>
                <w:color w:val="ffffff"/>
                <w:rtl w:val="0"/>
              </w:rPr>
              <w:t xml:space="preserve">TOTAL AMOUNT FOR 2026-27 PLAN DEVELOPMENT</w:t>
            </w:r>
            <w:r w:rsidDel="00000000" w:rsidR="00000000" w:rsidRPr="00000000">
              <w:rPr>
                <w:rtl w:val="0"/>
              </w:rPr>
            </w:r>
          </w:p>
        </w:tc>
        <w:tc>
          <w:tcPr/>
          <w:p w:rsidR="00000000" w:rsidDel="00000000" w:rsidP="00000000" w:rsidRDefault="00000000" w:rsidRPr="00000000" w14:paraId="00000440">
            <w:pPr>
              <w:rPr>
                <w:sz w:val="26"/>
                <w:szCs w:val="26"/>
              </w:rPr>
            </w:pPr>
            <w:r w:rsidDel="00000000" w:rsidR="00000000" w:rsidRPr="00000000">
              <w:rPr>
                <w:rtl w:val="0"/>
              </w:rPr>
            </w:r>
          </w:p>
        </w:tc>
      </w:tr>
    </w:tbl>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1080" w:top="108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SCEP Cover Page</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 Expenditure Plan</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 Expenditure Plan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Guidance for Teams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Evidence-Based Intervention</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as a Team</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Instructional Key Strategies for Improvement</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Non-Instructional Key Strategies for Improvement</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Civic Empowerment Project</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Team’s Process</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Steps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060" w:hanging="360"/>
      </w:pPr>
      <w:rPr/>
    </w:lvl>
    <w:lvl w:ilvl="1">
      <w:start w:val="1"/>
      <w:numFmt w:val="lowerLetter"/>
      <w:lvlText w:val="%2."/>
      <w:lvlJc w:val="left"/>
      <w:pPr>
        <w:ind w:left="-2340" w:hanging="360"/>
      </w:pPr>
      <w:rPr/>
    </w:lvl>
    <w:lvl w:ilvl="2">
      <w:start w:val="1"/>
      <w:numFmt w:val="lowerRoman"/>
      <w:lvlText w:val="%3."/>
      <w:lvlJc w:val="right"/>
      <w:pPr>
        <w:ind w:left="-1620" w:hanging="180"/>
      </w:pPr>
      <w:rPr/>
    </w:lvl>
    <w:lvl w:ilvl="3">
      <w:start w:val="1"/>
      <w:numFmt w:val="decimal"/>
      <w:lvlText w:val="%4."/>
      <w:lvlJc w:val="left"/>
      <w:pPr>
        <w:ind w:left="-900" w:hanging="360"/>
      </w:pPr>
      <w:rPr/>
    </w:lvl>
    <w:lvl w:ilvl="4">
      <w:start w:val="1"/>
      <w:numFmt w:val="lowerLetter"/>
      <w:lvlText w:val="%5."/>
      <w:lvlJc w:val="left"/>
      <w:pPr>
        <w:ind w:left="-180" w:hanging="360"/>
      </w:pPr>
      <w:rPr/>
    </w:lvl>
    <w:lvl w:ilvl="5">
      <w:start w:val="1"/>
      <w:numFmt w:val="lowerRoman"/>
      <w:lvlText w:val="%6."/>
      <w:lvlJc w:val="right"/>
      <w:pPr>
        <w:ind w:left="540" w:hanging="180"/>
      </w:pPr>
      <w:rPr/>
    </w:lvl>
    <w:lvl w:ilvl="6">
      <w:start w:val="1"/>
      <w:numFmt w:val="decimal"/>
      <w:lvlText w:val="%7."/>
      <w:lvlJc w:val="left"/>
      <w:pPr>
        <w:ind w:left="1260" w:hanging="360"/>
      </w:pPr>
      <w:rPr/>
    </w:lvl>
    <w:lvl w:ilvl="7">
      <w:start w:val="1"/>
      <w:numFmt w:val="lowerLetter"/>
      <w:lvlText w:val="%8."/>
      <w:lvlJc w:val="left"/>
      <w:pPr>
        <w:ind w:left="1980" w:hanging="360"/>
      </w:pPr>
      <w:rPr/>
    </w:lvl>
    <w:lvl w:ilvl="8">
      <w:start w:val="1"/>
      <w:numFmt w:val="lowerRoman"/>
      <w:lvlText w:val="%9."/>
      <w:lvlJc w:val="right"/>
      <w:pPr>
        <w:ind w:left="270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rPr>
    </w:lvl>
    <w:lvl w:ilvl="1">
      <w:start w:val="1"/>
      <w:numFmt w:val="decimal"/>
      <w:lvlText w:val="%2."/>
      <w:lvlJc w:val="left"/>
      <w:pPr>
        <w:ind w:left="720" w:hanging="360"/>
      </w:pPr>
      <w:rPr>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060" w:hanging="360"/>
      </w:pPr>
      <w:rPr/>
    </w:lvl>
    <w:lvl w:ilvl="1">
      <w:start w:val="1"/>
      <w:numFmt w:val="decimal"/>
      <w:lvlText w:val="%2."/>
      <w:lvlJc w:val="left"/>
      <w:pPr>
        <w:ind w:left="-30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Gill Sans" w:cs="Gill Sans" w:eastAsia="Gill Sans" w:hAnsi="Gill Sans"/>
      <w:color w:val="843c0b"/>
      <w:sz w:val="32"/>
      <w:szCs w:val="32"/>
    </w:rPr>
  </w:style>
  <w:style w:type="paragraph" w:styleId="Heading2">
    <w:name w:val="heading 2"/>
    <w:basedOn w:val="Normal"/>
    <w:next w:val="Normal"/>
    <w:pPr>
      <w:keepNext w:val="1"/>
      <w:keepLines w:val="1"/>
      <w:shd w:fill="ffcc99" w:val="clear"/>
      <w:spacing w:after="0" w:before="40" w:lineRule="auto"/>
    </w:pPr>
    <w:rPr>
      <w:rFonts w:ascii="Gill Sans" w:cs="Gill Sans" w:eastAsia="Gill Sans" w:hAnsi="Gill Sans"/>
      <w:color w:val="2f5496"/>
      <w:sz w:val="32"/>
      <w:szCs w:val="32"/>
    </w:rPr>
  </w:style>
  <w:style w:type="paragraph" w:styleId="Heading3">
    <w:name w:val="heading 3"/>
    <w:basedOn w:val="Normal"/>
    <w:next w:val="Normal"/>
    <w:pPr>
      <w:keepNext w:val="1"/>
      <w:keepLines w:val="1"/>
      <w:shd w:fill="002060" w:val="clear"/>
      <w:spacing w:after="0" w:before="40" w:lineRule="auto"/>
    </w:pPr>
    <w:rPr>
      <w:rFonts w:ascii="Gill Sans" w:cs="Gill Sans" w:eastAsia="Gill Sans" w:hAnsi="Gill Sans"/>
      <w:color w:val="ffffff"/>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AE699E"/>
    <w:pPr>
      <w:keepNext w:val="1"/>
      <w:keepLines w:val="1"/>
      <w:spacing w:after="0" w:before="240"/>
      <w:outlineLvl w:val="0"/>
    </w:pPr>
    <w:rPr>
      <w:rFonts w:ascii="Gill Sans MT" w:hAnsi="Gill Sans MT" w:cstheme="majorBidi" w:eastAsiaTheme="majorEastAsia"/>
      <w:color w:val="833c0b" w:themeColor="accent2" w:themeShade="000080"/>
      <w:sz w:val="32"/>
      <w:szCs w:val="32"/>
    </w:rPr>
  </w:style>
  <w:style w:type="paragraph" w:styleId="Heading2">
    <w:name w:val="heading 2"/>
    <w:basedOn w:val="Normal"/>
    <w:next w:val="Normal"/>
    <w:link w:val="Heading2Char"/>
    <w:uiPriority w:val="9"/>
    <w:unhideWhenUsed w:val="1"/>
    <w:qFormat w:val="1"/>
    <w:rsid w:val="00A96500"/>
    <w:pPr>
      <w:keepNext w:val="1"/>
      <w:keepLines w:val="1"/>
      <w:shd w:color="auto" w:fill="ffcc99" w:val="clear"/>
      <w:spacing w:after="0" w:before="40"/>
      <w:outlineLvl w:val="1"/>
    </w:pPr>
    <w:rPr>
      <w:rFonts w:ascii="Gill Sans MT" w:hAnsi="Gill Sans MT" w:cstheme="majorBidi" w:eastAsiaTheme="majorEastAsia"/>
      <w:color w:val="2f5496" w:themeColor="accent1" w:themeShade="0000BF"/>
      <w:sz w:val="32"/>
      <w:szCs w:val="26"/>
    </w:rPr>
  </w:style>
  <w:style w:type="paragraph" w:styleId="Heading3">
    <w:name w:val="heading 3"/>
    <w:basedOn w:val="Normal"/>
    <w:next w:val="Normal"/>
    <w:link w:val="Heading3Char"/>
    <w:uiPriority w:val="9"/>
    <w:unhideWhenUsed w:val="1"/>
    <w:qFormat w:val="1"/>
    <w:rsid w:val="00B13A1B"/>
    <w:pPr>
      <w:keepNext w:val="1"/>
      <w:keepLines w:val="1"/>
      <w:shd w:color="auto" w:fill="002060" w:val="clear"/>
      <w:spacing w:after="0" w:before="40"/>
      <w:outlineLvl w:val="2"/>
    </w:pPr>
    <w:rPr>
      <w:rFonts w:ascii="Gill Sans MT" w:hAnsi="Gill Sans MT" w:cstheme="majorBidi" w:eastAsiaTheme="majorEastAsia"/>
      <w:color w:val="ffffff" w:themeColor="background1"/>
      <w:sz w:val="24"/>
      <w:szCs w:val="24"/>
    </w:rPr>
  </w:style>
  <w:style w:type="paragraph" w:styleId="Heading5">
    <w:name w:val="heading 5"/>
    <w:basedOn w:val="Normal"/>
    <w:next w:val="Normal"/>
    <w:link w:val="Heading5Char"/>
    <w:uiPriority w:val="9"/>
    <w:semiHidden w:val="1"/>
    <w:unhideWhenUsed w:val="1"/>
    <w:qFormat w:val="1"/>
    <w:rsid w:val="00E448F9"/>
    <w:pPr>
      <w:keepNext w:val="1"/>
      <w:keepLines w:val="1"/>
      <w:spacing w:after="0"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E699E"/>
    <w:rPr>
      <w:rFonts w:ascii="Gill Sans MT" w:hAnsi="Gill Sans MT" w:cstheme="majorBidi" w:eastAsiaTheme="majorEastAsia"/>
      <w:color w:val="833c0b" w:themeColor="accent2" w:themeShade="000080"/>
      <w:sz w:val="32"/>
      <w:szCs w:val="32"/>
    </w:rPr>
  </w:style>
  <w:style w:type="table" w:styleId="PlainTable1">
    <w:name w:val="Plain Table 1"/>
    <w:basedOn w:val="TableNormal"/>
    <w:uiPriority w:val="41"/>
    <w:rsid w:val="00181B7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Heading2Char" w:customStyle="1">
    <w:name w:val="Heading 2 Char"/>
    <w:basedOn w:val="DefaultParagraphFont"/>
    <w:link w:val="Heading2"/>
    <w:uiPriority w:val="9"/>
    <w:rsid w:val="00A96500"/>
    <w:rPr>
      <w:rFonts w:ascii="Gill Sans MT" w:hAnsi="Gill Sans MT" w:cstheme="majorBidi" w:eastAsiaTheme="majorEastAsia"/>
      <w:color w:val="2f5496" w:themeColor="accent1" w:themeShade="0000BF"/>
      <w:sz w:val="32"/>
      <w:szCs w:val="26"/>
      <w:shd w:color="auto" w:fill="ffcc99" w:val="clear"/>
    </w:rPr>
  </w:style>
  <w:style w:type="character" w:styleId="CommentReference">
    <w:name w:val="annotation reference"/>
    <w:basedOn w:val="DefaultParagraphFont"/>
    <w:uiPriority w:val="99"/>
    <w:semiHidden w:val="1"/>
    <w:unhideWhenUsed w:val="1"/>
    <w:rsid w:val="00AF442F"/>
    <w:rPr>
      <w:sz w:val="16"/>
      <w:szCs w:val="16"/>
    </w:rPr>
  </w:style>
  <w:style w:type="paragraph" w:styleId="CommentText">
    <w:name w:val="annotation text"/>
    <w:basedOn w:val="Normal"/>
    <w:link w:val="CommentTextChar"/>
    <w:uiPriority w:val="99"/>
    <w:unhideWhenUsed w:val="1"/>
    <w:rsid w:val="00AF442F"/>
    <w:pPr>
      <w:spacing w:line="240" w:lineRule="auto"/>
    </w:pPr>
    <w:rPr>
      <w:sz w:val="20"/>
      <w:szCs w:val="20"/>
    </w:rPr>
  </w:style>
  <w:style w:type="character" w:styleId="CommentTextChar" w:customStyle="1">
    <w:name w:val="Comment Text Char"/>
    <w:basedOn w:val="DefaultParagraphFont"/>
    <w:link w:val="CommentText"/>
    <w:uiPriority w:val="99"/>
    <w:rsid w:val="00AF442F"/>
    <w:rPr>
      <w:sz w:val="20"/>
      <w:szCs w:val="20"/>
    </w:rPr>
  </w:style>
  <w:style w:type="paragraph" w:styleId="CommentSubject">
    <w:name w:val="annotation subject"/>
    <w:basedOn w:val="CommentText"/>
    <w:next w:val="CommentText"/>
    <w:link w:val="CommentSubjectChar"/>
    <w:uiPriority w:val="99"/>
    <w:semiHidden w:val="1"/>
    <w:unhideWhenUsed w:val="1"/>
    <w:rsid w:val="00AF442F"/>
    <w:rPr>
      <w:b w:val="1"/>
      <w:bCs w:val="1"/>
    </w:rPr>
  </w:style>
  <w:style w:type="character" w:styleId="CommentSubjectChar" w:customStyle="1">
    <w:name w:val="Comment Subject Char"/>
    <w:basedOn w:val="CommentTextChar"/>
    <w:link w:val="CommentSubject"/>
    <w:uiPriority w:val="99"/>
    <w:semiHidden w:val="1"/>
    <w:rsid w:val="00AF442F"/>
    <w:rPr>
      <w:b w:val="1"/>
      <w:bCs w:val="1"/>
      <w:sz w:val="20"/>
      <w:szCs w:val="20"/>
    </w:rPr>
  </w:style>
  <w:style w:type="paragraph" w:styleId="BalloonText">
    <w:name w:val="Balloon Text"/>
    <w:basedOn w:val="Normal"/>
    <w:link w:val="BalloonTextChar"/>
    <w:uiPriority w:val="99"/>
    <w:semiHidden w:val="1"/>
    <w:unhideWhenUsed w:val="1"/>
    <w:rsid w:val="00AF44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F442F"/>
    <w:rPr>
      <w:rFonts w:ascii="Segoe UI" w:cs="Segoe UI" w:hAnsi="Segoe UI"/>
      <w:sz w:val="18"/>
      <w:szCs w:val="18"/>
    </w:rPr>
  </w:style>
  <w:style w:type="paragraph" w:styleId="Header">
    <w:name w:val="header"/>
    <w:basedOn w:val="Normal"/>
    <w:link w:val="HeaderChar"/>
    <w:uiPriority w:val="99"/>
    <w:unhideWhenUsed w:val="1"/>
    <w:rsid w:val="007D44AA"/>
    <w:pPr>
      <w:tabs>
        <w:tab w:val="center" w:pos="4680"/>
        <w:tab w:val="right" w:pos="9360"/>
      </w:tabs>
      <w:spacing w:after="0" w:line="240" w:lineRule="auto"/>
    </w:pPr>
  </w:style>
  <w:style w:type="character" w:styleId="HeaderChar" w:customStyle="1">
    <w:name w:val="Header Char"/>
    <w:basedOn w:val="DefaultParagraphFont"/>
    <w:link w:val="Header"/>
    <w:uiPriority w:val="99"/>
    <w:rsid w:val="007D44AA"/>
  </w:style>
  <w:style w:type="paragraph" w:styleId="Footer">
    <w:name w:val="footer"/>
    <w:basedOn w:val="Normal"/>
    <w:link w:val="FooterChar"/>
    <w:uiPriority w:val="99"/>
    <w:unhideWhenUsed w:val="1"/>
    <w:rsid w:val="007D44AA"/>
    <w:pPr>
      <w:tabs>
        <w:tab w:val="center" w:pos="4680"/>
        <w:tab w:val="right" w:pos="9360"/>
      </w:tabs>
      <w:spacing w:after="0" w:line="240" w:lineRule="auto"/>
    </w:pPr>
  </w:style>
  <w:style w:type="character" w:styleId="FooterChar" w:customStyle="1">
    <w:name w:val="Footer Char"/>
    <w:basedOn w:val="DefaultParagraphFont"/>
    <w:link w:val="Footer"/>
    <w:uiPriority w:val="99"/>
    <w:rsid w:val="007D44AA"/>
  </w:style>
  <w:style w:type="paragraph" w:styleId="BodyText">
    <w:name w:val="Body Text"/>
    <w:basedOn w:val="Normal"/>
    <w:link w:val="BodyTextChar"/>
    <w:uiPriority w:val="1"/>
    <w:qFormat w:val="1"/>
    <w:rsid w:val="00082A34"/>
    <w:pPr>
      <w:widowControl w:val="0"/>
      <w:spacing w:after="0" w:line="240" w:lineRule="auto"/>
      <w:ind w:left="40"/>
    </w:pPr>
    <w:rPr>
      <w:rFonts w:ascii="Calibri" w:eastAsia="Calibri" w:hAnsi="Calibri"/>
    </w:rPr>
  </w:style>
  <w:style w:type="character" w:styleId="BodyTextChar" w:customStyle="1">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val="1"/>
    <w:rsid w:val="00547A40"/>
    <w:rPr>
      <w:color w:val="0563c1" w:themeColor="hyperlink"/>
      <w:u w:val="single"/>
    </w:rPr>
  </w:style>
  <w:style w:type="character" w:styleId="UnresolvedMention">
    <w:name w:val="Unresolved Mention"/>
    <w:basedOn w:val="DefaultParagraphFont"/>
    <w:uiPriority w:val="99"/>
    <w:semiHidden w:val="1"/>
    <w:unhideWhenUsed w:val="1"/>
    <w:rsid w:val="00547A40"/>
    <w:rPr>
      <w:color w:val="605e5c"/>
      <w:shd w:color="auto" w:fill="e1dfdd" w:val="clear"/>
    </w:rPr>
  </w:style>
  <w:style w:type="paragraph" w:styleId="ListParagraph">
    <w:name w:val="List Paragraph"/>
    <w:basedOn w:val="Normal"/>
    <w:uiPriority w:val="34"/>
    <w:qFormat w:val="1"/>
    <w:rsid w:val="00547A40"/>
    <w:pPr>
      <w:ind w:left="720"/>
      <w:contextualSpacing w:val="1"/>
    </w:pPr>
  </w:style>
  <w:style w:type="table" w:styleId="TableGrid">
    <w:name w:val="Table Grid"/>
    <w:basedOn w:val="TableNormal"/>
    <w:uiPriority w:val="59"/>
    <w:rsid w:val="000E0C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link w:val="TitleChar"/>
    <w:uiPriority w:val="10"/>
    <w:qFormat w:val="1"/>
    <w:rsid w:val="008939A9"/>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939A9"/>
    <w:rPr>
      <w:rFonts w:asciiTheme="majorHAnsi" w:cstheme="majorBidi" w:eastAsiaTheme="majorEastAsia" w:hAnsiTheme="majorHAnsi"/>
      <w:spacing w:val="-10"/>
      <w:kern w:val="28"/>
      <w:sz w:val="56"/>
      <w:szCs w:val="56"/>
    </w:rPr>
  </w:style>
  <w:style w:type="paragraph" w:styleId="Revision">
    <w:name w:val="Revision"/>
    <w:hidden w:val="1"/>
    <w:uiPriority w:val="99"/>
    <w:semiHidden w:val="1"/>
    <w:rsid w:val="00B25113"/>
    <w:pPr>
      <w:spacing w:after="0" w:line="240" w:lineRule="auto"/>
    </w:pPr>
  </w:style>
  <w:style w:type="paragraph" w:styleId="Default" w:customStyle="1">
    <w:name w:val="Default"/>
    <w:rsid w:val="002D4234"/>
    <w:pPr>
      <w:autoSpaceDE w:val="0"/>
      <w:autoSpaceDN w:val="0"/>
      <w:adjustRightInd w:val="0"/>
      <w:spacing w:after="0" w:line="240" w:lineRule="auto"/>
    </w:pPr>
    <w:rPr>
      <w:rFonts w:ascii="Roboto Condensed" w:cs="Roboto Condensed" w:hAnsi="Roboto Condensed"/>
      <w:color w:val="000000"/>
      <w:sz w:val="24"/>
      <w:szCs w:val="24"/>
    </w:rPr>
  </w:style>
  <w:style w:type="character" w:styleId="Heading3Char" w:customStyle="1">
    <w:name w:val="Heading 3 Char"/>
    <w:basedOn w:val="DefaultParagraphFont"/>
    <w:link w:val="Heading3"/>
    <w:uiPriority w:val="9"/>
    <w:rsid w:val="00B13A1B"/>
    <w:rPr>
      <w:rFonts w:ascii="Gill Sans MT" w:hAnsi="Gill Sans MT" w:cstheme="majorBidi" w:eastAsiaTheme="majorEastAsia"/>
      <w:color w:val="ffffff" w:themeColor="background1"/>
      <w:sz w:val="24"/>
      <w:szCs w:val="24"/>
      <w:shd w:color="auto" w:fill="002060" w:val="clear"/>
    </w:rPr>
  </w:style>
  <w:style w:type="table" w:styleId="PlainTable11" w:customStyle="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TableGrid1" w:customStyle="1">
    <w:name w:val="Table Grid1"/>
    <w:basedOn w:val="TableNormal"/>
    <w:next w:val="TableGrid"/>
    <w:uiPriority w:val="59"/>
    <w:rsid w:val="0066775F"/>
    <w:pPr>
      <w:spacing w:after="0" w:line="240" w:lineRule="auto"/>
    </w:pPr>
    <w:rPr>
      <w:rFonts w:ascii="Times New Roman" w:hAnsi="Times New Roman"/>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1" w:customStyle="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Pr>
    <w:tblStylePr w:type="firstRow">
      <w:rPr>
        <w:b w:val="1"/>
        <w:bCs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bCs w:val="1"/>
      </w:rPr>
      <w:tblPr/>
      <w:tcPr>
        <w:tcBorders>
          <w:top w:color="4f81bd" w:space="0" w:sz="4" w:val="doub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color="a5a5a5" w:space="0" w:sz="4" w:themeColor="accent3" w:val="single"/>
        <w:left w:color="a5a5a5" w:space="0" w:sz="4" w:themeColor="accent3" w:val="single"/>
        <w:bottom w:color="a5a5a5" w:space="0" w:sz="4" w:themeColor="accent3" w:val="single"/>
        <w:right w:color="a5a5a5" w:space="0" w:sz="4" w:themeColor="accent3" w:val="single"/>
      </w:tblBorders>
    </w:tblPr>
    <w:tblStylePr w:type="firstRow">
      <w:rPr>
        <w:b w:val="1"/>
        <w:bCs w:val="1"/>
        <w:color w:val="ffffff" w:themeColor="background1"/>
      </w:rPr>
      <w:tblPr/>
      <w:tcPr>
        <w:shd w:color="auto" w:fill="a5a5a5" w:themeFill="accent3" w:val="clear"/>
      </w:tcPr>
    </w:tblStylePr>
    <w:tblStylePr w:type="lastRow">
      <w:rPr>
        <w:b w:val="1"/>
        <w:bCs w:val="1"/>
      </w:rPr>
      <w:tblPr/>
      <w:tcPr>
        <w:tcBorders>
          <w:top w:color="a5a5a5"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5a5a5" w:space="0" w:sz="4" w:themeColor="accent3" w:val="single"/>
          <w:right w:color="a5a5a5" w:space="0" w:sz="4" w:themeColor="accent3" w:val="single"/>
        </w:tcBorders>
      </w:tcPr>
    </w:tblStylePr>
    <w:tblStylePr w:type="band1Horz">
      <w:tblPr/>
      <w:tcPr>
        <w:tcBorders>
          <w:top w:color="a5a5a5" w:space="0" w:sz="4" w:themeColor="accent3" w:val="single"/>
          <w:bottom w:color="a5a5a5"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5a5a5" w:space="0" w:sz="4" w:themeColor="accent3" w:val="double"/>
          <w:left w:space="0" w:sz="0" w:val="nil"/>
        </w:tcBorders>
      </w:tcPr>
    </w:tblStylePr>
    <w:tblStylePr w:type="swCell">
      <w:tblPr/>
      <w:tcPr>
        <w:tcBorders>
          <w:top w:color="a5a5a5" w:space="0" w:sz="4" w:themeColor="accent3" w:val="double"/>
          <w:right w:space="0" w:sz="0" w:val="nil"/>
        </w:tcBorders>
      </w:tcPr>
    </w:tblStylePr>
  </w:style>
  <w:style w:type="character" w:styleId="Heading5Char" w:customStyle="1">
    <w:name w:val="Heading 5 Char"/>
    <w:basedOn w:val="DefaultParagraphFont"/>
    <w:link w:val="Heading5"/>
    <w:uiPriority w:val="9"/>
    <w:rsid w:val="00E448F9"/>
    <w:rPr>
      <w:rFonts w:asciiTheme="majorHAnsi" w:cstheme="majorBidi" w:eastAsiaTheme="majorEastAsia" w:hAnsiTheme="majorHAnsi"/>
      <w:color w:val="2f5496" w:themeColor="accent1" w:themeShade="0000BF"/>
    </w:rPr>
  </w:style>
  <w:style w:type="table" w:styleId="TableGridLight">
    <w:name w:val="Grid Table Light"/>
    <w:basedOn w:val="TableNormal"/>
    <w:uiPriority w:val="40"/>
    <w:rsid w:val="00AE699E"/>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ui-provider" w:customStyle="1">
    <w:name w:val="ui-provider"/>
    <w:basedOn w:val="DefaultParagraphFont"/>
    <w:rsid w:val="00960E5D"/>
  </w:style>
  <w:style w:type="paragraph" w:styleId="NormalWeb">
    <w:name w:val="Normal (Web)"/>
    <w:basedOn w:val="Normal"/>
    <w:uiPriority w:val="99"/>
    <w:semiHidden w:val="1"/>
    <w:unhideWhenUsed w:val="1"/>
    <w:rsid w:val="009B2652"/>
    <w:pPr>
      <w:spacing w:after="100" w:afterAutospacing="1" w:before="100" w:beforeAutospacing="1" w:line="240" w:lineRule="auto"/>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3F32E6"/>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a5a5a5" w:space="0" w:sz="4" w:val="single"/>
          <w:bottom w:color="a5a5a5" w:space="0" w:sz="4" w:val="single"/>
          <w:insideH w:color="000000" w:space="0" w:sz="0" w:val="nil"/>
        </w:tcBorders>
      </w:tcPr>
    </w:tblStylePr>
    <w:tblStylePr w:type="band1Vert">
      <w:tcPr>
        <w:tcBorders>
          <w:left w:color="a5a5a5" w:space="0" w:sz="4" w:val="single"/>
          <w:right w:color="a5a5a5"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a5a5a5" w:val="clear"/>
      </w:tcPr>
    </w:tblStylePr>
    <w:tblStylePr w:type="lastCol">
      <w:rPr>
        <w:b w:val="1"/>
      </w:rPr>
      <w:tcPr>
        <w:tcBorders>
          <w:left w:color="000000" w:space="0" w:sz="0" w:val="nil"/>
        </w:tcBorders>
        <w:shd w:fill="ffffff" w:val="clear"/>
      </w:tcPr>
    </w:tblStylePr>
    <w:tblStylePr w:type="lastRow">
      <w:rPr>
        <w:b w:val="1"/>
      </w:rPr>
      <w:tcPr>
        <w:tcBorders>
          <w:top w:color="a5a5a5"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a5a5a5" w:space="0" w:sz="4" w:val="single"/>
          <w:left w:color="000000" w:space="0" w:sz="0" w:val="nil"/>
        </w:tcBorders>
      </w:tcPr>
    </w:tblStylePr>
    <w:tblStylePr w:type="swCell">
      <w:tcPr>
        <w:tcBorders>
          <w:top w:color="a5a5a5" w:space="0" w:sz="4" w:val="single"/>
          <w:right w:color="000000" w:space="0" w:sz="0" w:val="nil"/>
        </w:tcBorders>
      </w:tcPr>
    </w:tblStyle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a5a5a5" w:space="0" w:sz="4" w:val="single"/>
          <w:bottom w:color="a5a5a5" w:space="0" w:sz="4" w:val="single"/>
          <w:insideH w:color="000000" w:space="0" w:sz="0" w:val="nil"/>
        </w:tcBorders>
      </w:tcPr>
    </w:tblStylePr>
    <w:tblStylePr w:type="band1Vert">
      <w:tcPr>
        <w:tcBorders>
          <w:left w:color="a5a5a5" w:space="0" w:sz="4" w:val="single"/>
          <w:right w:color="a5a5a5"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a5a5a5" w:val="clear"/>
      </w:tcPr>
    </w:tblStylePr>
    <w:tblStylePr w:type="lastCol">
      <w:rPr>
        <w:b w:val="1"/>
      </w:rPr>
      <w:tcPr>
        <w:tcBorders>
          <w:left w:color="000000" w:space="0" w:sz="0" w:val="nil"/>
        </w:tcBorders>
        <w:shd w:fill="ffffff" w:val="clear"/>
      </w:tcPr>
    </w:tblStylePr>
    <w:tblStylePr w:type="lastRow">
      <w:rPr>
        <w:b w:val="1"/>
      </w:rPr>
      <w:tcPr>
        <w:tcBorders>
          <w:top w:color="a5a5a5"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a5a5a5" w:space="0" w:sz="4" w:val="single"/>
          <w:left w:color="000000" w:space="0" w:sz="0" w:val="nil"/>
        </w:tcBorders>
      </w:tcPr>
    </w:tblStylePr>
    <w:tblStylePr w:type="swCell">
      <w:tcPr>
        <w:tcBorders>
          <w:top w:color="a5a5a5" w:space="0" w:sz="4" w:val="single"/>
          <w:right w:color="000000" w:space="0" w:sz="0" w:val="nil"/>
        </w:tcBorders>
      </w:tcPr>
    </w:tblStyle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nysed.gov/accountability/state-supported-evidence-based-strategies#plc" TargetMode="External"/><Relationship Id="rId84" Type="http://schemas.openxmlformats.org/officeDocument/2006/relationships/hyperlink" Target="https://www.nysed.gov/accountability/state-supported-evidence-based-strategies#ongoing" TargetMode="External"/><Relationship Id="rId83" Type="http://schemas.openxmlformats.org/officeDocument/2006/relationships/hyperlink" Target="https://www.nysed.gov/accountability/state-supported-evidence-based-strategies#ongoing" TargetMode="External"/><Relationship Id="rId42" Type="http://schemas.openxmlformats.org/officeDocument/2006/relationships/header" Target="header3.xml"/><Relationship Id="rId86" Type="http://schemas.openxmlformats.org/officeDocument/2006/relationships/hyperlink" Target="https://www.nysed.gov/accountability/state-supported-evidence-based-strategies#ongoing" TargetMode="External"/><Relationship Id="rId41" Type="http://schemas.openxmlformats.org/officeDocument/2006/relationships/hyperlink" Target="https://www.nysed.gov/accountability/state-supported-evidence-based-strategies#restorative" TargetMode="External"/><Relationship Id="rId85" Type="http://schemas.openxmlformats.org/officeDocument/2006/relationships/hyperlink" Target="https://www.nysed.gov/accountability/state-supported-evidence-based-strategies#ongoing" TargetMode="External"/><Relationship Id="rId44" Type="http://schemas.openxmlformats.org/officeDocument/2006/relationships/header" Target="header5.xml"/><Relationship Id="rId88" Type="http://schemas.openxmlformats.org/officeDocument/2006/relationships/hyperlink" Target="https://www.nysed.gov/accountability/state-supported-evidence-based-strategies#ongoing" TargetMode="External"/><Relationship Id="rId43" Type="http://schemas.openxmlformats.org/officeDocument/2006/relationships/header" Target="header4.xml"/><Relationship Id="rId87" Type="http://schemas.openxmlformats.org/officeDocument/2006/relationships/hyperlink" Target="https://www.nysed.gov/accountability/state-supported-evidence-based-strategies#ongoing" TargetMode="External"/><Relationship Id="rId46" Type="http://schemas.openxmlformats.org/officeDocument/2006/relationships/hyperlink" Target="https://www.nysed.gov/accountability/civic-empowerment-projects" TargetMode="External"/><Relationship Id="rId45" Type="http://schemas.openxmlformats.org/officeDocument/2006/relationships/header" Target="header6.xml"/><Relationship Id="rId89" Type="http://schemas.openxmlformats.org/officeDocument/2006/relationships/hyperlink" Target="https://www.nysed.gov/accountability/state-supported-evidence-based-strategies#restorative" TargetMode="External"/><Relationship Id="rId80" Type="http://schemas.openxmlformats.org/officeDocument/2006/relationships/hyperlink" Target="https://www.nysed.gov/accountability/state-supported-evidence-based-strategies#plc" TargetMode="External"/><Relationship Id="rId82" Type="http://schemas.openxmlformats.org/officeDocument/2006/relationships/hyperlink" Target="https://www.nysed.gov/accountability/state-supported-evidence-based-strategies#restorative" TargetMode="External"/><Relationship Id="rId81" Type="http://schemas.openxmlformats.org/officeDocument/2006/relationships/hyperlink" Target="https://www.nysed.gov/accountability/state-supported-evidence-based-strategies#restorativ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48" Type="http://schemas.openxmlformats.org/officeDocument/2006/relationships/hyperlink" Target="https://www.nysed.gov/sites/default/files/programs/accountability/assembling-your-improvement-planning-team.pdf" TargetMode="External"/><Relationship Id="rId47" Type="http://schemas.openxmlformats.org/officeDocument/2006/relationships/header" Target="header7.xml"/><Relationship Id="rId49" Type="http://schemas.openxmlformats.org/officeDocument/2006/relationships/hyperlink" Target="https://www.nysed.gov/sites/default/files/programs/accountability/analyze-data-variation-part-1-identification.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 Id="rId73" Type="http://schemas.openxmlformats.org/officeDocument/2006/relationships/hyperlink" Target="https://www.nysed.gov/accountability/state-supported-evidence-based-strategies#hq-tutoring" TargetMode="External"/><Relationship Id="rId72" Type="http://schemas.openxmlformats.org/officeDocument/2006/relationships/hyperlink" Target="https://www.nysed.gov/accountability/state-supported-evidence-based-strategies#hq-instructional" TargetMode="External"/><Relationship Id="rId31" Type="http://schemas.openxmlformats.org/officeDocument/2006/relationships/hyperlink" Target="https://www.nysed.gov/accountability/state-supported-evidence-based-strategies#expanding" TargetMode="External"/><Relationship Id="rId75" Type="http://schemas.openxmlformats.org/officeDocument/2006/relationships/hyperlink" Target="https://www.nysed.gov/accountability/state-supported-evidence-based-strategies#coaching" TargetMode="External"/><Relationship Id="rId30" Type="http://schemas.openxmlformats.org/officeDocument/2006/relationships/hyperlink" Target="https://www.nysed.gov/accountability/state-supported-evidence-based-strategies#evidence-based" TargetMode="External"/><Relationship Id="rId74" Type="http://schemas.openxmlformats.org/officeDocument/2006/relationships/hyperlink" Target="https://www.nysed.gov/accountability/state-supported-evidence-based-strategies#incoming" TargetMode="External"/><Relationship Id="rId33" Type="http://schemas.openxmlformats.org/officeDocument/2006/relationships/hyperlink" Target="https://www.nysed.gov/accountability/state-supported-evidence-based-strategies#hq-tutoring" TargetMode="External"/><Relationship Id="rId77" Type="http://schemas.openxmlformats.org/officeDocument/2006/relationships/hyperlink" Target="https://www.nysed.gov/accountability/state-supported-evidence-based-strategies#mtss" TargetMode="External"/><Relationship Id="rId32" Type="http://schemas.openxmlformats.org/officeDocument/2006/relationships/hyperlink" Target="https://www.nysed.gov/accountability/state-supported-evidence-based-strategies#hq-instructional" TargetMode="External"/><Relationship Id="rId76" Type="http://schemas.openxmlformats.org/officeDocument/2006/relationships/hyperlink" Target="https://www.nysed.gov/accountability/state-supported-evidence-based-strategies#ms-flexible" TargetMode="External"/><Relationship Id="rId35" Type="http://schemas.openxmlformats.org/officeDocument/2006/relationships/hyperlink" Target="https://www.nysed.gov/accountability/state-supported-evidence-based-strategies#coaching" TargetMode="External"/><Relationship Id="rId79" Type="http://schemas.openxmlformats.org/officeDocument/2006/relationships/hyperlink" Target="https://www.nysed.gov/accountability/state-supported-evidence-based-strategies#leadership" TargetMode="External"/><Relationship Id="rId34" Type="http://schemas.openxmlformats.org/officeDocument/2006/relationships/hyperlink" Target="https://www.nysed.gov/accountability/state-supported-evidence-based-strategies#incoming" TargetMode="External"/><Relationship Id="rId78" Type="http://schemas.openxmlformats.org/officeDocument/2006/relationships/hyperlink" Target="https://www.nysed.gov/accountability/state-supported-evidence-based-strategies#ongoing" TargetMode="External"/><Relationship Id="rId71" Type="http://schemas.openxmlformats.org/officeDocument/2006/relationships/hyperlink" Target="https://www.nysed.gov/accountability/state-supported-evidence-based-strategies#expanding" TargetMode="External"/><Relationship Id="rId70" Type="http://schemas.openxmlformats.org/officeDocument/2006/relationships/hyperlink" Target="https://www.nysed.gov/accountability/state-supported-evidence-based-strategies#evidence-based" TargetMode="External"/><Relationship Id="rId37" Type="http://schemas.openxmlformats.org/officeDocument/2006/relationships/hyperlink" Target="https://www.nysed.gov/accountability/state-supported-evidence-based-strategies#mtss" TargetMode="External"/><Relationship Id="rId36" Type="http://schemas.openxmlformats.org/officeDocument/2006/relationships/hyperlink" Target="https://www.nysed.gov/accountability/state-supported-evidence-based-strategies#ms-flexible" TargetMode="External"/><Relationship Id="rId39" Type="http://schemas.openxmlformats.org/officeDocument/2006/relationships/hyperlink" Target="https://www.nysed.gov/accountability/state-supported-evidence-based-strategies#leadership" TargetMode="External"/><Relationship Id="rId38" Type="http://schemas.openxmlformats.org/officeDocument/2006/relationships/hyperlink" Target="https://www.nysed.gov/accountability/state-supported-evidence-based-strategies#ongoing" TargetMode="External"/><Relationship Id="rId62" Type="http://schemas.openxmlformats.org/officeDocument/2006/relationships/header" Target="header10.xml"/><Relationship Id="rId61" Type="http://schemas.openxmlformats.org/officeDocument/2006/relationships/footer" Target="footer3.xml"/><Relationship Id="rId20" Type="http://schemas.openxmlformats.org/officeDocument/2006/relationships/hyperlink" Target="http://www.nysed.gov/common/nysed/files/programs/accountability/assembling-your-improvement-planning-team.pdf" TargetMode="External"/><Relationship Id="rId64" Type="http://schemas.openxmlformats.org/officeDocument/2006/relationships/hyperlink" Target="https://www.nysed.gov/accountability/evidence-based-interventions" TargetMode="External"/><Relationship Id="rId63" Type="http://schemas.openxmlformats.org/officeDocument/2006/relationships/header" Target="header11.xml"/><Relationship Id="rId22" Type="http://schemas.openxmlformats.org/officeDocument/2006/relationships/footer" Target="footer2.xml"/><Relationship Id="rId66" Type="http://schemas.openxmlformats.org/officeDocument/2006/relationships/hyperlink" Target="https://www.nysed.gov/accountability/state-supported-evidence-based-strategies#align" TargetMode="External"/><Relationship Id="rId21" Type="http://schemas.openxmlformats.org/officeDocument/2006/relationships/header" Target="header2.xml"/><Relationship Id="rId65" Type="http://schemas.openxmlformats.org/officeDocument/2006/relationships/hyperlink" Target="https://www.nysed.gov/accountability/state-supported-evidence-based-strategies" TargetMode="External"/><Relationship Id="rId24" Type="http://schemas.openxmlformats.org/officeDocument/2006/relationships/hyperlink" Target="about:blank" TargetMode="External"/><Relationship Id="rId68" Type="http://schemas.openxmlformats.org/officeDocument/2006/relationships/hyperlink" Target="https://www.nysed.gov/accountability/state-supported-evidence-based-strategies#looping" TargetMode="External"/><Relationship Id="rId23" Type="http://schemas.openxmlformats.org/officeDocument/2006/relationships/hyperlink" Target="http://www.nysed.gov/accountability/improvement-planning" TargetMode="External"/><Relationship Id="rId67" Type="http://schemas.openxmlformats.org/officeDocument/2006/relationships/hyperlink" Target="https://www.nysed.gov/accountability/state-supported-evidence-based-strategies#community" TargetMode="External"/><Relationship Id="rId60" Type="http://schemas.openxmlformats.org/officeDocument/2006/relationships/header" Target="header9.xml"/><Relationship Id="rId26" Type="http://schemas.openxmlformats.org/officeDocument/2006/relationships/hyperlink" Target="https://www.nysed.gov/accountability/state-supported-evidence-based-strategies#align" TargetMode="External"/><Relationship Id="rId25" Type="http://schemas.openxmlformats.org/officeDocument/2006/relationships/hyperlink" Target="https://www.nysed.gov/accountability/state-supported-evidence-based-strategies" TargetMode="External"/><Relationship Id="rId69" Type="http://schemas.openxmlformats.org/officeDocument/2006/relationships/hyperlink" Target="https://www.nysed.gov/accountability/state-supported-evidence-based-strategies#early-warning" TargetMode="External"/><Relationship Id="rId28" Type="http://schemas.openxmlformats.org/officeDocument/2006/relationships/hyperlink" Target="https://www.nysed.gov/accountability/state-supported-evidence-based-strategies#looping" TargetMode="External"/><Relationship Id="rId27" Type="http://schemas.openxmlformats.org/officeDocument/2006/relationships/hyperlink" Target="https://www.nysed.gov/accountability/state-supported-evidence-based-strategies#community" TargetMode="External"/><Relationship Id="rId29" Type="http://schemas.openxmlformats.org/officeDocument/2006/relationships/hyperlink" Target="https://www.nysed.gov/accountability/state-supported-evidence-based-strategies#early-warning" TargetMode="External"/><Relationship Id="rId51" Type="http://schemas.openxmlformats.org/officeDocument/2006/relationships/hyperlink" Target="https://www.nysed.gov/sites/default/files/programs/accountability/analyze-survey-data.docx" TargetMode="External"/><Relationship Id="rId50" Type="http://schemas.openxmlformats.org/officeDocument/2006/relationships/hyperlink" Target="https://www.nysed.gov/sites/default/files/programs/accountability/analyze-data-variation-part-2-share-and-explore.docx" TargetMode="External"/><Relationship Id="rId53" Type="http://schemas.openxmlformats.org/officeDocument/2006/relationships/hyperlink" Target="https://www.nysed.gov/sites/default/files/programs/accountability/envision-reflect-and-synthesize.pdf" TargetMode="External"/><Relationship Id="rId52" Type="http://schemas.openxmlformats.org/officeDocument/2006/relationships/hyperlink" Target="https://www.nysed.gov/sites/default/files/programs/accountability/listen-interviewing-students_0.pdf" TargetMode="External"/><Relationship Id="rId11" Type="http://schemas.openxmlformats.org/officeDocument/2006/relationships/hyperlink" Target="https://www.nysed.gov/sites/default/files/programs/accountability/analyze-data-variation-part-2-share-and-explore.docx" TargetMode="External"/><Relationship Id="rId55" Type="http://schemas.openxmlformats.org/officeDocument/2006/relationships/hyperlink" Target="https://www.nysed.gov/sites/default/files/programs/accountability/scep-rubric.pdf" TargetMode="External"/><Relationship Id="rId10" Type="http://schemas.openxmlformats.org/officeDocument/2006/relationships/hyperlink" Target="https://www.nysed.gov/sites/default/files/programs/accountability/analyze-data-variation-part-1-identification.docx" TargetMode="External"/><Relationship Id="rId54" Type="http://schemas.openxmlformats.org/officeDocument/2006/relationships/header" Target="header8.xml"/><Relationship Id="rId13" Type="http://schemas.openxmlformats.org/officeDocument/2006/relationships/hyperlink" Target="https://www.nysed.gov/sites/default/files/programs/accountability/listen-interviewing-students_0.pdf" TargetMode="External"/><Relationship Id="rId57" Type="http://schemas.openxmlformats.org/officeDocument/2006/relationships/hyperlink" Target="https://www.nysed.gov/sites/default/files/programs/accountability/2025-26-scep-minimum-expectations-form.docx" TargetMode="External"/><Relationship Id="rId12" Type="http://schemas.openxmlformats.org/officeDocument/2006/relationships/hyperlink" Target="https://www.nysed.gov/sites/default/files/programs/accountability/analyze-survey-data.docx" TargetMode="External"/><Relationship Id="rId56" Type="http://schemas.openxmlformats.org/officeDocument/2006/relationships/hyperlink" Target="https://www.nysed.gov/sites/default/files/programs/accountability/scep-rubric.pdf" TargetMode="External"/><Relationship Id="rId90" Type="http://schemas.openxmlformats.org/officeDocument/2006/relationships/hyperlink" Target="https://www.nysed.gov/accountability/state-supported-evidence-based-strategies#restorative" TargetMode="External"/><Relationship Id="rId15" Type="http://schemas.openxmlformats.org/officeDocument/2006/relationships/hyperlink" Target="https://www.education.vic.gov.au/school/teachers/teachingresources/practice/improve/Pages/hits.aspx" TargetMode="External"/><Relationship Id="rId59" Type="http://schemas.openxmlformats.org/officeDocument/2006/relationships/hyperlink" Target="https://www.nysed.gov/sites/default/files/programs/accountability/2025-26-scep-minimum-expectations-form.docx" TargetMode="External"/><Relationship Id="rId14" Type="http://schemas.openxmlformats.org/officeDocument/2006/relationships/hyperlink" Target="https://www.nysed.gov/sites/default/files/programs/accountability/envision-reflect-and-synthesize.pdf" TargetMode="External"/><Relationship Id="rId58" Type="http://schemas.openxmlformats.org/officeDocument/2006/relationships/hyperlink" Target="https://www.nysed.gov/sites/default/files/programs/accountability/scep-rubric.pdf" TargetMode="External"/><Relationship Id="rId17" Type="http://schemas.openxmlformats.org/officeDocument/2006/relationships/hyperlink" Target="https://www.nysed.gov/sites/default/files/programs/accountability/dtsde-framework.pdf" TargetMode="External"/><Relationship Id="rId16" Type="http://schemas.openxmlformats.org/officeDocument/2006/relationships/hyperlink" Target="https://www.visiblelearningmetax.com/" TargetMode="External"/><Relationship Id="rId19" Type="http://schemas.openxmlformats.org/officeDocument/2006/relationships/hyperlink" Target="https://www.nysed.gov/sites/default/files/programs/accountability/scep-rubric.pdf" TargetMode="External"/><Relationship Id="rId18" Type="http://schemas.openxmlformats.org/officeDocument/2006/relationships/hyperlink" Target="https://www.nysed.gov/sites/default/files/programs/accountability/dtsde-phases-of-implementation_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FNomRozBobniTezBaWOmnempQ==">CgMxLjAaHwoBMBIaChgICVIUChJ0YWJsZS44ODdxdGFnZ3ZnamsyDmguc3U4bjFuN294bmt5Mg5oLmNybXdxbzk1Y3Y1MjIOaC4zcGQ1cHhzNm5ma3IyDmguMnNmaGFsZ3AxYjRlMg5oLmMwbnR6emJyN2g0aTIOaC42eHRoNXkyOW10b2k4AHIhMWZSZmdpTXUzbmp0VWJkVXk4V3lYYmlydGxqQnJybUE2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2025-03-04T14:08:00Z</dcterms:created>
</cp:coreProperties>
</file>