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For Opening of School:  August 2025</w:t>
      </w:r>
    </w:p>
    <w:p w:rsidR="00000000" w:rsidDel="00000000" w:rsidP="00000000" w:rsidRDefault="00000000" w:rsidRPr="00000000" w14:paraId="00000002">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color w:val="333333"/>
          <w:sz w:val="24"/>
          <w:szCs w:val="24"/>
          <w:highlight w:val="white"/>
        </w:rPr>
      </w:pPr>
      <w:r w:rsidDel="00000000" w:rsidR="00000000" w:rsidRPr="00000000">
        <w:rPr>
          <w:rFonts w:ascii="Proxima Nova" w:cs="Proxima Nova" w:eastAsia="Proxima Nova" w:hAnsi="Proxima Nova"/>
          <w:sz w:val="24"/>
          <w:szCs w:val="24"/>
          <w:rtl w:val="0"/>
        </w:rPr>
        <w:t xml:space="preserve">Welcome back to school!  </w:t>
      </w:r>
      <w:r w:rsidDel="00000000" w:rsidR="00000000" w:rsidRPr="00000000">
        <w:rPr>
          <w:rFonts w:ascii="Proxima Nova" w:cs="Proxima Nova" w:eastAsia="Proxima Nova" w:hAnsi="Proxima Nova"/>
          <w:color w:val="333333"/>
          <w:sz w:val="24"/>
          <w:szCs w:val="24"/>
          <w:highlight w:val="white"/>
          <w:rtl w:val="0"/>
        </w:rPr>
        <w:t xml:space="preserve">We are so excited to be partnering with all of you this year as we continue to build </w:t>
      </w:r>
      <w:r w:rsidDel="00000000" w:rsidR="00000000" w:rsidRPr="00000000">
        <w:rPr>
          <w:rFonts w:ascii="Proxima Nova" w:cs="Proxima Nova" w:eastAsia="Proxima Nova" w:hAnsi="Proxima Nova"/>
          <w:b w:val="1"/>
          <w:color w:val="333333"/>
          <w:sz w:val="24"/>
          <w:szCs w:val="24"/>
          <w:highlight w:val="white"/>
          <w:rtl w:val="0"/>
        </w:rPr>
        <w:t xml:space="preserve">a middle school where all students, staff, and families feel valued, connected, and inspired!  </w:t>
      </w:r>
      <w:r w:rsidDel="00000000" w:rsidR="00000000" w:rsidRPr="00000000">
        <w:rPr>
          <w:rFonts w:ascii="Proxima Nova" w:cs="Proxima Nova" w:eastAsia="Proxima Nova" w:hAnsi="Proxima Nova"/>
          <w:color w:val="333333"/>
          <w:sz w:val="24"/>
          <w:szCs w:val="24"/>
          <w:highlight w:val="white"/>
          <w:rtl w:val="0"/>
        </w:rPr>
        <w:t xml:space="preserve">Be sure to read our newsletter sent to your email each Sunday morning beginning August 17, which shares the most important information to keep YOU connected and up to date with all the news and events from Hillview. For information about back to school, please check out the link on our home page.  </w:t>
      </w:r>
    </w:p>
    <w:p w:rsidR="00000000" w:rsidDel="00000000" w:rsidP="00000000" w:rsidRDefault="00000000" w:rsidRPr="00000000" w14:paraId="00000004">
      <w:pPr>
        <w:rPr>
          <w:rFonts w:ascii="Proxima Nova" w:cs="Proxima Nova" w:eastAsia="Proxima Nova" w:hAnsi="Proxima Nova"/>
          <w:color w:val="333333"/>
          <w:sz w:val="24"/>
          <w:szCs w:val="24"/>
          <w:highlight w:val="white"/>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color w:val="333333"/>
          <w:sz w:val="24"/>
          <w:szCs w:val="24"/>
          <w:highlight w:val="white"/>
        </w:rPr>
      </w:pPr>
      <w:r w:rsidDel="00000000" w:rsidR="00000000" w:rsidRPr="00000000">
        <w:rPr>
          <w:rFonts w:ascii="Proxima Nova" w:cs="Proxima Nova" w:eastAsia="Proxima Nova" w:hAnsi="Proxima Nova"/>
          <w:color w:val="333333"/>
          <w:sz w:val="24"/>
          <w:szCs w:val="24"/>
          <w:highlight w:val="white"/>
          <w:rtl w:val="0"/>
        </w:rPr>
        <w:t xml:space="preserve">I look forward to embracing the new faces in our Hillview community and reconnecting with others.  Should you have any questions, our office is open daily from 7:30 am - 4 pm.  </w:t>
      </w:r>
    </w:p>
    <w:p w:rsidR="00000000" w:rsidDel="00000000" w:rsidP="00000000" w:rsidRDefault="00000000" w:rsidRPr="00000000" w14:paraId="00000006">
      <w:pPr>
        <w:rPr>
          <w:rFonts w:ascii="Proxima Nova" w:cs="Proxima Nova" w:eastAsia="Proxima Nova" w:hAnsi="Proxima Nova"/>
          <w:color w:val="333333"/>
          <w:sz w:val="24"/>
          <w:szCs w:val="24"/>
          <w:highlight w:val="white"/>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color w:val="333333"/>
          <w:sz w:val="24"/>
          <w:szCs w:val="24"/>
          <w:highlight w:val="white"/>
        </w:rPr>
      </w:pPr>
      <w:r w:rsidDel="00000000" w:rsidR="00000000" w:rsidRPr="00000000">
        <w:rPr>
          <w:rFonts w:ascii="Proxima Nova" w:cs="Proxima Nova" w:eastAsia="Proxima Nova" w:hAnsi="Proxima Nova"/>
          <w:color w:val="333333"/>
          <w:sz w:val="24"/>
          <w:szCs w:val="24"/>
          <w:highlight w:val="white"/>
          <w:rtl w:val="0"/>
        </w:rPr>
        <w:t xml:space="preserve">In gratitude and partnership, </w:t>
      </w:r>
    </w:p>
    <w:p w:rsidR="00000000" w:rsidDel="00000000" w:rsidP="00000000" w:rsidRDefault="00000000" w:rsidRPr="00000000" w14:paraId="00000008">
      <w:pPr>
        <w:rPr>
          <w:rFonts w:ascii="Proxima Nova" w:cs="Proxima Nova" w:eastAsia="Proxima Nova" w:hAnsi="Proxima Nova"/>
          <w:color w:val="333333"/>
          <w:sz w:val="24"/>
          <w:szCs w:val="24"/>
          <w:highlight w:val="white"/>
        </w:rPr>
      </w:pPr>
      <w:r w:rsidDel="00000000" w:rsidR="00000000" w:rsidRPr="00000000">
        <w:rPr>
          <w:rtl w:val="0"/>
        </w:rPr>
      </w:r>
    </w:p>
    <w:p w:rsidR="00000000" w:rsidDel="00000000" w:rsidP="00000000" w:rsidRDefault="00000000" w:rsidRPr="00000000" w14:paraId="00000009">
      <w:pPr>
        <w:rPr>
          <w:rFonts w:ascii="Proxima Nova" w:cs="Proxima Nova" w:eastAsia="Proxima Nova" w:hAnsi="Proxima Nova"/>
          <w:color w:val="333333"/>
          <w:sz w:val="24"/>
          <w:szCs w:val="24"/>
          <w:highlight w:val="white"/>
        </w:rPr>
      </w:pPr>
      <w:r w:rsidDel="00000000" w:rsidR="00000000" w:rsidRPr="00000000">
        <w:rPr>
          <w:rFonts w:ascii="Proxima Nova" w:cs="Proxima Nova" w:eastAsia="Proxima Nova" w:hAnsi="Proxima Nova"/>
          <w:color w:val="333333"/>
          <w:sz w:val="24"/>
          <w:szCs w:val="24"/>
          <w:highlight w:val="white"/>
          <w:rtl w:val="0"/>
        </w:rPr>
        <w:t xml:space="preserve">Danielle O’Brien</w:t>
      </w:r>
    </w:p>
    <w:p w:rsidR="00000000" w:rsidDel="00000000" w:rsidP="00000000" w:rsidRDefault="00000000" w:rsidRPr="00000000" w14:paraId="0000000A">
      <w:pPr>
        <w:rPr>
          <w:rFonts w:ascii="Proxima Nova" w:cs="Proxima Nova" w:eastAsia="Proxima Nova" w:hAnsi="Proxima Nova"/>
          <w:color w:val="333333"/>
          <w:sz w:val="24"/>
          <w:szCs w:val="24"/>
          <w:highlight w:val="white"/>
        </w:rPr>
      </w:pP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114300" distT="114300" distL="114300" distR="114300">
            <wp:extent cx="5943600" cy="3962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