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venir" w:cs="Avenir" w:eastAsia="Avenir" w:hAnsi="Avenir"/>
          <w:sz w:val="24"/>
          <w:szCs w:val="24"/>
        </w:rPr>
      </w:pPr>
      <w:r w:rsidDel="00000000" w:rsidR="00000000" w:rsidRPr="00000000">
        <w:rPr>
          <w:rFonts w:ascii="Avenir" w:cs="Avenir" w:eastAsia="Avenir" w:hAnsi="Avenir"/>
          <w:sz w:val="24"/>
          <w:szCs w:val="24"/>
          <w:rtl w:val="0"/>
        </w:rPr>
        <w:t xml:space="preserve">Agenda </w:t>
      </w:r>
    </w:p>
    <w:p w:rsidR="00000000" w:rsidDel="00000000" w:rsidP="00000000" w:rsidRDefault="00000000" w:rsidRPr="00000000" w14:paraId="00000002">
      <w:pPr>
        <w:jc w:val="center"/>
        <w:rPr>
          <w:rFonts w:ascii="Avenir" w:cs="Avenir" w:eastAsia="Avenir" w:hAnsi="Avenir"/>
          <w:sz w:val="24"/>
          <w:szCs w:val="24"/>
        </w:rPr>
      </w:pPr>
      <w:r w:rsidDel="00000000" w:rsidR="00000000" w:rsidRPr="00000000">
        <w:rPr>
          <w:rFonts w:ascii="Avenir" w:cs="Avenir" w:eastAsia="Avenir" w:hAnsi="Avenir"/>
          <w:sz w:val="24"/>
          <w:szCs w:val="24"/>
          <w:rtl w:val="0"/>
        </w:rPr>
        <w:t xml:space="preserve">Zoe Barnum High School</w:t>
      </w:r>
    </w:p>
    <w:p w:rsidR="00000000" w:rsidDel="00000000" w:rsidP="00000000" w:rsidRDefault="00000000" w:rsidRPr="00000000" w14:paraId="00000003">
      <w:pPr>
        <w:jc w:val="center"/>
        <w:rPr>
          <w:rFonts w:ascii="Avenir" w:cs="Avenir" w:eastAsia="Avenir" w:hAnsi="Avenir"/>
          <w:sz w:val="24"/>
          <w:szCs w:val="24"/>
        </w:rPr>
      </w:pPr>
      <w:r w:rsidDel="00000000" w:rsidR="00000000" w:rsidRPr="00000000">
        <w:rPr>
          <w:rFonts w:ascii="Avenir" w:cs="Avenir" w:eastAsia="Avenir" w:hAnsi="Avenir"/>
          <w:sz w:val="24"/>
          <w:szCs w:val="24"/>
          <w:rtl w:val="0"/>
        </w:rPr>
        <w:t xml:space="preserve">School Site Council </w:t>
      </w:r>
    </w:p>
    <w:p w:rsidR="00000000" w:rsidDel="00000000" w:rsidP="00000000" w:rsidRDefault="00000000" w:rsidRPr="00000000" w14:paraId="00000004">
      <w:pPr>
        <w:spacing w:after="200" w:lineRule="auto"/>
        <w:jc w:val="center"/>
        <w:rPr>
          <w:rFonts w:ascii="Avenir" w:cs="Avenir" w:eastAsia="Avenir" w:hAnsi="Avenir"/>
          <w:sz w:val="24"/>
          <w:szCs w:val="24"/>
        </w:rPr>
      </w:pPr>
      <w:r w:rsidDel="00000000" w:rsidR="00000000" w:rsidRPr="00000000">
        <w:rPr>
          <w:rFonts w:ascii="Avenir" w:cs="Avenir" w:eastAsia="Avenir" w:hAnsi="Avenir"/>
          <w:sz w:val="24"/>
          <w:szCs w:val="24"/>
          <w:rtl w:val="0"/>
        </w:rPr>
        <w:t xml:space="preserve">02/04/2025 / 4:45 PM</w:t>
      </w:r>
    </w:p>
    <w:p w:rsidR="00000000" w:rsidDel="00000000" w:rsidP="00000000" w:rsidRDefault="00000000" w:rsidRPr="00000000" w14:paraId="00000005">
      <w:pPr>
        <w:spacing w:after="200" w:lineRule="auto"/>
        <w:jc w:val="center"/>
        <w:rPr>
          <w:rFonts w:ascii="Avenir" w:cs="Avenir" w:eastAsia="Avenir" w:hAnsi="Avenir"/>
          <w:sz w:val="24"/>
          <w:szCs w:val="24"/>
        </w:rPr>
      </w:pPr>
      <w:r w:rsidDel="00000000" w:rsidR="00000000" w:rsidRPr="00000000">
        <w:rPr>
          <w:rFonts w:ascii="Avenir" w:cs="Avenir" w:eastAsia="Avenir" w:hAnsi="Avenir"/>
          <w:sz w:val="24"/>
          <w:szCs w:val="24"/>
          <w:rtl w:val="0"/>
        </w:rPr>
        <w:t xml:space="preserve">Google Meet: </w:t>
      </w:r>
      <w:hyperlink r:id="rId6">
        <w:r w:rsidDel="00000000" w:rsidR="00000000" w:rsidRPr="00000000">
          <w:rPr>
            <w:rFonts w:ascii="Avenir" w:cs="Avenir" w:eastAsia="Avenir" w:hAnsi="Avenir"/>
            <w:color w:val="1155cc"/>
            <w:sz w:val="24"/>
            <w:szCs w:val="24"/>
            <w:u w:val="single"/>
            <w:rtl w:val="0"/>
          </w:rPr>
          <w:t xml:space="preserve">Meeting Room</w:t>
        </w:r>
      </w:hyperlink>
      <w:r w:rsidDel="00000000" w:rsidR="00000000" w:rsidRPr="00000000">
        <w:rPr>
          <w:rtl w:val="0"/>
        </w:rPr>
      </w:r>
    </w:p>
    <w:p w:rsidR="00000000" w:rsidDel="00000000" w:rsidP="00000000" w:rsidRDefault="00000000" w:rsidRPr="00000000" w14:paraId="00000006">
      <w:pPr>
        <w:spacing w:after="200" w:lineRule="auto"/>
        <w:jc w:val="center"/>
        <w:rPr>
          <w:rFonts w:ascii="Avenir" w:cs="Avenir" w:eastAsia="Avenir" w:hAnsi="Avenir"/>
          <w:sz w:val="24"/>
          <w:szCs w:val="24"/>
        </w:rPr>
      </w:pPr>
      <w:r w:rsidDel="00000000" w:rsidR="00000000" w:rsidRPr="00000000">
        <w:rPr>
          <w:rFonts w:ascii="Avenir" w:cs="Avenir" w:eastAsia="Avenir" w:hAnsi="Avenir"/>
          <w:sz w:val="24"/>
          <w:szCs w:val="24"/>
        </w:rPr>
        <w:drawing>
          <wp:inline distB="114300" distT="114300" distL="114300" distR="114300">
            <wp:extent cx="1745023" cy="1745023"/>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745023" cy="1745023"/>
                    </a:xfrm>
                    <a:prstGeom prst="rect"/>
                    <a:ln/>
                  </pic:spPr>
                </pic:pic>
              </a:graphicData>
            </a:graphic>
          </wp:inline>
        </w:drawing>
      </w:r>
      <w:r w:rsidDel="00000000" w:rsidR="00000000" w:rsidRPr="00000000">
        <w:rPr>
          <w:rFonts w:ascii="Avenir" w:cs="Avenir" w:eastAsia="Avenir" w:hAnsi="Avenir"/>
          <w:sz w:val="24"/>
          <w:szCs w:val="24"/>
          <w:rtl w:val="0"/>
        </w:rPr>
        <w:t xml:space="preserve"> </w:t>
      </w:r>
      <w:r w:rsidDel="00000000" w:rsidR="00000000" w:rsidRPr="00000000">
        <w:rPr>
          <w:rtl w:val="0"/>
        </w:rPr>
      </w:r>
    </w:p>
    <w:p w:rsidR="00000000" w:rsidDel="00000000" w:rsidP="00000000" w:rsidRDefault="00000000" w:rsidRPr="00000000" w14:paraId="00000007">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I. Call to Order</w:t>
      </w:r>
    </w:p>
    <w:p w:rsidR="00000000" w:rsidDel="00000000" w:rsidP="00000000" w:rsidRDefault="00000000" w:rsidRPr="00000000" w14:paraId="00000008">
      <w:pPr>
        <w:ind w:left="720"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Time:  4:50 PM</w:t>
      </w:r>
    </w:p>
    <w:p w:rsidR="00000000" w:rsidDel="00000000" w:rsidP="00000000" w:rsidRDefault="00000000" w:rsidRPr="00000000" w14:paraId="00000009">
      <w:pPr>
        <w:ind w:left="720"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Adjourned: 5:46 PM</w:t>
      </w:r>
    </w:p>
    <w:p w:rsidR="00000000" w:rsidDel="00000000" w:rsidP="00000000" w:rsidRDefault="00000000" w:rsidRPr="00000000" w14:paraId="0000000A">
      <w:pPr>
        <w:ind w:left="720"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Date: 02/04/2025</w:t>
      </w:r>
    </w:p>
    <w:p w:rsidR="00000000" w:rsidDel="00000000" w:rsidP="00000000" w:rsidRDefault="00000000" w:rsidRPr="00000000" w14:paraId="0000000B">
      <w:pPr>
        <w:ind w:left="720"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By Whom: Adriana West</w:t>
      </w:r>
    </w:p>
    <w:p w:rsidR="00000000" w:rsidDel="00000000" w:rsidP="00000000" w:rsidRDefault="00000000" w:rsidRPr="00000000" w14:paraId="0000000C">
      <w:pPr>
        <w:spacing w:after="200" w:before="20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II. Role Call of members (can be accomplished with a sign-in sheet) </w:t>
      </w:r>
    </w:p>
    <w:p w:rsidR="00000000" w:rsidDel="00000000" w:rsidP="00000000" w:rsidRDefault="00000000" w:rsidRPr="00000000" w14:paraId="0000000D">
      <w:pPr>
        <w:spacing w:after="200" w:before="200" w:lineRule="auto"/>
        <w:rPr>
          <w:rFonts w:ascii="Avenir" w:cs="Avenir" w:eastAsia="Avenir" w:hAnsi="Avenir"/>
          <w:sz w:val="24"/>
          <w:szCs w:val="24"/>
        </w:rPr>
      </w:pPr>
      <w:r w:rsidDel="00000000" w:rsidR="00000000" w:rsidRPr="00000000">
        <w:rPr>
          <w:rFonts w:ascii="Avenir" w:cs="Avenir" w:eastAsia="Avenir" w:hAnsi="Avenir"/>
          <w:sz w:val="24"/>
          <w:szCs w:val="24"/>
          <w:rtl w:val="0"/>
        </w:rPr>
        <w:tab/>
        <w:t xml:space="preserve">Google Form For Sign In: </w:t>
      </w:r>
      <w:hyperlink r:id="rId8">
        <w:r w:rsidDel="00000000" w:rsidR="00000000" w:rsidRPr="00000000">
          <w:rPr>
            <w:rFonts w:ascii="Avenir" w:cs="Avenir" w:eastAsia="Avenir" w:hAnsi="Avenir"/>
            <w:color w:val="1155cc"/>
            <w:sz w:val="24"/>
            <w:szCs w:val="24"/>
            <w:u w:val="single"/>
            <w:rtl w:val="0"/>
          </w:rPr>
          <w:t xml:space="preserve">https://forms.gle/rcauVWu1qSz87MtF7</w:t>
        </w:r>
      </w:hyperlink>
      <w:r w:rsidDel="00000000" w:rsidR="00000000" w:rsidRPr="00000000">
        <w:rPr>
          <w:rtl w:val="0"/>
        </w:rPr>
      </w:r>
    </w:p>
    <w:p w:rsidR="00000000" w:rsidDel="00000000" w:rsidP="00000000" w:rsidRDefault="00000000" w:rsidRPr="00000000" w14:paraId="0000000E">
      <w:pPr>
        <w:spacing w:after="200" w:before="200" w:lineRule="auto"/>
        <w:rPr>
          <w:rFonts w:ascii="Avenir" w:cs="Avenir" w:eastAsia="Avenir" w:hAnsi="Avenir"/>
          <w:sz w:val="24"/>
          <w:szCs w:val="24"/>
        </w:rPr>
      </w:pPr>
      <w:r w:rsidDel="00000000" w:rsidR="00000000" w:rsidRPr="00000000">
        <w:rPr>
          <w:rFonts w:ascii="Avenir" w:cs="Avenir" w:eastAsia="Avenir" w:hAnsi="Avenir"/>
          <w:sz w:val="24"/>
          <w:szCs w:val="24"/>
          <w:rtl w:val="0"/>
        </w:rPr>
        <w:tab/>
        <w:t xml:space="preserve">Those attending in person: Complete the sign in sheet</w:t>
      </w:r>
      <w:r w:rsidDel="00000000" w:rsidR="00000000" w:rsidRPr="00000000">
        <w:rPr>
          <w:rtl w:val="0"/>
        </w:rPr>
      </w:r>
    </w:p>
    <w:p w:rsidR="00000000" w:rsidDel="00000000" w:rsidP="00000000" w:rsidRDefault="00000000" w:rsidRPr="00000000" w14:paraId="0000000F">
      <w:pPr>
        <w:spacing w:after="20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III. Agenda Calendar Items </w:t>
      </w:r>
    </w:p>
    <w:p w:rsidR="00000000" w:rsidDel="00000000" w:rsidP="00000000" w:rsidRDefault="00000000" w:rsidRPr="00000000" w14:paraId="00000010">
      <w:pPr>
        <w:numPr>
          <w:ilvl w:val="0"/>
          <w:numId w:val="1"/>
        </w:numPr>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LCAP Presentation - Paul Claussen</w:t>
      </w:r>
      <w:r w:rsidDel="00000000" w:rsidR="00000000" w:rsidRPr="00000000">
        <w:rPr>
          <w:rFonts w:ascii="Avenir" w:cs="Avenir" w:eastAsia="Avenir" w:hAnsi="Avenir"/>
          <w:strike w:val="1"/>
          <w:sz w:val="24"/>
          <w:szCs w:val="24"/>
          <w:rtl w:val="0"/>
        </w:rPr>
        <w:t xml:space="preserve"> </w:t>
      </w:r>
    </w:p>
    <w:p w:rsidR="00000000" w:rsidDel="00000000" w:rsidP="00000000" w:rsidRDefault="00000000" w:rsidRPr="00000000" w14:paraId="00000011">
      <w:pPr>
        <w:numPr>
          <w:ilvl w:val="0"/>
          <w:numId w:val="1"/>
        </w:numPr>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CSI funding</w:t>
      </w:r>
    </w:p>
    <w:p w:rsidR="00000000" w:rsidDel="00000000" w:rsidP="00000000" w:rsidRDefault="00000000" w:rsidRPr="00000000" w14:paraId="00000012">
      <w:pPr>
        <w:numPr>
          <w:ilvl w:val="0"/>
          <w:numId w:val="1"/>
        </w:numPr>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SPSA Goal Planning in alignment with LCAP</w:t>
      </w:r>
    </w:p>
    <w:p w:rsidR="00000000" w:rsidDel="00000000" w:rsidP="00000000" w:rsidRDefault="00000000" w:rsidRPr="00000000" w14:paraId="00000013">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4">
      <w:pPr>
        <w:spacing w:after="200" w:lineRule="auto"/>
        <w:ind w:left="0"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IV. Changes/additions to the agenda</w:t>
      </w:r>
    </w:p>
    <w:p w:rsidR="00000000" w:rsidDel="00000000" w:rsidP="00000000" w:rsidRDefault="00000000" w:rsidRPr="00000000" w14:paraId="00000015">
      <w:pPr>
        <w:spacing w:after="20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V. Approval of Minutes: Meeting of Date: 1/21/2024 - Link Here </w:t>
      </w:r>
      <w:r w:rsidDel="00000000" w:rsidR="00000000" w:rsidRPr="00000000">
        <w:rPr>
          <w:rFonts w:ascii="Avenir" w:cs="Avenir" w:eastAsia="Avenir" w:hAnsi="Avenir"/>
          <w:sz w:val="24"/>
          <w:szCs w:val="24"/>
          <w:rtl w:val="0"/>
        </w:rPr>
        <w:t xml:space="preserve">Minutes (</w:t>
      </w:r>
      <w:hyperlink r:id="rId9">
        <w:r w:rsidDel="00000000" w:rsidR="00000000" w:rsidRPr="00000000">
          <w:rPr>
            <w:rFonts w:ascii="Avenir" w:cs="Avenir" w:eastAsia="Avenir" w:hAnsi="Avenir"/>
            <w:color w:val="1155cc"/>
            <w:sz w:val="24"/>
            <w:szCs w:val="24"/>
            <w:u w:val="single"/>
            <w:rtl w:val="0"/>
          </w:rPr>
          <w:t xml:space="preserve">Document</w:t>
        </w:r>
      </w:hyperlink>
      <w:r w:rsidDel="00000000" w:rsidR="00000000" w:rsidRPr="00000000">
        <w:rPr>
          <w:rFonts w:ascii="Avenir" w:cs="Avenir" w:eastAsia="Avenir" w:hAnsi="Avenir"/>
          <w:sz w:val="24"/>
          <w:szCs w:val="24"/>
          <w:rtl w:val="0"/>
        </w:rPr>
        <w:t xml:space="preserve">)</w:t>
      </w:r>
      <w:r w:rsidDel="00000000" w:rsidR="00000000" w:rsidRPr="00000000">
        <w:rPr>
          <w:rtl w:val="0"/>
        </w:rPr>
      </w:r>
    </w:p>
    <w:p w:rsidR="00000000" w:rsidDel="00000000" w:rsidP="00000000" w:rsidRDefault="00000000" w:rsidRPr="00000000" w14:paraId="00000016">
      <w:pPr>
        <w:spacing w:after="200" w:lineRule="auto"/>
        <w:rPr>
          <w:rFonts w:ascii="Avenir" w:cs="Avenir" w:eastAsia="Avenir" w:hAnsi="Avenir"/>
          <w:sz w:val="24"/>
          <w:szCs w:val="24"/>
        </w:rPr>
      </w:pPr>
      <w:r w:rsidDel="00000000" w:rsidR="00000000" w:rsidRPr="00000000">
        <w:rPr>
          <w:rFonts w:ascii="Avenir" w:cs="Avenir" w:eastAsia="Avenir" w:hAnsi="Avenir"/>
          <w:sz w:val="24"/>
          <w:szCs w:val="24"/>
          <w:rtl w:val="0"/>
        </w:rPr>
        <w:tab/>
        <w:t xml:space="preserve">Motion to approve: Nicholas Pelascini</w:t>
      </w:r>
    </w:p>
    <w:p w:rsidR="00000000" w:rsidDel="00000000" w:rsidP="00000000" w:rsidRDefault="00000000" w:rsidRPr="00000000" w14:paraId="00000017">
      <w:pPr>
        <w:spacing w:after="200" w:lineRule="auto"/>
        <w:rPr>
          <w:rFonts w:ascii="Avenir" w:cs="Avenir" w:eastAsia="Avenir" w:hAnsi="Avenir"/>
          <w:sz w:val="24"/>
          <w:szCs w:val="24"/>
        </w:rPr>
      </w:pPr>
      <w:r w:rsidDel="00000000" w:rsidR="00000000" w:rsidRPr="00000000">
        <w:rPr>
          <w:rFonts w:ascii="Avenir" w:cs="Avenir" w:eastAsia="Avenir" w:hAnsi="Avenir"/>
          <w:sz w:val="24"/>
          <w:szCs w:val="24"/>
          <w:rtl w:val="0"/>
        </w:rPr>
        <w:tab/>
        <w:t xml:space="preserve">Second: Kai Lund</w:t>
      </w:r>
    </w:p>
    <w:p w:rsidR="00000000" w:rsidDel="00000000" w:rsidP="00000000" w:rsidRDefault="00000000" w:rsidRPr="00000000" w14:paraId="00000018">
      <w:pPr>
        <w:spacing w:after="200" w:lineRule="auto"/>
        <w:rPr>
          <w:rFonts w:ascii="Avenir" w:cs="Avenir" w:eastAsia="Avenir" w:hAnsi="Avenir"/>
          <w:sz w:val="24"/>
          <w:szCs w:val="24"/>
        </w:rPr>
      </w:pPr>
      <w:r w:rsidDel="00000000" w:rsidR="00000000" w:rsidRPr="00000000">
        <w:rPr>
          <w:rFonts w:ascii="Avenir" w:cs="Avenir" w:eastAsia="Avenir" w:hAnsi="Avenir"/>
          <w:sz w:val="24"/>
          <w:szCs w:val="24"/>
          <w:rtl w:val="0"/>
        </w:rPr>
        <w:tab/>
        <w:t xml:space="preserve">All in Favor: Majority motion to approve/reject</w:t>
      </w:r>
    </w:p>
    <w:p w:rsidR="00000000" w:rsidDel="00000000" w:rsidP="00000000" w:rsidRDefault="00000000" w:rsidRPr="00000000" w14:paraId="00000019">
      <w:pPr>
        <w:spacing w:after="20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VI. Opportunity for Public Input </w:t>
      </w:r>
    </w:p>
    <w:p w:rsidR="00000000" w:rsidDel="00000000" w:rsidP="00000000" w:rsidRDefault="00000000" w:rsidRPr="00000000" w14:paraId="0000001A">
      <w:pPr>
        <w:spacing w:after="200" w:lineRule="auto"/>
        <w:rPr>
          <w:rFonts w:ascii="Avenir" w:cs="Avenir" w:eastAsia="Avenir" w:hAnsi="Avenir"/>
          <w:sz w:val="24"/>
          <w:szCs w:val="24"/>
        </w:rPr>
      </w:pPr>
      <w:r w:rsidDel="00000000" w:rsidR="00000000" w:rsidRPr="00000000">
        <w:rPr>
          <w:rFonts w:ascii="Avenir" w:cs="Avenir" w:eastAsia="Avenir" w:hAnsi="Avenir"/>
          <w:sz w:val="24"/>
          <w:szCs w:val="24"/>
          <w:rtl w:val="0"/>
        </w:rPr>
        <w:tab/>
        <w:t xml:space="preserve">Comment: No Public Comment</w:t>
      </w:r>
    </w:p>
    <w:p w:rsidR="00000000" w:rsidDel="00000000" w:rsidP="00000000" w:rsidRDefault="00000000" w:rsidRPr="00000000" w14:paraId="0000001B">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VII. Committee Reports </w:t>
      </w:r>
    </w:p>
    <w:p w:rsidR="00000000" w:rsidDel="00000000" w:rsidP="00000000" w:rsidRDefault="00000000" w:rsidRPr="00000000" w14:paraId="0000001C">
      <w:pPr>
        <w:numPr>
          <w:ilvl w:val="0"/>
          <w:numId w:val="6"/>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Special committees </w:t>
      </w:r>
    </w:p>
    <w:p w:rsidR="00000000" w:rsidDel="00000000" w:rsidP="00000000" w:rsidRDefault="00000000" w:rsidRPr="00000000" w14:paraId="0000001D">
      <w:pPr>
        <w:numPr>
          <w:ilvl w:val="0"/>
          <w:numId w:val="6"/>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Standing committees </w:t>
      </w:r>
    </w:p>
    <w:p w:rsidR="00000000" w:rsidDel="00000000" w:rsidP="00000000" w:rsidRDefault="00000000" w:rsidRPr="00000000" w14:paraId="0000001E">
      <w:pPr>
        <w:spacing w:before="20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VIII. Unfinished Business </w:t>
      </w:r>
    </w:p>
    <w:p w:rsidR="00000000" w:rsidDel="00000000" w:rsidP="00000000" w:rsidRDefault="00000000" w:rsidRPr="00000000" w14:paraId="0000001F">
      <w:pPr>
        <w:numPr>
          <w:ilvl w:val="0"/>
          <w:numId w:val="7"/>
        </w:numPr>
        <w:spacing w:before="0" w:lineRule="auto"/>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None</w:t>
      </w:r>
    </w:p>
    <w:p w:rsidR="00000000" w:rsidDel="00000000" w:rsidP="00000000" w:rsidRDefault="00000000" w:rsidRPr="00000000" w14:paraId="00000020">
      <w:pPr>
        <w:spacing w:before="20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IX. Reports on Meetings Attended </w:t>
      </w:r>
    </w:p>
    <w:p w:rsidR="00000000" w:rsidDel="00000000" w:rsidP="00000000" w:rsidRDefault="00000000" w:rsidRPr="00000000" w14:paraId="00000021">
      <w:pPr>
        <w:numPr>
          <w:ilvl w:val="0"/>
          <w:numId w:val="2"/>
        </w:numPr>
        <w:spacing w:after="0" w:afterAutospacing="0" w:before="200" w:lineRule="auto"/>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Community Schools Update</w:t>
      </w:r>
    </w:p>
    <w:p w:rsidR="00000000" w:rsidDel="00000000" w:rsidP="00000000" w:rsidRDefault="00000000" w:rsidRPr="00000000" w14:paraId="00000022">
      <w:pPr>
        <w:numPr>
          <w:ilvl w:val="1"/>
          <w:numId w:val="2"/>
        </w:numPr>
        <w:spacing w:after="0" w:afterAutospacing="0" w:before="0" w:beforeAutospacing="0" w:lineRule="auto"/>
        <w:ind w:left="144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Upcoming Events</w:t>
      </w:r>
    </w:p>
    <w:p w:rsidR="00000000" w:rsidDel="00000000" w:rsidP="00000000" w:rsidRDefault="00000000" w:rsidRPr="00000000" w14:paraId="00000023">
      <w:pPr>
        <w:numPr>
          <w:ilvl w:val="2"/>
          <w:numId w:val="2"/>
        </w:numPr>
        <w:spacing w:after="0" w:afterAutospacing="0" w:before="0" w:beforeAutospacing="0" w:lineRule="auto"/>
        <w:ind w:left="216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Student and Family Engagement night.  There will be a lot of areas for students and parents to give input around pillar two for community schools.  Nicholas shared that we are looking for job placement for students.</w:t>
      </w:r>
    </w:p>
    <w:p w:rsidR="00000000" w:rsidDel="00000000" w:rsidP="00000000" w:rsidRDefault="00000000" w:rsidRPr="00000000" w14:paraId="00000024">
      <w:pPr>
        <w:numPr>
          <w:ilvl w:val="1"/>
          <w:numId w:val="2"/>
        </w:numPr>
        <w:spacing w:after="0" w:afterAutospacing="0" w:before="0" w:beforeAutospacing="0" w:lineRule="auto"/>
        <w:ind w:left="144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Current Projects and Partnerships</w:t>
      </w:r>
    </w:p>
    <w:p w:rsidR="00000000" w:rsidDel="00000000" w:rsidP="00000000" w:rsidRDefault="00000000" w:rsidRPr="00000000" w14:paraId="00000025">
      <w:pPr>
        <w:numPr>
          <w:ilvl w:val="2"/>
          <w:numId w:val="2"/>
        </w:numPr>
        <w:spacing w:after="0" w:afterAutospacing="0" w:before="0" w:beforeAutospacing="0" w:lineRule="auto"/>
        <w:ind w:left="216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Justin Maxon came and shared the work he will be doing in Kristy Agliolo’s art class.</w:t>
      </w:r>
    </w:p>
    <w:p w:rsidR="00000000" w:rsidDel="00000000" w:rsidP="00000000" w:rsidRDefault="00000000" w:rsidRPr="00000000" w14:paraId="00000026">
      <w:pPr>
        <w:numPr>
          <w:ilvl w:val="2"/>
          <w:numId w:val="2"/>
        </w:numPr>
        <w:spacing w:after="0" w:afterAutospacing="0" w:before="0" w:beforeAutospacing="0" w:lineRule="auto"/>
        <w:ind w:left="216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Waiting to hear from partners at the chamber of commerce to build your own internships.</w:t>
      </w:r>
    </w:p>
    <w:p w:rsidR="00000000" w:rsidDel="00000000" w:rsidP="00000000" w:rsidRDefault="00000000" w:rsidRPr="00000000" w14:paraId="00000027">
      <w:pPr>
        <w:numPr>
          <w:ilvl w:val="2"/>
          <w:numId w:val="2"/>
        </w:numPr>
        <w:spacing w:before="0" w:beforeAutospacing="0" w:lineRule="auto"/>
        <w:ind w:left="216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Glasses to classes will be coming to Zoe Barnum to help students get eye exams and glasses if needed.</w:t>
      </w:r>
    </w:p>
    <w:p w:rsidR="00000000" w:rsidDel="00000000" w:rsidP="00000000" w:rsidRDefault="00000000" w:rsidRPr="00000000" w14:paraId="00000028">
      <w:pPr>
        <w:spacing w:before="20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X. New Business</w:t>
      </w:r>
    </w:p>
    <w:p w:rsidR="00000000" w:rsidDel="00000000" w:rsidP="00000000" w:rsidRDefault="00000000" w:rsidRPr="00000000" w14:paraId="00000029">
      <w:pPr>
        <w:numPr>
          <w:ilvl w:val="0"/>
          <w:numId w:val="4"/>
        </w:numPr>
        <w:spacing w:after="0" w:afterAutospacing="0" w:before="200" w:lineRule="auto"/>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LCAP Presentation - Adriana West</w:t>
      </w:r>
    </w:p>
    <w:p w:rsidR="00000000" w:rsidDel="00000000" w:rsidP="00000000" w:rsidRDefault="00000000" w:rsidRPr="00000000" w14:paraId="0000002A">
      <w:pPr>
        <w:numPr>
          <w:ilvl w:val="1"/>
          <w:numId w:val="4"/>
        </w:numPr>
        <w:spacing w:after="0" w:afterAutospacing="0" w:before="0" w:beforeAutospacing="0" w:lineRule="auto"/>
        <w:ind w:left="144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Presentation - </w:t>
      </w:r>
      <w:hyperlink r:id="rId10">
        <w:r w:rsidDel="00000000" w:rsidR="00000000" w:rsidRPr="00000000">
          <w:rPr>
            <w:rFonts w:ascii="Avenir" w:cs="Avenir" w:eastAsia="Avenir" w:hAnsi="Avenir"/>
            <w:color w:val="1155cc"/>
            <w:sz w:val="24"/>
            <w:szCs w:val="24"/>
            <w:u w:val="single"/>
            <w:rtl w:val="0"/>
          </w:rPr>
          <w:t xml:space="preserve">Link</w:t>
        </w:r>
      </w:hyperlink>
      <w:r w:rsidDel="00000000" w:rsidR="00000000" w:rsidRPr="00000000">
        <w:rPr>
          <w:rtl w:val="0"/>
        </w:rPr>
      </w:r>
    </w:p>
    <w:p w:rsidR="00000000" w:rsidDel="00000000" w:rsidP="00000000" w:rsidRDefault="00000000" w:rsidRPr="00000000" w14:paraId="0000002B">
      <w:pPr>
        <w:numPr>
          <w:ilvl w:val="1"/>
          <w:numId w:val="4"/>
        </w:numPr>
        <w:spacing w:after="0" w:afterAutospacing="0" w:before="0" w:beforeAutospacing="0" w:lineRule="auto"/>
        <w:ind w:left="144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Adriana presented the LCAP slides and the team participated in the thoughtexchange.</w:t>
      </w:r>
    </w:p>
    <w:p w:rsidR="00000000" w:rsidDel="00000000" w:rsidP="00000000" w:rsidRDefault="00000000" w:rsidRPr="00000000" w14:paraId="0000002C">
      <w:pPr>
        <w:numPr>
          <w:ilvl w:val="1"/>
          <w:numId w:val="4"/>
        </w:numPr>
        <w:spacing w:after="0" w:afterAutospacing="0" w:before="0" w:beforeAutospacing="0" w:lineRule="auto"/>
        <w:ind w:left="144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Kai shared that from a student perspective they did not know the support that was available.  They did not know there was a well space when they were on the campus.</w:t>
      </w:r>
      <w:r w:rsidDel="00000000" w:rsidR="00000000" w:rsidRPr="00000000">
        <w:rPr>
          <w:rtl w:val="0"/>
        </w:rPr>
      </w:r>
    </w:p>
    <w:p w:rsidR="00000000" w:rsidDel="00000000" w:rsidP="00000000" w:rsidRDefault="00000000" w:rsidRPr="00000000" w14:paraId="0000002D">
      <w:pPr>
        <w:numPr>
          <w:ilvl w:val="0"/>
          <w:numId w:val="4"/>
        </w:numPr>
        <w:spacing w:after="0" w:afterAutospacing="0" w:before="0" w:beforeAutospacing="0" w:lineRule="auto"/>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Comprehensive Support and Improvement Funding</w:t>
      </w:r>
    </w:p>
    <w:p w:rsidR="00000000" w:rsidDel="00000000" w:rsidP="00000000" w:rsidRDefault="00000000" w:rsidRPr="00000000" w14:paraId="0000002E">
      <w:pPr>
        <w:numPr>
          <w:ilvl w:val="1"/>
          <w:numId w:val="4"/>
        </w:numPr>
        <w:spacing w:after="0" w:afterAutospacing="0" w:before="0" w:beforeAutospacing="0" w:lineRule="auto"/>
        <w:ind w:left="144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CSI eligible </w:t>
      </w:r>
      <w:r w:rsidDel="00000000" w:rsidR="00000000" w:rsidRPr="00000000">
        <w:rPr>
          <w:rFonts w:ascii="Avenir" w:cs="Avenir" w:eastAsia="Avenir" w:hAnsi="Avenir"/>
          <w:sz w:val="24"/>
          <w:szCs w:val="24"/>
          <w:u w:val="single"/>
          <w:rtl w:val="0"/>
        </w:rPr>
        <w:t xml:space="preserve">schools must</w:t>
      </w:r>
      <w:r w:rsidDel="00000000" w:rsidR="00000000" w:rsidRPr="00000000">
        <w:rPr>
          <w:rFonts w:ascii="Avenir" w:cs="Avenir" w:eastAsia="Avenir" w:hAnsi="Avenir"/>
          <w:sz w:val="24"/>
          <w:szCs w:val="24"/>
          <w:rtl w:val="0"/>
        </w:rPr>
        <w:t xml:space="preserve">:</w:t>
      </w:r>
    </w:p>
    <w:p w:rsidR="00000000" w:rsidDel="00000000" w:rsidP="00000000" w:rsidRDefault="00000000" w:rsidRPr="00000000" w14:paraId="0000002F">
      <w:pPr>
        <w:numPr>
          <w:ilvl w:val="2"/>
          <w:numId w:val="4"/>
        </w:numPr>
        <w:spacing w:after="0" w:afterAutospacing="0" w:before="0" w:beforeAutospacing="0" w:lineRule="auto"/>
        <w:ind w:left="216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Develop a school-level plan to improve student outcomes</w:t>
      </w:r>
    </w:p>
    <w:p w:rsidR="00000000" w:rsidDel="00000000" w:rsidP="00000000" w:rsidRDefault="00000000" w:rsidRPr="00000000" w14:paraId="00000030">
      <w:pPr>
        <w:numPr>
          <w:ilvl w:val="2"/>
          <w:numId w:val="4"/>
        </w:numPr>
        <w:spacing w:before="0" w:beforeAutospacing="0" w:lineRule="auto"/>
        <w:ind w:left="216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The plan must:</w:t>
      </w:r>
    </w:p>
    <w:p w:rsidR="00000000" w:rsidDel="00000000" w:rsidP="00000000" w:rsidRDefault="00000000" w:rsidRPr="00000000" w14:paraId="00000031">
      <w:pPr>
        <w:numPr>
          <w:ilvl w:val="1"/>
          <w:numId w:val="5"/>
        </w:numPr>
        <w:ind w:left="2380" w:hanging="360"/>
        <w:rPr>
          <w:rFonts w:ascii="Avenir" w:cs="Avenir" w:eastAsia="Avenir" w:hAnsi="Avenir"/>
          <w:color w:val="000000"/>
          <w:sz w:val="24"/>
          <w:szCs w:val="24"/>
        </w:rPr>
      </w:pPr>
      <w:r w:rsidDel="00000000" w:rsidR="00000000" w:rsidRPr="00000000">
        <w:rPr>
          <w:rFonts w:ascii="Avenir" w:cs="Avenir" w:eastAsia="Avenir" w:hAnsi="Avenir"/>
          <w:sz w:val="24"/>
          <w:szCs w:val="24"/>
          <w:rtl w:val="0"/>
        </w:rPr>
        <w:t xml:space="preserve">Be based on performance on state indicators</w:t>
      </w:r>
    </w:p>
    <w:p w:rsidR="00000000" w:rsidDel="00000000" w:rsidP="00000000" w:rsidRDefault="00000000" w:rsidRPr="00000000" w14:paraId="00000032">
      <w:pPr>
        <w:numPr>
          <w:ilvl w:val="1"/>
          <w:numId w:val="5"/>
        </w:numPr>
        <w:ind w:left="2380" w:hanging="360"/>
        <w:rPr>
          <w:rFonts w:ascii="Avenir" w:cs="Avenir" w:eastAsia="Avenir" w:hAnsi="Avenir"/>
          <w:color w:val="000000"/>
          <w:sz w:val="24"/>
          <w:szCs w:val="24"/>
        </w:rPr>
      </w:pPr>
      <w:r w:rsidDel="00000000" w:rsidR="00000000" w:rsidRPr="00000000">
        <w:rPr>
          <w:rFonts w:ascii="Avenir" w:cs="Avenir" w:eastAsia="Avenir" w:hAnsi="Avenir"/>
          <w:sz w:val="24"/>
          <w:szCs w:val="24"/>
          <w:rtl w:val="0"/>
        </w:rPr>
        <w:t xml:space="preserve">Include evidence-based interventions</w:t>
      </w:r>
    </w:p>
    <w:p w:rsidR="00000000" w:rsidDel="00000000" w:rsidP="00000000" w:rsidRDefault="00000000" w:rsidRPr="00000000" w14:paraId="00000033">
      <w:pPr>
        <w:numPr>
          <w:ilvl w:val="1"/>
          <w:numId w:val="5"/>
        </w:numPr>
        <w:ind w:left="2380" w:hanging="360"/>
        <w:rPr>
          <w:rFonts w:ascii="Avenir" w:cs="Avenir" w:eastAsia="Avenir" w:hAnsi="Avenir"/>
          <w:color w:val="000000"/>
          <w:sz w:val="24"/>
          <w:szCs w:val="24"/>
        </w:rPr>
      </w:pPr>
      <w:r w:rsidDel="00000000" w:rsidR="00000000" w:rsidRPr="00000000">
        <w:rPr>
          <w:rFonts w:ascii="Avenir" w:cs="Avenir" w:eastAsia="Avenir" w:hAnsi="Avenir"/>
          <w:sz w:val="24"/>
          <w:szCs w:val="24"/>
          <w:rtl w:val="0"/>
        </w:rPr>
        <w:t xml:space="preserve">Identify resource inequities, which may include LEA- and school-level budgeting</w:t>
      </w:r>
    </w:p>
    <w:p w:rsidR="00000000" w:rsidDel="00000000" w:rsidP="00000000" w:rsidRDefault="00000000" w:rsidRPr="00000000" w14:paraId="00000034">
      <w:pPr>
        <w:numPr>
          <w:ilvl w:val="1"/>
          <w:numId w:val="5"/>
        </w:numPr>
        <w:spacing w:after="0" w:afterAutospacing="0"/>
        <w:ind w:left="2380" w:hanging="360"/>
        <w:rPr>
          <w:rFonts w:ascii="Avenir" w:cs="Avenir" w:eastAsia="Avenir" w:hAnsi="Avenir"/>
          <w:color w:val="000000"/>
          <w:sz w:val="24"/>
          <w:szCs w:val="24"/>
        </w:rPr>
      </w:pPr>
      <w:r w:rsidDel="00000000" w:rsidR="00000000" w:rsidRPr="00000000">
        <w:rPr>
          <w:rFonts w:ascii="Avenir" w:cs="Avenir" w:eastAsia="Avenir" w:hAnsi="Avenir"/>
          <w:sz w:val="24"/>
          <w:szCs w:val="24"/>
          <w:rtl w:val="0"/>
        </w:rPr>
        <w:t xml:space="preserve">The School Plan for Student Achievement (SPSA) satisfies planning requirements.</w:t>
      </w:r>
    </w:p>
    <w:p w:rsidR="00000000" w:rsidDel="00000000" w:rsidP="00000000" w:rsidRDefault="00000000" w:rsidRPr="00000000" w14:paraId="00000035">
      <w:pPr>
        <w:numPr>
          <w:ilvl w:val="1"/>
          <w:numId w:val="5"/>
        </w:numPr>
        <w:spacing w:after="0" w:afterAutospacing="0" w:before="0" w:beforeAutospacing="0" w:lineRule="auto"/>
        <w:ind w:left="2340" w:hanging="360"/>
        <w:rPr>
          <w:rFonts w:ascii="Avenir" w:cs="Avenir" w:eastAsia="Avenir" w:hAnsi="Avenir"/>
          <w:color w:val="000000"/>
          <w:sz w:val="24"/>
          <w:szCs w:val="24"/>
        </w:rPr>
      </w:pPr>
      <w:r w:rsidDel="00000000" w:rsidR="00000000" w:rsidRPr="00000000">
        <w:rPr>
          <w:rFonts w:ascii="Avenir" w:cs="Avenir" w:eastAsia="Avenir" w:hAnsi="Avenir"/>
          <w:sz w:val="24"/>
          <w:szCs w:val="24"/>
          <w:rtl w:val="0"/>
        </w:rPr>
        <w:t xml:space="preserve">We are in CSI for the following California Dashboard Areas</w:t>
      </w:r>
    </w:p>
    <w:p w:rsidR="00000000" w:rsidDel="00000000" w:rsidP="00000000" w:rsidRDefault="00000000" w:rsidRPr="00000000" w14:paraId="00000036">
      <w:pPr>
        <w:numPr>
          <w:ilvl w:val="2"/>
          <w:numId w:val="5"/>
        </w:numPr>
        <w:spacing w:after="0" w:afterAutospacing="0" w:before="0" w:beforeAutospacing="0" w:lineRule="auto"/>
        <w:ind w:left="288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Suspension rates</w:t>
      </w:r>
    </w:p>
    <w:p w:rsidR="00000000" w:rsidDel="00000000" w:rsidP="00000000" w:rsidRDefault="00000000" w:rsidRPr="00000000" w14:paraId="00000037">
      <w:pPr>
        <w:numPr>
          <w:ilvl w:val="2"/>
          <w:numId w:val="5"/>
        </w:numPr>
        <w:spacing w:before="0" w:beforeAutospacing="0" w:lineRule="auto"/>
        <w:ind w:left="288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College and career readiness - Link for information on areas that qualify (</w:t>
      </w:r>
      <w:hyperlink r:id="rId11">
        <w:r w:rsidDel="00000000" w:rsidR="00000000" w:rsidRPr="00000000">
          <w:rPr>
            <w:rFonts w:ascii="Avenir" w:cs="Avenir" w:eastAsia="Avenir" w:hAnsi="Avenir"/>
            <w:color w:val="1155cc"/>
            <w:sz w:val="24"/>
            <w:szCs w:val="24"/>
            <w:u w:val="single"/>
            <w:rtl w:val="0"/>
          </w:rPr>
          <w:t xml:space="preserve">web link</w:t>
        </w:r>
      </w:hyperlink>
      <w:r w:rsidDel="00000000" w:rsidR="00000000" w:rsidRPr="00000000">
        <w:rPr>
          <w:rFonts w:ascii="Avenir" w:cs="Avenir" w:eastAsia="Avenir" w:hAnsi="Avenir"/>
          <w:sz w:val="24"/>
          <w:szCs w:val="24"/>
          <w:rtl w:val="0"/>
        </w:rPr>
        <w:t xml:space="preserve">)</w:t>
      </w:r>
    </w:p>
    <w:p w:rsidR="00000000" w:rsidDel="00000000" w:rsidP="00000000" w:rsidRDefault="00000000" w:rsidRPr="00000000" w14:paraId="00000038">
      <w:pPr>
        <w:ind w:left="0" w:firstLine="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39">
      <w:pPr>
        <w:numPr>
          <w:ilvl w:val="0"/>
          <w:numId w:val="5"/>
        </w:numPr>
        <w:ind w:left="144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When WASC was visiting, the reason the school did not qualify for A-G was through foreign language.  The foreign language could also help with the seal of biliteracy. It was proposed by the WASC committee that edgenuity could fulfill that need.</w:t>
      </w:r>
    </w:p>
    <w:p w:rsidR="00000000" w:rsidDel="00000000" w:rsidP="00000000" w:rsidRDefault="00000000" w:rsidRPr="00000000" w14:paraId="0000003A">
      <w:pPr>
        <w:numPr>
          <w:ilvl w:val="0"/>
          <w:numId w:val="5"/>
        </w:numPr>
        <w:ind w:left="144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Kai shared that students might like having a foreign language class available.  Students might be engaged in the class if they were learning something different.</w:t>
      </w:r>
    </w:p>
    <w:p w:rsidR="00000000" w:rsidDel="00000000" w:rsidP="00000000" w:rsidRDefault="00000000" w:rsidRPr="00000000" w14:paraId="0000003B">
      <w:pPr>
        <w:numPr>
          <w:ilvl w:val="0"/>
          <w:numId w:val="5"/>
        </w:numPr>
        <w:ind w:left="144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Possibility of addressing the college and career indicator or work based learning by bringing on a support staff.  Students express that they need support of bridging students with post secondary (college, work support, career technical).  If this could help build internships.</w:t>
      </w:r>
    </w:p>
    <w:p w:rsidR="00000000" w:rsidDel="00000000" w:rsidP="00000000" w:rsidRDefault="00000000" w:rsidRPr="00000000" w14:paraId="0000003C">
      <w:pPr>
        <w:numPr>
          <w:ilvl w:val="0"/>
          <w:numId w:val="5"/>
        </w:numPr>
        <w:ind w:left="144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It would be an additional point for us and the community.  Not having a point person has been a barrier to getting the program off the ground.  This would help with aligning the LTI class to it’s purposes.  Since teachers are teaching during LTI it has limited the ability to reach out to the community.  This person could add flexibility.</w:t>
      </w:r>
    </w:p>
    <w:p w:rsidR="00000000" w:rsidDel="00000000" w:rsidP="00000000" w:rsidRDefault="00000000" w:rsidRPr="00000000" w14:paraId="0000003D">
      <w:pPr>
        <w:numPr>
          <w:ilvl w:val="0"/>
          <w:numId w:val="5"/>
        </w:numPr>
        <w:ind w:left="144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This person could also monitor students close to graduating and make sure they are getting to graduating rather than disappearing.</w:t>
      </w:r>
    </w:p>
    <w:p w:rsidR="00000000" w:rsidDel="00000000" w:rsidP="00000000" w:rsidRDefault="00000000" w:rsidRPr="00000000" w14:paraId="0000003E">
      <w:pPr>
        <w:numPr>
          <w:ilvl w:val="0"/>
          <w:numId w:val="5"/>
        </w:numPr>
        <w:ind w:left="144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Kai thinks that students would respond positively to this.  Kai shared that many student feel that they know their future goals but need help getting there.  </w:t>
      </w:r>
    </w:p>
    <w:p w:rsidR="00000000" w:rsidDel="00000000" w:rsidP="00000000" w:rsidRDefault="00000000" w:rsidRPr="00000000" w14:paraId="0000003F">
      <w:pPr>
        <w:numPr>
          <w:ilvl w:val="0"/>
          <w:numId w:val="5"/>
        </w:numPr>
        <w:ind w:left="144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Emblaze has been a barrier and this person could help monitor students in their internships when emblaze is not working.</w:t>
      </w:r>
    </w:p>
    <w:p w:rsidR="00000000" w:rsidDel="00000000" w:rsidP="00000000" w:rsidRDefault="00000000" w:rsidRPr="00000000" w14:paraId="00000040">
      <w:pPr>
        <w:numPr>
          <w:ilvl w:val="0"/>
          <w:numId w:val="5"/>
        </w:numPr>
        <w:spacing w:after="0" w:afterAutospacing="0"/>
        <w:ind w:left="144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Aligning the person's schedule with when students are out in the field of their internship.  </w:t>
      </w:r>
    </w:p>
    <w:p w:rsidR="00000000" w:rsidDel="00000000" w:rsidP="00000000" w:rsidRDefault="00000000" w:rsidRPr="00000000" w14:paraId="00000041">
      <w:pPr>
        <w:numPr>
          <w:ilvl w:val="0"/>
          <w:numId w:val="4"/>
        </w:numPr>
        <w:spacing w:after="0" w:afterAutospacing="0" w:before="0" w:beforeAutospacing="0" w:lineRule="auto"/>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SPSA Alignment to LCAP - Goal Revision</w:t>
      </w:r>
    </w:p>
    <w:p w:rsidR="00000000" w:rsidDel="00000000" w:rsidP="00000000" w:rsidRDefault="00000000" w:rsidRPr="00000000" w14:paraId="00000042">
      <w:pPr>
        <w:numPr>
          <w:ilvl w:val="1"/>
          <w:numId w:val="4"/>
        </w:numPr>
        <w:spacing w:before="0" w:beforeAutospacing="0" w:lineRule="auto"/>
        <w:ind w:left="144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Current Goals - </w:t>
      </w:r>
      <w:hyperlink r:id="rId12">
        <w:r w:rsidDel="00000000" w:rsidR="00000000" w:rsidRPr="00000000">
          <w:rPr>
            <w:rFonts w:ascii="Avenir" w:cs="Avenir" w:eastAsia="Avenir" w:hAnsi="Avenir"/>
            <w:color w:val="1155cc"/>
            <w:sz w:val="24"/>
            <w:szCs w:val="24"/>
            <w:u w:val="single"/>
            <w:rtl w:val="0"/>
          </w:rPr>
          <w:t xml:space="preserve">Link to SPSA Goals</w:t>
        </w:r>
      </w:hyperlink>
      <w:r w:rsidDel="00000000" w:rsidR="00000000" w:rsidRPr="00000000">
        <w:rPr>
          <w:rtl w:val="0"/>
        </w:rPr>
      </w:r>
    </w:p>
    <w:p w:rsidR="00000000" w:rsidDel="00000000" w:rsidP="00000000" w:rsidRDefault="00000000" w:rsidRPr="00000000" w14:paraId="00000043">
      <w:pPr>
        <w:spacing w:before="20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XI. Announcements </w:t>
      </w:r>
    </w:p>
    <w:p w:rsidR="00000000" w:rsidDel="00000000" w:rsidP="00000000" w:rsidRDefault="00000000" w:rsidRPr="00000000" w14:paraId="00000044">
      <w:pPr>
        <w:numPr>
          <w:ilvl w:val="0"/>
          <w:numId w:val="3"/>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Next meeting 03/18/2025 at 4:30 PM</w:t>
      </w:r>
    </w:p>
    <w:p w:rsidR="00000000" w:rsidDel="00000000" w:rsidP="00000000" w:rsidRDefault="00000000" w:rsidRPr="00000000" w14:paraId="00000045">
      <w:pPr>
        <w:ind w:left="0" w:firstLine="0"/>
        <w:rPr>
          <w:rFonts w:ascii="Avenir" w:cs="Avenir" w:eastAsia="Avenir" w:hAnsi="Avenir"/>
          <w:sz w:val="24"/>
          <w:szCs w:val="24"/>
        </w:rPr>
      </w:pPr>
      <w:r w:rsidDel="00000000" w:rsidR="00000000" w:rsidRPr="00000000">
        <w:rPr>
          <w:rtl w:val="0"/>
        </w:rPr>
      </w:r>
    </w:p>
    <w:sectPr>
      <w:headerReference r:id="rId1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venir"/>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jc w:val="center"/>
      <w:rPr/>
    </w:pPr>
    <w:r w:rsidDel="00000000" w:rsidR="00000000" w:rsidRPr="00000000">
      <w:rPr/>
      <w:drawing>
        <wp:inline distB="114300" distT="114300" distL="114300" distR="114300">
          <wp:extent cx="1352550" cy="12192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52550" cy="12192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1440" w:hanging="360"/>
      </w:pPr>
      <w:rPr>
        <w:rFonts w:ascii="Arial" w:cs="Arial" w:eastAsia="Arial" w:hAnsi="Arial"/>
        <w:color w:val="222222"/>
        <w:sz w:val="22"/>
        <w:szCs w:val="22"/>
        <w:u w:val="none"/>
      </w:rPr>
    </w:lvl>
    <w:lvl w:ilvl="1">
      <w:start w:val="1"/>
      <w:numFmt w:val="bullet"/>
      <w:lvlText w:val="○"/>
      <w:lvlJc w:val="left"/>
      <w:pPr>
        <w:ind w:left="2160" w:hanging="360"/>
      </w:pPr>
      <w:rPr>
        <w:rFonts w:ascii="Arial" w:cs="Arial" w:eastAsia="Arial" w:hAnsi="Arial"/>
        <w:color w:val="222222"/>
        <w:sz w:val="22"/>
        <w:szCs w:val="22"/>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cde.ca.gov/ta/ac/cm/dashboardccr.asp" TargetMode="External"/><Relationship Id="rId10" Type="http://schemas.openxmlformats.org/officeDocument/2006/relationships/hyperlink" Target="https://docs.google.com/presentation/d/1UOQYJmaK92FDk36mfk8ppecRoJagJmjvv4VdqJoD0to/edit?usp=sharing" TargetMode="External"/><Relationship Id="rId13" Type="http://schemas.openxmlformats.org/officeDocument/2006/relationships/header" Target="header1.xml"/><Relationship Id="rId12" Type="http://schemas.openxmlformats.org/officeDocument/2006/relationships/hyperlink" Target="https://drive.google.com/file/d/1vHpSTVvYUEHw3eMbMKSvg6a3jNgo3gFL/view?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8OKgulVqpadugz61LABELxfpQ2PkS4OEf1BOpUOFIzs/edit?usp=sharing" TargetMode="External"/><Relationship Id="rId5" Type="http://schemas.openxmlformats.org/officeDocument/2006/relationships/styles" Target="styles.xml"/><Relationship Id="rId6" Type="http://schemas.openxmlformats.org/officeDocument/2006/relationships/hyperlink" Target="http://meet.google.com/gwk-rmbx-wxz" TargetMode="External"/><Relationship Id="rId7" Type="http://schemas.openxmlformats.org/officeDocument/2006/relationships/image" Target="media/image2.png"/><Relationship Id="rId8" Type="http://schemas.openxmlformats.org/officeDocument/2006/relationships/hyperlink" Target="https://forms.gle/rcauVWu1qSz87MtF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