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A1A9C" w14:textId="4A9448FD" w:rsidR="004F5322" w:rsidRPr="00E1242E" w:rsidRDefault="004B02A2">
      <w:pPr>
        <w:rPr>
          <w:lang w:val="es-ES"/>
        </w:rPr>
      </w:pPr>
      <w:bookmarkStart w:id="0" w:name="_GoBack"/>
      <w:bookmarkEnd w:id="0"/>
      <w:r w:rsidRPr="00E1242E">
        <w:rPr>
          <w:lang w:val="es-ES"/>
        </w:rPr>
        <w:t>Para</w:t>
      </w:r>
      <w:r w:rsidR="00D82635" w:rsidRPr="00E1242E">
        <w:rPr>
          <w:lang w:val="es-ES"/>
        </w:rPr>
        <w:t>:</w:t>
      </w:r>
      <w:r w:rsidR="00D82635" w:rsidRPr="00E1242E">
        <w:rPr>
          <w:lang w:val="es-ES"/>
        </w:rPr>
        <w:tab/>
      </w:r>
      <w:r w:rsidR="006C13E7" w:rsidRPr="00E1242E">
        <w:rPr>
          <w:lang w:val="es-ES"/>
        </w:rPr>
        <w:tab/>
      </w:r>
      <w:r w:rsidR="000F2208" w:rsidRPr="00E1242E">
        <w:rPr>
          <w:lang w:val="es-ES"/>
        </w:rPr>
        <w:t>Familias del distrito escolar Christina</w:t>
      </w:r>
    </w:p>
    <w:p w14:paraId="7A48DB3C" w14:textId="580F753F" w:rsidR="00D82635" w:rsidRPr="00E1242E" w:rsidRDefault="00D82635">
      <w:pPr>
        <w:rPr>
          <w:lang w:val="es-ES"/>
        </w:rPr>
      </w:pPr>
    </w:p>
    <w:p w14:paraId="6411D3D1" w14:textId="35C0F6C4" w:rsidR="00D82635" w:rsidRPr="00E1242E" w:rsidRDefault="000F2208">
      <w:pPr>
        <w:rPr>
          <w:lang w:val="es-ES"/>
        </w:rPr>
      </w:pPr>
      <w:r w:rsidRPr="00E1242E">
        <w:rPr>
          <w:lang w:val="es-ES"/>
        </w:rPr>
        <w:t>De</w:t>
      </w:r>
      <w:r w:rsidR="00D82635" w:rsidRPr="00E1242E">
        <w:rPr>
          <w:lang w:val="es-ES"/>
        </w:rPr>
        <w:t>:</w:t>
      </w:r>
      <w:r w:rsidR="00D82635" w:rsidRPr="00E1242E">
        <w:rPr>
          <w:lang w:val="es-ES"/>
        </w:rPr>
        <w:tab/>
      </w:r>
      <w:r w:rsidR="006C13E7" w:rsidRPr="00E1242E">
        <w:rPr>
          <w:lang w:val="es-ES"/>
        </w:rPr>
        <w:tab/>
      </w:r>
      <w:r w:rsidRPr="00E1242E">
        <w:rPr>
          <w:lang w:val="es-ES"/>
        </w:rPr>
        <w:t xml:space="preserve">Oficina de enseñanza y aprendizaje </w:t>
      </w:r>
    </w:p>
    <w:p w14:paraId="351800E4" w14:textId="74E701D1" w:rsidR="00D82635" w:rsidRPr="00E1242E" w:rsidRDefault="00D82635">
      <w:pPr>
        <w:rPr>
          <w:lang w:val="es-ES"/>
        </w:rPr>
      </w:pPr>
    </w:p>
    <w:p w14:paraId="5D3DAAB5" w14:textId="062F8D2E" w:rsidR="00D82635" w:rsidRPr="00E1242E" w:rsidRDefault="000F2208">
      <w:pPr>
        <w:rPr>
          <w:lang w:val="es-ES"/>
        </w:rPr>
      </w:pPr>
      <w:r w:rsidRPr="00E1242E">
        <w:rPr>
          <w:lang w:val="es-ES"/>
        </w:rPr>
        <w:t>Asunto</w:t>
      </w:r>
      <w:r w:rsidR="00D82635" w:rsidRPr="00E1242E">
        <w:rPr>
          <w:lang w:val="es-ES"/>
        </w:rPr>
        <w:t>:</w:t>
      </w:r>
      <w:r w:rsidR="00D82635" w:rsidRPr="00E1242E">
        <w:rPr>
          <w:lang w:val="es-ES"/>
        </w:rPr>
        <w:tab/>
      </w:r>
      <w:r w:rsidR="006C13E7" w:rsidRPr="00E1242E">
        <w:rPr>
          <w:lang w:val="es-ES"/>
        </w:rPr>
        <w:t xml:space="preserve">Política de </w:t>
      </w:r>
      <w:r w:rsidR="003D6B68" w:rsidRPr="00E1242E">
        <w:rPr>
          <w:lang w:val="es-ES"/>
        </w:rPr>
        <w:t xml:space="preserve">calificaciones de primaria </w:t>
      </w:r>
      <w:r w:rsidR="003A4A4E" w:rsidRPr="00E1242E">
        <w:rPr>
          <w:lang w:val="es-ES"/>
        </w:rPr>
        <w:t>actualizada</w:t>
      </w:r>
    </w:p>
    <w:p w14:paraId="14A8C8A4" w14:textId="2A260A8E" w:rsidR="00D82635" w:rsidRPr="00E1242E" w:rsidRDefault="00D82635">
      <w:pPr>
        <w:rPr>
          <w:lang w:val="es-ES"/>
        </w:rPr>
      </w:pPr>
    </w:p>
    <w:p w14:paraId="106FAE4C" w14:textId="54DD1B45" w:rsidR="00D82635" w:rsidRPr="00E1242E" w:rsidRDefault="003A4A4E">
      <w:pPr>
        <w:rPr>
          <w:lang w:val="es-ES"/>
        </w:rPr>
      </w:pPr>
      <w:r w:rsidRPr="00E1242E">
        <w:rPr>
          <w:lang w:val="es-ES"/>
        </w:rPr>
        <w:t>Fecha</w:t>
      </w:r>
      <w:r w:rsidR="00D82635" w:rsidRPr="00E1242E">
        <w:rPr>
          <w:lang w:val="es-ES"/>
        </w:rPr>
        <w:t>:</w:t>
      </w:r>
      <w:r w:rsidRPr="00E1242E">
        <w:rPr>
          <w:lang w:val="es-ES"/>
        </w:rPr>
        <w:tab/>
      </w:r>
      <w:r w:rsidR="00D82635" w:rsidRPr="00E1242E">
        <w:rPr>
          <w:lang w:val="es-ES"/>
        </w:rPr>
        <w:tab/>
      </w:r>
      <w:r w:rsidRPr="00E1242E">
        <w:rPr>
          <w:lang w:val="es-ES"/>
        </w:rPr>
        <w:t>18 de mayo de 2020</w:t>
      </w:r>
    </w:p>
    <w:p w14:paraId="585B3A97" w14:textId="3EE3A280" w:rsidR="00D82635" w:rsidRPr="00E1242E" w:rsidRDefault="00D82635">
      <w:pPr>
        <w:rPr>
          <w:lang w:val="es-ES"/>
        </w:rPr>
      </w:pPr>
    </w:p>
    <w:p w14:paraId="3DDDD4B4" w14:textId="4B8DDBFD" w:rsidR="00D82635" w:rsidRPr="00E1242E" w:rsidRDefault="003A4A4E">
      <w:pPr>
        <w:rPr>
          <w:lang w:val="es-ES"/>
        </w:rPr>
      </w:pPr>
      <w:r w:rsidRPr="00E1242E">
        <w:rPr>
          <w:lang w:val="es-ES"/>
        </w:rPr>
        <w:t>Estimadas familias de Christina</w:t>
      </w:r>
      <w:r w:rsidR="00D82635" w:rsidRPr="00E1242E">
        <w:rPr>
          <w:lang w:val="es-ES"/>
        </w:rPr>
        <w:t xml:space="preserve">, </w:t>
      </w:r>
    </w:p>
    <w:p w14:paraId="0451B002" w14:textId="11AE5198" w:rsidR="00D82635" w:rsidRPr="00E1242E" w:rsidRDefault="00D82635">
      <w:pPr>
        <w:rPr>
          <w:lang w:val="es-ES"/>
        </w:rPr>
      </w:pPr>
    </w:p>
    <w:p w14:paraId="180B21BA" w14:textId="683E5E89" w:rsidR="00C5181C" w:rsidRPr="00E1242E" w:rsidRDefault="00C5181C">
      <w:pPr>
        <w:rPr>
          <w:lang w:val="es-ES"/>
        </w:rPr>
      </w:pPr>
      <w:r w:rsidRPr="00E1242E">
        <w:rPr>
          <w:lang w:val="es-ES"/>
        </w:rPr>
        <w:t xml:space="preserve">Les enviamos los mejores deseos a usted y a sus seres queridos en estos tiempos </w:t>
      </w:r>
      <w:r w:rsidR="00BF2614" w:rsidRPr="00E1242E">
        <w:rPr>
          <w:lang w:val="es-ES"/>
        </w:rPr>
        <w:t xml:space="preserve">difíciles. Esperamos con ansias el día en el que podamos reunirnos </w:t>
      </w:r>
      <w:r w:rsidR="00E611F8" w:rsidRPr="00E1242E">
        <w:rPr>
          <w:lang w:val="es-ES"/>
        </w:rPr>
        <w:t xml:space="preserve">de nuevo en el nombre de la enseñanza y el aprendizaje para todos nuestros </w:t>
      </w:r>
      <w:r w:rsidR="00E5250C" w:rsidRPr="00E1242E">
        <w:rPr>
          <w:lang w:val="es-ES"/>
        </w:rPr>
        <w:t xml:space="preserve">estudiantes. Queremos tomar esta oportunidad para proporcionar una guía de la manera en la que </w:t>
      </w:r>
      <w:r w:rsidR="00CA09C9" w:rsidRPr="00E1242E">
        <w:rPr>
          <w:lang w:val="es-ES"/>
        </w:rPr>
        <w:t>las escuelas primarias estarán calificando el trabajo de los estudiantes al final de este año escolar.</w:t>
      </w:r>
    </w:p>
    <w:p w14:paraId="3C314DD9" w14:textId="71011387" w:rsidR="00D82635" w:rsidRPr="00E1242E" w:rsidRDefault="00D82635">
      <w:pPr>
        <w:rPr>
          <w:lang w:val="es-ES"/>
        </w:rPr>
      </w:pPr>
    </w:p>
    <w:p w14:paraId="515717E8" w14:textId="2FA765BF" w:rsidR="00D82635" w:rsidRPr="00E1242E" w:rsidRDefault="00B72DDB">
      <w:pPr>
        <w:rPr>
          <w:lang w:val="es-ES"/>
        </w:rPr>
      </w:pPr>
      <w:r w:rsidRPr="00E1242E">
        <w:rPr>
          <w:lang w:val="es-ES"/>
        </w:rPr>
        <w:t xml:space="preserve">A </w:t>
      </w:r>
      <w:proofErr w:type="gramStart"/>
      <w:r w:rsidRPr="00E1242E">
        <w:rPr>
          <w:lang w:val="es-ES"/>
        </w:rPr>
        <w:t>continuación</w:t>
      </w:r>
      <w:proofErr w:type="gramEnd"/>
      <w:r w:rsidRPr="00E1242E">
        <w:rPr>
          <w:lang w:val="es-ES"/>
        </w:rPr>
        <w:t xml:space="preserve"> algunas fechas importantes para el 4to periodo de notas:</w:t>
      </w:r>
    </w:p>
    <w:p w14:paraId="2255B24B" w14:textId="4CA5B8EB" w:rsidR="00D82635" w:rsidRPr="00E1242E" w:rsidRDefault="00D82635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1"/>
        <w:gridCol w:w="3272"/>
        <w:gridCol w:w="3237"/>
      </w:tblGrid>
      <w:tr w:rsidR="00D82635" w:rsidRPr="000F05F7" w14:paraId="2A272306" w14:textId="77777777" w:rsidTr="00D82635">
        <w:tc>
          <w:tcPr>
            <w:tcW w:w="2841" w:type="dxa"/>
            <w:shd w:val="clear" w:color="auto" w:fill="D9D9D9" w:themeFill="background1" w:themeFillShade="D9"/>
          </w:tcPr>
          <w:p w14:paraId="0EBAD252" w14:textId="4CBFE10E" w:rsidR="00D82635" w:rsidRPr="00E1242E" w:rsidRDefault="00B72DDB" w:rsidP="00D82635">
            <w:pPr>
              <w:jc w:val="center"/>
              <w:rPr>
                <w:lang w:val="es-ES"/>
              </w:rPr>
            </w:pPr>
            <w:r w:rsidRPr="00E1242E">
              <w:rPr>
                <w:lang w:val="es-ES"/>
              </w:rPr>
              <w:t>Fechas importantes</w:t>
            </w:r>
            <w:r w:rsidR="00D82635" w:rsidRPr="00E1242E">
              <w:rPr>
                <w:lang w:val="es-ES"/>
              </w:rPr>
              <w:t xml:space="preserve"> </w:t>
            </w:r>
          </w:p>
        </w:tc>
        <w:tc>
          <w:tcPr>
            <w:tcW w:w="3272" w:type="dxa"/>
            <w:shd w:val="clear" w:color="auto" w:fill="D9D9D9" w:themeFill="background1" w:themeFillShade="D9"/>
          </w:tcPr>
          <w:p w14:paraId="4E5DDCD8" w14:textId="0BBCFE10" w:rsidR="00D82635" w:rsidRPr="00E1242E" w:rsidRDefault="00B72DDB" w:rsidP="00D82635">
            <w:pPr>
              <w:jc w:val="center"/>
              <w:rPr>
                <w:lang w:val="es-ES"/>
              </w:rPr>
            </w:pPr>
            <w:r w:rsidRPr="00E1242E">
              <w:rPr>
                <w:lang w:val="es-ES"/>
              </w:rPr>
              <w:t>Escuelas que siguen el calendario tradicional</w:t>
            </w:r>
          </w:p>
        </w:tc>
        <w:tc>
          <w:tcPr>
            <w:tcW w:w="3237" w:type="dxa"/>
            <w:shd w:val="clear" w:color="auto" w:fill="D9D9D9" w:themeFill="background1" w:themeFillShade="D9"/>
          </w:tcPr>
          <w:p w14:paraId="01EE32FF" w14:textId="0167A8CD" w:rsidR="00D82635" w:rsidRPr="00E1242E" w:rsidRDefault="00B72DDB" w:rsidP="00D82635">
            <w:pPr>
              <w:jc w:val="center"/>
              <w:rPr>
                <w:lang w:val="es-ES"/>
              </w:rPr>
            </w:pPr>
            <w:r w:rsidRPr="00E1242E">
              <w:rPr>
                <w:lang w:val="es-ES"/>
              </w:rPr>
              <w:t xml:space="preserve">Escuelas que siguen el calendario extendido </w:t>
            </w:r>
            <w:r w:rsidR="00D82635" w:rsidRPr="00E1242E">
              <w:rPr>
                <w:lang w:val="es-ES"/>
              </w:rPr>
              <w:t>(</w:t>
            </w:r>
            <w:r w:rsidRPr="00E1242E">
              <w:rPr>
                <w:lang w:val="es-ES"/>
              </w:rPr>
              <w:t xml:space="preserve">SOLO </w:t>
            </w:r>
            <w:proofErr w:type="spellStart"/>
            <w:r w:rsidR="00D82635" w:rsidRPr="00E1242E">
              <w:rPr>
                <w:lang w:val="es-ES"/>
              </w:rPr>
              <w:t>Bancroft</w:t>
            </w:r>
            <w:proofErr w:type="spellEnd"/>
            <w:r w:rsidR="00D82635" w:rsidRPr="00E1242E">
              <w:rPr>
                <w:lang w:val="es-ES"/>
              </w:rPr>
              <w:t xml:space="preserve">, </w:t>
            </w:r>
            <w:proofErr w:type="spellStart"/>
            <w:r w:rsidR="00D82635" w:rsidRPr="00E1242E">
              <w:rPr>
                <w:lang w:val="es-ES"/>
              </w:rPr>
              <w:t>Bayard</w:t>
            </w:r>
            <w:proofErr w:type="spellEnd"/>
            <w:r w:rsidR="00D82635" w:rsidRPr="00E1242E">
              <w:rPr>
                <w:lang w:val="es-ES"/>
              </w:rPr>
              <w:t xml:space="preserve"> </w:t>
            </w:r>
            <w:r w:rsidRPr="00E1242E">
              <w:rPr>
                <w:lang w:val="es-ES"/>
              </w:rPr>
              <w:t>y</w:t>
            </w:r>
            <w:r w:rsidR="00D82635" w:rsidRPr="00E1242E">
              <w:rPr>
                <w:lang w:val="es-ES"/>
              </w:rPr>
              <w:t xml:space="preserve"> </w:t>
            </w:r>
            <w:proofErr w:type="spellStart"/>
            <w:r w:rsidR="00D82635" w:rsidRPr="00E1242E">
              <w:rPr>
                <w:lang w:val="es-ES"/>
              </w:rPr>
              <w:t>Stubbs</w:t>
            </w:r>
            <w:proofErr w:type="spellEnd"/>
            <w:r w:rsidR="00D82635" w:rsidRPr="00E1242E">
              <w:rPr>
                <w:lang w:val="es-ES"/>
              </w:rPr>
              <w:t>)</w:t>
            </w:r>
          </w:p>
        </w:tc>
      </w:tr>
      <w:tr w:rsidR="00D82635" w:rsidRPr="00E1242E" w14:paraId="345318D1" w14:textId="77777777" w:rsidTr="00D82635">
        <w:tc>
          <w:tcPr>
            <w:tcW w:w="2841" w:type="dxa"/>
          </w:tcPr>
          <w:p w14:paraId="5588A0D4" w14:textId="606EE857" w:rsidR="00D82635" w:rsidRPr="00E1242E" w:rsidRDefault="00E1242E" w:rsidP="00D82635">
            <w:pPr>
              <w:jc w:val="center"/>
              <w:rPr>
                <w:lang w:val="es-ES"/>
              </w:rPr>
            </w:pPr>
            <w:r w:rsidRPr="00E1242E">
              <w:rPr>
                <w:lang w:val="es-ES"/>
              </w:rPr>
              <w:t>Fin del 4to periodo de notas</w:t>
            </w:r>
          </w:p>
        </w:tc>
        <w:tc>
          <w:tcPr>
            <w:tcW w:w="3272" w:type="dxa"/>
          </w:tcPr>
          <w:p w14:paraId="3A777479" w14:textId="3731BF99" w:rsidR="00D82635" w:rsidRPr="00E1242E" w:rsidRDefault="00615B6D" w:rsidP="00D8263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 de junio</w:t>
            </w:r>
          </w:p>
        </w:tc>
        <w:tc>
          <w:tcPr>
            <w:tcW w:w="3237" w:type="dxa"/>
          </w:tcPr>
          <w:p w14:paraId="13BC27E4" w14:textId="68D041E7" w:rsidR="00D82635" w:rsidRPr="00E1242E" w:rsidRDefault="00615B6D" w:rsidP="00D8263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23 de junio</w:t>
            </w:r>
          </w:p>
        </w:tc>
      </w:tr>
      <w:tr w:rsidR="00D82635" w:rsidRPr="00E1242E" w14:paraId="39103419" w14:textId="77777777" w:rsidTr="00D82635">
        <w:tc>
          <w:tcPr>
            <w:tcW w:w="2841" w:type="dxa"/>
          </w:tcPr>
          <w:p w14:paraId="0381239A" w14:textId="07745EB8" w:rsidR="00D82635" w:rsidRPr="00E1242E" w:rsidRDefault="00615B6D" w:rsidP="00D8263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Informe de progreso disponible para las familias a través del portal </w:t>
            </w:r>
            <w:r w:rsidR="00D82635" w:rsidRPr="00E1242E">
              <w:rPr>
                <w:lang w:val="es-ES"/>
              </w:rPr>
              <w:t>Home Access Center</w:t>
            </w:r>
          </w:p>
        </w:tc>
        <w:tc>
          <w:tcPr>
            <w:tcW w:w="3272" w:type="dxa"/>
          </w:tcPr>
          <w:p w14:paraId="72EBCC3C" w14:textId="6F7F5729" w:rsidR="00D82635" w:rsidRPr="00E1242E" w:rsidRDefault="00615B6D" w:rsidP="00D8263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23 de junio</w:t>
            </w:r>
          </w:p>
        </w:tc>
        <w:tc>
          <w:tcPr>
            <w:tcW w:w="3237" w:type="dxa"/>
          </w:tcPr>
          <w:p w14:paraId="5B07107B" w14:textId="5FD36270" w:rsidR="00D82635" w:rsidRPr="00E1242E" w:rsidRDefault="00615B6D" w:rsidP="00D8263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</w:tr>
    </w:tbl>
    <w:p w14:paraId="0CB3E8C4" w14:textId="77777777" w:rsidR="00D82635" w:rsidRPr="00E1242E" w:rsidRDefault="00D82635">
      <w:pPr>
        <w:rPr>
          <w:lang w:val="es-ES"/>
        </w:rPr>
      </w:pPr>
    </w:p>
    <w:p w14:paraId="51E15A2E" w14:textId="23AD7249" w:rsidR="003914F8" w:rsidRPr="00E1242E" w:rsidRDefault="00422396">
      <w:pPr>
        <w:rPr>
          <w:lang w:val="es-ES"/>
        </w:rPr>
      </w:pPr>
      <w:r>
        <w:rPr>
          <w:lang w:val="es-ES"/>
        </w:rPr>
        <w:t xml:space="preserve">Para el 4to periodo de notas, los estudiantes recibirán un reporte de progreso en vez de un boletín de calificaciones como es de costumbre. </w:t>
      </w:r>
      <w:r w:rsidR="00B02BFC">
        <w:rPr>
          <w:lang w:val="es-ES"/>
        </w:rPr>
        <w:t xml:space="preserve">Este informe de progreso incluirá información sobre el nivel de grado de su estudiante para el próximo año escolar y nivel de grado con base a la información recabada hasta el 13 de marzo del 2020. </w:t>
      </w:r>
      <w:r w:rsidR="00526727">
        <w:rPr>
          <w:lang w:val="es-ES"/>
        </w:rPr>
        <w:t>Este informe</w:t>
      </w:r>
      <w:r w:rsidR="00B02BFC">
        <w:rPr>
          <w:lang w:val="es-ES"/>
        </w:rPr>
        <w:t xml:space="preserve"> incluye </w:t>
      </w:r>
      <w:r w:rsidR="00526727">
        <w:rPr>
          <w:lang w:val="es-ES"/>
        </w:rPr>
        <w:t>información de desempeño académico y de asistencia.</w:t>
      </w:r>
      <w:r w:rsidR="003914F8" w:rsidRPr="00E1242E">
        <w:rPr>
          <w:lang w:val="es-ES"/>
        </w:rPr>
        <w:t xml:space="preserve"> </w:t>
      </w:r>
    </w:p>
    <w:p w14:paraId="30595215" w14:textId="77777777" w:rsidR="003914F8" w:rsidRPr="00E1242E" w:rsidRDefault="003914F8">
      <w:pPr>
        <w:rPr>
          <w:lang w:val="es-ES"/>
        </w:rPr>
      </w:pPr>
    </w:p>
    <w:p w14:paraId="5077E66D" w14:textId="6E5194B8" w:rsidR="00D82635" w:rsidRPr="00E1242E" w:rsidRDefault="00D70548">
      <w:pPr>
        <w:rPr>
          <w:lang w:val="es-ES"/>
        </w:rPr>
      </w:pPr>
      <w:r>
        <w:rPr>
          <w:lang w:val="es-ES"/>
        </w:rPr>
        <w:lastRenderedPageBreak/>
        <w:t xml:space="preserve">Participación en el aprendizaje remoto </w:t>
      </w:r>
      <w:r w:rsidR="000470AA">
        <w:rPr>
          <w:lang w:val="es-ES"/>
        </w:rPr>
        <w:t xml:space="preserve">se recomienda y se alienta para mantener a los estudiantes </w:t>
      </w:r>
      <w:r w:rsidR="00F20736">
        <w:rPr>
          <w:lang w:val="es-ES"/>
        </w:rPr>
        <w:t xml:space="preserve">activos y aprendiendo durante este tiempo. </w:t>
      </w:r>
      <w:r w:rsidR="00722F25">
        <w:rPr>
          <w:lang w:val="es-ES"/>
        </w:rPr>
        <w:t>Adicionalmente, nuevos paquetes de trabajo</w:t>
      </w:r>
      <w:r w:rsidR="00A703A2">
        <w:rPr>
          <w:lang w:val="es-ES"/>
        </w:rPr>
        <w:t xml:space="preserve"> estarán disponibles cada miércoles en nuestro </w:t>
      </w:r>
      <w:r w:rsidR="002F2E3E">
        <w:rPr>
          <w:lang w:val="es-ES"/>
        </w:rPr>
        <w:t>centro de distribución de alimentos entre las 11:00 a.m. y la 1:00 p.m.</w:t>
      </w:r>
      <w:r w:rsidR="003834E9" w:rsidRPr="00E1242E">
        <w:rPr>
          <w:lang w:val="es-ES"/>
        </w:rPr>
        <w:t xml:space="preserve"> </w:t>
      </w:r>
    </w:p>
    <w:p w14:paraId="5C0F49A7" w14:textId="518960B6" w:rsidR="003914F8" w:rsidRPr="00E1242E" w:rsidRDefault="003914F8">
      <w:pPr>
        <w:rPr>
          <w:lang w:val="es-ES"/>
        </w:rPr>
      </w:pPr>
    </w:p>
    <w:p w14:paraId="1E50062D" w14:textId="3F935C23" w:rsidR="003914F8" w:rsidRPr="00E1242E" w:rsidRDefault="00EC7A4B">
      <w:pPr>
        <w:rPr>
          <w:lang w:val="es-ES"/>
        </w:rPr>
      </w:pPr>
      <w:r>
        <w:rPr>
          <w:lang w:val="es-ES"/>
        </w:rPr>
        <w:t xml:space="preserve">Si usted no ha podido tener acceso a la instrucción remota o a los paquetes semanales, el progreso de su estudiante </w:t>
      </w:r>
      <w:r w:rsidR="00204720">
        <w:rPr>
          <w:lang w:val="es-ES"/>
        </w:rPr>
        <w:t>estará basado en la información recabada hasta el 13 de marzo del 2020. No habrá consecuencias académicas para</w:t>
      </w:r>
      <w:r w:rsidR="00684E7C">
        <w:rPr>
          <w:lang w:val="es-ES"/>
        </w:rPr>
        <w:t xml:space="preserve"> los estudiantes que no particip</w:t>
      </w:r>
      <w:r w:rsidR="00CA0D6A">
        <w:rPr>
          <w:lang w:val="es-ES"/>
        </w:rPr>
        <w:t>en</w:t>
      </w:r>
      <w:r w:rsidR="00684E7C">
        <w:rPr>
          <w:lang w:val="es-ES"/>
        </w:rPr>
        <w:t xml:space="preserve"> </w:t>
      </w:r>
      <w:r w:rsidR="00CA0D6A">
        <w:rPr>
          <w:lang w:val="es-ES"/>
        </w:rPr>
        <w:t>en el aprendizaje remoto.</w:t>
      </w:r>
    </w:p>
    <w:p w14:paraId="5CDB5FFC" w14:textId="66FE336A" w:rsidR="003914F8" w:rsidRPr="00E1242E" w:rsidRDefault="003914F8">
      <w:pPr>
        <w:rPr>
          <w:lang w:val="es-ES"/>
        </w:rPr>
      </w:pPr>
    </w:p>
    <w:p w14:paraId="410766CA" w14:textId="6BD5D222" w:rsidR="003914F8" w:rsidRPr="00E1242E" w:rsidRDefault="00634596">
      <w:pPr>
        <w:rPr>
          <w:lang w:val="es-ES"/>
        </w:rPr>
      </w:pPr>
      <w:r>
        <w:rPr>
          <w:lang w:val="es-ES"/>
        </w:rPr>
        <w:t xml:space="preserve">Apreciamos su trabajo como </w:t>
      </w:r>
      <w:r w:rsidR="00494875">
        <w:rPr>
          <w:lang w:val="es-ES"/>
        </w:rPr>
        <w:t xml:space="preserve">colaborador en mantener a nuestros estudiantes aprendiendo. </w:t>
      </w:r>
      <w:r w:rsidR="00A318D3">
        <w:rPr>
          <w:lang w:val="es-ES"/>
        </w:rPr>
        <w:t>Estos tiempos difíciles nos han brindado la oportunidad de fortalecer el vínculo y la relación entre la escuela y la casa, por esto le decimos GRACIAS.</w:t>
      </w:r>
      <w:r w:rsidR="00296181" w:rsidRPr="00E1242E">
        <w:rPr>
          <w:lang w:val="es-ES"/>
        </w:rPr>
        <w:t xml:space="preserve"> </w:t>
      </w:r>
    </w:p>
    <w:p w14:paraId="165AACFA" w14:textId="2FAAAEEA" w:rsidR="003914F8" w:rsidRPr="00E1242E" w:rsidRDefault="003914F8">
      <w:pPr>
        <w:rPr>
          <w:lang w:val="es-ES"/>
        </w:rPr>
      </w:pPr>
    </w:p>
    <w:p w14:paraId="42051469" w14:textId="3B7EB976" w:rsidR="003914F8" w:rsidRPr="00E1242E" w:rsidRDefault="00DE0657">
      <w:pPr>
        <w:rPr>
          <w:lang w:val="es-ES"/>
        </w:rPr>
      </w:pPr>
      <w:r>
        <w:rPr>
          <w:lang w:val="es-ES"/>
        </w:rPr>
        <w:t>Si tiene preguntas sobre las calificaciones en el 4to periodo de notas</w:t>
      </w:r>
      <w:r w:rsidR="00800EEB">
        <w:rPr>
          <w:lang w:val="es-ES"/>
        </w:rPr>
        <w:t>, por favor comuníquese con nuestra oficina o con el director de su plantel.</w:t>
      </w:r>
      <w:r w:rsidR="003914F8" w:rsidRPr="00E1242E">
        <w:rPr>
          <w:lang w:val="es-ES"/>
        </w:rPr>
        <w:t xml:space="preserve"> </w:t>
      </w:r>
    </w:p>
    <w:p w14:paraId="06AFFB8C" w14:textId="2851D672" w:rsidR="003914F8" w:rsidRPr="00E1242E" w:rsidRDefault="003914F8">
      <w:pPr>
        <w:rPr>
          <w:lang w:val="es-ES"/>
        </w:rPr>
      </w:pPr>
    </w:p>
    <w:p w14:paraId="669C89CF" w14:textId="74921276" w:rsidR="003914F8" w:rsidRPr="00610C2D" w:rsidRDefault="00610C2D">
      <w:proofErr w:type="spellStart"/>
      <w:r w:rsidRPr="00610C2D">
        <w:t>Esperamos</w:t>
      </w:r>
      <w:proofErr w:type="spellEnd"/>
      <w:r w:rsidRPr="00610C2D">
        <w:t xml:space="preserve"> </w:t>
      </w:r>
      <w:proofErr w:type="spellStart"/>
      <w:r w:rsidRPr="00610C2D">
        <w:t>verles</w:t>
      </w:r>
      <w:proofErr w:type="spellEnd"/>
      <w:r w:rsidRPr="00610C2D">
        <w:t xml:space="preserve"> pronto</w:t>
      </w:r>
      <w:r>
        <w:t>.</w:t>
      </w:r>
      <w:r w:rsidR="003914F8" w:rsidRPr="00610C2D">
        <w:t xml:space="preserve"> </w:t>
      </w:r>
    </w:p>
    <w:p w14:paraId="61CCF88B" w14:textId="0F67D6E6" w:rsidR="003914F8" w:rsidRPr="00610C2D" w:rsidRDefault="003914F8"/>
    <w:p w14:paraId="1DABE656" w14:textId="0C298688" w:rsidR="003914F8" w:rsidRPr="00E1242E" w:rsidRDefault="003914F8">
      <w:pPr>
        <w:rPr>
          <w:lang w:val="es-ES"/>
        </w:rPr>
      </w:pPr>
      <w:r w:rsidRPr="00E1242E">
        <w:rPr>
          <w:lang w:val="es-ES"/>
        </w:rPr>
        <w:t>Sincer</w:t>
      </w:r>
      <w:r w:rsidR="00610C2D">
        <w:rPr>
          <w:lang w:val="es-ES"/>
        </w:rPr>
        <w:t>amente</w:t>
      </w:r>
      <w:r w:rsidRPr="00E1242E">
        <w:rPr>
          <w:lang w:val="es-ES"/>
        </w:rPr>
        <w:t xml:space="preserve">, </w:t>
      </w:r>
    </w:p>
    <w:p w14:paraId="37738D47" w14:textId="0679313B" w:rsidR="003914F8" w:rsidRPr="00E1242E" w:rsidRDefault="003914F8">
      <w:pPr>
        <w:rPr>
          <w:lang w:val="es-ES"/>
        </w:rPr>
      </w:pPr>
    </w:p>
    <w:p w14:paraId="7262623F" w14:textId="536A05C5" w:rsidR="003914F8" w:rsidRPr="00E1242E" w:rsidRDefault="00115621">
      <w:pPr>
        <w:rPr>
          <w:lang w:val="es-ES"/>
        </w:rPr>
      </w:pPr>
      <w:r w:rsidRPr="00E1242E">
        <w:rPr>
          <w:noProof/>
        </w:rPr>
        <w:drawing>
          <wp:inline distT="0" distB="0" distL="0" distR="0" wp14:anchorId="256C386D" wp14:editId="43BD699E">
            <wp:extent cx="1727200" cy="3429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5B1DD" w14:textId="6D357021" w:rsidR="003914F8" w:rsidRPr="00E1242E" w:rsidRDefault="003914F8">
      <w:pPr>
        <w:rPr>
          <w:lang w:val="es-ES"/>
        </w:rPr>
      </w:pPr>
    </w:p>
    <w:p w14:paraId="11ADF0B3" w14:textId="39ABBDE5" w:rsidR="003914F8" w:rsidRPr="00E1242E" w:rsidRDefault="00115621">
      <w:pPr>
        <w:rPr>
          <w:lang w:val="es-ES"/>
        </w:rPr>
      </w:pPr>
      <w:r w:rsidRPr="00E1242E">
        <w:rPr>
          <w:lang w:val="es-ES"/>
        </w:rPr>
        <w:t xml:space="preserve">Dr. Deirdra </w:t>
      </w:r>
      <w:proofErr w:type="spellStart"/>
      <w:r w:rsidRPr="00E1242E">
        <w:rPr>
          <w:lang w:val="es-ES"/>
        </w:rPr>
        <w:t>Aikens</w:t>
      </w:r>
      <w:proofErr w:type="spellEnd"/>
    </w:p>
    <w:p w14:paraId="1BFD3712" w14:textId="39CB9113" w:rsidR="00C63119" w:rsidRPr="00E1242E" w:rsidRDefault="00610C2D">
      <w:pPr>
        <w:rPr>
          <w:lang w:val="es-ES"/>
        </w:rPr>
      </w:pPr>
      <w:r>
        <w:rPr>
          <w:lang w:val="es-ES"/>
        </w:rPr>
        <w:t xml:space="preserve">Directora superior de </w:t>
      </w:r>
      <w:r w:rsidR="002C7B52">
        <w:rPr>
          <w:lang w:val="es-ES"/>
        </w:rPr>
        <w:t>enseñanza y aprendizaje</w:t>
      </w:r>
      <w:r w:rsidR="00115621" w:rsidRPr="00E1242E">
        <w:rPr>
          <w:lang w:val="es-ES"/>
        </w:rPr>
        <w:t xml:space="preserve"> </w:t>
      </w:r>
    </w:p>
    <w:p w14:paraId="6AF37C26" w14:textId="19EEB28C" w:rsidR="000B6100" w:rsidRPr="00E1242E" w:rsidRDefault="000B6100">
      <w:pPr>
        <w:rPr>
          <w:lang w:val="es-ES"/>
        </w:rPr>
      </w:pPr>
    </w:p>
    <w:p w14:paraId="75445855" w14:textId="2A9A8F53" w:rsidR="000B6100" w:rsidRPr="00E1242E" w:rsidRDefault="000B6100">
      <w:pPr>
        <w:rPr>
          <w:lang w:val="es-ES"/>
        </w:rPr>
      </w:pPr>
    </w:p>
    <w:sectPr w:rsidR="000B6100" w:rsidRPr="00E1242E" w:rsidSect="008D1060">
      <w:headerReference w:type="default" r:id="rId7"/>
      <w:footerReference w:type="default" r:id="rId8"/>
      <w:pgSz w:w="12240" w:h="15840"/>
      <w:pgMar w:top="1440" w:right="1440" w:bottom="1440" w:left="1440" w:header="720" w:footer="7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6A622" w14:textId="77777777" w:rsidR="0099357E" w:rsidRDefault="0099357E" w:rsidP="00F36F8D">
      <w:r>
        <w:separator/>
      </w:r>
    </w:p>
  </w:endnote>
  <w:endnote w:type="continuationSeparator" w:id="0">
    <w:p w14:paraId="1F3FA387" w14:textId="77777777" w:rsidR="0099357E" w:rsidRDefault="0099357E" w:rsidP="00F3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67B55" w14:textId="77777777" w:rsidR="00740926" w:rsidRDefault="00740926" w:rsidP="00740926">
    <w:pPr>
      <w:pStyle w:val="Footer"/>
      <w:tabs>
        <w:tab w:val="clear" w:pos="9360"/>
      </w:tabs>
      <w:ind w:right="-360"/>
      <w:jc w:val="right"/>
      <w:rPr>
        <w:rFonts w:ascii="Arial" w:hAnsi="Arial" w:cs="Arial"/>
        <w:b/>
        <w:sz w:val="18"/>
        <w:szCs w:val="18"/>
      </w:rPr>
    </w:pPr>
  </w:p>
  <w:p w14:paraId="6DB63827" w14:textId="77777777" w:rsidR="00740926" w:rsidRDefault="00740926" w:rsidP="00740926">
    <w:pPr>
      <w:pStyle w:val="Footer"/>
      <w:tabs>
        <w:tab w:val="clear" w:pos="9360"/>
      </w:tabs>
      <w:ind w:right="-360"/>
      <w:jc w:val="right"/>
      <w:rPr>
        <w:rFonts w:ascii="Arial" w:hAnsi="Arial" w:cs="Arial"/>
        <w:b/>
        <w:sz w:val="18"/>
        <w:szCs w:val="18"/>
      </w:rPr>
    </w:pPr>
  </w:p>
  <w:p w14:paraId="02952CED" w14:textId="77777777" w:rsidR="00740926" w:rsidRDefault="00740926" w:rsidP="008F5E9F">
    <w:pPr>
      <w:pStyle w:val="Footer"/>
      <w:tabs>
        <w:tab w:val="clear" w:pos="9360"/>
      </w:tabs>
      <w:spacing w:after="60"/>
      <w:ind w:right="-450"/>
      <w:jc w:val="right"/>
      <w:rPr>
        <w:rFonts w:ascii="Arial" w:hAnsi="Arial" w:cs="Arial"/>
        <w:b/>
        <w:sz w:val="18"/>
        <w:szCs w:val="18"/>
      </w:rPr>
    </w:pPr>
    <w:r w:rsidRPr="00740926">
      <w:rPr>
        <w:rFonts w:ascii="Arial" w:hAnsi="Arial" w:cs="Arial"/>
        <w:b/>
        <w:sz w:val="18"/>
        <w:szCs w:val="18"/>
      </w:rPr>
      <w:t>C</w:t>
    </w:r>
    <w:r>
      <w:rPr>
        <w:rFonts w:ascii="Arial" w:hAnsi="Arial" w:cs="Arial"/>
        <w:b/>
        <w:sz w:val="18"/>
        <w:szCs w:val="18"/>
      </w:rPr>
      <w:t>HRISTINAK12.ORG</w:t>
    </w:r>
  </w:p>
  <w:p w14:paraId="2FE94435" w14:textId="77777777" w:rsidR="00740926" w:rsidRPr="00F37A29" w:rsidRDefault="00740926" w:rsidP="008F5E9F">
    <w:pPr>
      <w:pStyle w:val="Footer"/>
      <w:pBdr>
        <w:top w:val="single" w:sz="4" w:space="1" w:color="auto"/>
      </w:pBdr>
      <w:tabs>
        <w:tab w:val="clear" w:pos="9360"/>
      </w:tabs>
      <w:ind w:left="-450" w:right="-450"/>
      <w:jc w:val="right"/>
      <w:rPr>
        <w:rFonts w:ascii="Arial" w:hAnsi="Arial" w:cs="Arial"/>
        <w:b/>
        <w:sz w:val="6"/>
        <w:szCs w:val="18"/>
      </w:rPr>
    </w:pPr>
  </w:p>
  <w:p w14:paraId="42D17531" w14:textId="77777777" w:rsidR="00994AA2" w:rsidRPr="005A769F" w:rsidRDefault="00994AA2" w:rsidP="00994AA2">
    <w:pPr>
      <w:pStyle w:val="Footer"/>
      <w:jc w:val="center"/>
      <w:rPr>
        <w:rFonts w:ascii="Arial Narrow" w:hAnsi="Arial Narrow"/>
        <w:i/>
        <w:sz w:val="14"/>
        <w:szCs w:val="14"/>
        <w:lang w:val="es-US"/>
      </w:rPr>
    </w:pPr>
    <w:r w:rsidRPr="005A769F">
      <w:rPr>
        <w:rFonts w:ascii="Arial Narrow" w:hAnsi="Arial Narrow"/>
        <w:bCs/>
        <w:i/>
        <w:sz w:val="14"/>
        <w:szCs w:val="14"/>
        <w:lang w:val="es-US"/>
      </w:rPr>
      <w:t xml:space="preserve">El distrito escolar Christina es un empleador con igualdad de condiciones y no discrimina en base a la raza, color, credo, religión, nacionalidad, género (incluyendo embarazo, parto y condiciones médicas relacionadas), origen, ciudadanía u origen ancestral, edad, discapacidad, estado civil, o de veterano, información genética, orientación sexual o identidad de género, contra víctimas de violencia doméstica, ofensas sexuales, acoso o en base a cualquier otra categoría protegida por las leyes federales, estatales o locales. Investigaciones referentes al cumplimiento de la política antes mencionada deben ser dirigidas al Coordinador de Título IX/Sección 504, Distrito Escolar de Christina, 600 North </w:t>
    </w:r>
    <w:proofErr w:type="spellStart"/>
    <w:r w:rsidRPr="005A769F">
      <w:rPr>
        <w:rFonts w:ascii="Arial Narrow" w:hAnsi="Arial Narrow"/>
        <w:bCs/>
        <w:i/>
        <w:sz w:val="14"/>
        <w:szCs w:val="14"/>
        <w:lang w:val="es-US"/>
      </w:rPr>
      <w:t>Lombard</w:t>
    </w:r>
    <w:proofErr w:type="spellEnd"/>
    <w:r w:rsidRPr="005A769F">
      <w:rPr>
        <w:rFonts w:ascii="Arial Narrow" w:hAnsi="Arial Narrow"/>
        <w:bCs/>
        <w:i/>
        <w:sz w:val="14"/>
        <w:szCs w:val="14"/>
        <w:lang w:val="es-US"/>
      </w:rPr>
      <w:t xml:space="preserve"> Street, Wilmington, DE, 19801; teléfono: (302) 552-2600.</w:t>
    </w:r>
  </w:p>
  <w:p w14:paraId="22EA835E" w14:textId="5A09EF9F" w:rsidR="00740926" w:rsidRPr="00994AA2" w:rsidRDefault="00740926" w:rsidP="00994AA2">
    <w:pPr>
      <w:widowControl w:val="0"/>
      <w:autoSpaceDE w:val="0"/>
      <w:autoSpaceDN w:val="0"/>
      <w:adjustRightInd w:val="0"/>
      <w:ind w:left="-450" w:right="-450"/>
      <w:jc w:val="both"/>
      <w:rPr>
        <w:rFonts w:ascii="Arial" w:hAnsi="Arial" w:cs="Arial"/>
        <w:color w:val="6C6C6C"/>
        <w:sz w:val="13"/>
        <w:szCs w:val="14"/>
        <w:lang w:val="es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B4CE9" w14:textId="77777777" w:rsidR="0099357E" w:rsidRDefault="0099357E" w:rsidP="00F36F8D">
      <w:r>
        <w:separator/>
      </w:r>
    </w:p>
  </w:footnote>
  <w:footnote w:type="continuationSeparator" w:id="0">
    <w:p w14:paraId="2744DA08" w14:textId="77777777" w:rsidR="0099357E" w:rsidRDefault="0099357E" w:rsidP="00F3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40" w:type="dxa"/>
      <w:tblInd w:w="-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5"/>
      <w:gridCol w:w="3145"/>
      <w:gridCol w:w="3150"/>
    </w:tblGrid>
    <w:tr w:rsidR="00AA0E93" w:rsidRPr="004B02A2" w14:paraId="4BC46686" w14:textId="77777777" w:rsidTr="000E586A">
      <w:tc>
        <w:tcPr>
          <w:tcW w:w="4145" w:type="dxa"/>
        </w:tcPr>
        <w:p w14:paraId="1627F191" w14:textId="77777777" w:rsidR="00F36F8D" w:rsidRDefault="00486C14" w:rsidP="00486C14">
          <w:pPr>
            <w:pStyle w:val="Header"/>
            <w:tabs>
              <w:tab w:val="clear" w:pos="9360"/>
            </w:tabs>
            <w:ind w:right="-540"/>
            <w:jc w:val="both"/>
          </w:pPr>
          <w:r w:rsidRPr="00486C14">
            <w:rPr>
              <w:noProof/>
            </w:rPr>
            <w:drawing>
              <wp:inline distT="0" distB="0" distL="0" distR="0" wp14:anchorId="24E80E56" wp14:editId="757ACDD5">
                <wp:extent cx="1920674" cy="488289"/>
                <wp:effectExtent l="0" t="0" r="1016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267" cy="49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56B0E09" w14:textId="77777777" w:rsidR="00486C14" w:rsidRPr="00740926" w:rsidRDefault="00486C14" w:rsidP="00740926">
          <w:pPr>
            <w:widowControl w:val="0"/>
            <w:autoSpaceDE w:val="0"/>
            <w:autoSpaceDN w:val="0"/>
            <w:adjustRightInd w:val="0"/>
            <w:spacing w:before="60" w:line="220" w:lineRule="atLeast"/>
            <w:rPr>
              <w:rFonts w:ascii="Times" w:hAnsi="Times" w:cs="Times"/>
              <w:color w:val="000000"/>
              <w:sz w:val="20"/>
            </w:rPr>
          </w:pPr>
          <w:r>
            <w:rPr>
              <w:rFonts w:ascii="Calibri" w:hAnsi="Calibri" w:cs="Calibri"/>
              <w:b/>
              <w:bCs/>
              <w:i/>
              <w:iCs/>
              <w:color w:val="000000"/>
              <w:sz w:val="13"/>
              <w:szCs w:val="17"/>
            </w:rPr>
            <w:t xml:space="preserve">     </w:t>
          </w:r>
          <w:r w:rsidR="008F5E9F">
            <w:rPr>
              <w:rFonts w:ascii="Calibri" w:hAnsi="Calibri" w:cs="Calibri"/>
              <w:b/>
              <w:bCs/>
              <w:i/>
              <w:iCs/>
              <w:color w:val="000000"/>
              <w:sz w:val="13"/>
              <w:szCs w:val="17"/>
            </w:rPr>
            <w:t xml:space="preserve"> </w:t>
          </w:r>
          <w:r>
            <w:rPr>
              <w:rFonts w:ascii="Calibri" w:hAnsi="Calibri" w:cs="Calibri"/>
              <w:b/>
              <w:bCs/>
              <w:i/>
              <w:iCs/>
              <w:color w:val="000000"/>
              <w:sz w:val="13"/>
              <w:szCs w:val="17"/>
            </w:rPr>
            <w:t xml:space="preserve">     </w:t>
          </w:r>
          <w:r w:rsidRPr="00486C14">
            <w:rPr>
              <w:rFonts w:ascii="Calibri" w:hAnsi="Calibri" w:cs="Calibri"/>
              <w:b/>
              <w:bCs/>
              <w:i/>
              <w:iCs/>
              <w:color w:val="000000"/>
              <w:sz w:val="13"/>
              <w:szCs w:val="17"/>
            </w:rPr>
            <w:t>Together, Educating Every Student for Excellence</w:t>
          </w:r>
        </w:p>
      </w:tc>
      <w:tc>
        <w:tcPr>
          <w:tcW w:w="3145" w:type="dxa"/>
        </w:tcPr>
        <w:p w14:paraId="47063840" w14:textId="0068149C" w:rsidR="00F36F8D" w:rsidRPr="000F05F7" w:rsidRDefault="009C4BC0" w:rsidP="00AA0E93">
          <w:pPr>
            <w:widowControl w:val="0"/>
            <w:autoSpaceDE w:val="0"/>
            <w:autoSpaceDN w:val="0"/>
            <w:adjustRightInd w:val="0"/>
            <w:rPr>
              <w:rFonts w:ascii="Times" w:hAnsi="Times" w:cs="Times"/>
              <w:color w:val="000000"/>
              <w:sz w:val="18"/>
              <w:lang w:val="es-ES"/>
            </w:rPr>
          </w:pPr>
          <w:r w:rsidRPr="000F05F7">
            <w:rPr>
              <w:rFonts w:ascii="Arial" w:hAnsi="Arial" w:cs="Arial"/>
              <w:b/>
              <w:bCs/>
              <w:color w:val="000000"/>
              <w:sz w:val="18"/>
              <w:lang w:val="es-ES"/>
            </w:rPr>
            <w:t xml:space="preserve">DISTRITO ESCOLAR </w:t>
          </w:r>
          <w:r w:rsidR="00F36F8D" w:rsidRPr="000F05F7">
            <w:rPr>
              <w:rFonts w:ascii="Arial" w:hAnsi="Arial" w:cs="Arial"/>
              <w:b/>
              <w:bCs/>
              <w:color w:val="000000"/>
              <w:sz w:val="18"/>
              <w:lang w:val="es-ES"/>
            </w:rPr>
            <w:t>CHRISTINA</w:t>
          </w:r>
        </w:p>
        <w:p w14:paraId="54A8C5F1" w14:textId="5844173C" w:rsidR="00F36F8D" w:rsidRPr="000F05F7" w:rsidRDefault="00B93968" w:rsidP="00F36F8D">
          <w:pPr>
            <w:widowControl w:val="0"/>
            <w:autoSpaceDE w:val="0"/>
            <w:autoSpaceDN w:val="0"/>
            <w:adjustRightInd w:val="0"/>
            <w:rPr>
              <w:rFonts w:ascii="Times" w:hAnsi="Times" w:cs="Times"/>
              <w:color w:val="000000"/>
              <w:sz w:val="18"/>
              <w:lang w:val="es-ES"/>
            </w:rPr>
          </w:pPr>
          <w:r w:rsidRPr="000F05F7">
            <w:rPr>
              <w:rFonts w:ascii="Arial" w:hAnsi="Arial" w:cs="Arial"/>
              <w:color w:val="000000"/>
              <w:sz w:val="18"/>
              <w:lang w:val="es-ES"/>
            </w:rPr>
            <w:t xml:space="preserve">Centro de apoyo educativo </w:t>
          </w:r>
          <w:proofErr w:type="spellStart"/>
          <w:r w:rsidR="00F36F8D" w:rsidRPr="000F05F7">
            <w:rPr>
              <w:rFonts w:ascii="Arial" w:hAnsi="Arial" w:cs="Arial"/>
              <w:color w:val="000000"/>
              <w:sz w:val="18"/>
              <w:lang w:val="es-ES"/>
            </w:rPr>
            <w:t>Drew</w:t>
          </w:r>
          <w:proofErr w:type="spellEnd"/>
          <w:r w:rsidR="00F36F8D" w:rsidRPr="000F05F7">
            <w:rPr>
              <w:rFonts w:ascii="Arial" w:hAnsi="Arial" w:cs="Arial"/>
              <w:color w:val="000000"/>
              <w:sz w:val="18"/>
              <w:lang w:val="es-ES"/>
            </w:rPr>
            <w:t xml:space="preserve"> </w:t>
          </w:r>
        </w:p>
        <w:p w14:paraId="69BE8E75" w14:textId="77777777" w:rsidR="00F36F8D" w:rsidRPr="00F36F8D" w:rsidRDefault="00F36F8D" w:rsidP="00F36F8D">
          <w:pPr>
            <w:widowControl w:val="0"/>
            <w:autoSpaceDE w:val="0"/>
            <w:autoSpaceDN w:val="0"/>
            <w:adjustRightInd w:val="0"/>
            <w:rPr>
              <w:rFonts w:ascii="Times" w:hAnsi="Times" w:cs="Times"/>
              <w:color w:val="000000"/>
              <w:sz w:val="18"/>
            </w:rPr>
          </w:pPr>
          <w:r w:rsidRPr="00F36F8D">
            <w:rPr>
              <w:rFonts w:ascii="Arial" w:hAnsi="Arial" w:cs="Arial"/>
              <w:color w:val="000000"/>
              <w:sz w:val="18"/>
            </w:rPr>
            <w:t>600 North Lombard Street</w:t>
          </w:r>
        </w:p>
        <w:p w14:paraId="4E6C0B86" w14:textId="77777777" w:rsidR="00F36F8D" w:rsidRPr="00740926" w:rsidRDefault="00F36F8D" w:rsidP="00740926">
          <w:pPr>
            <w:widowControl w:val="0"/>
            <w:autoSpaceDE w:val="0"/>
            <w:autoSpaceDN w:val="0"/>
            <w:adjustRightInd w:val="0"/>
            <w:rPr>
              <w:rFonts w:ascii="Times" w:hAnsi="Times" w:cs="Times"/>
              <w:color w:val="000000"/>
            </w:rPr>
          </w:pPr>
          <w:r w:rsidRPr="00F36F8D">
            <w:rPr>
              <w:rFonts w:ascii="Arial" w:hAnsi="Arial" w:cs="Arial"/>
              <w:color w:val="000000"/>
              <w:sz w:val="18"/>
            </w:rPr>
            <w:t>Wilmington, Delaware 19801</w:t>
          </w:r>
        </w:p>
      </w:tc>
      <w:tc>
        <w:tcPr>
          <w:tcW w:w="3150" w:type="dxa"/>
        </w:tcPr>
        <w:p w14:paraId="2202F889" w14:textId="4E3B3A40" w:rsidR="00486C14" w:rsidRPr="004B02A2" w:rsidRDefault="00AA0E93" w:rsidP="00AA0E93">
          <w:pPr>
            <w:widowControl w:val="0"/>
            <w:autoSpaceDE w:val="0"/>
            <w:autoSpaceDN w:val="0"/>
            <w:adjustRightInd w:val="0"/>
            <w:jc w:val="right"/>
            <w:rPr>
              <w:rFonts w:ascii="Times" w:hAnsi="Times" w:cs="Times"/>
              <w:sz w:val="18"/>
              <w:lang w:val="es-ES"/>
            </w:rPr>
          </w:pPr>
          <w:r w:rsidRPr="004B02A2">
            <w:rPr>
              <w:rFonts w:ascii="Arial" w:hAnsi="Arial" w:cs="Arial"/>
              <w:b/>
              <w:bCs/>
              <w:sz w:val="18"/>
              <w:lang w:val="es-ES"/>
            </w:rPr>
            <w:t xml:space="preserve">Deirdra </w:t>
          </w:r>
          <w:proofErr w:type="spellStart"/>
          <w:r w:rsidRPr="004B02A2">
            <w:rPr>
              <w:rFonts w:ascii="Arial" w:hAnsi="Arial" w:cs="Arial"/>
              <w:b/>
              <w:bCs/>
              <w:sz w:val="18"/>
              <w:lang w:val="es-ES"/>
            </w:rPr>
            <w:t>Aikens</w:t>
          </w:r>
          <w:proofErr w:type="spellEnd"/>
          <w:r w:rsidRPr="004B02A2">
            <w:rPr>
              <w:rFonts w:ascii="Arial" w:hAnsi="Arial" w:cs="Arial"/>
              <w:b/>
              <w:bCs/>
              <w:sz w:val="18"/>
              <w:lang w:val="es-ES"/>
            </w:rPr>
            <w:t>, Director</w:t>
          </w:r>
          <w:r w:rsidR="000A5D9B" w:rsidRPr="004B02A2">
            <w:rPr>
              <w:rFonts w:ascii="Arial" w:hAnsi="Arial" w:cs="Arial"/>
              <w:b/>
              <w:bCs/>
              <w:sz w:val="18"/>
              <w:lang w:val="es-ES"/>
            </w:rPr>
            <w:t xml:space="preserve">a </w:t>
          </w:r>
          <w:r w:rsidR="004B02A2" w:rsidRPr="004B02A2">
            <w:rPr>
              <w:rFonts w:ascii="Arial" w:hAnsi="Arial" w:cs="Arial"/>
              <w:b/>
              <w:bCs/>
              <w:sz w:val="18"/>
              <w:lang w:val="es-ES"/>
            </w:rPr>
            <w:t>superior</w:t>
          </w:r>
          <w:r w:rsidRPr="004B02A2">
            <w:rPr>
              <w:rFonts w:ascii="Arial" w:hAnsi="Arial" w:cs="Arial"/>
              <w:b/>
              <w:bCs/>
              <w:sz w:val="18"/>
              <w:lang w:val="es-ES"/>
            </w:rPr>
            <w:br/>
          </w:r>
          <w:r w:rsidR="004B02A2" w:rsidRPr="004B02A2">
            <w:rPr>
              <w:rFonts w:ascii="Arial" w:hAnsi="Arial" w:cs="Arial"/>
              <w:b/>
              <w:bCs/>
              <w:sz w:val="18"/>
              <w:lang w:val="es-ES"/>
            </w:rPr>
            <w:t>Enseñanza y aprendizaje</w:t>
          </w:r>
        </w:p>
        <w:p w14:paraId="670565FA" w14:textId="05037B9C" w:rsidR="00486C14" w:rsidRPr="004B02A2" w:rsidRDefault="004B02A2" w:rsidP="00486C14">
          <w:pPr>
            <w:widowControl w:val="0"/>
            <w:autoSpaceDE w:val="0"/>
            <w:autoSpaceDN w:val="0"/>
            <w:adjustRightInd w:val="0"/>
            <w:jc w:val="right"/>
            <w:rPr>
              <w:rFonts w:ascii="Times" w:hAnsi="Times" w:cs="Times"/>
              <w:sz w:val="18"/>
              <w:lang w:val="es-ES"/>
            </w:rPr>
          </w:pPr>
          <w:r>
            <w:rPr>
              <w:rFonts w:ascii="Arial" w:hAnsi="Arial" w:cs="Arial"/>
              <w:sz w:val="18"/>
              <w:lang w:val="es-ES"/>
            </w:rPr>
            <w:t>Tel.</w:t>
          </w:r>
          <w:r w:rsidR="00486C14" w:rsidRPr="004B02A2">
            <w:rPr>
              <w:rFonts w:ascii="Arial" w:hAnsi="Arial" w:cs="Arial"/>
              <w:sz w:val="18"/>
              <w:lang w:val="es-ES"/>
            </w:rPr>
            <w:t>: (302) 552-</w:t>
          </w:r>
          <w:r w:rsidR="00AA0E93" w:rsidRPr="004B02A2">
            <w:rPr>
              <w:rFonts w:ascii="Arial" w:hAnsi="Arial" w:cs="Arial"/>
              <w:sz w:val="18"/>
              <w:lang w:val="es-ES"/>
            </w:rPr>
            <w:t>26</w:t>
          </w:r>
          <w:r w:rsidR="00AB29C6" w:rsidRPr="004B02A2">
            <w:rPr>
              <w:rFonts w:ascii="Arial" w:hAnsi="Arial" w:cs="Arial"/>
              <w:sz w:val="18"/>
              <w:lang w:val="es-ES"/>
            </w:rPr>
            <w:t>47</w:t>
          </w:r>
        </w:p>
        <w:p w14:paraId="5526093A" w14:textId="205A0277" w:rsidR="00486C14" w:rsidRPr="004B02A2" w:rsidRDefault="009A6C77" w:rsidP="00486C14">
          <w:pPr>
            <w:widowControl w:val="0"/>
            <w:autoSpaceDE w:val="0"/>
            <w:autoSpaceDN w:val="0"/>
            <w:adjustRightInd w:val="0"/>
            <w:jc w:val="right"/>
            <w:rPr>
              <w:rFonts w:ascii="Times" w:hAnsi="Times" w:cs="Times"/>
              <w:sz w:val="18"/>
              <w:lang w:val="es-ES"/>
            </w:rPr>
          </w:pPr>
          <w:r w:rsidRPr="004B02A2">
            <w:rPr>
              <w:rFonts w:ascii="Arial" w:hAnsi="Arial" w:cs="Arial"/>
              <w:sz w:val="18"/>
              <w:lang w:val="es-ES"/>
            </w:rPr>
            <w:t>Fax: (302) 429-</w:t>
          </w:r>
          <w:r w:rsidR="00AA0E93" w:rsidRPr="004B02A2">
            <w:rPr>
              <w:rFonts w:ascii="Arial" w:hAnsi="Arial" w:cs="Arial"/>
              <w:sz w:val="18"/>
              <w:lang w:val="es-ES"/>
            </w:rPr>
            <w:t>4142</w:t>
          </w:r>
        </w:p>
        <w:p w14:paraId="2F3CD501" w14:textId="77777777" w:rsidR="00F36F8D" w:rsidRPr="004B02A2" w:rsidRDefault="00C364E9" w:rsidP="00740926">
          <w:pPr>
            <w:widowControl w:val="0"/>
            <w:autoSpaceDE w:val="0"/>
            <w:autoSpaceDN w:val="0"/>
            <w:adjustRightInd w:val="0"/>
            <w:jc w:val="right"/>
            <w:rPr>
              <w:rFonts w:ascii="Times" w:hAnsi="Times" w:cs="Times"/>
              <w:sz w:val="18"/>
              <w:lang w:val="es-ES"/>
            </w:rPr>
          </w:pPr>
          <w:r w:rsidRPr="004B02A2">
            <w:rPr>
              <w:rFonts w:ascii="Arial" w:hAnsi="Arial" w:cs="Arial"/>
              <w:sz w:val="18"/>
              <w:lang w:val="es-ES"/>
            </w:rPr>
            <w:t>TDD</w:t>
          </w:r>
          <w:r w:rsidR="00486C14" w:rsidRPr="004B02A2">
            <w:rPr>
              <w:rFonts w:ascii="Arial" w:hAnsi="Arial" w:cs="Arial"/>
              <w:sz w:val="18"/>
              <w:lang w:val="es-ES"/>
            </w:rPr>
            <w:t>: (800) 232-5470</w:t>
          </w:r>
        </w:p>
      </w:tc>
    </w:tr>
  </w:tbl>
  <w:p w14:paraId="489DF061" w14:textId="77777777" w:rsidR="00F36F8D" w:rsidRPr="004B02A2" w:rsidRDefault="00F36F8D" w:rsidP="008F5E9F">
    <w:pPr>
      <w:pStyle w:val="Header"/>
      <w:pBdr>
        <w:bottom w:val="single" w:sz="4" w:space="1" w:color="auto"/>
      </w:pBdr>
      <w:tabs>
        <w:tab w:val="clear" w:pos="9360"/>
      </w:tabs>
      <w:ind w:left="-360" w:right="-360" w:hanging="90"/>
      <w:rPr>
        <w:sz w:val="20"/>
        <w:lang w:val="es-ES"/>
      </w:rPr>
    </w:pPr>
  </w:p>
  <w:p w14:paraId="6E1BA0F0" w14:textId="77777777" w:rsidR="00740926" w:rsidRPr="00740926" w:rsidRDefault="00740926" w:rsidP="00740926">
    <w:pPr>
      <w:pStyle w:val="Header"/>
      <w:tabs>
        <w:tab w:val="clear" w:pos="9360"/>
      </w:tabs>
      <w:spacing w:before="240"/>
      <w:ind w:left="-360" w:right="-360"/>
      <w:jc w:val="right"/>
      <w:rPr>
        <w:rFonts w:ascii="Arial" w:hAnsi="Arial" w:cs="Arial"/>
        <w:b/>
        <w:sz w:val="18"/>
        <w:szCs w:val="18"/>
      </w:rPr>
    </w:pPr>
    <w:r w:rsidRPr="00740926">
      <w:rPr>
        <w:rFonts w:ascii="Arial" w:eastAsia="Calibri" w:hAnsi="Arial" w:cs="Arial"/>
        <w:b/>
        <w:sz w:val="18"/>
        <w:szCs w:val="18"/>
      </w:rPr>
      <w:t>RICHARD</w:t>
    </w:r>
    <w:r w:rsidRPr="00740926">
      <w:rPr>
        <w:rFonts w:ascii="Arial" w:hAnsi="Arial" w:cs="Arial"/>
        <w:b/>
        <w:sz w:val="18"/>
        <w:szCs w:val="18"/>
      </w:rPr>
      <w:t xml:space="preserve"> </w:t>
    </w:r>
    <w:r w:rsidRPr="00740926">
      <w:rPr>
        <w:rFonts w:ascii="Arial" w:eastAsia="Calibri" w:hAnsi="Arial" w:cs="Arial"/>
        <w:b/>
        <w:sz w:val="18"/>
        <w:szCs w:val="18"/>
      </w:rPr>
      <w:t>L</w:t>
    </w:r>
    <w:r w:rsidRPr="00740926">
      <w:rPr>
        <w:rFonts w:ascii="Arial" w:hAnsi="Arial" w:cs="Arial"/>
        <w:b/>
        <w:sz w:val="18"/>
        <w:szCs w:val="18"/>
      </w:rPr>
      <w:t xml:space="preserve">. </w:t>
    </w:r>
    <w:r w:rsidRPr="00740926">
      <w:rPr>
        <w:rFonts w:ascii="Arial" w:eastAsia="Calibri" w:hAnsi="Arial" w:cs="Arial"/>
        <w:b/>
        <w:sz w:val="18"/>
        <w:szCs w:val="18"/>
      </w:rPr>
      <w:t>GREGG</w:t>
    </w:r>
  </w:p>
  <w:p w14:paraId="34FA0003" w14:textId="71A9CC70" w:rsidR="00740926" w:rsidRPr="00740926" w:rsidRDefault="00740926" w:rsidP="00740926">
    <w:pPr>
      <w:pStyle w:val="Header"/>
      <w:tabs>
        <w:tab w:val="clear" w:pos="9360"/>
      </w:tabs>
      <w:ind w:left="-360" w:right="-360"/>
      <w:jc w:val="right"/>
      <w:rPr>
        <w:rFonts w:ascii="Arial" w:hAnsi="Arial" w:cs="Arial"/>
        <w:i/>
        <w:sz w:val="16"/>
        <w:szCs w:val="18"/>
      </w:rPr>
    </w:pPr>
    <w:proofErr w:type="spellStart"/>
    <w:r w:rsidRPr="00740926">
      <w:rPr>
        <w:rFonts w:ascii="Arial" w:eastAsia="Calibri" w:hAnsi="Arial" w:cs="Arial"/>
        <w:i/>
        <w:sz w:val="16"/>
        <w:szCs w:val="18"/>
      </w:rPr>
      <w:t>Superintendent</w:t>
    </w:r>
    <w:r w:rsidR="004B02A2">
      <w:rPr>
        <w:rFonts w:ascii="Arial" w:eastAsia="Calibri" w:hAnsi="Arial" w:cs="Arial"/>
        <w:i/>
        <w:sz w:val="16"/>
        <w:szCs w:val="18"/>
      </w:rPr>
      <w:t>e</w:t>
    </w:r>
    <w:proofErr w:type="spellEnd"/>
  </w:p>
  <w:p w14:paraId="75DF516C" w14:textId="77777777" w:rsidR="00740926" w:rsidRPr="00740926" w:rsidRDefault="00740926" w:rsidP="00F36F8D">
    <w:pPr>
      <w:pStyle w:val="Header"/>
      <w:tabs>
        <w:tab w:val="clear" w:pos="9360"/>
      </w:tabs>
      <w:ind w:left="-360" w:right="-54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6B"/>
    <w:rsid w:val="000470AA"/>
    <w:rsid w:val="000A5D9B"/>
    <w:rsid w:val="000B6100"/>
    <w:rsid w:val="000E586A"/>
    <w:rsid w:val="000F05F7"/>
    <w:rsid w:val="000F2208"/>
    <w:rsid w:val="00115621"/>
    <w:rsid w:val="0017052F"/>
    <w:rsid w:val="00204720"/>
    <w:rsid w:val="00296181"/>
    <w:rsid w:val="002C7B52"/>
    <w:rsid w:val="002F2E3E"/>
    <w:rsid w:val="003834E9"/>
    <w:rsid w:val="003914F8"/>
    <w:rsid w:val="003A4A4E"/>
    <w:rsid w:val="003D4EAD"/>
    <w:rsid w:val="003D6B68"/>
    <w:rsid w:val="00422396"/>
    <w:rsid w:val="00486C14"/>
    <w:rsid w:val="00494875"/>
    <w:rsid w:val="004B02A2"/>
    <w:rsid w:val="004E1244"/>
    <w:rsid w:val="00526727"/>
    <w:rsid w:val="005407E7"/>
    <w:rsid w:val="00610C2D"/>
    <w:rsid w:val="00615B6D"/>
    <w:rsid w:val="00634596"/>
    <w:rsid w:val="006826CB"/>
    <w:rsid w:val="00684E7C"/>
    <w:rsid w:val="006B05D3"/>
    <w:rsid w:val="006C13E7"/>
    <w:rsid w:val="006C64AB"/>
    <w:rsid w:val="00722F25"/>
    <w:rsid w:val="00740926"/>
    <w:rsid w:val="007E69B2"/>
    <w:rsid w:val="00800EEB"/>
    <w:rsid w:val="008325EC"/>
    <w:rsid w:val="008401AD"/>
    <w:rsid w:val="008D1060"/>
    <w:rsid w:val="008F5E9F"/>
    <w:rsid w:val="009414CA"/>
    <w:rsid w:val="0099357E"/>
    <w:rsid w:val="00994AA2"/>
    <w:rsid w:val="00995255"/>
    <w:rsid w:val="00997764"/>
    <w:rsid w:val="009A6C77"/>
    <w:rsid w:val="009C4BC0"/>
    <w:rsid w:val="00A224A8"/>
    <w:rsid w:val="00A318D3"/>
    <w:rsid w:val="00A703A2"/>
    <w:rsid w:val="00AA0E93"/>
    <w:rsid w:val="00AB29C6"/>
    <w:rsid w:val="00B02BFC"/>
    <w:rsid w:val="00B54621"/>
    <w:rsid w:val="00B72DDB"/>
    <w:rsid w:val="00B93968"/>
    <w:rsid w:val="00BF2614"/>
    <w:rsid w:val="00C364E9"/>
    <w:rsid w:val="00C5181C"/>
    <w:rsid w:val="00C63119"/>
    <w:rsid w:val="00CA09C9"/>
    <w:rsid w:val="00CA0D6A"/>
    <w:rsid w:val="00D70548"/>
    <w:rsid w:val="00D7776B"/>
    <w:rsid w:val="00D82635"/>
    <w:rsid w:val="00DB4570"/>
    <w:rsid w:val="00DE0657"/>
    <w:rsid w:val="00E1242E"/>
    <w:rsid w:val="00E5250C"/>
    <w:rsid w:val="00E611F8"/>
    <w:rsid w:val="00EC7A4B"/>
    <w:rsid w:val="00F20736"/>
    <w:rsid w:val="00F36F8D"/>
    <w:rsid w:val="00F3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67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F8D"/>
  </w:style>
  <w:style w:type="paragraph" w:styleId="Footer">
    <w:name w:val="footer"/>
    <w:basedOn w:val="Normal"/>
    <w:link w:val="FooterChar"/>
    <w:uiPriority w:val="99"/>
    <w:unhideWhenUsed/>
    <w:rsid w:val="00F36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F8D"/>
  </w:style>
  <w:style w:type="table" w:styleId="TableGrid">
    <w:name w:val="Table Grid"/>
    <w:basedOn w:val="TableNormal"/>
    <w:uiPriority w:val="39"/>
    <w:rsid w:val="00F36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Christina School District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MOBLEY ALVERETTA (ALVA)</dc:creator>
  <cp:keywords/>
  <dc:description/>
  <cp:lastModifiedBy>DOLLARD MARILYN R</cp:lastModifiedBy>
  <cp:revision>2</cp:revision>
  <cp:lastPrinted>2019-12-03T19:55:00Z</cp:lastPrinted>
  <dcterms:created xsi:type="dcterms:W3CDTF">2020-05-21T00:42:00Z</dcterms:created>
  <dcterms:modified xsi:type="dcterms:W3CDTF">2020-05-21T00:42:00Z</dcterms:modified>
</cp:coreProperties>
</file>